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8B0" w:rsidRDefault="002578B0">
      <w:pPr>
        <w:pStyle w:val="Heading21"/>
        <w:spacing w:line="360" w:lineRule="auto"/>
        <w:jc w:val="center"/>
        <w:rPr>
          <w:u w:val="none"/>
        </w:rPr>
      </w:pPr>
      <w:bookmarkStart w:id="0" w:name="_GoBack"/>
      <w:bookmarkEnd w:id="0"/>
    </w:p>
    <w:p w:rsidR="002578B0" w:rsidRDefault="002578B0" w:rsidP="009602BE"/>
    <w:p w:rsidR="002578B0" w:rsidRDefault="002578B0" w:rsidP="009602BE"/>
    <w:p w:rsidR="002578B0" w:rsidRDefault="002578B0" w:rsidP="009602BE"/>
    <w:p w:rsidR="002578B0" w:rsidRDefault="002578B0" w:rsidP="009602BE">
      <w:pPr>
        <w:tabs>
          <w:tab w:val="left" w:pos="3660"/>
        </w:tabs>
        <w:rPr>
          <w:b/>
          <w:bCs/>
        </w:rPr>
      </w:pPr>
      <w:r>
        <w:tab/>
      </w:r>
      <w:r w:rsidR="00702ADC">
        <w:rPr>
          <w:noProof/>
          <w:lang w:eastAsia="tr-TR"/>
        </w:rPr>
        <w:drawing>
          <wp:inline distT="0" distB="0" distL="0" distR="0">
            <wp:extent cx="1152525" cy="733425"/>
            <wp:effectExtent l="19050" t="0" r="9525" b="0"/>
            <wp:docPr id="1" name="0 Resim" descr="comu20-logo-1_kuc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comu20-logo-1_kucuk.png"/>
                    <pic:cNvPicPr>
                      <a:picLocks noChangeAspect="1" noChangeArrowheads="1"/>
                    </pic:cNvPicPr>
                  </pic:nvPicPr>
                  <pic:blipFill>
                    <a:blip r:embed="rId7"/>
                    <a:srcRect/>
                    <a:stretch>
                      <a:fillRect/>
                    </a:stretch>
                  </pic:blipFill>
                  <pic:spPr bwMode="auto">
                    <a:xfrm>
                      <a:off x="0" y="0"/>
                      <a:ext cx="1152525" cy="733425"/>
                    </a:xfrm>
                    <a:prstGeom prst="rect">
                      <a:avLst/>
                    </a:prstGeom>
                    <a:noFill/>
                    <a:ln w="9525">
                      <a:noFill/>
                      <a:miter lim="800000"/>
                      <a:headEnd/>
                      <a:tailEnd/>
                    </a:ln>
                  </pic:spPr>
                </pic:pic>
              </a:graphicData>
            </a:graphic>
          </wp:inline>
        </w:drawing>
      </w:r>
    </w:p>
    <w:p w:rsidR="002578B0" w:rsidRDefault="002578B0" w:rsidP="009602BE">
      <w:pPr>
        <w:jc w:val="center"/>
        <w:rPr>
          <w:b/>
          <w:bCs/>
        </w:rPr>
      </w:pPr>
    </w:p>
    <w:p w:rsidR="002578B0" w:rsidRDefault="002578B0" w:rsidP="009602BE">
      <w:pPr>
        <w:jc w:val="center"/>
        <w:rPr>
          <w:b/>
          <w:bCs/>
          <w:sz w:val="36"/>
          <w:szCs w:val="36"/>
        </w:rPr>
      </w:pPr>
    </w:p>
    <w:p w:rsidR="002578B0" w:rsidRDefault="002578B0" w:rsidP="009602BE">
      <w:pPr>
        <w:jc w:val="center"/>
        <w:rPr>
          <w:b/>
          <w:bCs/>
          <w:sz w:val="36"/>
          <w:szCs w:val="36"/>
        </w:rPr>
      </w:pPr>
      <w:r>
        <w:rPr>
          <w:b/>
          <w:bCs/>
          <w:sz w:val="36"/>
          <w:szCs w:val="36"/>
        </w:rPr>
        <w:t>T.C.</w:t>
      </w:r>
    </w:p>
    <w:p w:rsidR="002578B0" w:rsidRDefault="002578B0" w:rsidP="009602BE">
      <w:pPr>
        <w:jc w:val="center"/>
        <w:rPr>
          <w:b/>
          <w:bCs/>
          <w:sz w:val="36"/>
          <w:szCs w:val="36"/>
        </w:rPr>
      </w:pPr>
      <w:r>
        <w:rPr>
          <w:b/>
          <w:bCs/>
          <w:sz w:val="36"/>
          <w:szCs w:val="36"/>
        </w:rPr>
        <w:t>ÇANAKKALE ONSEKİZ MART ÜNİVERSİTESİ</w:t>
      </w:r>
    </w:p>
    <w:p w:rsidR="002578B0" w:rsidRDefault="002578B0" w:rsidP="009602BE">
      <w:pPr>
        <w:jc w:val="center"/>
        <w:rPr>
          <w:b/>
          <w:bCs/>
          <w:sz w:val="36"/>
          <w:szCs w:val="36"/>
        </w:rPr>
      </w:pPr>
      <w:r>
        <w:rPr>
          <w:b/>
          <w:bCs/>
          <w:sz w:val="36"/>
          <w:szCs w:val="36"/>
        </w:rPr>
        <w:t>SAĞLIK YÜKSEKOKULU MÜDÜRLÜĞÜ</w:t>
      </w:r>
    </w:p>
    <w:p w:rsidR="002578B0" w:rsidRDefault="002578B0" w:rsidP="009602BE">
      <w:pPr>
        <w:jc w:val="center"/>
        <w:rPr>
          <w:b/>
          <w:bCs/>
        </w:rPr>
      </w:pPr>
    </w:p>
    <w:p w:rsidR="002578B0" w:rsidRDefault="002578B0" w:rsidP="009602BE">
      <w:pPr>
        <w:jc w:val="center"/>
        <w:rPr>
          <w:b/>
          <w:bCs/>
        </w:rPr>
      </w:pPr>
    </w:p>
    <w:p w:rsidR="002578B0" w:rsidRDefault="002578B0" w:rsidP="009602BE">
      <w:pPr>
        <w:jc w:val="center"/>
        <w:rPr>
          <w:b/>
          <w:bCs/>
        </w:rPr>
      </w:pPr>
    </w:p>
    <w:p w:rsidR="002578B0" w:rsidRDefault="002578B0" w:rsidP="009602BE">
      <w:pPr>
        <w:jc w:val="center"/>
        <w:rPr>
          <w:b/>
          <w:bCs/>
          <w:sz w:val="36"/>
          <w:szCs w:val="36"/>
        </w:rPr>
      </w:pPr>
      <w:r>
        <w:rPr>
          <w:b/>
          <w:bCs/>
          <w:sz w:val="36"/>
          <w:szCs w:val="36"/>
        </w:rPr>
        <w:t>2014-2015 EĞİTİM ÖĞRETİM YILI</w:t>
      </w:r>
    </w:p>
    <w:p w:rsidR="002578B0" w:rsidRDefault="002578B0" w:rsidP="009602BE">
      <w:pPr>
        <w:jc w:val="center"/>
        <w:rPr>
          <w:b/>
          <w:bCs/>
          <w:sz w:val="36"/>
          <w:szCs w:val="36"/>
        </w:rPr>
      </w:pPr>
    </w:p>
    <w:p w:rsidR="002578B0" w:rsidRDefault="002578B0" w:rsidP="009602BE">
      <w:pPr>
        <w:jc w:val="center"/>
        <w:rPr>
          <w:b/>
          <w:bCs/>
          <w:sz w:val="36"/>
          <w:szCs w:val="36"/>
        </w:rPr>
      </w:pPr>
    </w:p>
    <w:p w:rsidR="002578B0" w:rsidRDefault="002578B0" w:rsidP="009602BE">
      <w:pPr>
        <w:jc w:val="center"/>
        <w:rPr>
          <w:b/>
          <w:bCs/>
          <w:sz w:val="36"/>
          <w:szCs w:val="36"/>
        </w:rPr>
      </w:pPr>
    </w:p>
    <w:p w:rsidR="002578B0" w:rsidRDefault="002578B0" w:rsidP="009602BE">
      <w:pPr>
        <w:jc w:val="center"/>
        <w:rPr>
          <w:b/>
          <w:bCs/>
          <w:sz w:val="36"/>
          <w:szCs w:val="36"/>
        </w:rPr>
      </w:pPr>
    </w:p>
    <w:p w:rsidR="002578B0" w:rsidRDefault="002578B0" w:rsidP="009602BE">
      <w:pPr>
        <w:pBdr>
          <w:top w:val="single" w:sz="4" w:space="1" w:color="000000"/>
          <w:left w:val="single" w:sz="4" w:space="4" w:color="000000"/>
          <w:bottom w:val="single" w:sz="4" w:space="1" w:color="000000"/>
          <w:right w:val="single" w:sz="4" w:space="4" w:color="000000"/>
        </w:pBdr>
        <w:jc w:val="center"/>
        <w:rPr>
          <w:b/>
          <w:bCs/>
          <w:sz w:val="36"/>
          <w:szCs w:val="36"/>
        </w:rPr>
      </w:pPr>
    </w:p>
    <w:p w:rsidR="002578B0" w:rsidRDefault="002578B0" w:rsidP="009602BE">
      <w:pPr>
        <w:pBdr>
          <w:top w:val="single" w:sz="4" w:space="1" w:color="000000"/>
          <w:left w:val="single" w:sz="4" w:space="4" w:color="000000"/>
          <w:bottom w:val="single" w:sz="4" w:space="1" w:color="000000"/>
          <w:right w:val="single" w:sz="4" w:space="4" w:color="000000"/>
        </w:pBdr>
        <w:jc w:val="center"/>
        <w:rPr>
          <w:b/>
          <w:bCs/>
          <w:sz w:val="36"/>
          <w:szCs w:val="36"/>
        </w:rPr>
      </w:pPr>
    </w:p>
    <w:p w:rsidR="002578B0" w:rsidRDefault="002578B0" w:rsidP="009602BE">
      <w:pPr>
        <w:pBdr>
          <w:top w:val="single" w:sz="4" w:space="1" w:color="000000"/>
          <w:left w:val="single" w:sz="4" w:space="4" w:color="000000"/>
          <w:bottom w:val="single" w:sz="4" w:space="1" w:color="000000"/>
          <w:right w:val="single" w:sz="4" w:space="4" w:color="000000"/>
        </w:pBdr>
        <w:jc w:val="center"/>
        <w:rPr>
          <w:b/>
          <w:bCs/>
          <w:sz w:val="36"/>
          <w:szCs w:val="36"/>
        </w:rPr>
      </w:pPr>
    </w:p>
    <w:p w:rsidR="002578B0" w:rsidRDefault="002578B0" w:rsidP="009602BE">
      <w:pPr>
        <w:pStyle w:val="Balk4"/>
        <w:numPr>
          <w:ilvl w:val="3"/>
          <w:numId w:val="4"/>
        </w:numPr>
      </w:pPr>
      <w:r>
        <w:t>STAJ DOSYASI</w:t>
      </w:r>
    </w:p>
    <w:p w:rsidR="002578B0" w:rsidRDefault="002578B0" w:rsidP="009602BE">
      <w:pPr>
        <w:pBdr>
          <w:top w:val="single" w:sz="4" w:space="1" w:color="000000"/>
          <w:left w:val="single" w:sz="4" w:space="4" w:color="000000"/>
          <w:bottom w:val="single" w:sz="4" w:space="1" w:color="000000"/>
          <w:right w:val="single" w:sz="4" w:space="4" w:color="000000"/>
        </w:pBdr>
        <w:jc w:val="center"/>
        <w:rPr>
          <w:b/>
          <w:bCs/>
          <w:i/>
          <w:iCs/>
          <w:sz w:val="72"/>
          <w:szCs w:val="72"/>
        </w:rPr>
      </w:pPr>
    </w:p>
    <w:p w:rsidR="002578B0" w:rsidRDefault="002578B0" w:rsidP="009602BE">
      <w:pPr>
        <w:pBdr>
          <w:top w:val="single" w:sz="4" w:space="1" w:color="000000"/>
          <w:left w:val="single" w:sz="4" w:space="4" w:color="000000"/>
          <w:bottom w:val="single" w:sz="4" w:space="1" w:color="000000"/>
          <w:right w:val="single" w:sz="4" w:space="4" w:color="000000"/>
        </w:pBdr>
        <w:jc w:val="center"/>
        <w:rPr>
          <w:b/>
          <w:bCs/>
          <w:i/>
          <w:iCs/>
          <w:sz w:val="72"/>
          <w:szCs w:val="72"/>
        </w:rPr>
      </w:pPr>
    </w:p>
    <w:p w:rsidR="002578B0" w:rsidRDefault="002578B0" w:rsidP="009602BE">
      <w:pPr>
        <w:jc w:val="center"/>
        <w:rPr>
          <w:b/>
          <w:bCs/>
        </w:rPr>
      </w:pPr>
    </w:p>
    <w:p w:rsidR="002578B0" w:rsidRDefault="002578B0" w:rsidP="009602BE">
      <w:pPr>
        <w:jc w:val="center"/>
        <w:rPr>
          <w:b/>
          <w:bCs/>
        </w:rPr>
      </w:pPr>
    </w:p>
    <w:p w:rsidR="002578B0" w:rsidRDefault="002578B0" w:rsidP="009602BE"/>
    <w:p w:rsidR="002578B0" w:rsidRDefault="002578B0" w:rsidP="009602BE"/>
    <w:p w:rsidR="002578B0" w:rsidRDefault="002578B0" w:rsidP="009602BE"/>
    <w:p w:rsidR="002578B0" w:rsidRDefault="002578B0" w:rsidP="009602BE"/>
    <w:p w:rsidR="002578B0" w:rsidRDefault="002578B0" w:rsidP="009602BE">
      <w:pPr>
        <w:rPr>
          <w:b/>
          <w:bCs/>
        </w:rPr>
      </w:pPr>
      <w:r>
        <w:rPr>
          <w:b/>
          <w:bCs/>
        </w:rPr>
        <w:t>ADI SOYADI</w:t>
      </w:r>
      <w:r>
        <w:rPr>
          <w:b/>
          <w:bCs/>
        </w:rPr>
        <w:tab/>
      </w:r>
      <w:r>
        <w:rPr>
          <w:b/>
          <w:bCs/>
        </w:rPr>
        <w:tab/>
        <w:t xml:space="preserve">             :.....................................................................</w:t>
      </w:r>
    </w:p>
    <w:p w:rsidR="002578B0" w:rsidRDefault="002578B0" w:rsidP="009602BE">
      <w:pPr>
        <w:rPr>
          <w:b/>
          <w:bCs/>
        </w:rPr>
      </w:pPr>
    </w:p>
    <w:p w:rsidR="002578B0" w:rsidRDefault="002578B0" w:rsidP="009602BE">
      <w:pPr>
        <w:rPr>
          <w:b/>
          <w:bCs/>
        </w:rPr>
      </w:pPr>
      <w:r>
        <w:rPr>
          <w:b/>
          <w:bCs/>
        </w:rPr>
        <w:t>PROGRAMI</w:t>
      </w:r>
      <w:r>
        <w:rPr>
          <w:b/>
          <w:bCs/>
        </w:rPr>
        <w:tab/>
      </w:r>
      <w:r>
        <w:rPr>
          <w:b/>
          <w:bCs/>
        </w:rPr>
        <w:tab/>
      </w:r>
      <w:r>
        <w:rPr>
          <w:b/>
          <w:bCs/>
        </w:rPr>
        <w:tab/>
        <w:t>:.....................................................................</w:t>
      </w:r>
    </w:p>
    <w:p w:rsidR="002578B0" w:rsidRDefault="002578B0" w:rsidP="009602BE">
      <w:pPr>
        <w:rPr>
          <w:b/>
          <w:bCs/>
        </w:rPr>
      </w:pPr>
    </w:p>
    <w:p w:rsidR="002578B0" w:rsidRDefault="002578B0" w:rsidP="009602BE">
      <w:pPr>
        <w:rPr>
          <w:b/>
          <w:bCs/>
        </w:rPr>
      </w:pPr>
      <w:r>
        <w:rPr>
          <w:b/>
          <w:bCs/>
        </w:rPr>
        <w:t>SINIFI</w:t>
      </w:r>
      <w:r>
        <w:rPr>
          <w:b/>
          <w:bCs/>
        </w:rPr>
        <w:tab/>
      </w:r>
      <w:r>
        <w:rPr>
          <w:b/>
          <w:bCs/>
        </w:rPr>
        <w:tab/>
      </w:r>
      <w:r>
        <w:rPr>
          <w:b/>
          <w:bCs/>
        </w:rPr>
        <w:tab/>
        <w:t>:.....................................................................</w:t>
      </w:r>
    </w:p>
    <w:p w:rsidR="002578B0" w:rsidRDefault="002578B0" w:rsidP="009602BE">
      <w:pPr>
        <w:rPr>
          <w:b/>
          <w:bCs/>
        </w:rPr>
      </w:pPr>
    </w:p>
    <w:p w:rsidR="002578B0" w:rsidRDefault="002578B0" w:rsidP="009602BE">
      <w:pPr>
        <w:rPr>
          <w:b/>
          <w:bCs/>
        </w:rPr>
      </w:pPr>
      <w:r>
        <w:rPr>
          <w:b/>
          <w:bCs/>
        </w:rPr>
        <w:t>NUMARASI</w:t>
      </w:r>
      <w:r>
        <w:rPr>
          <w:b/>
          <w:bCs/>
        </w:rPr>
        <w:tab/>
      </w:r>
      <w:r>
        <w:rPr>
          <w:b/>
          <w:bCs/>
        </w:rPr>
        <w:tab/>
      </w:r>
      <w:r>
        <w:rPr>
          <w:b/>
          <w:bCs/>
        </w:rPr>
        <w:tab/>
        <w:t xml:space="preserve">:..................................................................... </w:t>
      </w:r>
    </w:p>
    <w:p w:rsidR="002578B0" w:rsidRDefault="002578B0" w:rsidP="009602BE">
      <w:pPr>
        <w:rPr>
          <w:b/>
          <w:bCs/>
        </w:rPr>
      </w:pPr>
    </w:p>
    <w:p w:rsidR="002578B0" w:rsidRDefault="002578B0" w:rsidP="009602BE">
      <w:pPr>
        <w:pStyle w:val="letistBilgisi"/>
        <w:ind w:left="0" w:firstLine="0"/>
        <w:rPr>
          <w:rFonts w:ascii="Times New Roman" w:hAnsi="Times New Roman" w:cs="Times New Roman"/>
          <w:b/>
          <w:bCs/>
          <w:lang w:val="fr-FR"/>
        </w:rPr>
      </w:pPr>
      <w:r>
        <w:rPr>
          <w:rFonts w:ascii="Times New Roman" w:hAnsi="Times New Roman" w:cs="Times New Roman"/>
          <w:b/>
          <w:bCs/>
          <w:lang w:val="fr-FR"/>
        </w:rPr>
        <w:lastRenderedPageBreak/>
        <w:t>EK-1</w:t>
      </w:r>
    </w:p>
    <w:p w:rsidR="002578B0" w:rsidRDefault="002578B0" w:rsidP="009602BE">
      <w:pPr>
        <w:pStyle w:val="letistBilgisi"/>
        <w:ind w:left="0" w:firstLine="0"/>
        <w:rPr>
          <w:rFonts w:ascii="Times New Roman" w:hAnsi="Times New Roman" w:cs="Times New Roman"/>
          <w:b/>
          <w:bCs/>
          <w:lang w:val="fr-FR"/>
        </w:rPr>
      </w:pPr>
    </w:p>
    <w:p w:rsidR="002578B0" w:rsidRDefault="002578B0" w:rsidP="009602BE">
      <w:pPr>
        <w:pStyle w:val="letistBilgisi"/>
        <w:ind w:left="0" w:firstLine="0"/>
        <w:jc w:val="center"/>
        <w:rPr>
          <w:rFonts w:ascii="Times New Roman" w:hAnsi="Times New Roman" w:cs="Times New Roman"/>
          <w:b/>
          <w:bCs/>
          <w:lang w:val="fr-FR"/>
        </w:rPr>
      </w:pPr>
      <w:r>
        <w:rPr>
          <w:rFonts w:ascii="Times New Roman" w:hAnsi="Times New Roman" w:cs="Times New Roman"/>
          <w:b/>
          <w:bCs/>
          <w:lang w:val="fr-FR"/>
        </w:rPr>
        <w:t>T.C.</w:t>
      </w:r>
    </w:p>
    <w:p w:rsidR="002578B0" w:rsidRDefault="002578B0" w:rsidP="009602BE">
      <w:pPr>
        <w:pStyle w:val="letistBilgisi"/>
        <w:ind w:left="0" w:firstLine="0"/>
        <w:jc w:val="center"/>
        <w:rPr>
          <w:rFonts w:ascii="Times New Roman" w:hAnsi="Times New Roman" w:cs="Times New Roman"/>
          <w:b/>
          <w:bCs/>
          <w:lang w:val="fr-FR"/>
        </w:rPr>
      </w:pPr>
      <w:r>
        <w:rPr>
          <w:rFonts w:ascii="Times New Roman" w:hAnsi="Times New Roman" w:cs="Times New Roman"/>
          <w:b/>
          <w:bCs/>
          <w:lang w:val="fr-FR"/>
        </w:rPr>
        <w:t>ÇANAKKALE ONSEKİZ MART ÜNİVERSİTESİ</w:t>
      </w:r>
    </w:p>
    <w:p w:rsidR="002578B0" w:rsidRDefault="002578B0" w:rsidP="009602BE">
      <w:pPr>
        <w:pStyle w:val="letistBilgisi"/>
        <w:ind w:left="0" w:firstLine="0"/>
        <w:jc w:val="center"/>
        <w:rPr>
          <w:rFonts w:ascii="Times New Roman" w:hAnsi="Times New Roman" w:cs="Times New Roman"/>
          <w:b/>
          <w:bCs/>
          <w:lang w:val="fr-FR"/>
        </w:rPr>
      </w:pPr>
      <w:r>
        <w:rPr>
          <w:rFonts w:ascii="Times New Roman" w:hAnsi="Times New Roman" w:cs="Times New Roman"/>
          <w:b/>
          <w:bCs/>
          <w:lang w:val="fr-FR"/>
        </w:rPr>
        <w:t>SAĞLIK YÜKSEKOKULU MÜDÜRLÜĞÜ</w:t>
      </w:r>
    </w:p>
    <w:p w:rsidR="002578B0" w:rsidRDefault="002578B0" w:rsidP="009602BE">
      <w:pPr>
        <w:pStyle w:val="letistBilgisi"/>
        <w:ind w:left="0" w:firstLine="0"/>
        <w:jc w:val="center"/>
        <w:rPr>
          <w:rFonts w:ascii="Times New Roman" w:hAnsi="Times New Roman" w:cs="Times New Roman"/>
          <w:b/>
          <w:bCs/>
          <w:lang w:val="fr-FR"/>
        </w:rPr>
      </w:pPr>
      <w:r>
        <w:rPr>
          <w:rFonts w:ascii="Times New Roman" w:hAnsi="Times New Roman" w:cs="Times New Roman"/>
          <w:b/>
          <w:bCs/>
          <w:lang w:val="fr-FR"/>
        </w:rPr>
        <w:t>YÜKSEKOKUL YAZ UYGULAMASI ( STAJ ) DEĞERLENDİRME FORMU</w:t>
      </w:r>
    </w:p>
    <w:p w:rsidR="002578B0" w:rsidRDefault="002578B0" w:rsidP="009602BE">
      <w:pPr>
        <w:pStyle w:val="letistBilgisi"/>
        <w:ind w:left="0" w:firstLine="0"/>
        <w:rPr>
          <w:rFonts w:ascii="Times New Roman" w:hAnsi="Times New Roman" w:cs="Times New Roman"/>
          <w:lang w:val="fr-FR"/>
        </w:rPr>
      </w:pPr>
    </w:p>
    <w:p w:rsidR="002578B0" w:rsidRDefault="002578B0" w:rsidP="009602BE">
      <w:pPr>
        <w:pStyle w:val="letistBilgisi"/>
        <w:ind w:left="0" w:firstLine="0"/>
        <w:rPr>
          <w:rFonts w:ascii="Times New Roman" w:hAnsi="Times New Roman" w:cs="Times New Roman"/>
          <w:lang w:val="fr-FR"/>
        </w:rPr>
      </w:pPr>
    </w:p>
    <w:tbl>
      <w:tblPr>
        <w:tblW w:w="0" w:type="auto"/>
        <w:tblInd w:w="-106" w:type="dxa"/>
        <w:tblLayout w:type="fixed"/>
        <w:tblLook w:val="0000" w:firstRow="0" w:lastRow="0" w:firstColumn="0" w:lastColumn="0" w:noHBand="0" w:noVBand="0"/>
      </w:tblPr>
      <w:tblGrid>
        <w:gridCol w:w="10376"/>
      </w:tblGrid>
      <w:tr w:rsidR="002578B0">
        <w:tc>
          <w:tcPr>
            <w:tcW w:w="10376" w:type="dxa"/>
            <w:tcBorders>
              <w:top w:val="single" w:sz="8" w:space="0" w:color="000000"/>
              <w:left w:val="single" w:sz="8" w:space="0" w:color="000000"/>
              <w:bottom w:val="single" w:sz="8" w:space="0" w:color="000000"/>
              <w:right w:val="single" w:sz="8" w:space="0" w:color="000000"/>
            </w:tcBorders>
          </w:tcPr>
          <w:p w:rsidR="002578B0" w:rsidRDefault="002578B0" w:rsidP="001D4F76">
            <w:pPr>
              <w:pStyle w:val="letistBilgisi"/>
              <w:snapToGrid w:val="0"/>
              <w:ind w:left="0" w:firstLine="0"/>
              <w:rPr>
                <w:rFonts w:ascii="Times New Roman" w:hAnsi="Times New Roman" w:cs="Times New Roman"/>
              </w:rPr>
            </w:pPr>
            <w:r>
              <w:rPr>
                <w:rFonts w:ascii="Times New Roman" w:hAnsi="Times New Roman" w:cs="Times New Roman"/>
              </w:rPr>
              <w:t xml:space="preserve">Öğrencinin Adı - Soyadı                  :  </w:t>
            </w:r>
          </w:p>
          <w:p w:rsidR="002578B0" w:rsidRDefault="002578B0" w:rsidP="001D4F76">
            <w:pPr>
              <w:pStyle w:val="letistBilgisi"/>
              <w:ind w:left="0" w:firstLine="0"/>
              <w:rPr>
                <w:rFonts w:ascii="Times New Roman" w:hAnsi="Times New Roman" w:cs="Times New Roman"/>
              </w:rPr>
            </w:pPr>
          </w:p>
        </w:tc>
      </w:tr>
      <w:tr w:rsidR="002578B0">
        <w:tc>
          <w:tcPr>
            <w:tcW w:w="10376" w:type="dxa"/>
            <w:tcBorders>
              <w:left w:val="single" w:sz="8" w:space="0" w:color="000000"/>
              <w:bottom w:val="single" w:sz="4" w:space="0" w:color="000000"/>
              <w:right w:val="single" w:sz="8" w:space="0" w:color="000000"/>
            </w:tcBorders>
          </w:tcPr>
          <w:p w:rsidR="002578B0" w:rsidRDefault="002578B0" w:rsidP="001D4F76">
            <w:pPr>
              <w:pStyle w:val="letistBilgisi"/>
              <w:snapToGrid w:val="0"/>
              <w:ind w:left="0" w:firstLine="0"/>
              <w:rPr>
                <w:rFonts w:ascii="Times New Roman" w:hAnsi="Times New Roman" w:cs="Times New Roman"/>
                <w:lang w:val="tr-TR"/>
              </w:rPr>
            </w:pPr>
            <w:r>
              <w:rPr>
                <w:rFonts w:ascii="Times New Roman" w:hAnsi="Times New Roman" w:cs="Times New Roman"/>
                <w:lang w:val="tr-TR"/>
              </w:rPr>
              <w:t xml:space="preserve">Sağlık kuruluşunun adı                   :   </w:t>
            </w:r>
          </w:p>
          <w:p w:rsidR="002578B0" w:rsidRDefault="002578B0" w:rsidP="001D4F76">
            <w:pPr>
              <w:pStyle w:val="letistBilgisi"/>
              <w:ind w:left="0" w:firstLine="0"/>
              <w:rPr>
                <w:rFonts w:ascii="Times New Roman" w:hAnsi="Times New Roman" w:cs="Times New Roman"/>
                <w:lang w:val="tr-TR"/>
              </w:rPr>
            </w:pPr>
            <w:r>
              <w:rPr>
                <w:rFonts w:ascii="Times New Roman" w:hAnsi="Times New Roman" w:cs="Times New Roman"/>
                <w:lang w:val="tr-TR"/>
              </w:rPr>
              <w:t xml:space="preserve">                                                         </w:t>
            </w:r>
          </w:p>
        </w:tc>
      </w:tr>
      <w:tr w:rsidR="002578B0">
        <w:tc>
          <w:tcPr>
            <w:tcW w:w="10376" w:type="dxa"/>
            <w:tcBorders>
              <w:top w:val="single" w:sz="4" w:space="0" w:color="000000"/>
              <w:left w:val="single" w:sz="8" w:space="0" w:color="000000"/>
              <w:bottom w:val="single" w:sz="4" w:space="0" w:color="000000"/>
              <w:right w:val="single" w:sz="8" w:space="0" w:color="000000"/>
            </w:tcBorders>
          </w:tcPr>
          <w:p w:rsidR="002578B0" w:rsidRDefault="002578B0" w:rsidP="001D4F76">
            <w:pPr>
              <w:pStyle w:val="letistBilgisi"/>
              <w:snapToGrid w:val="0"/>
              <w:ind w:left="0" w:firstLine="0"/>
              <w:rPr>
                <w:rFonts w:ascii="Times New Roman" w:hAnsi="Times New Roman" w:cs="Times New Roman"/>
                <w:lang w:val="tr-TR"/>
              </w:rPr>
            </w:pPr>
            <w:r>
              <w:rPr>
                <w:rFonts w:ascii="Times New Roman" w:hAnsi="Times New Roman" w:cs="Times New Roman"/>
                <w:lang w:val="tr-TR"/>
              </w:rPr>
              <w:t>Öğrencinin çalıştığı bölüm               :</w:t>
            </w:r>
          </w:p>
          <w:p w:rsidR="002578B0" w:rsidRDefault="002578B0" w:rsidP="001D4F76">
            <w:pPr>
              <w:pStyle w:val="letistBilgisi"/>
              <w:ind w:left="0" w:firstLine="0"/>
              <w:rPr>
                <w:rFonts w:ascii="Times New Roman" w:hAnsi="Times New Roman" w:cs="Times New Roman"/>
                <w:lang w:val="tr-TR"/>
              </w:rPr>
            </w:pPr>
          </w:p>
        </w:tc>
      </w:tr>
      <w:tr w:rsidR="002578B0">
        <w:tc>
          <w:tcPr>
            <w:tcW w:w="10376" w:type="dxa"/>
            <w:tcBorders>
              <w:top w:val="single" w:sz="4" w:space="0" w:color="000000"/>
              <w:left w:val="single" w:sz="8" w:space="0" w:color="000000"/>
              <w:bottom w:val="single" w:sz="4" w:space="0" w:color="000000"/>
              <w:right w:val="single" w:sz="8" w:space="0" w:color="000000"/>
            </w:tcBorders>
          </w:tcPr>
          <w:p w:rsidR="002578B0" w:rsidRDefault="002578B0" w:rsidP="001D4F76">
            <w:pPr>
              <w:pStyle w:val="letistBilgisi"/>
              <w:snapToGrid w:val="0"/>
              <w:ind w:left="0" w:firstLine="0"/>
              <w:rPr>
                <w:rFonts w:ascii="Times New Roman" w:hAnsi="Times New Roman" w:cs="Times New Roman"/>
                <w:lang w:val="tr-TR"/>
              </w:rPr>
            </w:pPr>
            <w:r>
              <w:rPr>
                <w:rFonts w:ascii="Times New Roman" w:hAnsi="Times New Roman" w:cs="Times New Roman"/>
                <w:lang w:val="tr-TR"/>
              </w:rPr>
              <w:t xml:space="preserve">Uygulama tarihleri                          : </w:t>
            </w:r>
          </w:p>
          <w:p w:rsidR="002578B0" w:rsidRDefault="002578B0" w:rsidP="001D4F76">
            <w:pPr>
              <w:pStyle w:val="letistBilgisi"/>
              <w:ind w:left="0" w:firstLine="0"/>
              <w:rPr>
                <w:rFonts w:ascii="Times New Roman" w:hAnsi="Times New Roman" w:cs="Times New Roman"/>
                <w:lang w:val="tr-TR"/>
              </w:rPr>
            </w:pPr>
          </w:p>
        </w:tc>
      </w:tr>
      <w:tr w:rsidR="002578B0">
        <w:tc>
          <w:tcPr>
            <w:tcW w:w="10376" w:type="dxa"/>
            <w:tcBorders>
              <w:top w:val="single" w:sz="4" w:space="0" w:color="000000"/>
              <w:left w:val="single" w:sz="8" w:space="0" w:color="000000"/>
              <w:bottom w:val="single" w:sz="4" w:space="0" w:color="000000"/>
              <w:right w:val="single" w:sz="8" w:space="0" w:color="000000"/>
            </w:tcBorders>
          </w:tcPr>
          <w:p w:rsidR="002578B0" w:rsidRDefault="002578B0" w:rsidP="001D4F76">
            <w:pPr>
              <w:pStyle w:val="letistBilgisi"/>
              <w:snapToGrid w:val="0"/>
              <w:ind w:left="0" w:firstLine="0"/>
              <w:jc w:val="center"/>
              <w:rPr>
                <w:rFonts w:ascii="Times New Roman" w:hAnsi="Times New Roman" w:cs="Times New Roman"/>
                <w:sz w:val="20"/>
                <w:szCs w:val="20"/>
                <w:lang w:val="tr-TR"/>
              </w:rPr>
            </w:pPr>
          </w:p>
          <w:p w:rsidR="002578B0" w:rsidRDefault="002578B0" w:rsidP="001D4F76">
            <w:pPr>
              <w:pStyle w:val="letistBilgisi"/>
              <w:ind w:left="0" w:firstLine="0"/>
              <w:jc w:val="center"/>
              <w:rPr>
                <w:rFonts w:ascii="Times New Roman" w:hAnsi="Times New Roman" w:cs="Times New Roman"/>
                <w:lang w:val="tr-TR"/>
              </w:rPr>
            </w:pPr>
            <w:r>
              <w:rPr>
                <w:rFonts w:ascii="Times New Roman" w:hAnsi="Times New Roman" w:cs="Times New Roman"/>
                <w:lang w:val="tr-TR"/>
              </w:rPr>
              <w:t xml:space="preserve">                                                                                                                                                  </w:t>
            </w:r>
          </w:p>
          <w:p w:rsidR="002578B0" w:rsidRDefault="002578B0" w:rsidP="001D4F76">
            <w:pPr>
              <w:pStyle w:val="letistBilgisi"/>
              <w:ind w:left="0" w:firstLine="0"/>
              <w:rPr>
                <w:rFonts w:ascii="Times New Roman" w:hAnsi="Times New Roman" w:cs="Times New Roman"/>
                <w:sz w:val="18"/>
                <w:szCs w:val="18"/>
                <w:lang w:val="tr-TR"/>
              </w:rPr>
            </w:pPr>
            <w:r>
              <w:rPr>
                <w:rFonts w:ascii="Times New Roman" w:hAnsi="Times New Roman" w:cs="Times New Roman"/>
                <w:sz w:val="18"/>
                <w:szCs w:val="18"/>
                <w:lang w:val="tr-TR"/>
              </w:rPr>
              <w:t xml:space="preserve">                                                    ÖĞRENCİNİN DEĞERLENDİRİLMESİNDE ALINACAK                                                            </w:t>
            </w:r>
          </w:p>
          <w:p w:rsidR="002578B0" w:rsidRDefault="002578B0" w:rsidP="001D4F76">
            <w:pPr>
              <w:pStyle w:val="letistBilgisi"/>
              <w:ind w:left="0" w:firstLine="0"/>
              <w:rPr>
                <w:rFonts w:ascii="Times New Roman" w:hAnsi="Times New Roman" w:cs="Times New Roman"/>
                <w:sz w:val="18"/>
                <w:szCs w:val="18"/>
                <w:lang w:val="tr-TR"/>
              </w:rPr>
            </w:pPr>
            <w:r>
              <w:rPr>
                <w:rFonts w:ascii="Times New Roman" w:hAnsi="Times New Roman" w:cs="Times New Roman"/>
                <w:sz w:val="18"/>
                <w:szCs w:val="18"/>
                <w:lang w:val="tr-TR"/>
              </w:rPr>
              <w:t xml:space="preserve">                                                                                             HUSUSLAR</w:t>
            </w:r>
          </w:p>
        </w:tc>
      </w:tr>
      <w:tr w:rsidR="002578B0">
        <w:tc>
          <w:tcPr>
            <w:tcW w:w="10376" w:type="dxa"/>
            <w:tcBorders>
              <w:top w:val="single" w:sz="4" w:space="0" w:color="000000"/>
              <w:left w:val="single" w:sz="8" w:space="0" w:color="000000"/>
              <w:bottom w:val="single" w:sz="4" w:space="0" w:color="000000"/>
              <w:right w:val="single" w:sz="8" w:space="0" w:color="000000"/>
            </w:tcBorders>
          </w:tcPr>
          <w:p w:rsidR="002578B0" w:rsidRDefault="00921BDD" w:rsidP="001D4F76">
            <w:pPr>
              <w:pStyle w:val="letistBilgisi"/>
              <w:snapToGrid w:val="0"/>
              <w:ind w:left="0" w:firstLine="0"/>
              <w:rPr>
                <w:rFonts w:ascii="Times New Roman" w:hAnsi="Times New Roman" w:cs="Times New Roman"/>
                <w:lang w:val="tr-TR"/>
              </w:rPr>
            </w:pPr>
            <w:r>
              <w:rPr>
                <w:noProof/>
                <w:lang w:val="tr-TR" w:eastAsia="tr-TR"/>
              </w:rPr>
              <mc:AlternateContent>
                <mc:Choice Requires="wps">
                  <w:drawing>
                    <wp:anchor distT="0" distB="0" distL="114300" distR="114300" simplePos="0" relativeHeight="251658240" behindDoc="0" locked="0" layoutInCell="1" allowOverlap="1">
                      <wp:simplePos x="0" y="0"/>
                      <wp:positionH relativeFrom="column">
                        <wp:posOffset>1084580</wp:posOffset>
                      </wp:positionH>
                      <wp:positionV relativeFrom="paragraph">
                        <wp:posOffset>379730</wp:posOffset>
                      </wp:positionV>
                      <wp:extent cx="5304790" cy="14605"/>
                      <wp:effectExtent l="12065" t="8255" r="7620" b="1524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4790" cy="146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DB5D6"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29.9pt" to="503.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" strokeweight=".35mm">
                      <v:stroke joinstyle="miter"/>
                    </v:line>
                  </w:pict>
                </mc:Fallback>
              </mc:AlternateContent>
            </w:r>
            <w:r>
              <w:rPr>
                <w:noProof/>
                <w:lang w:val="tr-TR" w:eastAsia="tr-TR"/>
              </w:rPr>
              <mc:AlternateContent>
                <mc:Choice Requires="wps">
                  <w:drawing>
                    <wp:anchor distT="0" distB="0" distL="114300" distR="114300" simplePos="0" relativeHeight="251659264" behindDoc="0" locked="0" layoutInCell="1" allowOverlap="1">
                      <wp:simplePos x="0" y="0"/>
                      <wp:positionH relativeFrom="column">
                        <wp:posOffset>1084580</wp:posOffset>
                      </wp:positionH>
                      <wp:positionV relativeFrom="paragraph">
                        <wp:posOffset>754380</wp:posOffset>
                      </wp:positionV>
                      <wp:extent cx="5304790" cy="29210"/>
                      <wp:effectExtent l="12065" t="11430" r="7620" b="698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790" cy="2921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BD865"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59.4pt" to="503.1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" strokeweight=".35mm">
                      <v:stroke joinstyle="miter"/>
                    </v:line>
                  </w:pict>
                </mc:Fallback>
              </mc:AlternateContent>
            </w:r>
            <w:r>
              <w:rPr>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1084580</wp:posOffset>
                      </wp:positionH>
                      <wp:positionV relativeFrom="paragraph">
                        <wp:posOffset>33020</wp:posOffset>
                      </wp:positionV>
                      <wp:extent cx="635" cy="4328795"/>
                      <wp:effectExtent l="12065" t="13970" r="6350" b="1016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2879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61AF1"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2.6pt" to="85.45pt,3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" strokeweight=".35mm">
                      <v:stroke joinstyle="miter"/>
                    </v:line>
                  </w:pict>
                </mc:Fallback>
              </mc:AlternateContent>
            </w:r>
            <w:r w:rsidR="002578B0">
              <w:rPr>
                <w:rFonts w:ascii="Times New Roman" w:hAnsi="Times New Roman" w:cs="Times New Roman"/>
                <w:lang w:val="tr-TR"/>
              </w:rPr>
              <w:t xml:space="preserve">                                </w:t>
            </w:r>
          </w:p>
          <w:p w:rsidR="002578B0" w:rsidRDefault="002578B0" w:rsidP="001D4F76">
            <w:pPr>
              <w:pStyle w:val="letistBilgisi"/>
              <w:ind w:left="0" w:firstLine="0"/>
              <w:rPr>
                <w:rFonts w:ascii="Times New Roman" w:hAnsi="Times New Roman" w:cs="Times New Roman"/>
                <w:lang w:val="tr-TR"/>
              </w:rPr>
            </w:pPr>
            <w:r>
              <w:rPr>
                <w:rFonts w:ascii="Times New Roman" w:hAnsi="Times New Roman" w:cs="Times New Roman"/>
                <w:lang w:val="tr-TR"/>
              </w:rPr>
              <w:t xml:space="preserve">                                 İlgi ve gayretliliği (10 puan)                                                                                         </w:t>
            </w:r>
          </w:p>
          <w:p w:rsidR="002578B0" w:rsidRDefault="002578B0" w:rsidP="001D4F76">
            <w:pPr>
              <w:pStyle w:val="letistBilgisi"/>
              <w:ind w:left="0" w:firstLine="0"/>
              <w:rPr>
                <w:rFonts w:ascii="Times New Roman" w:hAnsi="Times New Roman" w:cs="Times New Roman"/>
                <w:sz w:val="18"/>
                <w:szCs w:val="18"/>
                <w:lang w:val="tr-TR"/>
              </w:rPr>
            </w:pPr>
            <w:r>
              <w:rPr>
                <w:rFonts w:ascii="Times New Roman" w:hAnsi="Times New Roman" w:cs="Times New Roman"/>
                <w:sz w:val="18"/>
                <w:szCs w:val="18"/>
                <w:lang w:val="tr-TR"/>
              </w:rPr>
              <w:t xml:space="preserve">ÖĞRENCİNİN   </w:t>
            </w:r>
          </w:p>
          <w:p w:rsidR="002578B0" w:rsidRDefault="002578B0" w:rsidP="001D4F76">
            <w:pPr>
              <w:pStyle w:val="letistBilgisi"/>
              <w:ind w:left="0" w:firstLine="0"/>
              <w:rPr>
                <w:rFonts w:ascii="Times New Roman" w:hAnsi="Times New Roman" w:cs="Times New Roman"/>
                <w:lang w:val="tr-TR"/>
              </w:rPr>
            </w:pPr>
            <w:r>
              <w:rPr>
                <w:rFonts w:ascii="Times New Roman" w:hAnsi="Times New Roman" w:cs="Times New Roman"/>
                <w:sz w:val="18"/>
                <w:szCs w:val="18"/>
                <w:lang w:val="tr-TR"/>
              </w:rPr>
              <w:t>GENEL DURUMU</w:t>
            </w:r>
            <w:r>
              <w:rPr>
                <w:rFonts w:ascii="Times New Roman" w:hAnsi="Times New Roman" w:cs="Times New Roman"/>
                <w:lang w:val="tr-TR"/>
              </w:rPr>
              <w:t xml:space="preserve">         Kılık kıyafet durumu (10 puan)                                                                               </w:t>
            </w:r>
          </w:p>
          <w:p w:rsidR="002578B0" w:rsidRDefault="002578B0" w:rsidP="001D4F76">
            <w:pPr>
              <w:pStyle w:val="letistBilgisi"/>
              <w:ind w:left="0" w:firstLine="0"/>
              <w:rPr>
                <w:rFonts w:ascii="Times New Roman" w:hAnsi="Times New Roman" w:cs="Times New Roman"/>
                <w:lang w:val="tr-TR"/>
              </w:rPr>
            </w:pPr>
          </w:p>
          <w:p w:rsidR="002578B0" w:rsidRDefault="002578B0" w:rsidP="001D4F76">
            <w:pPr>
              <w:pStyle w:val="letistBilgisi"/>
              <w:ind w:left="0" w:firstLine="0"/>
              <w:rPr>
                <w:rFonts w:ascii="Times New Roman" w:hAnsi="Times New Roman" w:cs="Times New Roman"/>
                <w:lang w:val="tr-TR"/>
              </w:rPr>
            </w:pPr>
            <w:r>
              <w:rPr>
                <w:rFonts w:ascii="Times New Roman" w:hAnsi="Times New Roman" w:cs="Times New Roman"/>
                <w:lang w:val="tr-TR"/>
              </w:rPr>
              <w:t xml:space="preserve">                                 </w:t>
            </w:r>
          </w:p>
          <w:p w:rsidR="002578B0" w:rsidRDefault="002578B0" w:rsidP="001D4F76">
            <w:pPr>
              <w:pStyle w:val="letistBilgisi"/>
              <w:ind w:left="0" w:firstLine="0"/>
              <w:rPr>
                <w:rFonts w:ascii="Times New Roman" w:hAnsi="Times New Roman" w:cs="Times New Roman"/>
                <w:lang w:val="tr-TR"/>
              </w:rPr>
            </w:pPr>
            <w:r>
              <w:rPr>
                <w:rFonts w:ascii="Times New Roman" w:hAnsi="Times New Roman" w:cs="Times New Roman"/>
                <w:lang w:val="tr-TR"/>
              </w:rPr>
              <w:t xml:space="preserve">                                 Çalıştığı kişilerle ilişkileri işbirliği (10 puan)                                                             </w:t>
            </w:r>
          </w:p>
        </w:tc>
      </w:tr>
      <w:tr w:rsidR="002578B0">
        <w:tc>
          <w:tcPr>
            <w:tcW w:w="10376" w:type="dxa"/>
            <w:tcBorders>
              <w:top w:val="single" w:sz="4" w:space="0" w:color="000000"/>
              <w:left w:val="single" w:sz="8" w:space="0" w:color="000000"/>
              <w:bottom w:val="single" w:sz="4" w:space="0" w:color="000000"/>
              <w:right w:val="single" w:sz="8" w:space="0" w:color="000000"/>
            </w:tcBorders>
          </w:tcPr>
          <w:p w:rsidR="002578B0" w:rsidRDefault="002578B0" w:rsidP="001D4F76">
            <w:pPr>
              <w:pStyle w:val="letistBilgisi"/>
              <w:snapToGrid w:val="0"/>
              <w:ind w:left="0" w:firstLine="0"/>
              <w:rPr>
                <w:rFonts w:ascii="Times New Roman" w:hAnsi="Times New Roman" w:cs="Times New Roman"/>
                <w:sz w:val="20"/>
                <w:szCs w:val="20"/>
                <w:lang w:val="tr-TR"/>
              </w:rPr>
            </w:pPr>
          </w:p>
          <w:p w:rsidR="002578B0" w:rsidRDefault="002578B0" w:rsidP="001D4F76">
            <w:pPr>
              <w:pStyle w:val="letistBilgisi"/>
              <w:ind w:left="0" w:firstLine="0"/>
              <w:rPr>
                <w:rFonts w:ascii="Times New Roman" w:hAnsi="Times New Roman" w:cs="Times New Roman"/>
                <w:lang w:val="tr-TR"/>
              </w:rPr>
            </w:pPr>
            <w:r>
              <w:rPr>
                <w:rFonts w:ascii="Times New Roman" w:hAnsi="Times New Roman" w:cs="Times New Roman"/>
                <w:sz w:val="18"/>
                <w:szCs w:val="18"/>
                <w:lang w:val="tr-TR"/>
              </w:rPr>
              <w:t xml:space="preserve">BİLGİ DÜZEYİ                </w:t>
            </w:r>
            <w:r>
              <w:rPr>
                <w:rFonts w:ascii="Times New Roman" w:hAnsi="Times New Roman" w:cs="Times New Roman"/>
                <w:lang w:val="tr-TR"/>
              </w:rPr>
              <w:t xml:space="preserve"> Hasta bakımı konularında genel bilgisi  (10 puan)                                                      </w:t>
            </w:r>
          </w:p>
        </w:tc>
      </w:tr>
      <w:tr w:rsidR="002578B0">
        <w:tc>
          <w:tcPr>
            <w:tcW w:w="10376" w:type="dxa"/>
            <w:tcBorders>
              <w:top w:val="single" w:sz="4" w:space="0" w:color="000000"/>
              <w:left w:val="single" w:sz="8" w:space="0" w:color="000000"/>
              <w:bottom w:val="single" w:sz="4" w:space="0" w:color="000000"/>
              <w:right w:val="single" w:sz="8" w:space="0" w:color="000000"/>
            </w:tcBorders>
          </w:tcPr>
          <w:p w:rsidR="002578B0" w:rsidRDefault="00921BDD" w:rsidP="001D4F76">
            <w:pPr>
              <w:pStyle w:val="letistBilgisi"/>
              <w:snapToGrid w:val="0"/>
              <w:ind w:left="0" w:firstLine="0"/>
              <w:rPr>
                <w:rFonts w:ascii="Times New Roman" w:hAnsi="Times New Roman" w:cs="Times New Roman"/>
                <w:sz w:val="20"/>
                <w:szCs w:val="20"/>
                <w:lang w:val="tr-TR"/>
              </w:rPr>
            </w:pPr>
            <w:r>
              <w:rPr>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1084580</wp:posOffset>
                      </wp:positionH>
                      <wp:positionV relativeFrom="paragraph">
                        <wp:posOffset>375285</wp:posOffset>
                      </wp:positionV>
                      <wp:extent cx="5304790" cy="4445"/>
                      <wp:effectExtent l="12065" t="15240" r="7620" b="889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4790" cy="444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2200E" id="Line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29.55pt" to="503.1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" strokeweight=".35mm">
                      <v:stroke joinstyle="miter"/>
                    </v:line>
                  </w:pict>
                </mc:Fallback>
              </mc:AlternateContent>
            </w:r>
            <w:r>
              <w:rPr>
                <w:noProof/>
                <w:lang w:val="tr-TR" w:eastAsia="tr-TR"/>
              </w:rPr>
              <mc:AlternateContent>
                <mc:Choice Requires="wps">
                  <w:drawing>
                    <wp:anchor distT="0" distB="0" distL="114300" distR="114300" simplePos="0" relativeHeight="251662336" behindDoc="0" locked="0" layoutInCell="1" allowOverlap="1">
                      <wp:simplePos x="0" y="0"/>
                      <wp:positionH relativeFrom="column">
                        <wp:posOffset>1084580</wp:posOffset>
                      </wp:positionH>
                      <wp:positionV relativeFrom="paragraph">
                        <wp:posOffset>711835</wp:posOffset>
                      </wp:positionV>
                      <wp:extent cx="5255260" cy="28575"/>
                      <wp:effectExtent l="12065" t="8890" r="9525" b="1016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5260" cy="2857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8F5FB" id="Line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56.05pt" to="499.2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" strokeweight=".35mm">
                      <v:stroke joinstyle="miter"/>
                    </v:line>
                  </w:pict>
                </mc:Fallback>
              </mc:AlternateContent>
            </w:r>
            <w:r>
              <w:rPr>
                <w:noProof/>
                <w:lang w:val="tr-TR" w:eastAsia="tr-TR"/>
              </w:rPr>
              <mc:AlternateContent>
                <mc:Choice Requires="wps">
                  <w:drawing>
                    <wp:anchor distT="0" distB="0" distL="114300" distR="114300" simplePos="0" relativeHeight="251663360" behindDoc="0" locked="0" layoutInCell="1" allowOverlap="1">
                      <wp:simplePos x="0" y="0"/>
                      <wp:positionH relativeFrom="column">
                        <wp:posOffset>1084580</wp:posOffset>
                      </wp:positionH>
                      <wp:positionV relativeFrom="paragraph">
                        <wp:posOffset>1183005</wp:posOffset>
                      </wp:positionV>
                      <wp:extent cx="5304790" cy="8255"/>
                      <wp:effectExtent l="12065" t="13335" r="7620" b="698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4790" cy="825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245A8" id="Line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93.15pt" to="503.1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" strokeweight=".35mm">
                      <v:stroke joinstyle="miter"/>
                    </v:line>
                  </w:pict>
                </mc:Fallback>
              </mc:AlternateContent>
            </w:r>
            <w:r>
              <w:rPr>
                <w:noProof/>
                <w:lang w:val="tr-TR" w:eastAsia="tr-TR"/>
              </w:rPr>
              <mc:AlternateContent>
                <mc:Choice Requires="wps">
                  <w:drawing>
                    <wp:anchor distT="0" distB="0" distL="114300" distR="114300" simplePos="0" relativeHeight="251664384" behindDoc="0" locked="0" layoutInCell="1" allowOverlap="1">
                      <wp:simplePos x="0" y="0"/>
                      <wp:positionH relativeFrom="column">
                        <wp:posOffset>1084580</wp:posOffset>
                      </wp:positionH>
                      <wp:positionV relativeFrom="paragraph">
                        <wp:posOffset>1551940</wp:posOffset>
                      </wp:positionV>
                      <wp:extent cx="5255260" cy="34925"/>
                      <wp:effectExtent l="12065" t="10795" r="9525" b="1143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5260" cy="3492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C3F0B"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122.2pt" to="499.2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" strokeweight=".35mm">
                      <v:stroke joinstyle="miter"/>
                    </v:line>
                  </w:pict>
                </mc:Fallback>
              </mc:AlternateContent>
            </w:r>
            <w:r>
              <w:rPr>
                <w:noProof/>
                <w:lang w:val="tr-TR" w:eastAsia="tr-TR"/>
              </w:rPr>
              <mc:AlternateContent>
                <mc:Choice Requires="wps">
                  <w:drawing>
                    <wp:anchor distT="0" distB="0" distL="114300" distR="114300" simplePos="0" relativeHeight="251665408" behindDoc="0" locked="0" layoutInCell="1" allowOverlap="1">
                      <wp:simplePos x="0" y="0"/>
                      <wp:positionH relativeFrom="column">
                        <wp:posOffset>1084580</wp:posOffset>
                      </wp:positionH>
                      <wp:positionV relativeFrom="paragraph">
                        <wp:posOffset>1912620</wp:posOffset>
                      </wp:positionV>
                      <wp:extent cx="5304790" cy="10795"/>
                      <wp:effectExtent l="12065" t="9525" r="7620" b="825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4790" cy="1079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82842"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150.6pt" to="503.1pt,1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" strokeweight=".35mm">
                      <v:stroke joinstyle="miter"/>
                    </v:line>
                  </w:pict>
                </mc:Fallback>
              </mc:AlternateContent>
            </w:r>
          </w:p>
          <w:p w:rsidR="002578B0" w:rsidRDefault="002578B0" w:rsidP="001D4F76">
            <w:pPr>
              <w:pStyle w:val="letistBilgisi"/>
              <w:ind w:left="0" w:firstLine="0"/>
              <w:rPr>
                <w:rFonts w:ascii="Times New Roman" w:hAnsi="Times New Roman" w:cs="Times New Roman"/>
                <w:lang w:val="tr-TR"/>
              </w:rPr>
            </w:pPr>
            <w:r>
              <w:rPr>
                <w:rFonts w:ascii="Times New Roman" w:hAnsi="Times New Roman" w:cs="Times New Roman"/>
                <w:lang w:val="tr-TR"/>
              </w:rPr>
              <w:t xml:space="preserve">                                 Hastanın ihtiyaçlarını tespit etme ve giderme çalışmaları (10 puan)                          </w:t>
            </w:r>
          </w:p>
          <w:p w:rsidR="002578B0" w:rsidRDefault="002578B0" w:rsidP="001D4F76">
            <w:pPr>
              <w:pStyle w:val="letistBilgisi"/>
              <w:ind w:left="0" w:firstLine="0"/>
              <w:rPr>
                <w:rFonts w:ascii="Times New Roman" w:hAnsi="Times New Roman" w:cs="Times New Roman"/>
                <w:lang w:val="tr-TR"/>
              </w:rPr>
            </w:pPr>
          </w:p>
          <w:p w:rsidR="002578B0" w:rsidRDefault="002578B0" w:rsidP="001D4F76">
            <w:pPr>
              <w:pStyle w:val="letistBilgisi"/>
              <w:ind w:left="0" w:firstLine="0"/>
              <w:rPr>
                <w:rFonts w:ascii="Times New Roman" w:hAnsi="Times New Roman" w:cs="Times New Roman"/>
                <w:lang w:val="tr-TR"/>
              </w:rPr>
            </w:pPr>
            <w:r>
              <w:rPr>
                <w:rFonts w:ascii="Times New Roman" w:hAnsi="Times New Roman" w:cs="Times New Roman"/>
                <w:lang w:val="tr-TR"/>
              </w:rPr>
              <w:t xml:space="preserve">                                 Hastaya yapılacak bakımda en doğru kararı verme (10 puan)                                            </w:t>
            </w:r>
          </w:p>
          <w:p w:rsidR="002578B0" w:rsidRDefault="002578B0" w:rsidP="001D4F76">
            <w:pPr>
              <w:pStyle w:val="letistBilgisi"/>
              <w:ind w:left="0" w:firstLine="0"/>
              <w:rPr>
                <w:rFonts w:ascii="Times New Roman" w:hAnsi="Times New Roman" w:cs="Times New Roman"/>
                <w:lang w:val="tr-TR"/>
              </w:rPr>
            </w:pPr>
            <w:r>
              <w:rPr>
                <w:rFonts w:ascii="Times New Roman" w:hAnsi="Times New Roman" w:cs="Times New Roman"/>
                <w:lang w:val="tr-TR"/>
              </w:rPr>
              <w:t xml:space="preserve"> </w:t>
            </w:r>
            <w:r>
              <w:rPr>
                <w:rFonts w:ascii="Times New Roman" w:hAnsi="Times New Roman" w:cs="Times New Roman"/>
                <w:sz w:val="18"/>
                <w:szCs w:val="18"/>
                <w:lang w:val="tr-TR"/>
              </w:rPr>
              <w:t>BİLGİ VE BECERİYİ</w:t>
            </w:r>
            <w:r>
              <w:rPr>
                <w:rFonts w:ascii="Times New Roman" w:hAnsi="Times New Roman" w:cs="Times New Roman"/>
                <w:lang w:val="tr-TR"/>
              </w:rPr>
              <w:t xml:space="preserve"> </w:t>
            </w:r>
          </w:p>
          <w:p w:rsidR="002578B0" w:rsidRDefault="002578B0" w:rsidP="001D4F76">
            <w:pPr>
              <w:pStyle w:val="letistBilgisi"/>
              <w:ind w:left="0" w:firstLine="0"/>
              <w:rPr>
                <w:rFonts w:ascii="Times New Roman" w:hAnsi="Times New Roman" w:cs="Times New Roman"/>
                <w:lang w:val="tr-TR"/>
              </w:rPr>
            </w:pPr>
            <w:r>
              <w:rPr>
                <w:rFonts w:ascii="Times New Roman" w:hAnsi="Times New Roman" w:cs="Times New Roman"/>
                <w:lang w:val="tr-TR"/>
              </w:rPr>
              <w:t xml:space="preserve">     </w:t>
            </w:r>
            <w:r>
              <w:rPr>
                <w:rFonts w:ascii="Times New Roman" w:hAnsi="Times New Roman" w:cs="Times New Roman"/>
                <w:sz w:val="18"/>
                <w:szCs w:val="18"/>
                <w:lang w:val="tr-TR"/>
              </w:rPr>
              <w:t>DAVRANIŞA</w:t>
            </w:r>
            <w:r>
              <w:rPr>
                <w:rFonts w:ascii="Times New Roman" w:hAnsi="Times New Roman" w:cs="Times New Roman"/>
                <w:lang w:val="tr-TR"/>
              </w:rPr>
              <w:t xml:space="preserve">          Hastaya uygun bakımı doğru olarak istenen sürede verme (10 puan)                       </w:t>
            </w:r>
          </w:p>
          <w:p w:rsidR="002578B0" w:rsidRDefault="002578B0" w:rsidP="001D4F76">
            <w:pPr>
              <w:pStyle w:val="letistBilgisi"/>
              <w:ind w:left="0" w:firstLine="0"/>
              <w:rPr>
                <w:rFonts w:ascii="Times New Roman" w:hAnsi="Times New Roman" w:cs="Times New Roman"/>
                <w:sz w:val="18"/>
                <w:szCs w:val="18"/>
                <w:lang w:val="tr-TR"/>
              </w:rPr>
            </w:pPr>
            <w:r>
              <w:rPr>
                <w:rFonts w:ascii="Times New Roman" w:hAnsi="Times New Roman" w:cs="Times New Roman"/>
                <w:sz w:val="18"/>
                <w:szCs w:val="18"/>
                <w:lang w:val="tr-TR"/>
              </w:rPr>
              <w:t xml:space="preserve">    DÖNÜŞTÜRME</w:t>
            </w:r>
          </w:p>
          <w:p w:rsidR="002578B0" w:rsidRDefault="002578B0" w:rsidP="001D4F76">
            <w:pPr>
              <w:pStyle w:val="letistBilgisi"/>
              <w:ind w:left="0" w:firstLine="0"/>
              <w:rPr>
                <w:rFonts w:ascii="Times New Roman" w:hAnsi="Times New Roman" w:cs="Times New Roman"/>
                <w:sz w:val="18"/>
                <w:szCs w:val="18"/>
                <w:lang w:val="tr-TR"/>
              </w:rPr>
            </w:pPr>
            <w:r>
              <w:rPr>
                <w:rFonts w:ascii="Times New Roman" w:hAnsi="Times New Roman" w:cs="Times New Roman"/>
                <w:sz w:val="18"/>
                <w:szCs w:val="18"/>
                <w:lang w:val="tr-TR"/>
              </w:rPr>
              <w:t xml:space="preserve">      YETENEĞİ</w:t>
            </w:r>
          </w:p>
          <w:p w:rsidR="002578B0" w:rsidRDefault="002578B0" w:rsidP="001D4F76">
            <w:pPr>
              <w:pStyle w:val="letistBilgisi"/>
              <w:ind w:left="0" w:firstLine="0"/>
              <w:rPr>
                <w:rFonts w:ascii="Times New Roman" w:hAnsi="Times New Roman" w:cs="Times New Roman"/>
                <w:lang w:val="tr-TR"/>
              </w:rPr>
            </w:pPr>
            <w:r>
              <w:rPr>
                <w:rFonts w:ascii="Times New Roman" w:hAnsi="Times New Roman" w:cs="Times New Roman"/>
                <w:sz w:val="18"/>
                <w:szCs w:val="18"/>
                <w:lang w:val="tr-TR"/>
              </w:rPr>
              <w:t xml:space="preserve">                                            </w:t>
            </w:r>
            <w:r>
              <w:rPr>
                <w:rFonts w:ascii="Times New Roman" w:hAnsi="Times New Roman" w:cs="Times New Roman"/>
                <w:lang w:val="tr-TR"/>
              </w:rPr>
              <w:t xml:space="preserve">Konuyla ilgili uygun araç-gereci seçme ve doğru olarak kullanma (10 puan)            </w:t>
            </w:r>
          </w:p>
          <w:p w:rsidR="002578B0" w:rsidRDefault="002578B0" w:rsidP="001D4F76">
            <w:pPr>
              <w:pStyle w:val="letistBilgisi"/>
              <w:ind w:left="0" w:firstLine="0"/>
              <w:rPr>
                <w:rFonts w:ascii="Times New Roman" w:hAnsi="Times New Roman" w:cs="Times New Roman"/>
                <w:lang w:val="tr-TR"/>
              </w:rPr>
            </w:pPr>
          </w:p>
          <w:p w:rsidR="002578B0" w:rsidRDefault="002578B0" w:rsidP="001D4F76">
            <w:pPr>
              <w:pStyle w:val="letistBilgisi"/>
              <w:ind w:left="0" w:firstLine="0"/>
              <w:rPr>
                <w:rFonts w:ascii="Times New Roman" w:hAnsi="Times New Roman" w:cs="Times New Roman"/>
                <w:lang w:val="tr-TR"/>
              </w:rPr>
            </w:pPr>
            <w:r>
              <w:rPr>
                <w:rFonts w:ascii="Times New Roman" w:hAnsi="Times New Roman" w:cs="Times New Roman"/>
                <w:lang w:val="tr-TR"/>
              </w:rPr>
              <w:t xml:space="preserve">                                 Kullandığı araç-gerecin bakım ve temizliğini doğru olarak yapma (10 puan)           </w:t>
            </w:r>
          </w:p>
          <w:p w:rsidR="002578B0" w:rsidRDefault="002578B0" w:rsidP="001D4F76">
            <w:pPr>
              <w:pStyle w:val="letistBilgisi"/>
              <w:ind w:left="0" w:firstLine="0"/>
              <w:rPr>
                <w:rFonts w:ascii="Times New Roman" w:hAnsi="Times New Roman" w:cs="Times New Roman"/>
                <w:lang w:val="tr-TR"/>
              </w:rPr>
            </w:pPr>
          </w:p>
          <w:p w:rsidR="002578B0" w:rsidRDefault="00921BDD" w:rsidP="001D4F76">
            <w:pPr>
              <w:pStyle w:val="letistBilgisi"/>
              <w:ind w:left="0" w:firstLine="0"/>
              <w:rPr>
                <w:rFonts w:ascii="Times New Roman" w:hAnsi="Times New Roman" w:cs="Times New Roman"/>
                <w:lang w:val="tr-TR"/>
              </w:rPr>
            </w:pPr>
            <w:r>
              <w:rPr>
                <w:noProof/>
                <w:lang w:val="tr-TR" w:eastAsia="tr-TR"/>
              </w:rPr>
              <mc:AlternateContent>
                <mc:Choice Requires="wps">
                  <w:drawing>
                    <wp:anchor distT="0" distB="0" distL="114300" distR="114300" simplePos="0" relativeHeight="251666432" behindDoc="0" locked="0" layoutInCell="1" allowOverlap="1">
                      <wp:simplePos x="0" y="0"/>
                      <wp:positionH relativeFrom="column">
                        <wp:posOffset>1944370</wp:posOffset>
                      </wp:positionH>
                      <wp:positionV relativeFrom="paragraph">
                        <wp:posOffset>164465</wp:posOffset>
                      </wp:positionV>
                      <wp:extent cx="0" cy="538480"/>
                      <wp:effectExtent l="5080" t="13335" r="13970" b="1016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5DB30"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12.95pt" to="153.1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" strokeweight=".26mm">
                      <v:stroke joinstyle="miter"/>
                    </v:line>
                  </w:pict>
                </mc:Fallback>
              </mc:AlternateContent>
            </w:r>
            <w:r>
              <w:rPr>
                <w:noProof/>
                <w:lang w:val="tr-TR" w:eastAsia="tr-TR"/>
              </w:rPr>
              <mc:AlternateContent>
                <mc:Choice Requires="wps">
                  <w:drawing>
                    <wp:anchor distT="0" distB="0" distL="114300" distR="114300" simplePos="0" relativeHeight="251667456" behindDoc="0" locked="0" layoutInCell="1" allowOverlap="1">
                      <wp:simplePos x="0" y="0"/>
                      <wp:positionH relativeFrom="column">
                        <wp:posOffset>3529330</wp:posOffset>
                      </wp:positionH>
                      <wp:positionV relativeFrom="paragraph">
                        <wp:posOffset>164465</wp:posOffset>
                      </wp:positionV>
                      <wp:extent cx="0" cy="538480"/>
                      <wp:effectExtent l="8890" t="13335" r="10160" b="1016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BE566" id="Line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9pt,12.95pt" to="277.9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" strokeweight=".26mm">
                      <v:stroke joinstyle="miter"/>
                    </v:line>
                  </w:pict>
                </mc:Fallback>
              </mc:AlternateContent>
            </w:r>
            <w:r>
              <w:rPr>
                <w:noProof/>
                <w:lang w:val="tr-TR" w:eastAsia="tr-TR"/>
              </w:rPr>
              <mc:AlternateContent>
                <mc:Choice Requires="wps">
                  <w:drawing>
                    <wp:anchor distT="0" distB="0" distL="114300" distR="114300" simplePos="0" relativeHeight="251668480" behindDoc="0" locked="0" layoutInCell="1" allowOverlap="1">
                      <wp:simplePos x="0" y="0"/>
                      <wp:positionH relativeFrom="column">
                        <wp:posOffset>5262880</wp:posOffset>
                      </wp:positionH>
                      <wp:positionV relativeFrom="paragraph">
                        <wp:posOffset>164465</wp:posOffset>
                      </wp:positionV>
                      <wp:extent cx="0" cy="538480"/>
                      <wp:effectExtent l="8890" t="13335" r="10160" b="1016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A20A3" id="Line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4pt,12.95pt" to="414.4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" strokeweight=".26mm">
                      <v:stroke joinstyle="miter"/>
                    </v:line>
                  </w:pict>
                </mc:Fallback>
              </mc:AlternateContent>
            </w:r>
            <w:r w:rsidR="002578B0">
              <w:rPr>
                <w:rFonts w:ascii="Times New Roman" w:hAnsi="Times New Roman" w:cs="Times New Roman"/>
                <w:lang w:val="tr-TR"/>
              </w:rPr>
              <w:t xml:space="preserve">                                 Hastalara karşı tutum ve davranışı (10 puan)                                                             </w:t>
            </w:r>
          </w:p>
        </w:tc>
      </w:tr>
      <w:tr w:rsidR="002578B0">
        <w:tc>
          <w:tcPr>
            <w:tcW w:w="10376" w:type="dxa"/>
            <w:tcBorders>
              <w:top w:val="single" w:sz="4" w:space="0" w:color="000000"/>
              <w:left w:val="single" w:sz="8" w:space="0" w:color="000000"/>
              <w:bottom w:val="single" w:sz="4" w:space="0" w:color="000000"/>
              <w:right w:val="single" w:sz="8" w:space="0" w:color="000000"/>
            </w:tcBorders>
          </w:tcPr>
          <w:p w:rsidR="002578B0" w:rsidRDefault="002578B0" w:rsidP="001D4F76">
            <w:pPr>
              <w:pStyle w:val="letistBilgisi"/>
              <w:snapToGrid w:val="0"/>
              <w:ind w:left="0" w:firstLine="0"/>
              <w:rPr>
                <w:rFonts w:ascii="Times New Roman" w:hAnsi="Times New Roman" w:cs="Times New Roman"/>
                <w:sz w:val="20"/>
                <w:szCs w:val="20"/>
                <w:lang w:val="tr-TR"/>
              </w:rPr>
            </w:pPr>
          </w:p>
          <w:p w:rsidR="002578B0" w:rsidRPr="001168AC" w:rsidRDefault="002578B0" w:rsidP="001D4F76">
            <w:pPr>
              <w:pStyle w:val="letistBilgisi"/>
              <w:ind w:left="0" w:firstLine="0"/>
              <w:rPr>
                <w:rFonts w:ascii="Times New Roman" w:hAnsi="Times New Roman" w:cs="Times New Roman"/>
                <w:b/>
                <w:bCs/>
                <w:lang w:val="tr-TR"/>
              </w:rPr>
            </w:pPr>
            <w:r w:rsidRPr="001168AC">
              <w:rPr>
                <w:rFonts w:ascii="Times New Roman" w:hAnsi="Times New Roman" w:cs="Times New Roman"/>
                <w:b/>
                <w:bCs/>
                <w:lang w:val="tr-TR"/>
              </w:rPr>
              <w:t>SONUÇ                                                   (YE)                                        (YS)                            (DS)</w:t>
            </w:r>
          </w:p>
          <w:p w:rsidR="002578B0" w:rsidRPr="001168AC" w:rsidRDefault="002578B0" w:rsidP="001D4F76">
            <w:pPr>
              <w:pStyle w:val="letistBilgisi"/>
              <w:ind w:left="0" w:firstLine="0"/>
              <w:rPr>
                <w:rFonts w:ascii="Times New Roman" w:hAnsi="Times New Roman" w:cs="Times New Roman"/>
                <w:b/>
                <w:bCs/>
                <w:lang w:val="tr-TR"/>
              </w:rPr>
            </w:pPr>
            <w:r w:rsidRPr="001168AC">
              <w:rPr>
                <w:rFonts w:ascii="Times New Roman" w:hAnsi="Times New Roman" w:cs="Times New Roman"/>
                <w:b/>
                <w:bCs/>
                <w:lang w:val="tr-TR"/>
              </w:rPr>
              <w:t xml:space="preserve">                                                             YETERLİ                             YETERSİZ                 DEVAMSIZ</w:t>
            </w:r>
          </w:p>
        </w:tc>
      </w:tr>
      <w:tr w:rsidR="002578B0">
        <w:tc>
          <w:tcPr>
            <w:tcW w:w="10376" w:type="dxa"/>
            <w:tcBorders>
              <w:top w:val="single" w:sz="4" w:space="0" w:color="000000"/>
              <w:left w:val="single" w:sz="8" w:space="0" w:color="000000"/>
              <w:bottom w:val="single" w:sz="8" w:space="0" w:color="000000"/>
              <w:right w:val="single" w:sz="8" w:space="0" w:color="000000"/>
            </w:tcBorders>
          </w:tcPr>
          <w:p w:rsidR="002578B0" w:rsidRDefault="002578B0" w:rsidP="001D4F76">
            <w:pPr>
              <w:pStyle w:val="letistBilgisi"/>
              <w:snapToGrid w:val="0"/>
              <w:ind w:left="0" w:firstLine="0"/>
              <w:rPr>
                <w:rFonts w:ascii="Times New Roman" w:hAnsi="Times New Roman" w:cs="Times New Roman"/>
              </w:rPr>
            </w:pPr>
            <w:r w:rsidRPr="001168AC">
              <w:rPr>
                <w:rFonts w:ascii="Times New Roman" w:hAnsi="Times New Roman" w:cs="Times New Roman"/>
                <w:lang w:val="tr-TR"/>
              </w:rPr>
              <w:t xml:space="preserve">   Staj çalışmasını yukarıdaki krıterlere göre başarıyla tamamlayan öğrencilere YETERLİ (YE), başarısız olan  öğrencilere YETERSİZ (YS), devamsız olan öğrencilere DEVAMSIZ (DS) notu verilir. </w:t>
            </w:r>
            <w:r>
              <w:rPr>
                <w:rFonts w:ascii="Times New Roman" w:hAnsi="Times New Roman" w:cs="Times New Roman"/>
              </w:rPr>
              <w:t>Sonuç bölümünde öğrencinin staj başarı durumunu ilgili bölüme işaretleyiniz.</w:t>
            </w:r>
          </w:p>
        </w:tc>
      </w:tr>
    </w:tbl>
    <w:p w:rsidR="002578B0" w:rsidRDefault="002578B0" w:rsidP="009602BE">
      <w:pPr>
        <w:pStyle w:val="letistBilgisi"/>
        <w:ind w:left="0" w:firstLine="0"/>
        <w:rPr>
          <w:rFonts w:ascii="Times New Roman" w:hAnsi="Times New Roman" w:cs="Times New Roman"/>
        </w:rPr>
      </w:pPr>
    </w:p>
    <w:p w:rsidR="002578B0" w:rsidRDefault="002578B0" w:rsidP="009602BE">
      <w:pPr>
        <w:pStyle w:val="letistBilgisi"/>
        <w:ind w:left="0" w:firstLine="0"/>
        <w:rPr>
          <w:rFonts w:ascii="Times New Roman" w:hAnsi="Times New Roman" w:cs="Times New Roman"/>
        </w:rPr>
      </w:pPr>
    </w:p>
    <w:p w:rsidR="002578B0" w:rsidRDefault="002578B0" w:rsidP="009602BE">
      <w:pPr>
        <w:pStyle w:val="letistBilgisi"/>
        <w:ind w:left="0" w:firstLine="0"/>
        <w:rPr>
          <w:rFonts w:ascii="Times New Roman" w:hAnsi="Times New Roman" w:cs="Times New Roman"/>
          <w:lang w:val="de-DE"/>
        </w:rPr>
      </w:pPr>
      <w:r>
        <w:rPr>
          <w:rFonts w:ascii="Times New Roman" w:hAnsi="Times New Roman" w:cs="Times New Roman"/>
          <w:lang w:val="de-DE"/>
        </w:rPr>
        <w:t>Sorumlu Elemanın</w:t>
      </w:r>
      <w:r>
        <w:rPr>
          <w:rFonts w:ascii="Times New Roman" w:hAnsi="Times New Roman" w:cs="Times New Roman"/>
          <w:lang w:val="de-DE"/>
        </w:rPr>
        <w:tab/>
      </w:r>
      <w:r>
        <w:rPr>
          <w:rFonts w:ascii="Times New Roman" w:hAnsi="Times New Roman" w:cs="Times New Roman"/>
          <w:lang w:val="de-DE"/>
        </w:rPr>
        <w:tab/>
      </w:r>
      <w:r>
        <w:rPr>
          <w:rFonts w:ascii="Times New Roman" w:hAnsi="Times New Roman" w:cs="Times New Roman"/>
          <w:lang w:val="de-DE"/>
        </w:rPr>
        <w:tab/>
      </w:r>
      <w:r>
        <w:rPr>
          <w:rFonts w:ascii="Times New Roman" w:hAnsi="Times New Roman" w:cs="Times New Roman"/>
          <w:lang w:val="de-DE"/>
        </w:rPr>
        <w:tab/>
      </w:r>
      <w:r>
        <w:rPr>
          <w:rFonts w:ascii="Times New Roman" w:hAnsi="Times New Roman" w:cs="Times New Roman"/>
          <w:lang w:val="de-DE"/>
        </w:rPr>
        <w:tab/>
        <w:t>Kurum Amiri</w:t>
      </w:r>
      <w:r>
        <w:rPr>
          <w:rFonts w:ascii="Times New Roman" w:hAnsi="Times New Roman" w:cs="Times New Roman"/>
          <w:lang w:val="de-DE"/>
        </w:rPr>
        <w:tab/>
      </w:r>
      <w:r>
        <w:rPr>
          <w:rFonts w:ascii="Times New Roman" w:hAnsi="Times New Roman" w:cs="Times New Roman"/>
          <w:lang w:val="de-DE"/>
        </w:rPr>
        <w:tab/>
      </w:r>
      <w:r>
        <w:rPr>
          <w:rFonts w:ascii="Times New Roman" w:hAnsi="Times New Roman" w:cs="Times New Roman"/>
          <w:lang w:val="de-DE"/>
        </w:rPr>
        <w:tab/>
        <w:t>......./..../........</w:t>
      </w:r>
    </w:p>
    <w:p w:rsidR="002578B0" w:rsidRDefault="002578B0" w:rsidP="009602BE">
      <w:pPr>
        <w:pStyle w:val="letistBilgisi"/>
        <w:ind w:left="0" w:firstLine="0"/>
        <w:rPr>
          <w:rFonts w:ascii="Times New Roman" w:hAnsi="Times New Roman" w:cs="Times New Roman"/>
          <w:lang w:val="de-DE"/>
        </w:rPr>
      </w:pPr>
      <w:r>
        <w:rPr>
          <w:rFonts w:ascii="Times New Roman" w:hAnsi="Times New Roman" w:cs="Times New Roman"/>
          <w:lang w:val="de-DE"/>
        </w:rPr>
        <w:t>Adı Soyadı                      :</w:t>
      </w:r>
      <w:r>
        <w:rPr>
          <w:rFonts w:ascii="Times New Roman" w:hAnsi="Times New Roman" w:cs="Times New Roman"/>
          <w:lang w:val="de-DE"/>
        </w:rPr>
        <w:tab/>
      </w:r>
      <w:r>
        <w:rPr>
          <w:rFonts w:ascii="Times New Roman" w:hAnsi="Times New Roman" w:cs="Times New Roman"/>
          <w:lang w:val="de-DE"/>
        </w:rPr>
        <w:tab/>
      </w:r>
      <w:r>
        <w:rPr>
          <w:rFonts w:ascii="Times New Roman" w:hAnsi="Times New Roman" w:cs="Times New Roman"/>
          <w:lang w:val="de-DE"/>
        </w:rPr>
        <w:tab/>
      </w:r>
      <w:r>
        <w:rPr>
          <w:rFonts w:ascii="Times New Roman" w:hAnsi="Times New Roman" w:cs="Times New Roman"/>
          <w:lang w:val="de-DE"/>
        </w:rPr>
        <w:tab/>
        <w:t>Adı Soyadı</w:t>
      </w:r>
      <w:r>
        <w:rPr>
          <w:rFonts w:ascii="Times New Roman" w:hAnsi="Times New Roman" w:cs="Times New Roman"/>
          <w:lang w:val="de-DE"/>
        </w:rPr>
        <w:tab/>
      </w:r>
      <w:r>
        <w:rPr>
          <w:rFonts w:ascii="Times New Roman" w:hAnsi="Times New Roman" w:cs="Times New Roman"/>
          <w:lang w:val="de-DE"/>
        </w:rPr>
        <w:tab/>
        <w:t>:</w:t>
      </w:r>
    </w:p>
    <w:p w:rsidR="002578B0" w:rsidRDefault="002578B0" w:rsidP="009602BE">
      <w:pPr>
        <w:pStyle w:val="letistBilgisi"/>
        <w:ind w:left="0" w:firstLine="0"/>
        <w:rPr>
          <w:rFonts w:ascii="Times New Roman" w:hAnsi="Times New Roman" w:cs="Times New Roman"/>
          <w:lang w:val="de-DE"/>
        </w:rPr>
      </w:pPr>
      <w:r>
        <w:rPr>
          <w:rFonts w:ascii="Times New Roman" w:hAnsi="Times New Roman" w:cs="Times New Roman"/>
          <w:lang w:val="de-DE"/>
        </w:rPr>
        <w:t>Ünvanı                            :</w:t>
      </w:r>
      <w:r>
        <w:rPr>
          <w:rFonts w:ascii="Times New Roman" w:hAnsi="Times New Roman" w:cs="Times New Roman"/>
          <w:lang w:val="de-DE"/>
        </w:rPr>
        <w:tab/>
      </w:r>
      <w:r>
        <w:rPr>
          <w:rFonts w:ascii="Times New Roman" w:hAnsi="Times New Roman" w:cs="Times New Roman"/>
          <w:lang w:val="de-DE"/>
        </w:rPr>
        <w:tab/>
      </w:r>
      <w:r>
        <w:rPr>
          <w:rFonts w:ascii="Times New Roman" w:hAnsi="Times New Roman" w:cs="Times New Roman"/>
          <w:lang w:val="de-DE"/>
        </w:rPr>
        <w:tab/>
      </w:r>
      <w:r>
        <w:rPr>
          <w:rFonts w:ascii="Times New Roman" w:hAnsi="Times New Roman" w:cs="Times New Roman"/>
          <w:lang w:val="de-DE"/>
        </w:rPr>
        <w:tab/>
        <w:t>İmzası</w:t>
      </w:r>
      <w:r>
        <w:rPr>
          <w:rFonts w:ascii="Times New Roman" w:hAnsi="Times New Roman" w:cs="Times New Roman"/>
          <w:lang w:val="de-DE"/>
        </w:rPr>
        <w:tab/>
      </w:r>
      <w:r>
        <w:rPr>
          <w:rFonts w:ascii="Times New Roman" w:hAnsi="Times New Roman" w:cs="Times New Roman"/>
          <w:lang w:val="de-DE"/>
        </w:rPr>
        <w:tab/>
      </w:r>
      <w:r>
        <w:rPr>
          <w:rFonts w:ascii="Times New Roman" w:hAnsi="Times New Roman" w:cs="Times New Roman"/>
          <w:lang w:val="de-DE"/>
        </w:rPr>
        <w:tab/>
        <w:t>:</w:t>
      </w:r>
    </w:p>
    <w:p w:rsidR="002578B0" w:rsidRDefault="002578B0" w:rsidP="009602BE">
      <w:pPr>
        <w:pStyle w:val="letistBilgisi"/>
        <w:ind w:left="0" w:firstLine="0"/>
        <w:rPr>
          <w:rFonts w:ascii="Times New Roman" w:hAnsi="Times New Roman" w:cs="Times New Roman"/>
          <w:lang w:val="de-DE"/>
        </w:rPr>
      </w:pPr>
      <w:r>
        <w:rPr>
          <w:rFonts w:ascii="Times New Roman" w:hAnsi="Times New Roman" w:cs="Times New Roman"/>
          <w:lang w:val="de-DE"/>
        </w:rPr>
        <w:t>İmzası                             :</w:t>
      </w:r>
    </w:p>
    <w:p w:rsidR="002578B0" w:rsidRDefault="002578B0" w:rsidP="009602BE">
      <w:pPr>
        <w:pStyle w:val="letistBilgisi"/>
        <w:ind w:left="0" w:firstLine="0"/>
        <w:rPr>
          <w:rFonts w:ascii="Times New Roman" w:hAnsi="Times New Roman" w:cs="Times New Roman"/>
          <w:lang w:val="de-DE"/>
        </w:rPr>
      </w:pPr>
    </w:p>
    <w:p w:rsidR="002578B0" w:rsidRDefault="002578B0" w:rsidP="009602BE">
      <w:pPr>
        <w:pStyle w:val="letistBilgisi"/>
        <w:ind w:left="0" w:firstLine="0"/>
        <w:rPr>
          <w:rFonts w:ascii="Times New Roman" w:hAnsi="Times New Roman" w:cs="Times New Roman"/>
          <w:lang w:val="de-DE"/>
        </w:rPr>
      </w:pPr>
    </w:p>
    <w:p w:rsidR="002578B0" w:rsidRDefault="002578B0" w:rsidP="009602BE">
      <w:pPr>
        <w:rPr>
          <w:lang w:val="de-DE"/>
        </w:rPr>
      </w:pPr>
    </w:p>
    <w:p w:rsidR="002578B0" w:rsidRDefault="002578B0" w:rsidP="009602BE">
      <w:pPr>
        <w:jc w:val="center"/>
        <w:rPr>
          <w:b/>
          <w:bCs/>
        </w:rPr>
      </w:pPr>
      <w:r>
        <w:rPr>
          <w:b/>
          <w:bCs/>
        </w:rPr>
        <w:t>T.C.</w:t>
      </w:r>
    </w:p>
    <w:p w:rsidR="002578B0" w:rsidRDefault="002578B0" w:rsidP="009602BE">
      <w:pPr>
        <w:jc w:val="center"/>
        <w:rPr>
          <w:b/>
          <w:bCs/>
        </w:rPr>
      </w:pPr>
      <w:r>
        <w:rPr>
          <w:b/>
          <w:bCs/>
        </w:rPr>
        <w:t>ÇANAKKALE ONSEKİZ MART ÜNİVERSİTESİ</w:t>
      </w:r>
    </w:p>
    <w:p w:rsidR="002578B0" w:rsidRDefault="002578B0" w:rsidP="009602BE">
      <w:pPr>
        <w:jc w:val="center"/>
        <w:rPr>
          <w:b/>
          <w:bCs/>
        </w:rPr>
      </w:pPr>
      <w:r>
        <w:rPr>
          <w:b/>
          <w:bCs/>
        </w:rPr>
        <w:t>SAĞLIK YÜKSEKOKULU</w:t>
      </w:r>
    </w:p>
    <w:p w:rsidR="002578B0" w:rsidRDefault="002578B0" w:rsidP="009602BE">
      <w:pPr>
        <w:jc w:val="center"/>
        <w:rPr>
          <w:b/>
          <w:bCs/>
        </w:rPr>
      </w:pPr>
      <w:r>
        <w:rPr>
          <w:b/>
          <w:bCs/>
        </w:rPr>
        <w:t>STAJYER ÖĞRENCİ DEVAM TAKİP ÇİZELGESİ</w:t>
      </w:r>
    </w:p>
    <w:p w:rsidR="002578B0" w:rsidRDefault="002578B0" w:rsidP="009602BE">
      <w:pPr>
        <w:jc w:val="center"/>
        <w:rPr>
          <w:b/>
          <w:bCs/>
          <w:i/>
          <w:iCs/>
          <w:sz w:val="22"/>
          <w:szCs w:val="22"/>
        </w:rPr>
      </w:pPr>
    </w:p>
    <w:p w:rsidR="002578B0" w:rsidRDefault="002578B0" w:rsidP="009602BE">
      <w:pPr>
        <w:jc w:val="center"/>
        <w:rPr>
          <w:b/>
          <w:bCs/>
          <w:i/>
          <w:iCs/>
          <w:sz w:val="22"/>
          <w:szCs w:val="22"/>
        </w:rPr>
      </w:pPr>
    </w:p>
    <w:p w:rsidR="002578B0" w:rsidRPr="009602BE" w:rsidRDefault="002578B0" w:rsidP="009602BE">
      <w:pPr>
        <w:pStyle w:val="Balk1"/>
        <w:keepLines w:val="0"/>
        <w:widowControl/>
        <w:autoSpaceDN/>
        <w:spacing w:before="0"/>
        <w:textAlignment w:val="auto"/>
        <w:rPr>
          <w:color w:val="auto"/>
          <w:u w:val="single"/>
        </w:rPr>
      </w:pPr>
      <w:r w:rsidRPr="009602BE">
        <w:rPr>
          <w:color w:val="auto"/>
          <w:u w:val="single"/>
        </w:rPr>
        <w:t>ÖĞRENCİNİN</w:t>
      </w:r>
    </w:p>
    <w:p w:rsidR="002578B0" w:rsidRDefault="002578B0" w:rsidP="009602BE"/>
    <w:p w:rsidR="002578B0" w:rsidRDefault="002578B0" w:rsidP="009602BE">
      <w:pPr>
        <w:rPr>
          <w:b/>
          <w:bCs/>
        </w:rPr>
      </w:pPr>
      <w:r>
        <w:rPr>
          <w:b/>
          <w:bCs/>
        </w:rPr>
        <w:t>ADI-SOYADI:</w:t>
      </w:r>
      <w:r>
        <w:rPr>
          <w:b/>
          <w:bCs/>
        </w:rPr>
        <w:tab/>
        <w:t>...............................................</w:t>
      </w:r>
    </w:p>
    <w:p w:rsidR="002578B0" w:rsidRDefault="002578B0" w:rsidP="009602BE">
      <w:pPr>
        <w:rPr>
          <w:b/>
          <w:bCs/>
        </w:rPr>
      </w:pPr>
      <w:r>
        <w:rPr>
          <w:b/>
          <w:bCs/>
        </w:rPr>
        <w:t>PROGRAMI</w:t>
      </w:r>
      <w:r>
        <w:rPr>
          <w:b/>
          <w:bCs/>
        </w:rPr>
        <w:tab/>
        <w:t>:</w:t>
      </w:r>
      <w:r>
        <w:rPr>
          <w:b/>
          <w:bCs/>
        </w:rPr>
        <w:tab/>
        <w:t>................................................</w:t>
      </w:r>
    </w:p>
    <w:p w:rsidR="002578B0" w:rsidRDefault="002578B0" w:rsidP="009602BE">
      <w:pPr>
        <w:rPr>
          <w:b/>
          <w:bCs/>
        </w:rPr>
      </w:pPr>
      <w:r>
        <w:rPr>
          <w:b/>
          <w:bCs/>
        </w:rPr>
        <w:t>SINIFI</w:t>
      </w:r>
      <w:r>
        <w:rPr>
          <w:b/>
          <w:bCs/>
        </w:rPr>
        <w:tab/>
        <w:t>:</w:t>
      </w:r>
      <w:r>
        <w:rPr>
          <w:b/>
          <w:bCs/>
        </w:rPr>
        <w:tab/>
        <w:t>................................................</w:t>
      </w:r>
    </w:p>
    <w:p w:rsidR="002578B0" w:rsidRDefault="002578B0" w:rsidP="009602BE">
      <w:pPr>
        <w:rPr>
          <w:b/>
          <w:bCs/>
        </w:rPr>
      </w:pPr>
      <w:r>
        <w:rPr>
          <w:b/>
          <w:bCs/>
        </w:rPr>
        <w:t>NUMARASI</w:t>
      </w:r>
      <w:r>
        <w:rPr>
          <w:b/>
          <w:bCs/>
        </w:rPr>
        <w:tab/>
        <w:t>:</w:t>
      </w:r>
      <w:r>
        <w:rPr>
          <w:b/>
          <w:bCs/>
        </w:rPr>
        <w:tab/>
        <w:t>................................................</w:t>
      </w:r>
    </w:p>
    <w:p w:rsidR="002578B0" w:rsidRDefault="002578B0" w:rsidP="009602BE">
      <w:pPr>
        <w:pStyle w:val="Balk1"/>
        <w:keepLines w:val="0"/>
        <w:widowControl/>
        <w:numPr>
          <w:ilvl w:val="0"/>
          <w:numId w:val="4"/>
        </w:numPr>
        <w:autoSpaceDN/>
        <w:spacing w:before="0"/>
        <w:textAlignment w:val="auto"/>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p>
    <w:tbl>
      <w:tblPr>
        <w:tblW w:w="9770" w:type="dxa"/>
        <w:tblInd w:w="-106" w:type="dxa"/>
        <w:tblLayout w:type="fixed"/>
        <w:tblLook w:val="0000" w:firstRow="0" w:lastRow="0" w:firstColumn="0" w:lastColumn="0" w:noHBand="0" w:noVBand="0"/>
      </w:tblPr>
      <w:tblGrid>
        <w:gridCol w:w="1188"/>
        <w:gridCol w:w="2160"/>
        <w:gridCol w:w="1260"/>
        <w:gridCol w:w="1440"/>
        <w:gridCol w:w="2340"/>
        <w:gridCol w:w="1382"/>
      </w:tblGrid>
      <w:tr w:rsidR="002578B0">
        <w:tc>
          <w:tcPr>
            <w:tcW w:w="1188" w:type="dxa"/>
            <w:tcBorders>
              <w:top w:val="single" w:sz="4" w:space="0" w:color="000000"/>
              <w:left w:val="single" w:sz="4" w:space="0" w:color="000000"/>
              <w:bottom w:val="single" w:sz="4" w:space="0" w:color="000000"/>
            </w:tcBorders>
          </w:tcPr>
          <w:p w:rsidR="002578B0" w:rsidRDefault="002578B0" w:rsidP="001D4F76">
            <w:pPr>
              <w:snapToGrid w:val="0"/>
              <w:jc w:val="both"/>
              <w:rPr>
                <w:b/>
                <w:bCs/>
              </w:rPr>
            </w:pPr>
          </w:p>
          <w:p w:rsidR="002578B0" w:rsidRDefault="002578B0" w:rsidP="001D4F76">
            <w:pPr>
              <w:jc w:val="both"/>
              <w:rPr>
                <w:b/>
                <w:bCs/>
              </w:rPr>
            </w:pPr>
            <w:r>
              <w:rPr>
                <w:b/>
                <w:bCs/>
                <w:sz w:val="22"/>
                <w:szCs w:val="22"/>
              </w:rPr>
              <w:t>SIRA NO</w:t>
            </w:r>
          </w:p>
        </w:tc>
        <w:tc>
          <w:tcPr>
            <w:tcW w:w="2160" w:type="dxa"/>
            <w:tcBorders>
              <w:top w:val="single" w:sz="4" w:space="0" w:color="000000"/>
              <w:left w:val="single" w:sz="4" w:space="0" w:color="000000"/>
              <w:bottom w:val="single" w:sz="4" w:space="0" w:color="000000"/>
            </w:tcBorders>
          </w:tcPr>
          <w:p w:rsidR="002578B0" w:rsidRDefault="002578B0" w:rsidP="001D4F76">
            <w:pPr>
              <w:snapToGrid w:val="0"/>
              <w:jc w:val="both"/>
              <w:rPr>
                <w:b/>
                <w:bCs/>
              </w:rPr>
            </w:pPr>
          </w:p>
          <w:p w:rsidR="002578B0" w:rsidRDefault="002578B0" w:rsidP="001D4F76">
            <w:pPr>
              <w:jc w:val="both"/>
              <w:rPr>
                <w:b/>
                <w:bCs/>
              </w:rPr>
            </w:pPr>
            <w:r>
              <w:rPr>
                <w:b/>
                <w:bCs/>
                <w:sz w:val="22"/>
                <w:szCs w:val="22"/>
              </w:rPr>
              <w:t>STAJ TARİHLERİ</w:t>
            </w:r>
          </w:p>
        </w:tc>
        <w:tc>
          <w:tcPr>
            <w:tcW w:w="1260" w:type="dxa"/>
            <w:tcBorders>
              <w:top w:val="single" w:sz="4" w:space="0" w:color="000000"/>
              <w:left w:val="single" w:sz="4" w:space="0" w:color="000000"/>
              <w:bottom w:val="single" w:sz="4" w:space="0" w:color="000000"/>
            </w:tcBorders>
          </w:tcPr>
          <w:p w:rsidR="002578B0" w:rsidRDefault="002578B0" w:rsidP="001D4F76">
            <w:pPr>
              <w:snapToGrid w:val="0"/>
              <w:jc w:val="both"/>
              <w:rPr>
                <w:b/>
                <w:bCs/>
              </w:rPr>
            </w:pPr>
          </w:p>
          <w:p w:rsidR="002578B0" w:rsidRDefault="002578B0" w:rsidP="001D4F76">
            <w:pPr>
              <w:jc w:val="both"/>
              <w:rPr>
                <w:b/>
                <w:bCs/>
              </w:rPr>
            </w:pPr>
            <w:r>
              <w:rPr>
                <w:b/>
                <w:bCs/>
                <w:sz w:val="22"/>
                <w:szCs w:val="22"/>
              </w:rPr>
              <w:t>İMZA</w:t>
            </w:r>
          </w:p>
        </w:tc>
        <w:tc>
          <w:tcPr>
            <w:tcW w:w="1440" w:type="dxa"/>
            <w:tcBorders>
              <w:top w:val="single" w:sz="4" w:space="0" w:color="000000"/>
              <w:left w:val="single" w:sz="4" w:space="0" w:color="000000"/>
              <w:bottom w:val="single" w:sz="4" w:space="0" w:color="000000"/>
            </w:tcBorders>
          </w:tcPr>
          <w:p w:rsidR="002578B0" w:rsidRDefault="002578B0" w:rsidP="001D4F76">
            <w:pPr>
              <w:snapToGrid w:val="0"/>
              <w:jc w:val="both"/>
              <w:rPr>
                <w:b/>
                <w:bCs/>
              </w:rPr>
            </w:pPr>
          </w:p>
          <w:p w:rsidR="002578B0" w:rsidRDefault="002578B0" w:rsidP="001D4F76">
            <w:pPr>
              <w:jc w:val="both"/>
              <w:rPr>
                <w:b/>
                <w:bCs/>
              </w:rPr>
            </w:pPr>
            <w:r>
              <w:rPr>
                <w:b/>
                <w:bCs/>
                <w:sz w:val="22"/>
                <w:szCs w:val="22"/>
              </w:rPr>
              <w:t>SIRA NO</w:t>
            </w:r>
          </w:p>
        </w:tc>
        <w:tc>
          <w:tcPr>
            <w:tcW w:w="2340" w:type="dxa"/>
            <w:tcBorders>
              <w:top w:val="single" w:sz="4" w:space="0" w:color="000000"/>
              <w:left w:val="single" w:sz="4" w:space="0" w:color="000000"/>
              <w:bottom w:val="single" w:sz="4" w:space="0" w:color="000000"/>
            </w:tcBorders>
          </w:tcPr>
          <w:p w:rsidR="002578B0" w:rsidRDefault="002578B0" w:rsidP="001D4F76">
            <w:pPr>
              <w:snapToGrid w:val="0"/>
              <w:jc w:val="both"/>
              <w:rPr>
                <w:b/>
                <w:bCs/>
              </w:rPr>
            </w:pPr>
          </w:p>
          <w:p w:rsidR="002578B0" w:rsidRDefault="002578B0" w:rsidP="001D4F76">
            <w:pPr>
              <w:jc w:val="both"/>
              <w:rPr>
                <w:b/>
                <w:bCs/>
              </w:rPr>
            </w:pPr>
            <w:r>
              <w:rPr>
                <w:b/>
                <w:bCs/>
                <w:sz w:val="22"/>
                <w:szCs w:val="22"/>
              </w:rPr>
              <w:t>STAJ TARİHLERİ</w:t>
            </w:r>
          </w:p>
        </w:tc>
        <w:tc>
          <w:tcPr>
            <w:tcW w:w="1382" w:type="dxa"/>
            <w:tcBorders>
              <w:top w:val="single" w:sz="4" w:space="0" w:color="000000"/>
              <w:left w:val="single" w:sz="4" w:space="0" w:color="000000"/>
              <w:bottom w:val="single" w:sz="4" w:space="0" w:color="000000"/>
              <w:right w:val="single" w:sz="4" w:space="0" w:color="000000"/>
            </w:tcBorders>
          </w:tcPr>
          <w:p w:rsidR="002578B0" w:rsidRDefault="002578B0" w:rsidP="001D4F76">
            <w:pPr>
              <w:snapToGrid w:val="0"/>
              <w:jc w:val="both"/>
              <w:rPr>
                <w:b/>
                <w:bCs/>
              </w:rPr>
            </w:pPr>
          </w:p>
          <w:p w:rsidR="002578B0" w:rsidRDefault="002578B0" w:rsidP="001D4F76">
            <w:pPr>
              <w:jc w:val="both"/>
              <w:rPr>
                <w:b/>
                <w:bCs/>
              </w:rPr>
            </w:pPr>
            <w:r>
              <w:rPr>
                <w:b/>
                <w:bCs/>
                <w:sz w:val="22"/>
                <w:szCs w:val="22"/>
              </w:rPr>
              <w:t>İMZA</w:t>
            </w:r>
          </w:p>
        </w:tc>
      </w:tr>
      <w:tr w:rsidR="002578B0">
        <w:trPr>
          <w:trHeight w:val="327"/>
        </w:trPr>
        <w:tc>
          <w:tcPr>
            <w:tcW w:w="1188" w:type="dxa"/>
            <w:tcBorders>
              <w:top w:val="single" w:sz="4" w:space="0" w:color="000000"/>
              <w:left w:val="single" w:sz="4" w:space="0" w:color="000000"/>
              <w:bottom w:val="single" w:sz="4" w:space="0" w:color="000000"/>
            </w:tcBorders>
            <w:vAlign w:val="center"/>
          </w:tcPr>
          <w:p w:rsidR="002578B0" w:rsidRDefault="002578B0" w:rsidP="001D4F76">
            <w:pPr>
              <w:jc w:val="center"/>
              <w:rPr>
                <w:b/>
                <w:bCs/>
              </w:rPr>
            </w:pPr>
            <w:r>
              <w:rPr>
                <w:b/>
                <w:bCs/>
                <w:sz w:val="22"/>
                <w:szCs w:val="22"/>
              </w:rPr>
              <w:t>1</w:t>
            </w:r>
          </w:p>
        </w:tc>
        <w:tc>
          <w:tcPr>
            <w:tcW w:w="2160" w:type="dxa"/>
            <w:tcBorders>
              <w:top w:val="single" w:sz="4" w:space="0" w:color="000000"/>
              <w:left w:val="single" w:sz="4" w:space="0" w:color="000000"/>
              <w:bottom w:val="single" w:sz="4" w:space="0" w:color="000000"/>
            </w:tcBorders>
            <w:vAlign w:val="center"/>
          </w:tcPr>
          <w:p w:rsidR="002578B0" w:rsidRDefault="002578B0" w:rsidP="001D4F76">
            <w:pPr>
              <w:rPr>
                <w:b/>
                <w:bCs/>
              </w:rPr>
            </w:pPr>
            <w:r>
              <w:rPr>
                <w:b/>
                <w:bCs/>
                <w:sz w:val="22"/>
                <w:szCs w:val="22"/>
              </w:rPr>
              <w:t>......./....../2015</w:t>
            </w:r>
          </w:p>
        </w:tc>
        <w:tc>
          <w:tcPr>
            <w:tcW w:w="1260" w:type="dxa"/>
            <w:tcBorders>
              <w:top w:val="single" w:sz="4" w:space="0" w:color="000000"/>
              <w:left w:val="single" w:sz="4" w:space="0" w:color="000000"/>
              <w:bottom w:val="single" w:sz="4" w:space="0" w:color="000000"/>
            </w:tcBorders>
            <w:vAlign w:val="center"/>
          </w:tcPr>
          <w:p w:rsidR="002578B0" w:rsidRDefault="002578B0" w:rsidP="001D4F76">
            <w:pPr>
              <w:snapToGrid w:val="0"/>
              <w:rPr>
                <w:b/>
                <w:bCs/>
              </w:rPr>
            </w:pPr>
          </w:p>
        </w:tc>
        <w:tc>
          <w:tcPr>
            <w:tcW w:w="1440" w:type="dxa"/>
            <w:tcBorders>
              <w:top w:val="single" w:sz="4" w:space="0" w:color="000000"/>
              <w:left w:val="single" w:sz="4" w:space="0" w:color="000000"/>
              <w:bottom w:val="single" w:sz="4" w:space="0" w:color="000000"/>
            </w:tcBorders>
            <w:vAlign w:val="center"/>
          </w:tcPr>
          <w:p w:rsidR="002578B0" w:rsidRDefault="002578B0" w:rsidP="001D4F76">
            <w:pPr>
              <w:jc w:val="center"/>
              <w:rPr>
                <w:b/>
                <w:bCs/>
              </w:rPr>
            </w:pPr>
            <w:r>
              <w:rPr>
                <w:b/>
                <w:bCs/>
                <w:sz w:val="22"/>
                <w:szCs w:val="22"/>
              </w:rPr>
              <w:t>16</w:t>
            </w:r>
          </w:p>
        </w:tc>
        <w:tc>
          <w:tcPr>
            <w:tcW w:w="2340" w:type="dxa"/>
            <w:tcBorders>
              <w:top w:val="single" w:sz="4" w:space="0" w:color="000000"/>
              <w:left w:val="single" w:sz="4" w:space="0" w:color="000000"/>
              <w:bottom w:val="single" w:sz="4" w:space="0" w:color="000000"/>
            </w:tcBorders>
          </w:tcPr>
          <w:p w:rsidR="002578B0" w:rsidRPr="001168AC" w:rsidRDefault="002578B0">
            <w:pPr>
              <w:rPr>
                <w:b/>
                <w:bCs/>
              </w:rPr>
            </w:pPr>
            <w:r w:rsidRPr="00D12798">
              <w:rPr>
                <w:b/>
                <w:bCs/>
                <w:sz w:val="22"/>
                <w:szCs w:val="22"/>
              </w:rPr>
              <w:t>......./....../201</w:t>
            </w:r>
            <w:r>
              <w:rPr>
                <w:b/>
                <w:bCs/>
                <w:sz w:val="22"/>
                <w:szCs w:val="22"/>
              </w:rPr>
              <w:t>5</w:t>
            </w:r>
          </w:p>
        </w:tc>
        <w:tc>
          <w:tcPr>
            <w:tcW w:w="1382" w:type="dxa"/>
            <w:tcBorders>
              <w:top w:val="single" w:sz="4" w:space="0" w:color="000000"/>
              <w:left w:val="single" w:sz="4" w:space="0" w:color="000000"/>
              <w:bottom w:val="single" w:sz="4" w:space="0" w:color="000000"/>
              <w:right w:val="single" w:sz="4" w:space="0" w:color="000000"/>
            </w:tcBorders>
            <w:vAlign w:val="center"/>
          </w:tcPr>
          <w:p w:rsidR="002578B0" w:rsidRDefault="002578B0" w:rsidP="001D4F76">
            <w:pPr>
              <w:snapToGrid w:val="0"/>
              <w:rPr>
                <w:b/>
                <w:bCs/>
              </w:rPr>
            </w:pPr>
          </w:p>
        </w:tc>
      </w:tr>
      <w:tr w:rsidR="002578B0">
        <w:tc>
          <w:tcPr>
            <w:tcW w:w="1188" w:type="dxa"/>
            <w:tcBorders>
              <w:top w:val="single" w:sz="4" w:space="0" w:color="000000"/>
              <w:left w:val="single" w:sz="4" w:space="0" w:color="000000"/>
              <w:bottom w:val="single" w:sz="4" w:space="0" w:color="000000"/>
            </w:tcBorders>
            <w:vAlign w:val="center"/>
          </w:tcPr>
          <w:p w:rsidR="002578B0" w:rsidRDefault="002578B0" w:rsidP="001D4F76">
            <w:pPr>
              <w:jc w:val="center"/>
              <w:rPr>
                <w:b/>
                <w:bCs/>
              </w:rPr>
            </w:pPr>
            <w:r>
              <w:rPr>
                <w:b/>
                <w:bCs/>
                <w:sz w:val="22"/>
                <w:szCs w:val="22"/>
              </w:rPr>
              <w:t>2</w:t>
            </w:r>
          </w:p>
        </w:tc>
        <w:tc>
          <w:tcPr>
            <w:tcW w:w="2160" w:type="dxa"/>
            <w:tcBorders>
              <w:top w:val="single" w:sz="4" w:space="0" w:color="000000"/>
              <w:left w:val="single" w:sz="4" w:space="0" w:color="000000"/>
              <w:bottom w:val="single" w:sz="4" w:space="0" w:color="000000"/>
            </w:tcBorders>
            <w:vAlign w:val="center"/>
          </w:tcPr>
          <w:p w:rsidR="002578B0" w:rsidRDefault="002578B0" w:rsidP="001D4F76">
            <w:r>
              <w:rPr>
                <w:b/>
                <w:bCs/>
                <w:sz w:val="22"/>
                <w:szCs w:val="22"/>
              </w:rPr>
              <w:t>......./....../2015</w:t>
            </w:r>
          </w:p>
        </w:tc>
        <w:tc>
          <w:tcPr>
            <w:tcW w:w="1260" w:type="dxa"/>
            <w:tcBorders>
              <w:top w:val="single" w:sz="4" w:space="0" w:color="000000"/>
              <w:left w:val="single" w:sz="4" w:space="0" w:color="000000"/>
              <w:bottom w:val="single" w:sz="4" w:space="0" w:color="000000"/>
            </w:tcBorders>
            <w:vAlign w:val="center"/>
          </w:tcPr>
          <w:p w:rsidR="002578B0" w:rsidRDefault="002578B0" w:rsidP="001D4F76">
            <w:pPr>
              <w:snapToGrid w:val="0"/>
              <w:rPr>
                <w:b/>
                <w:bCs/>
              </w:rPr>
            </w:pPr>
          </w:p>
        </w:tc>
        <w:tc>
          <w:tcPr>
            <w:tcW w:w="1440" w:type="dxa"/>
            <w:tcBorders>
              <w:top w:val="single" w:sz="4" w:space="0" w:color="000000"/>
              <w:left w:val="single" w:sz="4" w:space="0" w:color="000000"/>
              <w:bottom w:val="single" w:sz="4" w:space="0" w:color="000000"/>
            </w:tcBorders>
            <w:vAlign w:val="center"/>
          </w:tcPr>
          <w:p w:rsidR="002578B0" w:rsidRDefault="002578B0" w:rsidP="001D4F76">
            <w:pPr>
              <w:snapToGrid w:val="0"/>
              <w:jc w:val="center"/>
              <w:rPr>
                <w:b/>
                <w:bCs/>
              </w:rPr>
            </w:pPr>
          </w:p>
          <w:p w:rsidR="002578B0" w:rsidRDefault="002578B0" w:rsidP="001D4F76">
            <w:pPr>
              <w:jc w:val="center"/>
              <w:rPr>
                <w:b/>
                <w:bCs/>
              </w:rPr>
            </w:pPr>
            <w:r>
              <w:rPr>
                <w:b/>
                <w:bCs/>
                <w:sz w:val="22"/>
                <w:szCs w:val="22"/>
              </w:rPr>
              <w:t>17</w:t>
            </w:r>
          </w:p>
        </w:tc>
        <w:tc>
          <w:tcPr>
            <w:tcW w:w="2340" w:type="dxa"/>
            <w:tcBorders>
              <w:top w:val="single" w:sz="4" w:space="0" w:color="000000"/>
              <w:left w:val="single" w:sz="4" w:space="0" w:color="000000"/>
              <w:bottom w:val="single" w:sz="4" w:space="0" w:color="000000"/>
            </w:tcBorders>
          </w:tcPr>
          <w:p w:rsidR="002578B0" w:rsidRDefault="002578B0">
            <w:r w:rsidRPr="00D12798">
              <w:rPr>
                <w:b/>
                <w:bCs/>
                <w:sz w:val="22"/>
                <w:szCs w:val="22"/>
              </w:rPr>
              <w:t>......./....../201</w:t>
            </w:r>
            <w:r>
              <w:rPr>
                <w:b/>
                <w:bCs/>
                <w:sz w:val="22"/>
                <w:szCs w:val="22"/>
              </w:rPr>
              <w:t>5</w:t>
            </w:r>
          </w:p>
        </w:tc>
        <w:tc>
          <w:tcPr>
            <w:tcW w:w="1382" w:type="dxa"/>
            <w:tcBorders>
              <w:top w:val="single" w:sz="4" w:space="0" w:color="000000"/>
              <w:left w:val="single" w:sz="4" w:space="0" w:color="000000"/>
              <w:bottom w:val="single" w:sz="4" w:space="0" w:color="000000"/>
              <w:right w:val="single" w:sz="4" w:space="0" w:color="000000"/>
            </w:tcBorders>
            <w:vAlign w:val="center"/>
          </w:tcPr>
          <w:p w:rsidR="002578B0" w:rsidRDefault="002578B0" w:rsidP="001D4F76">
            <w:pPr>
              <w:snapToGrid w:val="0"/>
              <w:rPr>
                <w:b/>
                <w:bCs/>
              </w:rPr>
            </w:pPr>
          </w:p>
        </w:tc>
      </w:tr>
      <w:tr w:rsidR="002578B0">
        <w:tc>
          <w:tcPr>
            <w:tcW w:w="1188" w:type="dxa"/>
            <w:tcBorders>
              <w:top w:val="single" w:sz="4" w:space="0" w:color="000000"/>
              <w:left w:val="single" w:sz="4" w:space="0" w:color="000000"/>
              <w:bottom w:val="single" w:sz="4" w:space="0" w:color="000000"/>
            </w:tcBorders>
            <w:vAlign w:val="center"/>
          </w:tcPr>
          <w:p w:rsidR="002578B0" w:rsidRDefault="002578B0" w:rsidP="001D4F76">
            <w:pPr>
              <w:jc w:val="center"/>
              <w:rPr>
                <w:b/>
                <w:bCs/>
              </w:rPr>
            </w:pPr>
            <w:r>
              <w:rPr>
                <w:b/>
                <w:bCs/>
                <w:sz w:val="22"/>
                <w:szCs w:val="22"/>
              </w:rPr>
              <w:t>3</w:t>
            </w:r>
          </w:p>
        </w:tc>
        <w:tc>
          <w:tcPr>
            <w:tcW w:w="2160" w:type="dxa"/>
            <w:tcBorders>
              <w:top w:val="single" w:sz="4" w:space="0" w:color="000000"/>
              <w:left w:val="single" w:sz="4" w:space="0" w:color="000000"/>
              <w:bottom w:val="single" w:sz="4" w:space="0" w:color="000000"/>
            </w:tcBorders>
            <w:vAlign w:val="center"/>
          </w:tcPr>
          <w:p w:rsidR="002578B0" w:rsidRDefault="002578B0" w:rsidP="001D4F76">
            <w:r>
              <w:rPr>
                <w:b/>
                <w:bCs/>
                <w:sz w:val="22"/>
                <w:szCs w:val="22"/>
              </w:rPr>
              <w:t>......./....../2015</w:t>
            </w:r>
          </w:p>
        </w:tc>
        <w:tc>
          <w:tcPr>
            <w:tcW w:w="1260" w:type="dxa"/>
            <w:tcBorders>
              <w:top w:val="single" w:sz="4" w:space="0" w:color="000000"/>
              <w:left w:val="single" w:sz="4" w:space="0" w:color="000000"/>
              <w:bottom w:val="single" w:sz="4" w:space="0" w:color="000000"/>
            </w:tcBorders>
            <w:vAlign w:val="center"/>
          </w:tcPr>
          <w:p w:rsidR="002578B0" w:rsidRDefault="002578B0" w:rsidP="001D4F76">
            <w:pPr>
              <w:snapToGrid w:val="0"/>
              <w:rPr>
                <w:b/>
                <w:bCs/>
              </w:rPr>
            </w:pPr>
          </w:p>
        </w:tc>
        <w:tc>
          <w:tcPr>
            <w:tcW w:w="1440" w:type="dxa"/>
            <w:tcBorders>
              <w:top w:val="single" w:sz="4" w:space="0" w:color="000000"/>
              <w:left w:val="single" w:sz="4" w:space="0" w:color="000000"/>
              <w:bottom w:val="single" w:sz="4" w:space="0" w:color="000000"/>
            </w:tcBorders>
            <w:vAlign w:val="center"/>
          </w:tcPr>
          <w:p w:rsidR="002578B0" w:rsidRDefault="002578B0" w:rsidP="001D4F76">
            <w:pPr>
              <w:snapToGrid w:val="0"/>
              <w:jc w:val="center"/>
              <w:rPr>
                <w:b/>
                <w:bCs/>
              </w:rPr>
            </w:pPr>
          </w:p>
          <w:p w:rsidR="002578B0" w:rsidRDefault="002578B0" w:rsidP="001D4F76">
            <w:pPr>
              <w:jc w:val="center"/>
              <w:rPr>
                <w:b/>
                <w:bCs/>
              </w:rPr>
            </w:pPr>
            <w:r>
              <w:rPr>
                <w:b/>
                <w:bCs/>
                <w:sz w:val="22"/>
                <w:szCs w:val="22"/>
              </w:rPr>
              <w:t>18</w:t>
            </w:r>
          </w:p>
        </w:tc>
        <w:tc>
          <w:tcPr>
            <w:tcW w:w="2340" w:type="dxa"/>
            <w:tcBorders>
              <w:top w:val="single" w:sz="4" w:space="0" w:color="000000"/>
              <w:left w:val="single" w:sz="4" w:space="0" w:color="000000"/>
              <w:bottom w:val="single" w:sz="4" w:space="0" w:color="000000"/>
            </w:tcBorders>
          </w:tcPr>
          <w:p w:rsidR="002578B0" w:rsidRDefault="002578B0">
            <w:r w:rsidRPr="00D12798">
              <w:rPr>
                <w:b/>
                <w:bCs/>
                <w:sz w:val="22"/>
                <w:szCs w:val="22"/>
              </w:rPr>
              <w:t>......./....../201</w:t>
            </w:r>
            <w:r>
              <w:rPr>
                <w:b/>
                <w:bCs/>
                <w:sz w:val="22"/>
                <w:szCs w:val="22"/>
              </w:rPr>
              <w:t>5</w:t>
            </w:r>
          </w:p>
        </w:tc>
        <w:tc>
          <w:tcPr>
            <w:tcW w:w="1382" w:type="dxa"/>
            <w:tcBorders>
              <w:top w:val="single" w:sz="4" w:space="0" w:color="000000"/>
              <w:left w:val="single" w:sz="4" w:space="0" w:color="000000"/>
              <w:bottom w:val="single" w:sz="4" w:space="0" w:color="000000"/>
              <w:right w:val="single" w:sz="4" w:space="0" w:color="000000"/>
            </w:tcBorders>
            <w:vAlign w:val="center"/>
          </w:tcPr>
          <w:p w:rsidR="002578B0" w:rsidRDefault="002578B0" w:rsidP="001D4F76">
            <w:pPr>
              <w:snapToGrid w:val="0"/>
              <w:rPr>
                <w:b/>
                <w:bCs/>
              </w:rPr>
            </w:pPr>
          </w:p>
        </w:tc>
      </w:tr>
      <w:tr w:rsidR="002578B0">
        <w:tc>
          <w:tcPr>
            <w:tcW w:w="1188" w:type="dxa"/>
            <w:tcBorders>
              <w:top w:val="single" w:sz="4" w:space="0" w:color="000000"/>
              <w:left w:val="single" w:sz="4" w:space="0" w:color="000000"/>
              <w:bottom w:val="single" w:sz="4" w:space="0" w:color="000000"/>
            </w:tcBorders>
            <w:vAlign w:val="center"/>
          </w:tcPr>
          <w:p w:rsidR="002578B0" w:rsidRDefault="002578B0" w:rsidP="001D4F76">
            <w:pPr>
              <w:jc w:val="center"/>
              <w:rPr>
                <w:b/>
                <w:bCs/>
              </w:rPr>
            </w:pPr>
            <w:r>
              <w:rPr>
                <w:b/>
                <w:bCs/>
                <w:sz w:val="22"/>
                <w:szCs w:val="22"/>
              </w:rPr>
              <w:t>4</w:t>
            </w:r>
          </w:p>
        </w:tc>
        <w:tc>
          <w:tcPr>
            <w:tcW w:w="2160" w:type="dxa"/>
            <w:tcBorders>
              <w:top w:val="single" w:sz="4" w:space="0" w:color="000000"/>
              <w:left w:val="single" w:sz="4" w:space="0" w:color="000000"/>
              <w:bottom w:val="single" w:sz="4" w:space="0" w:color="000000"/>
            </w:tcBorders>
            <w:vAlign w:val="center"/>
          </w:tcPr>
          <w:p w:rsidR="002578B0" w:rsidRDefault="002578B0" w:rsidP="001D4F76">
            <w:r>
              <w:rPr>
                <w:b/>
                <w:bCs/>
                <w:sz w:val="22"/>
                <w:szCs w:val="22"/>
              </w:rPr>
              <w:t>......./....../2015</w:t>
            </w:r>
          </w:p>
        </w:tc>
        <w:tc>
          <w:tcPr>
            <w:tcW w:w="1260" w:type="dxa"/>
            <w:tcBorders>
              <w:top w:val="single" w:sz="4" w:space="0" w:color="000000"/>
              <w:left w:val="single" w:sz="4" w:space="0" w:color="000000"/>
              <w:bottom w:val="single" w:sz="4" w:space="0" w:color="000000"/>
            </w:tcBorders>
            <w:vAlign w:val="center"/>
          </w:tcPr>
          <w:p w:rsidR="002578B0" w:rsidRDefault="002578B0" w:rsidP="001D4F76">
            <w:pPr>
              <w:snapToGrid w:val="0"/>
              <w:rPr>
                <w:b/>
                <w:bCs/>
              </w:rPr>
            </w:pPr>
          </w:p>
        </w:tc>
        <w:tc>
          <w:tcPr>
            <w:tcW w:w="1440" w:type="dxa"/>
            <w:tcBorders>
              <w:top w:val="single" w:sz="4" w:space="0" w:color="000000"/>
              <w:left w:val="single" w:sz="4" w:space="0" w:color="000000"/>
              <w:bottom w:val="single" w:sz="4" w:space="0" w:color="000000"/>
            </w:tcBorders>
            <w:vAlign w:val="center"/>
          </w:tcPr>
          <w:p w:rsidR="002578B0" w:rsidRDefault="002578B0" w:rsidP="001D4F76">
            <w:pPr>
              <w:snapToGrid w:val="0"/>
              <w:jc w:val="center"/>
              <w:rPr>
                <w:b/>
                <w:bCs/>
              </w:rPr>
            </w:pPr>
          </w:p>
          <w:p w:rsidR="002578B0" w:rsidRDefault="002578B0" w:rsidP="001D4F76">
            <w:pPr>
              <w:jc w:val="center"/>
              <w:rPr>
                <w:b/>
                <w:bCs/>
              </w:rPr>
            </w:pPr>
            <w:r>
              <w:rPr>
                <w:b/>
                <w:bCs/>
                <w:sz w:val="22"/>
                <w:szCs w:val="22"/>
              </w:rPr>
              <w:t>19</w:t>
            </w:r>
          </w:p>
        </w:tc>
        <w:tc>
          <w:tcPr>
            <w:tcW w:w="2340" w:type="dxa"/>
            <w:tcBorders>
              <w:top w:val="single" w:sz="4" w:space="0" w:color="000000"/>
              <w:left w:val="single" w:sz="4" w:space="0" w:color="000000"/>
              <w:bottom w:val="single" w:sz="4" w:space="0" w:color="000000"/>
            </w:tcBorders>
          </w:tcPr>
          <w:p w:rsidR="002578B0" w:rsidRDefault="002578B0">
            <w:r w:rsidRPr="00D12798">
              <w:rPr>
                <w:b/>
                <w:bCs/>
                <w:sz w:val="22"/>
                <w:szCs w:val="22"/>
              </w:rPr>
              <w:t>......./....../201</w:t>
            </w:r>
            <w:r>
              <w:rPr>
                <w:b/>
                <w:bCs/>
                <w:sz w:val="22"/>
                <w:szCs w:val="22"/>
              </w:rPr>
              <w:t>5</w:t>
            </w:r>
          </w:p>
        </w:tc>
        <w:tc>
          <w:tcPr>
            <w:tcW w:w="1382" w:type="dxa"/>
            <w:tcBorders>
              <w:top w:val="single" w:sz="4" w:space="0" w:color="000000"/>
              <w:left w:val="single" w:sz="4" w:space="0" w:color="000000"/>
              <w:bottom w:val="single" w:sz="4" w:space="0" w:color="000000"/>
              <w:right w:val="single" w:sz="4" w:space="0" w:color="000000"/>
            </w:tcBorders>
            <w:vAlign w:val="center"/>
          </w:tcPr>
          <w:p w:rsidR="002578B0" w:rsidRDefault="002578B0" w:rsidP="001D4F76">
            <w:pPr>
              <w:snapToGrid w:val="0"/>
              <w:rPr>
                <w:b/>
                <w:bCs/>
              </w:rPr>
            </w:pPr>
          </w:p>
        </w:tc>
      </w:tr>
      <w:tr w:rsidR="002578B0">
        <w:tc>
          <w:tcPr>
            <w:tcW w:w="1188" w:type="dxa"/>
            <w:tcBorders>
              <w:top w:val="single" w:sz="4" w:space="0" w:color="000000"/>
              <w:left w:val="single" w:sz="4" w:space="0" w:color="000000"/>
              <w:bottom w:val="single" w:sz="4" w:space="0" w:color="000000"/>
            </w:tcBorders>
            <w:vAlign w:val="center"/>
          </w:tcPr>
          <w:p w:rsidR="002578B0" w:rsidRDefault="002578B0" w:rsidP="001D4F76">
            <w:pPr>
              <w:jc w:val="center"/>
              <w:rPr>
                <w:b/>
                <w:bCs/>
              </w:rPr>
            </w:pPr>
            <w:r>
              <w:rPr>
                <w:b/>
                <w:bCs/>
                <w:sz w:val="22"/>
                <w:szCs w:val="22"/>
              </w:rPr>
              <w:t>5</w:t>
            </w:r>
          </w:p>
        </w:tc>
        <w:tc>
          <w:tcPr>
            <w:tcW w:w="2160" w:type="dxa"/>
            <w:tcBorders>
              <w:top w:val="single" w:sz="4" w:space="0" w:color="000000"/>
              <w:left w:val="single" w:sz="4" w:space="0" w:color="000000"/>
              <w:bottom w:val="single" w:sz="4" w:space="0" w:color="000000"/>
            </w:tcBorders>
          </w:tcPr>
          <w:p w:rsidR="002578B0" w:rsidRDefault="002578B0">
            <w:r w:rsidRPr="009E4562">
              <w:rPr>
                <w:b/>
                <w:bCs/>
                <w:sz w:val="22"/>
                <w:szCs w:val="22"/>
              </w:rPr>
              <w:t>......./....../201</w:t>
            </w:r>
            <w:r>
              <w:rPr>
                <w:b/>
                <w:bCs/>
                <w:sz w:val="22"/>
                <w:szCs w:val="22"/>
              </w:rPr>
              <w:t>5</w:t>
            </w:r>
          </w:p>
        </w:tc>
        <w:tc>
          <w:tcPr>
            <w:tcW w:w="1260" w:type="dxa"/>
            <w:tcBorders>
              <w:top w:val="single" w:sz="4" w:space="0" w:color="000000"/>
              <w:left w:val="single" w:sz="4" w:space="0" w:color="000000"/>
              <w:bottom w:val="single" w:sz="4" w:space="0" w:color="000000"/>
            </w:tcBorders>
            <w:vAlign w:val="center"/>
          </w:tcPr>
          <w:p w:rsidR="002578B0" w:rsidRDefault="002578B0" w:rsidP="001D4F76">
            <w:pPr>
              <w:snapToGrid w:val="0"/>
              <w:rPr>
                <w:b/>
                <w:bCs/>
              </w:rPr>
            </w:pPr>
          </w:p>
        </w:tc>
        <w:tc>
          <w:tcPr>
            <w:tcW w:w="1440" w:type="dxa"/>
            <w:tcBorders>
              <w:top w:val="single" w:sz="4" w:space="0" w:color="000000"/>
              <w:left w:val="single" w:sz="4" w:space="0" w:color="000000"/>
              <w:bottom w:val="single" w:sz="4" w:space="0" w:color="000000"/>
            </w:tcBorders>
            <w:vAlign w:val="center"/>
          </w:tcPr>
          <w:p w:rsidR="002578B0" w:rsidRDefault="002578B0" w:rsidP="001D4F76">
            <w:pPr>
              <w:snapToGrid w:val="0"/>
              <w:jc w:val="center"/>
              <w:rPr>
                <w:b/>
                <w:bCs/>
              </w:rPr>
            </w:pPr>
          </w:p>
          <w:p w:rsidR="002578B0" w:rsidRDefault="002578B0" w:rsidP="001D4F76">
            <w:pPr>
              <w:jc w:val="center"/>
              <w:rPr>
                <w:b/>
                <w:bCs/>
              </w:rPr>
            </w:pPr>
            <w:r>
              <w:rPr>
                <w:b/>
                <w:bCs/>
                <w:sz w:val="22"/>
                <w:szCs w:val="22"/>
              </w:rPr>
              <w:t>20</w:t>
            </w:r>
          </w:p>
        </w:tc>
        <w:tc>
          <w:tcPr>
            <w:tcW w:w="2340" w:type="dxa"/>
            <w:tcBorders>
              <w:top w:val="single" w:sz="4" w:space="0" w:color="000000"/>
              <w:left w:val="single" w:sz="4" w:space="0" w:color="000000"/>
              <w:bottom w:val="single" w:sz="4" w:space="0" w:color="000000"/>
            </w:tcBorders>
          </w:tcPr>
          <w:p w:rsidR="002578B0" w:rsidRDefault="002578B0">
            <w:r w:rsidRPr="00D12798">
              <w:rPr>
                <w:b/>
                <w:bCs/>
                <w:sz w:val="22"/>
                <w:szCs w:val="22"/>
              </w:rPr>
              <w:t>......./....../201</w:t>
            </w:r>
            <w:r>
              <w:rPr>
                <w:b/>
                <w:bCs/>
                <w:sz w:val="22"/>
                <w:szCs w:val="22"/>
              </w:rPr>
              <w:t>5</w:t>
            </w:r>
          </w:p>
        </w:tc>
        <w:tc>
          <w:tcPr>
            <w:tcW w:w="1382" w:type="dxa"/>
            <w:tcBorders>
              <w:top w:val="single" w:sz="4" w:space="0" w:color="000000"/>
              <w:left w:val="single" w:sz="4" w:space="0" w:color="000000"/>
              <w:bottom w:val="single" w:sz="4" w:space="0" w:color="000000"/>
              <w:right w:val="single" w:sz="4" w:space="0" w:color="000000"/>
            </w:tcBorders>
            <w:vAlign w:val="center"/>
          </w:tcPr>
          <w:p w:rsidR="002578B0" w:rsidRDefault="002578B0" w:rsidP="001D4F76">
            <w:pPr>
              <w:snapToGrid w:val="0"/>
              <w:rPr>
                <w:b/>
                <w:bCs/>
              </w:rPr>
            </w:pPr>
          </w:p>
        </w:tc>
      </w:tr>
      <w:tr w:rsidR="002578B0">
        <w:tc>
          <w:tcPr>
            <w:tcW w:w="1188" w:type="dxa"/>
            <w:tcBorders>
              <w:top w:val="single" w:sz="4" w:space="0" w:color="000000"/>
              <w:left w:val="single" w:sz="4" w:space="0" w:color="000000"/>
              <w:bottom w:val="single" w:sz="4" w:space="0" w:color="000000"/>
            </w:tcBorders>
            <w:vAlign w:val="center"/>
          </w:tcPr>
          <w:p w:rsidR="002578B0" w:rsidRDefault="002578B0" w:rsidP="001D4F76">
            <w:pPr>
              <w:jc w:val="center"/>
              <w:rPr>
                <w:b/>
                <w:bCs/>
              </w:rPr>
            </w:pPr>
            <w:r>
              <w:rPr>
                <w:b/>
                <w:bCs/>
                <w:sz w:val="22"/>
                <w:szCs w:val="22"/>
              </w:rPr>
              <w:t>6</w:t>
            </w:r>
          </w:p>
        </w:tc>
        <w:tc>
          <w:tcPr>
            <w:tcW w:w="2160" w:type="dxa"/>
            <w:tcBorders>
              <w:top w:val="single" w:sz="4" w:space="0" w:color="000000"/>
              <w:left w:val="single" w:sz="4" w:space="0" w:color="000000"/>
              <w:bottom w:val="single" w:sz="4" w:space="0" w:color="000000"/>
            </w:tcBorders>
          </w:tcPr>
          <w:p w:rsidR="002578B0" w:rsidRDefault="002578B0">
            <w:r w:rsidRPr="009E4562">
              <w:rPr>
                <w:b/>
                <w:bCs/>
                <w:sz w:val="22"/>
                <w:szCs w:val="22"/>
              </w:rPr>
              <w:t>......./....../201</w:t>
            </w:r>
            <w:r>
              <w:rPr>
                <w:b/>
                <w:bCs/>
                <w:sz w:val="22"/>
                <w:szCs w:val="22"/>
              </w:rPr>
              <w:t>5</w:t>
            </w:r>
          </w:p>
        </w:tc>
        <w:tc>
          <w:tcPr>
            <w:tcW w:w="1260" w:type="dxa"/>
            <w:tcBorders>
              <w:top w:val="single" w:sz="4" w:space="0" w:color="000000"/>
              <w:left w:val="single" w:sz="4" w:space="0" w:color="000000"/>
              <w:bottom w:val="single" w:sz="4" w:space="0" w:color="000000"/>
            </w:tcBorders>
            <w:vAlign w:val="center"/>
          </w:tcPr>
          <w:p w:rsidR="002578B0" w:rsidRDefault="002578B0" w:rsidP="001D4F76">
            <w:pPr>
              <w:snapToGrid w:val="0"/>
              <w:rPr>
                <w:b/>
                <w:bCs/>
              </w:rPr>
            </w:pPr>
          </w:p>
        </w:tc>
        <w:tc>
          <w:tcPr>
            <w:tcW w:w="1440" w:type="dxa"/>
            <w:tcBorders>
              <w:top w:val="single" w:sz="4" w:space="0" w:color="000000"/>
              <w:left w:val="single" w:sz="4" w:space="0" w:color="000000"/>
              <w:bottom w:val="single" w:sz="4" w:space="0" w:color="000000"/>
            </w:tcBorders>
            <w:vAlign w:val="center"/>
          </w:tcPr>
          <w:p w:rsidR="002578B0" w:rsidRDefault="002578B0" w:rsidP="001D4F76">
            <w:pPr>
              <w:snapToGrid w:val="0"/>
              <w:jc w:val="center"/>
              <w:rPr>
                <w:b/>
                <w:bCs/>
              </w:rPr>
            </w:pPr>
          </w:p>
          <w:p w:rsidR="002578B0" w:rsidRDefault="002578B0" w:rsidP="001D4F76">
            <w:pPr>
              <w:jc w:val="center"/>
              <w:rPr>
                <w:b/>
                <w:bCs/>
              </w:rPr>
            </w:pPr>
            <w:r>
              <w:rPr>
                <w:b/>
                <w:bCs/>
                <w:sz w:val="22"/>
                <w:szCs w:val="22"/>
              </w:rPr>
              <w:t>21</w:t>
            </w:r>
          </w:p>
        </w:tc>
        <w:tc>
          <w:tcPr>
            <w:tcW w:w="2340" w:type="dxa"/>
            <w:tcBorders>
              <w:top w:val="single" w:sz="4" w:space="0" w:color="000000"/>
              <w:left w:val="single" w:sz="4" w:space="0" w:color="000000"/>
              <w:bottom w:val="single" w:sz="4" w:space="0" w:color="000000"/>
            </w:tcBorders>
          </w:tcPr>
          <w:p w:rsidR="002578B0" w:rsidRDefault="002578B0">
            <w:r w:rsidRPr="00D12798">
              <w:rPr>
                <w:b/>
                <w:bCs/>
                <w:sz w:val="22"/>
                <w:szCs w:val="22"/>
              </w:rPr>
              <w:t>......./....../201</w:t>
            </w:r>
            <w:r>
              <w:rPr>
                <w:b/>
                <w:bCs/>
                <w:sz w:val="22"/>
                <w:szCs w:val="22"/>
              </w:rPr>
              <w:t>5</w:t>
            </w:r>
          </w:p>
        </w:tc>
        <w:tc>
          <w:tcPr>
            <w:tcW w:w="1382" w:type="dxa"/>
            <w:tcBorders>
              <w:top w:val="single" w:sz="4" w:space="0" w:color="000000"/>
              <w:left w:val="single" w:sz="4" w:space="0" w:color="000000"/>
              <w:bottom w:val="single" w:sz="4" w:space="0" w:color="000000"/>
              <w:right w:val="single" w:sz="4" w:space="0" w:color="000000"/>
            </w:tcBorders>
            <w:vAlign w:val="center"/>
          </w:tcPr>
          <w:p w:rsidR="002578B0" w:rsidRDefault="002578B0" w:rsidP="001D4F76">
            <w:pPr>
              <w:snapToGrid w:val="0"/>
              <w:rPr>
                <w:b/>
                <w:bCs/>
              </w:rPr>
            </w:pPr>
          </w:p>
        </w:tc>
      </w:tr>
      <w:tr w:rsidR="002578B0">
        <w:tc>
          <w:tcPr>
            <w:tcW w:w="1188" w:type="dxa"/>
            <w:tcBorders>
              <w:top w:val="single" w:sz="4" w:space="0" w:color="000000"/>
              <w:left w:val="single" w:sz="4" w:space="0" w:color="000000"/>
              <w:bottom w:val="single" w:sz="4" w:space="0" w:color="000000"/>
            </w:tcBorders>
            <w:vAlign w:val="center"/>
          </w:tcPr>
          <w:p w:rsidR="002578B0" w:rsidRDefault="002578B0" w:rsidP="001D4F76">
            <w:pPr>
              <w:jc w:val="center"/>
              <w:rPr>
                <w:b/>
                <w:bCs/>
              </w:rPr>
            </w:pPr>
            <w:r>
              <w:rPr>
                <w:b/>
                <w:bCs/>
                <w:sz w:val="22"/>
                <w:szCs w:val="22"/>
              </w:rPr>
              <w:t>7</w:t>
            </w:r>
          </w:p>
        </w:tc>
        <w:tc>
          <w:tcPr>
            <w:tcW w:w="2160" w:type="dxa"/>
            <w:tcBorders>
              <w:top w:val="single" w:sz="4" w:space="0" w:color="000000"/>
              <w:left w:val="single" w:sz="4" w:space="0" w:color="000000"/>
              <w:bottom w:val="single" w:sz="4" w:space="0" w:color="000000"/>
            </w:tcBorders>
          </w:tcPr>
          <w:p w:rsidR="002578B0" w:rsidRDefault="002578B0">
            <w:r w:rsidRPr="009E4562">
              <w:rPr>
                <w:b/>
                <w:bCs/>
                <w:sz w:val="22"/>
                <w:szCs w:val="22"/>
              </w:rPr>
              <w:t>......./....../201</w:t>
            </w:r>
            <w:r>
              <w:rPr>
                <w:b/>
                <w:bCs/>
                <w:sz w:val="22"/>
                <w:szCs w:val="22"/>
              </w:rPr>
              <w:t>5</w:t>
            </w:r>
          </w:p>
        </w:tc>
        <w:tc>
          <w:tcPr>
            <w:tcW w:w="1260" w:type="dxa"/>
            <w:tcBorders>
              <w:top w:val="single" w:sz="4" w:space="0" w:color="000000"/>
              <w:left w:val="single" w:sz="4" w:space="0" w:color="000000"/>
              <w:bottom w:val="single" w:sz="4" w:space="0" w:color="000000"/>
            </w:tcBorders>
            <w:vAlign w:val="center"/>
          </w:tcPr>
          <w:p w:rsidR="002578B0" w:rsidRDefault="002578B0" w:rsidP="001D4F76">
            <w:pPr>
              <w:snapToGrid w:val="0"/>
              <w:rPr>
                <w:b/>
                <w:bCs/>
              </w:rPr>
            </w:pPr>
          </w:p>
        </w:tc>
        <w:tc>
          <w:tcPr>
            <w:tcW w:w="1440" w:type="dxa"/>
            <w:tcBorders>
              <w:top w:val="single" w:sz="4" w:space="0" w:color="000000"/>
              <w:left w:val="single" w:sz="4" w:space="0" w:color="000000"/>
              <w:bottom w:val="single" w:sz="4" w:space="0" w:color="000000"/>
            </w:tcBorders>
            <w:vAlign w:val="center"/>
          </w:tcPr>
          <w:p w:rsidR="002578B0" w:rsidRDefault="002578B0" w:rsidP="001D4F76">
            <w:pPr>
              <w:snapToGrid w:val="0"/>
              <w:jc w:val="center"/>
              <w:rPr>
                <w:b/>
                <w:bCs/>
              </w:rPr>
            </w:pPr>
          </w:p>
          <w:p w:rsidR="002578B0" w:rsidRDefault="002578B0" w:rsidP="001D4F76">
            <w:pPr>
              <w:jc w:val="center"/>
              <w:rPr>
                <w:b/>
                <w:bCs/>
              </w:rPr>
            </w:pPr>
            <w:r>
              <w:rPr>
                <w:b/>
                <w:bCs/>
                <w:sz w:val="22"/>
                <w:szCs w:val="22"/>
              </w:rPr>
              <w:t>22</w:t>
            </w:r>
          </w:p>
        </w:tc>
        <w:tc>
          <w:tcPr>
            <w:tcW w:w="2340" w:type="dxa"/>
            <w:tcBorders>
              <w:top w:val="single" w:sz="4" w:space="0" w:color="000000"/>
              <w:left w:val="single" w:sz="4" w:space="0" w:color="000000"/>
              <w:bottom w:val="single" w:sz="4" w:space="0" w:color="000000"/>
            </w:tcBorders>
          </w:tcPr>
          <w:p w:rsidR="002578B0" w:rsidRDefault="002578B0">
            <w:r w:rsidRPr="00D12798">
              <w:rPr>
                <w:b/>
                <w:bCs/>
                <w:sz w:val="22"/>
                <w:szCs w:val="22"/>
              </w:rPr>
              <w:t>......./....../201</w:t>
            </w:r>
            <w:r>
              <w:rPr>
                <w:b/>
                <w:bCs/>
                <w:sz w:val="22"/>
                <w:szCs w:val="22"/>
              </w:rPr>
              <w:t>5</w:t>
            </w:r>
          </w:p>
        </w:tc>
        <w:tc>
          <w:tcPr>
            <w:tcW w:w="1382" w:type="dxa"/>
            <w:tcBorders>
              <w:top w:val="single" w:sz="4" w:space="0" w:color="000000"/>
              <w:left w:val="single" w:sz="4" w:space="0" w:color="000000"/>
              <w:bottom w:val="single" w:sz="4" w:space="0" w:color="000000"/>
              <w:right w:val="single" w:sz="4" w:space="0" w:color="000000"/>
            </w:tcBorders>
            <w:vAlign w:val="center"/>
          </w:tcPr>
          <w:p w:rsidR="002578B0" w:rsidRDefault="002578B0" w:rsidP="001D4F76">
            <w:pPr>
              <w:snapToGrid w:val="0"/>
              <w:rPr>
                <w:b/>
                <w:bCs/>
              </w:rPr>
            </w:pPr>
          </w:p>
        </w:tc>
      </w:tr>
      <w:tr w:rsidR="002578B0">
        <w:tc>
          <w:tcPr>
            <w:tcW w:w="1188" w:type="dxa"/>
            <w:tcBorders>
              <w:top w:val="single" w:sz="4" w:space="0" w:color="000000"/>
              <w:left w:val="single" w:sz="4" w:space="0" w:color="000000"/>
              <w:bottom w:val="single" w:sz="4" w:space="0" w:color="000000"/>
            </w:tcBorders>
            <w:vAlign w:val="center"/>
          </w:tcPr>
          <w:p w:rsidR="002578B0" w:rsidRDefault="002578B0" w:rsidP="001D4F76">
            <w:pPr>
              <w:jc w:val="center"/>
              <w:rPr>
                <w:b/>
                <w:bCs/>
              </w:rPr>
            </w:pPr>
            <w:r>
              <w:rPr>
                <w:b/>
                <w:bCs/>
                <w:sz w:val="22"/>
                <w:szCs w:val="22"/>
              </w:rPr>
              <w:t>8</w:t>
            </w:r>
          </w:p>
        </w:tc>
        <w:tc>
          <w:tcPr>
            <w:tcW w:w="2160" w:type="dxa"/>
            <w:tcBorders>
              <w:top w:val="single" w:sz="4" w:space="0" w:color="000000"/>
              <w:left w:val="single" w:sz="4" w:space="0" w:color="000000"/>
              <w:bottom w:val="single" w:sz="4" w:space="0" w:color="000000"/>
            </w:tcBorders>
          </w:tcPr>
          <w:p w:rsidR="002578B0" w:rsidRDefault="002578B0">
            <w:r w:rsidRPr="009E4562">
              <w:rPr>
                <w:b/>
                <w:bCs/>
                <w:sz w:val="22"/>
                <w:szCs w:val="22"/>
              </w:rPr>
              <w:t>......./....../201</w:t>
            </w:r>
            <w:r>
              <w:rPr>
                <w:b/>
                <w:bCs/>
                <w:sz w:val="22"/>
                <w:szCs w:val="22"/>
              </w:rPr>
              <w:t>5</w:t>
            </w:r>
          </w:p>
        </w:tc>
        <w:tc>
          <w:tcPr>
            <w:tcW w:w="1260" w:type="dxa"/>
            <w:tcBorders>
              <w:top w:val="single" w:sz="4" w:space="0" w:color="000000"/>
              <w:left w:val="single" w:sz="4" w:space="0" w:color="000000"/>
              <w:bottom w:val="single" w:sz="4" w:space="0" w:color="000000"/>
            </w:tcBorders>
            <w:vAlign w:val="center"/>
          </w:tcPr>
          <w:p w:rsidR="002578B0" w:rsidRDefault="002578B0" w:rsidP="001D4F76">
            <w:pPr>
              <w:snapToGrid w:val="0"/>
              <w:rPr>
                <w:b/>
                <w:bCs/>
              </w:rPr>
            </w:pPr>
          </w:p>
        </w:tc>
        <w:tc>
          <w:tcPr>
            <w:tcW w:w="1440" w:type="dxa"/>
            <w:tcBorders>
              <w:top w:val="single" w:sz="4" w:space="0" w:color="000000"/>
              <w:left w:val="single" w:sz="4" w:space="0" w:color="000000"/>
              <w:bottom w:val="single" w:sz="4" w:space="0" w:color="000000"/>
            </w:tcBorders>
            <w:vAlign w:val="center"/>
          </w:tcPr>
          <w:p w:rsidR="002578B0" w:rsidRDefault="002578B0" w:rsidP="001D4F76">
            <w:pPr>
              <w:snapToGrid w:val="0"/>
              <w:jc w:val="center"/>
              <w:rPr>
                <w:b/>
                <w:bCs/>
              </w:rPr>
            </w:pPr>
          </w:p>
          <w:p w:rsidR="002578B0" w:rsidRDefault="002578B0" w:rsidP="001D4F76">
            <w:pPr>
              <w:jc w:val="center"/>
              <w:rPr>
                <w:b/>
                <w:bCs/>
              </w:rPr>
            </w:pPr>
            <w:r>
              <w:rPr>
                <w:b/>
                <w:bCs/>
                <w:sz w:val="22"/>
                <w:szCs w:val="22"/>
              </w:rPr>
              <w:t>23</w:t>
            </w:r>
          </w:p>
        </w:tc>
        <w:tc>
          <w:tcPr>
            <w:tcW w:w="2340" w:type="dxa"/>
            <w:tcBorders>
              <w:top w:val="single" w:sz="4" w:space="0" w:color="000000"/>
              <w:left w:val="single" w:sz="4" w:space="0" w:color="000000"/>
              <w:bottom w:val="single" w:sz="4" w:space="0" w:color="000000"/>
            </w:tcBorders>
          </w:tcPr>
          <w:p w:rsidR="002578B0" w:rsidRDefault="002578B0">
            <w:r w:rsidRPr="00D12798">
              <w:rPr>
                <w:b/>
                <w:bCs/>
                <w:sz w:val="22"/>
                <w:szCs w:val="22"/>
              </w:rPr>
              <w:t>......./....../201</w:t>
            </w:r>
            <w:r>
              <w:rPr>
                <w:b/>
                <w:bCs/>
                <w:sz w:val="22"/>
                <w:szCs w:val="22"/>
              </w:rPr>
              <w:t>5</w:t>
            </w:r>
          </w:p>
        </w:tc>
        <w:tc>
          <w:tcPr>
            <w:tcW w:w="1382" w:type="dxa"/>
            <w:tcBorders>
              <w:top w:val="single" w:sz="4" w:space="0" w:color="000000"/>
              <w:left w:val="single" w:sz="4" w:space="0" w:color="000000"/>
              <w:bottom w:val="single" w:sz="4" w:space="0" w:color="000000"/>
              <w:right w:val="single" w:sz="4" w:space="0" w:color="000000"/>
            </w:tcBorders>
            <w:vAlign w:val="center"/>
          </w:tcPr>
          <w:p w:rsidR="002578B0" w:rsidRDefault="002578B0" w:rsidP="001D4F76">
            <w:pPr>
              <w:snapToGrid w:val="0"/>
              <w:rPr>
                <w:b/>
                <w:bCs/>
              </w:rPr>
            </w:pPr>
          </w:p>
        </w:tc>
      </w:tr>
      <w:tr w:rsidR="002578B0">
        <w:tc>
          <w:tcPr>
            <w:tcW w:w="1188" w:type="dxa"/>
            <w:tcBorders>
              <w:top w:val="single" w:sz="4" w:space="0" w:color="000000"/>
              <w:left w:val="single" w:sz="4" w:space="0" w:color="000000"/>
              <w:bottom w:val="single" w:sz="4" w:space="0" w:color="000000"/>
            </w:tcBorders>
            <w:vAlign w:val="center"/>
          </w:tcPr>
          <w:p w:rsidR="002578B0" w:rsidRDefault="002578B0" w:rsidP="001D4F76">
            <w:pPr>
              <w:jc w:val="center"/>
              <w:rPr>
                <w:b/>
                <w:bCs/>
              </w:rPr>
            </w:pPr>
            <w:r>
              <w:rPr>
                <w:b/>
                <w:bCs/>
                <w:sz w:val="22"/>
                <w:szCs w:val="22"/>
              </w:rPr>
              <w:t>9</w:t>
            </w:r>
          </w:p>
        </w:tc>
        <w:tc>
          <w:tcPr>
            <w:tcW w:w="2160" w:type="dxa"/>
            <w:tcBorders>
              <w:top w:val="single" w:sz="4" w:space="0" w:color="000000"/>
              <w:left w:val="single" w:sz="4" w:space="0" w:color="000000"/>
              <w:bottom w:val="single" w:sz="4" w:space="0" w:color="000000"/>
            </w:tcBorders>
          </w:tcPr>
          <w:p w:rsidR="002578B0" w:rsidRDefault="002578B0">
            <w:r w:rsidRPr="009E4562">
              <w:rPr>
                <w:b/>
                <w:bCs/>
                <w:sz w:val="22"/>
                <w:szCs w:val="22"/>
              </w:rPr>
              <w:t>......./....../201</w:t>
            </w:r>
            <w:r>
              <w:rPr>
                <w:b/>
                <w:bCs/>
                <w:sz w:val="22"/>
                <w:szCs w:val="22"/>
              </w:rPr>
              <w:t>5</w:t>
            </w:r>
          </w:p>
        </w:tc>
        <w:tc>
          <w:tcPr>
            <w:tcW w:w="1260" w:type="dxa"/>
            <w:tcBorders>
              <w:top w:val="single" w:sz="4" w:space="0" w:color="000000"/>
              <w:left w:val="single" w:sz="4" w:space="0" w:color="000000"/>
              <w:bottom w:val="single" w:sz="4" w:space="0" w:color="000000"/>
            </w:tcBorders>
            <w:vAlign w:val="center"/>
          </w:tcPr>
          <w:p w:rsidR="002578B0" w:rsidRDefault="002578B0" w:rsidP="001D4F76">
            <w:pPr>
              <w:snapToGrid w:val="0"/>
              <w:rPr>
                <w:b/>
                <w:bCs/>
              </w:rPr>
            </w:pPr>
          </w:p>
        </w:tc>
        <w:tc>
          <w:tcPr>
            <w:tcW w:w="1440" w:type="dxa"/>
            <w:tcBorders>
              <w:top w:val="single" w:sz="4" w:space="0" w:color="000000"/>
              <w:left w:val="single" w:sz="4" w:space="0" w:color="000000"/>
              <w:bottom w:val="single" w:sz="4" w:space="0" w:color="000000"/>
            </w:tcBorders>
            <w:vAlign w:val="center"/>
          </w:tcPr>
          <w:p w:rsidR="002578B0" w:rsidRDefault="002578B0" w:rsidP="001D4F76">
            <w:pPr>
              <w:snapToGrid w:val="0"/>
              <w:jc w:val="center"/>
              <w:rPr>
                <w:b/>
                <w:bCs/>
              </w:rPr>
            </w:pPr>
          </w:p>
          <w:p w:rsidR="002578B0" w:rsidRDefault="002578B0" w:rsidP="001D4F76">
            <w:pPr>
              <w:jc w:val="center"/>
              <w:rPr>
                <w:b/>
                <w:bCs/>
              </w:rPr>
            </w:pPr>
            <w:r>
              <w:rPr>
                <w:b/>
                <w:bCs/>
                <w:sz w:val="22"/>
                <w:szCs w:val="22"/>
              </w:rPr>
              <w:t>24</w:t>
            </w:r>
          </w:p>
        </w:tc>
        <w:tc>
          <w:tcPr>
            <w:tcW w:w="2340" w:type="dxa"/>
            <w:tcBorders>
              <w:top w:val="single" w:sz="4" w:space="0" w:color="000000"/>
              <w:left w:val="single" w:sz="4" w:space="0" w:color="000000"/>
              <w:bottom w:val="single" w:sz="4" w:space="0" w:color="000000"/>
            </w:tcBorders>
          </w:tcPr>
          <w:p w:rsidR="002578B0" w:rsidRDefault="002578B0">
            <w:r w:rsidRPr="00D12798">
              <w:rPr>
                <w:b/>
                <w:bCs/>
                <w:sz w:val="22"/>
                <w:szCs w:val="22"/>
              </w:rPr>
              <w:t>......./....../201</w:t>
            </w:r>
            <w:r>
              <w:rPr>
                <w:b/>
                <w:bCs/>
                <w:sz w:val="22"/>
                <w:szCs w:val="22"/>
              </w:rPr>
              <w:t>5</w:t>
            </w:r>
          </w:p>
        </w:tc>
        <w:tc>
          <w:tcPr>
            <w:tcW w:w="1382" w:type="dxa"/>
            <w:tcBorders>
              <w:top w:val="single" w:sz="4" w:space="0" w:color="000000"/>
              <w:left w:val="single" w:sz="4" w:space="0" w:color="000000"/>
              <w:bottom w:val="single" w:sz="4" w:space="0" w:color="000000"/>
              <w:right w:val="single" w:sz="4" w:space="0" w:color="000000"/>
            </w:tcBorders>
            <w:vAlign w:val="center"/>
          </w:tcPr>
          <w:p w:rsidR="002578B0" w:rsidRDefault="002578B0" w:rsidP="001D4F76">
            <w:pPr>
              <w:snapToGrid w:val="0"/>
              <w:rPr>
                <w:b/>
                <w:bCs/>
              </w:rPr>
            </w:pPr>
          </w:p>
        </w:tc>
      </w:tr>
      <w:tr w:rsidR="002578B0">
        <w:tc>
          <w:tcPr>
            <w:tcW w:w="1188" w:type="dxa"/>
            <w:tcBorders>
              <w:top w:val="single" w:sz="4" w:space="0" w:color="000000"/>
              <w:left w:val="single" w:sz="4" w:space="0" w:color="000000"/>
              <w:bottom w:val="single" w:sz="4" w:space="0" w:color="000000"/>
            </w:tcBorders>
            <w:vAlign w:val="center"/>
          </w:tcPr>
          <w:p w:rsidR="002578B0" w:rsidRDefault="002578B0" w:rsidP="001D4F76">
            <w:pPr>
              <w:jc w:val="center"/>
              <w:rPr>
                <w:b/>
                <w:bCs/>
              </w:rPr>
            </w:pPr>
            <w:r>
              <w:rPr>
                <w:b/>
                <w:bCs/>
                <w:sz w:val="22"/>
                <w:szCs w:val="22"/>
              </w:rPr>
              <w:t>10</w:t>
            </w:r>
          </w:p>
        </w:tc>
        <w:tc>
          <w:tcPr>
            <w:tcW w:w="2160" w:type="dxa"/>
            <w:tcBorders>
              <w:top w:val="single" w:sz="4" w:space="0" w:color="000000"/>
              <w:left w:val="single" w:sz="4" w:space="0" w:color="000000"/>
              <w:bottom w:val="single" w:sz="4" w:space="0" w:color="000000"/>
            </w:tcBorders>
          </w:tcPr>
          <w:p w:rsidR="002578B0" w:rsidRDefault="002578B0">
            <w:r w:rsidRPr="009E4562">
              <w:rPr>
                <w:b/>
                <w:bCs/>
                <w:sz w:val="22"/>
                <w:szCs w:val="22"/>
              </w:rPr>
              <w:t>......./....../201</w:t>
            </w:r>
            <w:r>
              <w:rPr>
                <w:b/>
                <w:bCs/>
                <w:sz w:val="22"/>
                <w:szCs w:val="22"/>
              </w:rPr>
              <w:t>5</w:t>
            </w:r>
          </w:p>
        </w:tc>
        <w:tc>
          <w:tcPr>
            <w:tcW w:w="1260" w:type="dxa"/>
            <w:tcBorders>
              <w:top w:val="single" w:sz="4" w:space="0" w:color="000000"/>
              <w:left w:val="single" w:sz="4" w:space="0" w:color="000000"/>
              <w:bottom w:val="single" w:sz="4" w:space="0" w:color="000000"/>
            </w:tcBorders>
            <w:vAlign w:val="center"/>
          </w:tcPr>
          <w:p w:rsidR="002578B0" w:rsidRDefault="002578B0" w:rsidP="001D4F76">
            <w:pPr>
              <w:snapToGrid w:val="0"/>
              <w:rPr>
                <w:b/>
                <w:bCs/>
              </w:rPr>
            </w:pPr>
          </w:p>
        </w:tc>
        <w:tc>
          <w:tcPr>
            <w:tcW w:w="1440" w:type="dxa"/>
            <w:tcBorders>
              <w:top w:val="single" w:sz="4" w:space="0" w:color="000000"/>
              <w:left w:val="single" w:sz="4" w:space="0" w:color="000000"/>
              <w:bottom w:val="single" w:sz="4" w:space="0" w:color="000000"/>
            </w:tcBorders>
            <w:vAlign w:val="center"/>
          </w:tcPr>
          <w:p w:rsidR="002578B0" w:rsidRDefault="002578B0" w:rsidP="001D4F76">
            <w:pPr>
              <w:snapToGrid w:val="0"/>
              <w:jc w:val="center"/>
              <w:rPr>
                <w:b/>
                <w:bCs/>
              </w:rPr>
            </w:pPr>
          </w:p>
          <w:p w:rsidR="002578B0" w:rsidRDefault="002578B0" w:rsidP="001D4F76">
            <w:pPr>
              <w:jc w:val="center"/>
              <w:rPr>
                <w:b/>
                <w:bCs/>
              </w:rPr>
            </w:pPr>
            <w:r>
              <w:rPr>
                <w:b/>
                <w:bCs/>
                <w:sz w:val="22"/>
                <w:szCs w:val="22"/>
              </w:rPr>
              <w:t>25</w:t>
            </w:r>
          </w:p>
        </w:tc>
        <w:tc>
          <w:tcPr>
            <w:tcW w:w="2340" w:type="dxa"/>
            <w:tcBorders>
              <w:top w:val="single" w:sz="4" w:space="0" w:color="000000"/>
              <w:left w:val="single" w:sz="4" w:space="0" w:color="000000"/>
              <w:bottom w:val="single" w:sz="4" w:space="0" w:color="000000"/>
            </w:tcBorders>
          </w:tcPr>
          <w:p w:rsidR="002578B0" w:rsidRDefault="002578B0">
            <w:r w:rsidRPr="00D12798">
              <w:rPr>
                <w:b/>
                <w:bCs/>
                <w:sz w:val="22"/>
                <w:szCs w:val="22"/>
              </w:rPr>
              <w:t>......./....../201</w:t>
            </w:r>
            <w:r>
              <w:rPr>
                <w:b/>
                <w:bCs/>
                <w:sz w:val="22"/>
                <w:szCs w:val="22"/>
              </w:rPr>
              <w:t>5</w:t>
            </w:r>
          </w:p>
        </w:tc>
        <w:tc>
          <w:tcPr>
            <w:tcW w:w="1382" w:type="dxa"/>
            <w:tcBorders>
              <w:top w:val="single" w:sz="4" w:space="0" w:color="000000"/>
              <w:left w:val="single" w:sz="4" w:space="0" w:color="000000"/>
              <w:bottom w:val="single" w:sz="4" w:space="0" w:color="000000"/>
              <w:right w:val="single" w:sz="4" w:space="0" w:color="000000"/>
            </w:tcBorders>
            <w:vAlign w:val="center"/>
          </w:tcPr>
          <w:p w:rsidR="002578B0" w:rsidRDefault="002578B0" w:rsidP="001D4F76">
            <w:pPr>
              <w:snapToGrid w:val="0"/>
              <w:rPr>
                <w:b/>
                <w:bCs/>
              </w:rPr>
            </w:pPr>
          </w:p>
        </w:tc>
      </w:tr>
      <w:tr w:rsidR="002578B0">
        <w:tc>
          <w:tcPr>
            <w:tcW w:w="1188" w:type="dxa"/>
            <w:tcBorders>
              <w:top w:val="single" w:sz="4" w:space="0" w:color="000000"/>
              <w:left w:val="single" w:sz="4" w:space="0" w:color="000000"/>
              <w:bottom w:val="single" w:sz="4" w:space="0" w:color="000000"/>
            </w:tcBorders>
            <w:vAlign w:val="center"/>
          </w:tcPr>
          <w:p w:rsidR="002578B0" w:rsidRDefault="002578B0" w:rsidP="001D4F76">
            <w:pPr>
              <w:jc w:val="center"/>
              <w:rPr>
                <w:b/>
                <w:bCs/>
              </w:rPr>
            </w:pPr>
            <w:r>
              <w:rPr>
                <w:b/>
                <w:bCs/>
                <w:sz w:val="22"/>
                <w:szCs w:val="22"/>
              </w:rPr>
              <w:t>11</w:t>
            </w:r>
          </w:p>
        </w:tc>
        <w:tc>
          <w:tcPr>
            <w:tcW w:w="2160" w:type="dxa"/>
            <w:tcBorders>
              <w:top w:val="single" w:sz="4" w:space="0" w:color="000000"/>
              <w:left w:val="single" w:sz="4" w:space="0" w:color="000000"/>
              <w:bottom w:val="single" w:sz="4" w:space="0" w:color="000000"/>
            </w:tcBorders>
          </w:tcPr>
          <w:p w:rsidR="002578B0" w:rsidRDefault="002578B0">
            <w:r w:rsidRPr="009E4562">
              <w:rPr>
                <w:b/>
                <w:bCs/>
                <w:sz w:val="22"/>
                <w:szCs w:val="22"/>
              </w:rPr>
              <w:t>......./....../201</w:t>
            </w:r>
            <w:r>
              <w:rPr>
                <w:b/>
                <w:bCs/>
                <w:sz w:val="22"/>
                <w:szCs w:val="22"/>
              </w:rPr>
              <w:t>5</w:t>
            </w:r>
          </w:p>
        </w:tc>
        <w:tc>
          <w:tcPr>
            <w:tcW w:w="1260" w:type="dxa"/>
            <w:tcBorders>
              <w:top w:val="single" w:sz="4" w:space="0" w:color="000000"/>
              <w:left w:val="single" w:sz="4" w:space="0" w:color="000000"/>
              <w:bottom w:val="single" w:sz="4" w:space="0" w:color="000000"/>
            </w:tcBorders>
            <w:vAlign w:val="center"/>
          </w:tcPr>
          <w:p w:rsidR="002578B0" w:rsidRDefault="002578B0" w:rsidP="001D4F76">
            <w:pPr>
              <w:snapToGrid w:val="0"/>
              <w:rPr>
                <w:b/>
                <w:bCs/>
              </w:rPr>
            </w:pPr>
          </w:p>
        </w:tc>
        <w:tc>
          <w:tcPr>
            <w:tcW w:w="1440" w:type="dxa"/>
            <w:tcBorders>
              <w:top w:val="single" w:sz="4" w:space="0" w:color="000000"/>
              <w:left w:val="single" w:sz="4" w:space="0" w:color="000000"/>
              <w:bottom w:val="single" w:sz="4" w:space="0" w:color="000000"/>
            </w:tcBorders>
            <w:vAlign w:val="center"/>
          </w:tcPr>
          <w:p w:rsidR="002578B0" w:rsidRDefault="002578B0" w:rsidP="001D4F76">
            <w:pPr>
              <w:snapToGrid w:val="0"/>
              <w:jc w:val="center"/>
              <w:rPr>
                <w:b/>
                <w:bCs/>
              </w:rPr>
            </w:pPr>
          </w:p>
          <w:p w:rsidR="002578B0" w:rsidRDefault="002578B0" w:rsidP="001D4F76">
            <w:pPr>
              <w:jc w:val="center"/>
              <w:rPr>
                <w:b/>
                <w:bCs/>
              </w:rPr>
            </w:pPr>
            <w:r>
              <w:rPr>
                <w:b/>
                <w:bCs/>
                <w:sz w:val="22"/>
                <w:szCs w:val="22"/>
              </w:rPr>
              <w:t>26</w:t>
            </w:r>
          </w:p>
        </w:tc>
        <w:tc>
          <w:tcPr>
            <w:tcW w:w="2340" w:type="dxa"/>
            <w:tcBorders>
              <w:top w:val="single" w:sz="4" w:space="0" w:color="000000"/>
              <w:left w:val="single" w:sz="4" w:space="0" w:color="000000"/>
              <w:bottom w:val="single" w:sz="4" w:space="0" w:color="000000"/>
            </w:tcBorders>
          </w:tcPr>
          <w:p w:rsidR="002578B0" w:rsidRDefault="002578B0">
            <w:r w:rsidRPr="00D12798">
              <w:rPr>
                <w:b/>
                <w:bCs/>
                <w:sz w:val="22"/>
                <w:szCs w:val="22"/>
              </w:rPr>
              <w:t>......./....../201</w:t>
            </w:r>
            <w:r>
              <w:rPr>
                <w:b/>
                <w:bCs/>
                <w:sz w:val="22"/>
                <w:szCs w:val="22"/>
              </w:rPr>
              <w:t>5</w:t>
            </w:r>
          </w:p>
        </w:tc>
        <w:tc>
          <w:tcPr>
            <w:tcW w:w="1382" w:type="dxa"/>
            <w:tcBorders>
              <w:top w:val="single" w:sz="4" w:space="0" w:color="000000"/>
              <w:left w:val="single" w:sz="4" w:space="0" w:color="000000"/>
              <w:bottom w:val="single" w:sz="4" w:space="0" w:color="000000"/>
              <w:right w:val="single" w:sz="4" w:space="0" w:color="000000"/>
            </w:tcBorders>
            <w:vAlign w:val="center"/>
          </w:tcPr>
          <w:p w:rsidR="002578B0" w:rsidRDefault="002578B0" w:rsidP="001D4F76">
            <w:pPr>
              <w:snapToGrid w:val="0"/>
              <w:rPr>
                <w:b/>
                <w:bCs/>
              </w:rPr>
            </w:pPr>
          </w:p>
        </w:tc>
      </w:tr>
      <w:tr w:rsidR="002578B0">
        <w:tc>
          <w:tcPr>
            <w:tcW w:w="1188" w:type="dxa"/>
            <w:tcBorders>
              <w:top w:val="single" w:sz="4" w:space="0" w:color="000000"/>
              <w:left w:val="single" w:sz="4" w:space="0" w:color="000000"/>
              <w:bottom w:val="single" w:sz="4" w:space="0" w:color="000000"/>
            </w:tcBorders>
            <w:vAlign w:val="center"/>
          </w:tcPr>
          <w:p w:rsidR="002578B0" w:rsidRDefault="002578B0" w:rsidP="001D4F76">
            <w:pPr>
              <w:jc w:val="center"/>
              <w:rPr>
                <w:b/>
                <w:bCs/>
              </w:rPr>
            </w:pPr>
            <w:r>
              <w:rPr>
                <w:b/>
                <w:bCs/>
                <w:sz w:val="22"/>
                <w:szCs w:val="22"/>
              </w:rPr>
              <w:t>12</w:t>
            </w:r>
          </w:p>
        </w:tc>
        <w:tc>
          <w:tcPr>
            <w:tcW w:w="2160" w:type="dxa"/>
            <w:tcBorders>
              <w:top w:val="single" w:sz="4" w:space="0" w:color="000000"/>
              <w:left w:val="single" w:sz="4" w:space="0" w:color="000000"/>
              <w:bottom w:val="single" w:sz="4" w:space="0" w:color="000000"/>
            </w:tcBorders>
          </w:tcPr>
          <w:p w:rsidR="002578B0" w:rsidRDefault="002578B0">
            <w:r w:rsidRPr="009E4562">
              <w:rPr>
                <w:b/>
                <w:bCs/>
                <w:sz w:val="22"/>
                <w:szCs w:val="22"/>
              </w:rPr>
              <w:t>......./....../201</w:t>
            </w:r>
            <w:r>
              <w:rPr>
                <w:b/>
                <w:bCs/>
                <w:sz w:val="22"/>
                <w:szCs w:val="22"/>
              </w:rPr>
              <w:t>5</w:t>
            </w:r>
          </w:p>
        </w:tc>
        <w:tc>
          <w:tcPr>
            <w:tcW w:w="1260" w:type="dxa"/>
            <w:tcBorders>
              <w:top w:val="single" w:sz="4" w:space="0" w:color="000000"/>
              <w:left w:val="single" w:sz="4" w:space="0" w:color="000000"/>
              <w:bottom w:val="single" w:sz="4" w:space="0" w:color="000000"/>
            </w:tcBorders>
            <w:vAlign w:val="center"/>
          </w:tcPr>
          <w:p w:rsidR="002578B0" w:rsidRDefault="002578B0" w:rsidP="001D4F76">
            <w:pPr>
              <w:snapToGrid w:val="0"/>
              <w:rPr>
                <w:b/>
                <w:bCs/>
              </w:rPr>
            </w:pPr>
          </w:p>
        </w:tc>
        <w:tc>
          <w:tcPr>
            <w:tcW w:w="1440" w:type="dxa"/>
            <w:tcBorders>
              <w:top w:val="single" w:sz="4" w:space="0" w:color="000000"/>
              <w:left w:val="single" w:sz="4" w:space="0" w:color="000000"/>
              <w:bottom w:val="single" w:sz="4" w:space="0" w:color="000000"/>
            </w:tcBorders>
            <w:vAlign w:val="center"/>
          </w:tcPr>
          <w:p w:rsidR="002578B0" w:rsidRDefault="002578B0" w:rsidP="001D4F76">
            <w:pPr>
              <w:snapToGrid w:val="0"/>
              <w:jc w:val="center"/>
              <w:rPr>
                <w:b/>
                <w:bCs/>
              </w:rPr>
            </w:pPr>
          </w:p>
          <w:p w:rsidR="002578B0" w:rsidRDefault="002578B0" w:rsidP="001D4F76">
            <w:pPr>
              <w:jc w:val="center"/>
              <w:rPr>
                <w:b/>
                <w:bCs/>
              </w:rPr>
            </w:pPr>
            <w:r>
              <w:rPr>
                <w:b/>
                <w:bCs/>
                <w:sz w:val="22"/>
                <w:szCs w:val="22"/>
              </w:rPr>
              <w:t>27</w:t>
            </w:r>
          </w:p>
        </w:tc>
        <w:tc>
          <w:tcPr>
            <w:tcW w:w="2340" w:type="dxa"/>
            <w:tcBorders>
              <w:top w:val="single" w:sz="4" w:space="0" w:color="000000"/>
              <w:left w:val="single" w:sz="4" w:space="0" w:color="000000"/>
              <w:bottom w:val="single" w:sz="4" w:space="0" w:color="000000"/>
            </w:tcBorders>
          </w:tcPr>
          <w:p w:rsidR="002578B0" w:rsidRDefault="002578B0">
            <w:r w:rsidRPr="00D12798">
              <w:rPr>
                <w:b/>
                <w:bCs/>
                <w:sz w:val="22"/>
                <w:szCs w:val="22"/>
              </w:rPr>
              <w:t>......./....../201</w:t>
            </w:r>
            <w:r>
              <w:rPr>
                <w:b/>
                <w:bCs/>
                <w:sz w:val="22"/>
                <w:szCs w:val="22"/>
              </w:rPr>
              <w:t>5</w:t>
            </w:r>
          </w:p>
        </w:tc>
        <w:tc>
          <w:tcPr>
            <w:tcW w:w="1382" w:type="dxa"/>
            <w:tcBorders>
              <w:top w:val="single" w:sz="4" w:space="0" w:color="000000"/>
              <w:left w:val="single" w:sz="4" w:space="0" w:color="000000"/>
              <w:bottom w:val="single" w:sz="4" w:space="0" w:color="000000"/>
              <w:right w:val="single" w:sz="4" w:space="0" w:color="000000"/>
            </w:tcBorders>
            <w:vAlign w:val="center"/>
          </w:tcPr>
          <w:p w:rsidR="002578B0" w:rsidRDefault="002578B0" w:rsidP="001D4F76">
            <w:pPr>
              <w:snapToGrid w:val="0"/>
              <w:rPr>
                <w:b/>
                <w:bCs/>
              </w:rPr>
            </w:pPr>
          </w:p>
        </w:tc>
      </w:tr>
      <w:tr w:rsidR="002578B0">
        <w:tc>
          <w:tcPr>
            <w:tcW w:w="1188" w:type="dxa"/>
            <w:tcBorders>
              <w:top w:val="single" w:sz="4" w:space="0" w:color="000000"/>
              <w:left w:val="single" w:sz="4" w:space="0" w:color="000000"/>
              <w:bottom w:val="single" w:sz="4" w:space="0" w:color="000000"/>
            </w:tcBorders>
            <w:vAlign w:val="center"/>
          </w:tcPr>
          <w:p w:rsidR="002578B0" w:rsidRDefault="002578B0" w:rsidP="001D4F76">
            <w:pPr>
              <w:jc w:val="center"/>
              <w:rPr>
                <w:b/>
                <w:bCs/>
              </w:rPr>
            </w:pPr>
            <w:r>
              <w:rPr>
                <w:b/>
                <w:bCs/>
                <w:sz w:val="22"/>
                <w:szCs w:val="22"/>
              </w:rPr>
              <w:t>13</w:t>
            </w:r>
          </w:p>
        </w:tc>
        <w:tc>
          <w:tcPr>
            <w:tcW w:w="2160" w:type="dxa"/>
            <w:tcBorders>
              <w:top w:val="single" w:sz="4" w:space="0" w:color="000000"/>
              <w:left w:val="single" w:sz="4" w:space="0" w:color="000000"/>
              <w:bottom w:val="single" w:sz="4" w:space="0" w:color="000000"/>
            </w:tcBorders>
          </w:tcPr>
          <w:p w:rsidR="002578B0" w:rsidRDefault="002578B0">
            <w:r w:rsidRPr="009E4562">
              <w:rPr>
                <w:b/>
                <w:bCs/>
                <w:sz w:val="22"/>
                <w:szCs w:val="22"/>
              </w:rPr>
              <w:t>......./....../201</w:t>
            </w:r>
            <w:r>
              <w:rPr>
                <w:b/>
                <w:bCs/>
                <w:sz w:val="22"/>
                <w:szCs w:val="22"/>
              </w:rPr>
              <w:t>5</w:t>
            </w:r>
          </w:p>
        </w:tc>
        <w:tc>
          <w:tcPr>
            <w:tcW w:w="1260" w:type="dxa"/>
            <w:tcBorders>
              <w:top w:val="single" w:sz="4" w:space="0" w:color="000000"/>
              <w:left w:val="single" w:sz="4" w:space="0" w:color="000000"/>
              <w:bottom w:val="single" w:sz="4" w:space="0" w:color="000000"/>
            </w:tcBorders>
            <w:vAlign w:val="center"/>
          </w:tcPr>
          <w:p w:rsidR="002578B0" w:rsidRDefault="002578B0" w:rsidP="001D4F76">
            <w:pPr>
              <w:snapToGrid w:val="0"/>
              <w:rPr>
                <w:b/>
                <w:bCs/>
              </w:rPr>
            </w:pPr>
          </w:p>
        </w:tc>
        <w:tc>
          <w:tcPr>
            <w:tcW w:w="1440" w:type="dxa"/>
            <w:tcBorders>
              <w:top w:val="single" w:sz="4" w:space="0" w:color="000000"/>
              <w:left w:val="single" w:sz="4" w:space="0" w:color="000000"/>
              <w:bottom w:val="single" w:sz="4" w:space="0" w:color="000000"/>
            </w:tcBorders>
            <w:vAlign w:val="center"/>
          </w:tcPr>
          <w:p w:rsidR="002578B0" w:rsidRDefault="002578B0" w:rsidP="001D4F76">
            <w:pPr>
              <w:snapToGrid w:val="0"/>
              <w:jc w:val="center"/>
              <w:rPr>
                <w:b/>
                <w:bCs/>
              </w:rPr>
            </w:pPr>
          </w:p>
          <w:p w:rsidR="002578B0" w:rsidRDefault="002578B0" w:rsidP="001D4F76">
            <w:pPr>
              <w:jc w:val="center"/>
              <w:rPr>
                <w:b/>
                <w:bCs/>
              </w:rPr>
            </w:pPr>
            <w:r>
              <w:rPr>
                <w:b/>
                <w:bCs/>
                <w:sz w:val="22"/>
                <w:szCs w:val="22"/>
              </w:rPr>
              <w:t>28</w:t>
            </w:r>
          </w:p>
        </w:tc>
        <w:tc>
          <w:tcPr>
            <w:tcW w:w="2340" w:type="dxa"/>
            <w:tcBorders>
              <w:top w:val="single" w:sz="4" w:space="0" w:color="000000"/>
              <w:left w:val="single" w:sz="4" w:space="0" w:color="000000"/>
              <w:bottom w:val="single" w:sz="4" w:space="0" w:color="000000"/>
            </w:tcBorders>
          </w:tcPr>
          <w:p w:rsidR="002578B0" w:rsidRDefault="002578B0">
            <w:r w:rsidRPr="00D12798">
              <w:rPr>
                <w:b/>
                <w:bCs/>
                <w:sz w:val="22"/>
                <w:szCs w:val="22"/>
              </w:rPr>
              <w:t>......./....../201</w:t>
            </w:r>
            <w:r>
              <w:rPr>
                <w:b/>
                <w:bCs/>
                <w:sz w:val="22"/>
                <w:szCs w:val="22"/>
              </w:rPr>
              <w:t>5</w:t>
            </w:r>
          </w:p>
        </w:tc>
        <w:tc>
          <w:tcPr>
            <w:tcW w:w="1382" w:type="dxa"/>
            <w:tcBorders>
              <w:top w:val="single" w:sz="4" w:space="0" w:color="000000"/>
              <w:left w:val="single" w:sz="4" w:space="0" w:color="000000"/>
              <w:bottom w:val="single" w:sz="4" w:space="0" w:color="000000"/>
              <w:right w:val="single" w:sz="4" w:space="0" w:color="000000"/>
            </w:tcBorders>
            <w:vAlign w:val="center"/>
          </w:tcPr>
          <w:p w:rsidR="002578B0" w:rsidRDefault="002578B0" w:rsidP="001D4F76">
            <w:pPr>
              <w:snapToGrid w:val="0"/>
              <w:rPr>
                <w:b/>
                <w:bCs/>
              </w:rPr>
            </w:pPr>
          </w:p>
        </w:tc>
      </w:tr>
      <w:tr w:rsidR="002578B0">
        <w:tc>
          <w:tcPr>
            <w:tcW w:w="1188" w:type="dxa"/>
            <w:tcBorders>
              <w:top w:val="single" w:sz="4" w:space="0" w:color="000000"/>
              <w:left w:val="single" w:sz="4" w:space="0" w:color="000000"/>
              <w:bottom w:val="single" w:sz="4" w:space="0" w:color="000000"/>
            </w:tcBorders>
            <w:vAlign w:val="center"/>
          </w:tcPr>
          <w:p w:rsidR="002578B0" w:rsidRDefault="002578B0" w:rsidP="001D4F76">
            <w:pPr>
              <w:jc w:val="center"/>
              <w:rPr>
                <w:b/>
                <w:bCs/>
              </w:rPr>
            </w:pPr>
            <w:r>
              <w:rPr>
                <w:b/>
                <w:bCs/>
                <w:sz w:val="22"/>
                <w:szCs w:val="22"/>
              </w:rPr>
              <w:t>14</w:t>
            </w:r>
          </w:p>
        </w:tc>
        <w:tc>
          <w:tcPr>
            <w:tcW w:w="2160" w:type="dxa"/>
            <w:tcBorders>
              <w:top w:val="single" w:sz="4" w:space="0" w:color="000000"/>
              <w:left w:val="single" w:sz="4" w:space="0" w:color="000000"/>
              <w:bottom w:val="single" w:sz="4" w:space="0" w:color="000000"/>
            </w:tcBorders>
          </w:tcPr>
          <w:p w:rsidR="002578B0" w:rsidRDefault="002578B0">
            <w:r w:rsidRPr="009E4562">
              <w:rPr>
                <w:b/>
                <w:bCs/>
                <w:sz w:val="22"/>
                <w:szCs w:val="22"/>
              </w:rPr>
              <w:t>......./....../201</w:t>
            </w:r>
            <w:r>
              <w:rPr>
                <w:b/>
                <w:bCs/>
                <w:sz w:val="22"/>
                <w:szCs w:val="22"/>
              </w:rPr>
              <w:t>5</w:t>
            </w:r>
          </w:p>
        </w:tc>
        <w:tc>
          <w:tcPr>
            <w:tcW w:w="1260" w:type="dxa"/>
            <w:tcBorders>
              <w:top w:val="single" w:sz="4" w:space="0" w:color="000000"/>
              <w:left w:val="single" w:sz="4" w:space="0" w:color="000000"/>
              <w:bottom w:val="single" w:sz="4" w:space="0" w:color="000000"/>
            </w:tcBorders>
            <w:vAlign w:val="center"/>
          </w:tcPr>
          <w:p w:rsidR="002578B0" w:rsidRDefault="002578B0" w:rsidP="001D4F76">
            <w:pPr>
              <w:snapToGrid w:val="0"/>
              <w:rPr>
                <w:b/>
                <w:bCs/>
              </w:rPr>
            </w:pPr>
          </w:p>
        </w:tc>
        <w:tc>
          <w:tcPr>
            <w:tcW w:w="1440" w:type="dxa"/>
            <w:tcBorders>
              <w:top w:val="single" w:sz="4" w:space="0" w:color="000000"/>
              <w:left w:val="single" w:sz="4" w:space="0" w:color="000000"/>
              <w:bottom w:val="single" w:sz="4" w:space="0" w:color="000000"/>
            </w:tcBorders>
            <w:vAlign w:val="center"/>
          </w:tcPr>
          <w:p w:rsidR="002578B0" w:rsidRDefault="002578B0" w:rsidP="001D4F76">
            <w:pPr>
              <w:snapToGrid w:val="0"/>
              <w:jc w:val="center"/>
              <w:rPr>
                <w:b/>
                <w:bCs/>
              </w:rPr>
            </w:pPr>
          </w:p>
          <w:p w:rsidR="002578B0" w:rsidRDefault="002578B0" w:rsidP="001D4F76">
            <w:pPr>
              <w:jc w:val="center"/>
              <w:rPr>
                <w:b/>
                <w:bCs/>
              </w:rPr>
            </w:pPr>
            <w:r>
              <w:rPr>
                <w:b/>
                <w:bCs/>
                <w:sz w:val="22"/>
                <w:szCs w:val="22"/>
              </w:rPr>
              <w:t>29</w:t>
            </w:r>
          </w:p>
        </w:tc>
        <w:tc>
          <w:tcPr>
            <w:tcW w:w="2340" w:type="dxa"/>
            <w:tcBorders>
              <w:top w:val="single" w:sz="4" w:space="0" w:color="000000"/>
              <w:left w:val="single" w:sz="4" w:space="0" w:color="000000"/>
              <w:bottom w:val="single" w:sz="4" w:space="0" w:color="000000"/>
            </w:tcBorders>
          </w:tcPr>
          <w:p w:rsidR="002578B0" w:rsidRDefault="002578B0">
            <w:r w:rsidRPr="00D12798">
              <w:rPr>
                <w:b/>
                <w:bCs/>
                <w:sz w:val="22"/>
                <w:szCs w:val="22"/>
              </w:rPr>
              <w:t>......./....../201</w:t>
            </w:r>
            <w:r>
              <w:rPr>
                <w:b/>
                <w:bCs/>
                <w:sz w:val="22"/>
                <w:szCs w:val="22"/>
              </w:rPr>
              <w:t>5</w:t>
            </w:r>
          </w:p>
        </w:tc>
        <w:tc>
          <w:tcPr>
            <w:tcW w:w="1382" w:type="dxa"/>
            <w:tcBorders>
              <w:top w:val="single" w:sz="4" w:space="0" w:color="000000"/>
              <w:left w:val="single" w:sz="4" w:space="0" w:color="000000"/>
              <w:bottom w:val="single" w:sz="4" w:space="0" w:color="000000"/>
              <w:right w:val="single" w:sz="4" w:space="0" w:color="000000"/>
            </w:tcBorders>
            <w:vAlign w:val="center"/>
          </w:tcPr>
          <w:p w:rsidR="002578B0" w:rsidRDefault="002578B0" w:rsidP="001D4F76">
            <w:pPr>
              <w:snapToGrid w:val="0"/>
              <w:rPr>
                <w:b/>
                <w:bCs/>
              </w:rPr>
            </w:pPr>
          </w:p>
        </w:tc>
      </w:tr>
      <w:tr w:rsidR="002578B0">
        <w:tc>
          <w:tcPr>
            <w:tcW w:w="1188" w:type="dxa"/>
            <w:tcBorders>
              <w:top w:val="single" w:sz="4" w:space="0" w:color="000000"/>
              <w:left w:val="single" w:sz="4" w:space="0" w:color="000000"/>
              <w:bottom w:val="single" w:sz="4" w:space="0" w:color="000000"/>
            </w:tcBorders>
            <w:vAlign w:val="center"/>
          </w:tcPr>
          <w:p w:rsidR="002578B0" w:rsidRDefault="002578B0" w:rsidP="001D4F76">
            <w:pPr>
              <w:jc w:val="center"/>
              <w:rPr>
                <w:b/>
                <w:bCs/>
              </w:rPr>
            </w:pPr>
            <w:r>
              <w:rPr>
                <w:b/>
                <w:bCs/>
                <w:sz w:val="22"/>
                <w:szCs w:val="22"/>
              </w:rPr>
              <w:t>15</w:t>
            </w:r>
          </w:p>
        </w:tc>
        <w:tc>
          <w:tcPr>
            <w:tcW w:w="2160" w:type="dxa"/>
            <w:tcBorders>
              <w:top w:val="single" w:sz="4" w:space="0" w:color="000000"/>
              <w:left w:val="single" w:sz="4" w:space="0" w:color="000000"/>
              <w:bottom w:val="single" w:sz="4" w:space="0" w:color="000000"/>
            </w:tcBorders>
          </w:tcPr>
          <w:p w:rsidR="002578B0" w:rsidRDefault="002578B0">
            <w:r w:rsidRPr="009E4562">
              <w:rPr>
                <w:b/>
                <w:bCs/>
                <w:sz w:val="22"/>
                <w:szCs w:val="22"/>
              </w:rPr>
              <w:t>......./....../201</w:t>
            </w:r>
            <w:r>
              <w:rPr>
                <w:b/>
                <w:bCs/>
                <w:sz w:val="22"/>
                <w:szCs w:val="22"/>
              </w:rPr>
              <w:t>5</w:t>
            </w:r>
          </w:p>
        </w:tc>
        <w:tc>
          <w:tcPr>
            <w:tcW w:w="1260" w:type="dxa"/>
            <w:tcBorders>
              <w:top w:val="single" w:sz="4" w:space="0" w:color="000000"/>
              <w:left w:val="single" w:sz="4" w:space="0" w:color="000000"/>
              <w:bottom w:val="single" w:sz="4" w:space="0" w:color="000000"/>
            </w:tcBorders>
            <w:vAlign w:val="center"/>
          </w:tcPr>
          <w:p w:rsidR="002578B0" w:rsidRDefault="002578B0" w:rsidP="001D4F76">
            <w:pPr>
              <w:snapToGrid w:val="0"/>
              <w:rPr>
                <w:b/>
                <w:bCs/>
              </w:rPr>
            </w:pPr>
          </w:p>
        </w:tc>
        <w:tc>
          <w:tcPr>
            <w:tcW w:w="1440" w:type="dxa"/>
            <w:tcBorders>
              <w:top w:val="single" w:sz="4" w:space="0" w:color="000000"/>
              <w:left w:val="single" w:sz="4" w:space="0" w:color="000000"/>
              <w:bottom w:val="single" w:sz="4" w:space="0" w:color="000000"/>
            </w:tcBorders>
            <w:vAlign w:val="center"/>
          </w:tcPr>
          <w:p w:rsidR="002578B0" w:rsidRDefault="002578B0" w:rsidP="001D4F76">
            <w:pPr>
              <w:snapToGrid w:val="0"/>
              <w:jc w:val="center"/>
              <w:rPr>
                <w:b/>
                <w:bCs/>
              </w:rPr>
            </w:pPr>
          </w:p>
          <w:p w:rsidR="002578B0" w:rsidRDefault="002578B0" w:rsidP="001D4F76">
            <w:pPr>
              <w:jc w:val="center"/>
              <w:rPr>
                <w:b/>
                <w:bCs/>
              </w:rPr>
            </w:pPr>
            <w:r>
              <w:rPr>
                <w:b/>
                <w:bCs/>
                <w:sz w:val="22"/>
                <w:szCs w:val="22"/>
              </w:rPr>
              <w:t>30</w:t>
            </w:r>
          </w:p>
        </w:tc>
        <w:tc>
          <w:tcPr>
            <w:tcW w:w="2340" w:type="dxa"/>
            <w:tcBorders>
              <w:top w:val="single" w:sz="4" w:space="0" w:color="000000"/>
              <w:left w:val="single" w:sz="4" w:space="0" w:color="000000"/>
              <w:bottom w:val="single" w:sz="4" w:space="0" w:color="000000"/>
            </w:tcBorders>
          </w:tcPr>
          <w:p w:rsidR="002578B0" w:rsidRDefault="002578B0">
            <w:r w:rsidRPr="00D12798">
              <w:rPr>
                <w:b/>
                <w:bCs/>
                <w:sz w:val="22"/>
                <w:szCs w:val="22"/>
              </w:rPr>
              <w:t>......./....../201</w:t>
            </w:r>
            <w:r>
              <w:rPr>
                <w:b/>
                <w:bCs/>
                <w:sz w:val="22"/>
                <w:szCs w:val="22"/>
              </w:rPr>
              <w:t>5</w:t>
            </w:r>
          </w:p>
        </w:tc>
        <w:tc>
          <w:tcPr>
            <w:tcW w:w="1382" w:type="dxa"/>
            <w:tcBorders>
              <w:top w:val="single" w:sz="4" w:space="0" w:color="000000"/>
              <w:left w:val="single" w:sz="4" w:space="0" w:color="000000"/>
              <w:bottom w:val="single" w:sz="4" w:space="0" w:color="000000"/>
              <w:right w:val="single" w:sz="4" w:space="0" w:color="000000"/>
            </w:tcBorders>
            <w:vAlign w:val="center"/>
          </w:tcPr>
          <w:p w:rsidR="002578B0" w:rsidRDefault="002578B0" w:rsidP="001D4F76">
            <w:pPr>
              <w:snapToGrid w:val="0"/>
              <w:rPr>
                <w:b/>
                <w:bCs/>
              </w:rPr>
            </w:pPr>
          </w:p>
        </w:tc>
      </w:tr>
    </w:tbl>
    <w:p w:rsidR="002578B0" w:rsidRDefault="002578B0" w:rsidP="009602BE">
      <w:pPr>
        <w:jc w:val="both"/>
        <w:rPr>
          <w:sz w:val="22"/>
          <w:szCs w:val="22"/>
        </w:rPr>
      </w:pPr>
    </w:p>
    <w:p w:rsidR="002578B0" w:rsidRDefault="002578B0" w:rsidP="009602BE">
      <w:pPr>
        <w:jc w:val="both"/>
        <w:rPr>
          <w:sz w:val="22"/>
          <w:szCs w:val="22"/>
        </w:rPr>
      </w:pPr>
    </w:p>
    <w:p w:rsidR="002578B0" w:rsidRDefault="002578B0" w:rsidP="009602BE">
      <w:pPr>
        <w:pStyle w:val="GvdeMetni"/>
      </w:pPr>
      <w:r>
        <w:t>Yukarıda kimliği yazılı öğrenci ........../........../2015 ile ......./......./2015 tarihleri arasında toplam ......... işgünü staj çalışmasını yapmıştır.</w:t>
      </w:r>
    </w:p>
    <w:p w:rsidR="002578B0" w:rsidRDefault="002578B0" w:rsidP="001168AC">
      <w:pPr>
        <w:tabs>
          <w:tab w:val="left" w:pos="6375"/>
        </w:tabs>
        <w:jc w:val="both"/>
      </w:pPr>
    </w:p>
    <w:p w:rsidR="002578B0" w:rsidRDefault="002578B0" w:rsidP="009602BE">
      <w:pPr>
        <w:jc w:val="right"/>
        <w:rPr>
          <w:b/>
          <w:bCs/>
        </w:rPr>
      </w:pPr>
      <w:r>
        <w:rPr>
          <w:b/>
          <w:bCs/>
        </w:rPr>
        <w:t>KURUM / İŞ YERİ AMİRİ</w:t>
      </w:r>
    </w:p>
    <w:p w:rsidR="002578B0" w:rsidRDefault="002578B0" w:rsidP="009602BE">
      <w:pPr>
        <w:jc w:val="center"/>
        <w:rPr>
          <w:b/>
          <w:bCs/>
        </w:rPr>
      </w:pPr>
      <w:r>
        <w:rPr>
          <w:b/>
          <w:bCs/>
        </w:rPr>
        <w:lastRenderedPageBreak/>
        <w:t xml:space="preserve">                                                                                                          ( İmza – Mühür )</w:t>
      </w:r>
    </w:p>
    <w:p w:rsidR="002578B0" w:rsidRDefault="002578B0" w:rsidP="009602BE">
      <w:pPr>
        <w:rPr>
          <w:b/>
          <w:bCs/>
        </w:rPr>
      </w:pPr>
    </w:p>
    <w:p w:rsidR="002578B0" w:rsidRDefault="002578B0" w:rsidP="009602BE"/>
    <w:p w:rsidR="002578B0" w:rsidRDefault="002578B0">
      <w:pPr>
        <w:pStyle w:val="Heading21"/>
        <w:spacing w:line="360" w:lineRule="auto"/>
        <w:jc w:val="center"/>
        <w:rPr>
          <w:u w:val="none"/>
        </w:rPr>
      </w:pPr>
    </w:p>
    <w:p w:rsidR="002578B0" w:rsidRDefault="002578B0">
      <w:pPr>
        <w:pStyle w:val="Heading21"/>
        <w:spacing w:line="360" w:lineRule="auto"/>
        <w:jc w:val="center"/>
        <w:rPr>
          <w:u w:val="none"/>
        </w:rPr>
      </w:pPr>
      <w:r>
        <w:rPr>
          <w:u w:val="none"/>
        </w:rPr>
        <w:t>ÇANAKKALE ONSEKİZMART ÜNİVERSİTESİ</w:t>
      </w:r>
    </w:p>
    <w:p w:rsidR="002578B0" w:rsidRDefault="002578B0">
      <w:pPr>
        <w:pStyle w:val="Standard"/>
        <w:spacing w:line="360" w:lineRule="auto"/>
        <w:jc w:val="center"/>
        <w:rPr>
          <w:b/>
          <w:bCs/>
        </w:rPr>
      </w:pPr>
      <w:r>
        <w:rPr>
          <w:b/>
          <w:bCs/>
        </w:rPr>
        <w:t>ÇANAKKALE SAĞLIK YÜKSEKOKULU</w:t>
      </w:r>
    </w:p>
    <w:p w:rsidR="002578B0" w:rsidRDefault="002578B0">
      <w:pPr>
        <w:pStyle w:val="Standard"/>
        <w:spacing w:line="360" w:lineRule="auto"/>
        <w:jc w:val="center"/>
        <w:rPr>
          <w:b/>
          <w:bCs/>
        </w:rPr>
      </w:pPr>
      <w:r>
        <w:rPr>
          <w:b/>
          <w:bCs/>
        </w:rPr>
        <w:t>YIL İÇİ VE YAZ DÖNEMİ UYGULAMA (STAJ) İLKELERİ</w:t>
      </w:r>
    </w:p>
    <w:p w:rsidR="002578B0" w:rsidRDefault="002578B0">
      <w:pPr>
        <w:pStyle w:val="Standard"/>
        <w:spacing w:line="360" w:lineRule="auto"/>
        <w:jc w:val="both"/>
        <w:rPr>
          <w:b/>
          <w:bCs/>
        </w:rPr>
      </w:pPr>
    </w:p>
    <w:p w:rsidR="002578B0" w:rsidRDefault="002578B0">
      <w:pPr>
        <w:pStyle w:val="Standard"/>
        <w:spacing w:line="360" w:lineRule="auto"/>
        <w:jc w:val="both"/>
        <w:rPr>
          <w:b/>
          <w:bCs/>
        </w:rPr>
      </w:pPr>
      <w:r>
        <w:rPr>
          <w:b/>
          <w:bCs/>
        </w:rPr>
        <w:t>BİRİNCİ BÖLÜM</w:t>
      </w:r>
    </w:p>
    <w:p w:rsidR="002578B0" w:rsidRDefault="002578B0">
      <w:pPr>
        <w:pStyle w:val="Standard"/>
        <w:spacing w:line="360" w:lineRule="auto"/>
        <w:jc w:val="both"/>
        <w:rPr>
          <w:b/>
          <w:bCs/>
        </w:rPr>
      </w:pPr>
      <w:r>
        <w:rPr>
          <w:b/>
          <w:bCs/>
        </w:rPr>
        <w:t>Amaç, Kapsam, Hukuki Dayanak, Tanımlar ve Açıklamalar</w:t>
      </w:r>
    </w:p>
    <w:p w:rsidR="002578B0" w:rsidRDefault="002578B0">
      <w:pPr>
        <w:pStyle w:val="Standard"/>
        <w:spacing w:line="360" w:lineRule="auto"/>
        <w:jc w:val="both"/>
        <w:rPr>
          <w:b/>
          <w:bCs/>
        </w:rPr>
      </w:pPr>
    </w:p>
    <w:p w:rsidR="002578B0" w:rsidRDefault="002578B0">
      <w:pPr>
        <w:pStyle w:val="Standard"/>
        <w:numPr>
          <w:ilvl w:val="0"/>
          <w:numId w:val="3"/>
        </w:numPr>
        <w:spacing w:line="360" w:lineRule="auto"/>
        <w:jc w:val="both"/>
        <w:rPr>
          <w:b/>
          <w:bCs/>
        </w:rPr>
      </w:pPr>
      <w:r>
        <w:rPr>
          <w:b/>
          <w:bCs/>
        </w:rPr>
        <w:t>AMAÇ</w:t>
      </w:r>
    </w:p>
    <w:p w:rsidR="002578B0" w:rsidRDefault="002578B0">
      <w:pPr>
        <w:pStyle w:val="Standard"/>
        <w:numPr>
          <w:ilvl w:val="0"/>
          <w:numId w:val="2"/>
        </w:numPr>
        <w:spacing w:line="360" w:lineRule="auto"/>
        <w:ind w:left="60" w:hanging="60"/>
        <w:jc w:val="both"/>
      </w:pPr>
      <w:r>
        <w:rPr>
          <w:b/>
          <w:bCs/>
        </w:rPr>
        <w:t xml:space="preserve">Madde 1. </w:t>
      </w:r>
      <w:r>
        <w:t>Bu İlkeler</w:t>
      </w:r>
      <w:r>
        <w:rPr>
          <w:b/>
          <w:bCs/>
        </w:rPr>
        <w:t xml:space="preserve">, </w:t>
      </w:r>
      <w:r>
        <w:t>Çanakkale Onsekiz Mart Üniversitesi Çanakkale Sağlık Yüksekokulunda yürütülmekte olan Hemşirelik, Ebelik ve Acil Yardım ve Afet Yönetimi lisans programlarının yıl içi ve yaz dönemi uygulamalarına dair ilkeleri belirler.</w:t>
      </w:r>
    </w:p>
    <w:p w:rsidR="002578B0" w:rsidRDefault="002578B0">
      <w:pPr>
        <w:pStyle w:val="Standard"/>
        <w:numPr>
          <w:ilvl w:val="0"/>
          <w:numId w:val="2"/>
        </w:numPr>
        <w:spacing w:line="360" w:lineRule="auto"/>
        <w:jc w:val="both"/>
        <w:rPr>
          <w:shd w:val="clear" w:color="auto" w:fill="FFFF00"/>
        </w:rPr>
      </w:pPr>
    </w:p>
    <w:p w:rsidR="002578B0" w:rsidRDefault="002578B0">
      <w:pPr>
        <w:pStyle w:val="Heading31"/>
        <w:spacing w:line="360" w:lineRule="auto"/>
        <w:jc w:val="both"/>
      </w:pPr>
      <w:r>
        <w:t>KAPSAM</w:t>
      </w:r>
    </w:p>
    <w:p w:rsidR="002578B0" w:rsidRDefault="002578B0">
      <w:pPr>
        <w:pStyle w:val="Standard"/>
        <w:spacing w:line="360" w:lineRule="auto"/>
        <w:jc w:val="both"/>
      </w:pPr>
      <w:r>
        <w:rPr>
          <w:b/>
          <w:bCs/>
        </w:rPr>
        <w:t xml:space="preserve">Madde 2. </w:t>
      </w:r>
      <w:r>
        <w:t xml:space="preserve"> Bu İlkeler Çanakkale Sağlık Yüksekokul öğretim planlarına göre, öğrencilerin y</w:t>
      </w:r>
      <w:r>
        <w:rPr>
          <w:shd w:val="clear" w:color="auto" w:fill="FFFFFF"/>
        </w:rPr>
        <w:t>ıl i</w:t>
      </w:r>
      <w:r>
        <w:t xml:space="preserve">çi ve yaz dönemi </w:t>
      </w:r>
      <w:r>
        <w:rPr>
          <w:shd w:val="clear" w:color="auto" w:fill="FFFFFF"/>
        </w:rPr>
        <w:t>uygulamaya b</w:t>
      </w:r>
      <w:r>
        <w:t>aşlama şartları ile esaslarını sağlayan yöntemleri kapsamaktadır.</w:t>
      </w:r>
    </w:p>
    <w:p w:rsidR="002578B0" w:rsidRDefault="002578B0">
      <w:pPr>
        <w:pStyle w:val="Standard"/>
        <w:spacing w:line="360" w:lineRule="auto"/>
        <w:jc w:val="both"/>
        <w:rPr>
          <w:b/>
          <w:bCs/>
        </w:rPr>
      </w:pPr>
    </w:p>
    <w:p w:rsidR="002578B0" w:rsidRDefault="002578B0">
      <w:pPr>
        <w:pStyle w:val="Standard"/>
        <w:spacing w:line="360" w:lineRule="auto"/>
        <w:jc w:val="both"/>
        <w:rPr>
          <w:b/>
          <w:bCs/>
        </w:rPr>
      </w:pPr>
      <w:r>
        <w:rPr>
          <w:b/>
          <w:bCs/>
        </w:rPr>
        <w:t>HUKUKİ DAYANAK</w:t>
      </w:r>
    </w:p>
    <w:p w:rsidR="002578B0" w:rsidRDefault="002578B0">
      <w:pPr>
        <w:pStyle w:val="Standard"/>
        <w:spacing w:line="360" w:lineRule="auto"/>
        <w:jc w:val="both"/>
      </w:pPr>
      <w:r>
        <w:rPr>
          <w:b/>
          <w:bCs/>
        </w:rPr>
        <w:t>Madde 3.</w:t>
      </w:r>
      <w:r>
        <w:t xml:space="preserve">  Bu İlkeler Çanakkale Onsekiz Mart Üniversitesi Önlisans ve Lisans Eğitim –Öğretim ve Sınav Yönetmeliğinin 6 maddesine istinaden hazırlanmış ve Çanakkale Onsekiz Mart Üniversitesi Yönetim Kurulununun 01.04.2013 tarih ve 2013/09 toplantısında alınan karar gereğince yürürlüğe girmiştir.</w:t>
      </w:r>
    </w:p>
    <w:p w:rsidR="002578B0" w:rsidRDefault="002578B0">
      <w:pPr>
        <w:pStyle w:val="Standard"/>
        <w:spacing w:line="360" w:lineRule="auto"/>
        <w:jc w:val="both"/>
        <w:rPr>
          <w:b/>
          <w:bCs/>
        </w:rPr>
      </w:pPr>
    </w:p>
    <w:p w:rsidR="002578B0" w:rsidRDefault="002578B0">
      <w:pPr>
        <w:pStyle w:val="Standard"/>
        <w:spacing w:line="360" w:lineRule="auto"/>
        <w:jc w:val="both"/>
        <w:rPr>
          <w:b/>
          <w:bCs/>
        </w:rPr>
      </w:pPr>
      <w:r>
        <w:rPr>
          <w:b/>
          <w:bCs/>
        </w:rPr>
        <w:t>TANIMLAR VE AÇIKLAMALAR</w:t>
      </w:r>
    </w:p>
    <w:p w:rsidR="002578B0" w:rsidRDefault="002578B0">
      <w:pPr>
        <w:pStyle w:val="Standard"/>
        <w:spacing w:line="360" w:lineRule="auto"/>
        <w:jc w:val="both"/>
      </w:pPr>
      <w:r>
        <w:rPr>
          <w:b/>
          <w:bCs/>
        </w:rPr>
        <w:t xml:space="preserve">Madde 4. </w:t>
      </w:r>
      <w:r>
        <w:t xml:space="preserve"> Bu ilkelerde geçen terim ve kısaltmaların açıklamaları aşağıdaki gibidir:</w:t>
      </w:r>
    </w:p>
    <w:p w:rsidR="002578B0" w:rsidRDefault="002578B0">
      <w:pPr>
        <w:pStyle w:val="Standard"/>
        <w:spacing w:line="360" w:lineRule="auto"/>
        <w:jc w:val="both"/>
      </w:pPr>
      <w:r>
        <w:t>Üniversite:…………………………</w:t>
      </w:r>
      <w:r>
        <w:tab/>
        <w:t>Çanakkale Onsekiz Mart Üniversitesi (ÇOMÜ)</w:t>
      </w:r>
    </w:p>
    <w:p w:rsidR="002578B0" w:rsidRDefault="002578B0">
      <w:pPr>
        <w:pStyle w:val="Standard"/>
        <w:spacing w:line="360" w:lineRule="auto"/>
        <w:jc w:val="both"/>
      </w:pPr>
      <w:r>
        <w:t>Senato:…………………………….</w:t>
      </w:r>
      <w:r>
        <w:tab/>
        <w:t>ÇOMÜ Senatosu</w:t>
      </w:r>
    </w:p>
    <w:p w:rsidR="002578B0" w:rsidRDefault="002578B0">
      <w:pPr>
        <w:pStyle w:val="Standard"/>
        <w:spacing w:line="360" w:lineRule="auto"/>
        <w:jc w:val="both"/>
      </w:pPr>
      <w:r>
        <w:t>Yüksekokul:……………………….</w:t>
      </w:r>
      <w:r>
        <w:tab/>
        <w:t>ÇOMÜ Çanakkale Sağlık Yüksekokulu (ÇSYO)</w:t>
      </w:r>
    </w:p>
    <w:p w:rsidR="002578B0" w:rsidRDefault="002578B0">
      <w:pPr>
        <w:pStyle w:val="Standard"/>
        <w:spacing w:line="360" w:lineRule="auto"/>
        <w:jc w:val="both"/>
      </w:pPr>
      <w:r>
        <w:t>Yönetim Kurulu:…………………..</w:t>
      </w:r>
      <w:r>
        <w:tab/>
        <w:t>ÇOMÜ ÇSYO Yönetim Kurulu</w:t>
      </w:r>
    </w:p>
    <w:p w:rsidR="002578B0" w:rsidRDefault="002578B0">
      <w:pPr>
        <w:pStyle w:val="Standard"/>
        <w:spacing w:line="360" w:lineRule="auto"/>
        <w:jc w:val="both"/>
      </w:pPr>
      <w:r>
        <w:t>Yüksekokul Kurulu:……………….</w:t>
      </w:r>
      <w:r>
        <w:tab/>
        <w:t>ÇOMÜ ÇSYO Kurulu</w:t>
      </w:r>
    </w:p>
    <w:p w:rsidR="002578B0" w:rsidRDefault="002578B0">
      <w:pPr>
        <w:pStyle w:val="Standard"/>
        <w:spacing w:line="360" w:lineRule="auto"/>
        <w:jc w:val="both"/>
      </w:pPr>
      <w:r>
        <w:t>Yüksekokul Müdürü:………………</w:t>
      </w:r>
      <w:r>
        <w:tab/>
        <w:t>ÇOMÜ ÇSYO Müdürü</w:t>
      </w:r>
    </w:p>
    <w:p w:rsidR="002578B0" w:rsidRDefault="002578B0">
      <w:pPr>
        <w:pStyle w:val="Standard"/>
        <w:spacing w:line="360" w:lineRule="auto"/>
        <w:jc w:val="both"/>
      </w:pPr>
      <w:r>
        <w:t>Bölüm:……………………………..</w:t>
      </w:r>
      <w:r>
        <w:tab/>
        <w:t>ÇOMÜ ÇSYO Bölümleri</w:t>
      </w:r>
    </w:p>
    <w:p w:rsidR="002578B0" w:rsidRDefault="002578B0">
      <w:pPr>
        <w:pStyle w:val="Standard"/>
        <w:spacing w:line="360" w:lineRule="auto"/>
        <w:jc w:val="both"/>
      </w:pPr>
      <w:r>
        <w:t>Bölüm Başkanı:……………………</w:t>
      </w:r>
      <w:r>
        <w:tab/>
        <w:t>ÇOMÜ ÇSYO Bölüm Başkanları</w:t>
      </w:r>
    </w:p>
    <w:p w:rsidR="002578B0" w:rsidRDefault="002578B0">
      <w:pPr>
        <w:pStyle w:val="Standard"/>
        <w:spacing w:line="360" w:lineRule="auto"/>
        <w:jc w:val="both"/>
      </w:pPr>
      <w:r>
        <w:lastRenderedPageBreak/>
        <w:t>Danışman:………………………….</w:t>
      </w:r>
      <w:r>
        <w:tab/>
        <w:t>ÇOMÜ ÇSYO Öğrenci Danışmanları</w:t>
      </w:r>
    </w:p>
    <w:p w:rsidR="002578B0" w:rsidRDefault="002578B0">
      <w:pPr>
        <w:pStyle w:val="Standard"/>
        <w:spacing w:line="360" w:lineRule="auto"/>
        <w:jc w:val="both"/>
      </w:pPr>
      <w:r>
        <w:t>Öğrenci:……………………………</w:t>
      </w:r>
      <w:r>
        <w:tab/>
        <w:t>ÇOMÜ ÇSYO’na kayıtlı olan öğrenciler </w:t>
      </w:r>
    </w:p>
    <w:p w:rsidR="002578B0" w:rsidRDefault="002578B0">
      <w:pPr>
        <w:pStyle w:val="Standard"/>
        <w:spacing w:line="360" w:lineRule="auto"/>
        <w:jc w:val="both"/>
      </w:pPr>
      <w:r>
        <w:t>AYAY...............................................Acil Yardım ve Afet Yönetimi Bölümü</w:t>
      </w:r>
    </w:p>
    <w:p w:rsidR="002578B0" w:rsidRDefault="002578B0">
      <w:pPr>
        <w:pStyle w:val="Standard"/>
        <w:spacing w:line="360" w:lineRule="auto"/>
        <w:jc w:val="both"/>
      </w:pPr>
      <w:r>
        <w:t> </w:t>
      </w:r>
      <w:r>
        <w:rPr>
          <w:b/>
          <w:bCs/>
        </w:rPr>
        <w:t>İKİNCİ BÖLÜM</w:t>
      </w:r>
    </w:p>
    <w:p w:rsidR="002578B0" w:rsidRDefault="002578B0">
      <w:pPr>
        <w:pStyle w:val="Standard"/>
        <w:spacing w:line="360" w:lineRule="auto"/>
        <w:jc w:val="both"/>
        <w:rPr>
          <w:b/>
          <w:bCs/>
        </w:rPr>
      </w:pPr>
    </w:p>
    <w:p w:rsidR="002578B0" w:rsidRDefault="002578B0">
      <w:pPr>
        <w:pStyle w:val="Standard"/>
        <w:spacing w:line="360" w:lineRule="auto"/>
        <w:jc w:val="both"/>
        <w:rPr>
          <w:b/>
          <w:bCs/>
        </w:rPr>
      </w:pPr>
      <w:r>
        <w:rPr>
          <w:b/>
          <w:bCs/>
        </w:rPr>
        <w:t>Yıl İçi ve Yaz Dönemi Uygulama Süresi, Uygulama Yeri, Kıyafeti, Öğrencilerin Sorumlulukları, Devam Zorunluluğu, Uygulamaların Değerlendirilmesi, Mezuniyet Kriterleri</w:t>
      </w:r>
    </w:p>
    <w:p w:rsidR="002578B0" w:rsidRDefault="002578B0">
      <w:pPr>
        <w:pStyle w:val="Standard"/>
        <w:spacing w:line="360" w:lineRule="auto"/>
        <w:jc w:val="both"/>
        <w:rPr>
          <w:b/>
          <w:bCs/>
        </w:rPr>
      </w:pPr>
    </w:p>
    <w:p w:rsidR="002578B0" w:rsidRDefault="002578B0">
      <w:pPr>
        <w:pStyle w:val="Standard"/>
        <w:spacing w:line="360" w:lineRule="auto"/>
        <w:jc w:val="both"/>
        <w:rPr>
          <w:b/>
          <w:bCs/>
        </w:rPr>
      </w:pPr>
      <w:r>
        <w:rPr>
          <w:b/>
          <w:bCs/>
        </w:rPr>
        <w:t>YIL İÇİ VE YAZ DÖNEMİ UYGULAMA SÜRESİ</w:t>
      </w:r>
    </w:p>
    <w:p w:rsidR="002578B0" w:rsidRDefault="002578B0">
      <w:pPr>
        <w:pStyle w:val="Standard"/>
        <w:spacing w:line="360" w:lineRule="auto"/>
        <w:jc w:val="both"/>
      </w:pPr>
      <w:r>
        <w:rPr>
          <w:b/>
          <w:bCs/>
        </w:rPr>
        <w:t>Madde 5.</w:t>
      </w:r>
      <w:r>
        <w:t xml:space="preserve"> Yüksekokul bölümlerinin eğitim-öğretim süresi 4 yıldır. Yıl içi ve yaz uygulamalarının başlama ve bitiş tarihleri, akademik takvime ve Yüksekokul eğitim-öğretim programında belirtilen gün ve saatlere uygun olarak Müdürlük tarafından onaylanır. Yaz dönemi uygulamaları her üç bölüm için farklıdır.</w:t>
      </w:r>
    </w:p>
    <w:p w:rsidR="002578B0" w:rsidRDefault="002578B0">
      <w:pPr>
        <w:pStyle w:val="Standard"/>
        <w:spacing w:line="360" w:lineRule="auto"/>
        <w:ind w:firstLine="708"/>
        <w:jc w:val="both"/>
      </w:pPr>
      <w:r>
        <w:t xml:space="preserve">Hemşirelik bölümü yaz stajı 1. sınıf öğrencileri için Hemşirelik Esasları dersinin stajı olup süresi 20 gün,  2. sınıfların yaz stajı toplam 20 gün olup 10 gün İç hastalıkları Hemşireliği dersi için, 10 gün Cerrahi Hastalıkları Hemşireliği dersi için yapılır. 3. sınıfların yaz stajı Doğum ve Kadın Hastalıkları Hemşireliği dersi için 10 gün, Çocuk Sağlığı ve Hastalıkları Hemşireliği dersi için 10 gün olmak üzere toplamda 20 gündür. Öğrencilerin yaz stajına devam edebilmesi için ilgili dersleri başarmış olmaları gerekmektedir. Öğrenciler haftada 40 saat olmak üzere günde en fazla 8 saat yaz stajını yapabilirler. Yaz stajları hafta içi yapılmalıdır. Uygulamalı dersten başarılı olan öğrenci yaz stajını dönem arasında yapabilir.  </w:t>
      </w:r>
    </w:p>
    <w:p w:rsidR="002578B0" w:rsidRDefault="002578B0">
      <w:pPr>
        <w:pStyle w:val="Standard"/>
        <w:spacing w:line="360" w:lineRule="auto"/>
        <w:ind w:firstLine="708"/>
        <w:jc w:val="both"/>
      </w:pPr>
      <w:r>
        <w:t xml:space="preserve">Ebelik Bölümü yaz dönemi uygulamaları 1. Sınıflar  Ebelikte Temel İlke ve Uygulamalar dersinden 20 gün, 2 sınıflar   Doğum Öncesi Dönem I dersinden 10 gün,  Doğum Öncesi Dönem II dersinden 10 gün, 3 sınıflar   Normal Doğum ve Doğum Sonrası Dönem dersinden 5 gün, Riskli Doğum ve Doğum Sonrası Dönem dersinden 5 gün, Çocuk Sağlığı ve Hastalıkları Bilgisi Uygulamaları dersinden 10 gün olmak üzere toplam 20 gün hafta yaz dönemi uygulamasına çıkacaklardır. Yaz stajı hafta içi yapılmalıdır. Uygulamalı dersten başarılı olan öğrenci yaz stajını dönem arasında yapabilir.  </w:t>
      </w:r>
    </w:p>
    <w:p w:rsidR="002578B0" w:rsidRDefault="002578B0">
      <w:pPr>
        <w:pStyle w:val="Standard"/>
        <w:spacing w:line="360" w:lineRule="auto"/>
        <w:ind w:firstLine="708"/>
        <w:jc w:val="both"/>
      </w:pPr>
      <w:r>
        <w:t xml:space="preserve">AYAY Bölümü için yaz stajları 20 iş günüdür [toplam 160 saattir]. 2. Sınıfı tamamlayan öğrenciler Hastalıklar Bilgisi dersi kapsamında hastanelerin acil servislerinde veya komuta merkezlerinde, 3. Sınıfı tamamlayan öğrenciler ise İtfaiyecilik ve Yangın Güvenliği dersi kapsamında itfaiye teşkilatlarında yaz stajlarını yaparlar. İlgili derslerden başarılı olamayan öğrenciler yaz stajı yapamaz.  </w:t>
      </w:r>
    </w:p>
    <w:p w:rsidR="002578B0" w:rsidRDefault="002578B0">
      <w:pPr>
        <w:pStyle w:val="Standard"/>
        <w:spacing w:line="360" w:lineRule="auto"/>
        <w:ind w:firstLine="708"/>
        <w:jc w:val="both"/>
      </w:pPr>
      <w:r>
        <w:t>Resmi tatil günlerine gelen ve tek günü sonraki aya devam eden stajlar 19 gün üzerinden kabul edilir.</w:t>
      </w:r>
    </w:p>
    <w:p w:rsidR="002578B0" w:rsidRDefault="002578B0">
      <w:pPr>
        <w:pStyle w:val="Standard"/>
        <w:spacing w:line="360" w:lineRule="auto"/>
        <w:ind w:firstLine="708"/>
        <w:jc w:val="both"/>
        <w:rPr>
          <w:b/>
          <w:bCs/>
          <w:color w:val="4B1F6F"/>
        </w:rPr>
      </w:pPr>
      <w:r>
        <w:rPr>
          <w:b/>
          <w:bCs/>
          <w:color w:val="4B1F6F"/>
        </w:rPr>
        <w:lastRenderedPageBreak/>
        <w:tab/>
      </w:r>
    </w:p>
    <w:p w:rsidR="002578B0" w:rsidRDefault="002578B0">
      <w:pPr>
        <w:pStyle w:val="Heading51"/>
        <w:spacing w:line="360" w:lineRule="auto"/>
        <w:rPr>
          <w:sz w:val="24"/>
          <w:szCs w:val="24"/>
        </w:rPr>
      </w:pPr>
      <w:r>
        <w:rPr>
          <w:sz w:val="24"/>
          <w:szCs w:val="24"/>
        </w:rPr>
        <w:t>YIL İÇİ VE YAZ DÖNEMİ UYGULAMA YERİ</w:t>
      </w:r>
    </w:p>
    <w:p w:rsidR="002578B0" w:rsidRDefault="002578B0">
      <w:pPr>
        <w:pStyle w:val="Standard"/>
        <w:spacing w:line="360" w:lineRule="auto"/>
        <w:jc w:val="both"/>
      </w:pPr>
      <w:r>
        <w:rPr>
          <w:b/>
          <w:bCs/>
        </w:rPr>
        <w:t xml:space="preserve">Madde 6. </w:t>
      </w:r>
      <w:r>
        <w:t>Sağlık Yüksekokulu öğrencilerinin  yıl içi ve yaz dönemi uygulamaları , dersin ilgili öğretim elemanın belirlediği ve bölüm başkanlığınca uygun görülen Üniversite, Kamu Kurum ve Kuruluşlara bağlı hastanelerde, sağlık birimlerinde, staj konu ve kapsamının gerektirdiği kuruluşlarda yapılır.</w:t>
      </w:r>
    </w:p>
    <w:p w:rsidR="002578B0" w:rsidRDefault="002578B0">
      <w:pPr>
        <w:pStyle w:val="Standard"/>
        <w:spacing w:line="360" w:lineRule="auto"/>
        <w:jc w:val="both"/>
      </w:pPr>
      <w:r>
        <w:tab/>
        <w:t>Hemşirelik öğrencilerinin yaz stajlarını yapacakları yerlerde Üniversite Hastanesi var ise Üniversite Hastanelerinde, eğer Üniversite Hastanesi yok ise Devlet Hastanelerinde yapabilirler. Devlet Hastanelerinin yatak kapasitesi hemşirelik öğrencilerininm yaz stajı için en az 200, ebelik öğrencilerinin yaz stajı içinse en az 100 olmalıdır. Yaz stajının yapılacağı yerde Üniversite Hastanesinin olmasına rağmen, Hastanedeki yatak sayısının yetersiz olması, öğrencinin yoğunluktan dolayı Hastaneye ya da uygun kliniğe kabul edilmemesi, Hastanede staja uygun kliniklerin olmaması nedeniylede öğrenci Devlet hastanelerinde yaz stajını yapabilir. Öğrencilerin yaz stajlarını yapmaları gereken klinikler her yıl eğitim öğretim yılının ilk haftasında ilgili dersin öğretim elemanı tarafından  bir dilekçe ile Bölüm Başkanlığına bildirilir. Öğretim elemanları tarafından belirtilen klinikler, bölüm başkanı tarafından her yıl düzenli olarak yaz stajı formlarına eklenir. Öğrenciler yaz stajlarını, kriterlere uygun hastanelerde ve belirlenen kliniklerde yapmamaları halinde yaz stajları geçersiz sayılır.</w:t>
      </w:r>
    </w:p>
    <w:p w:rsidR="002578B0" w:rsidRDefault="002578B0">
      <w:pPr>
        <w:pStyle w:val="Standard"/>
        <w:spacing w:line="360" w:lineRule="auto"/>
        <w:jc w:val="both"/>
      </w:pPr>
      <w:r>
        <w:t> </w:t>
      </w:r>
    </w:p>
    <w:p w:rsidR="002578B0" w:rsidRDefault="002578B0">
      <w:pPr>
        <w:pStyle w:val="Standard"/>
        <w:spacing w:line="360" w:lineRule="auto"/>
        <w:jc w:val="both"/>
        <w:rPr>
          <w:b/>
          <w:bCs/>
        </w:rPr>
      </w:pPr>
      <w:r>
        <w:rPr>
          <w:b/>
          <w:bCs/>
        </w:rPr>
        <w:t> YIL İÇİ VE YAZ DÖNEMİ KIYAFETİ</w:t>
      </w:r>
    </w:p>
    <w:p w:rsidR="002578B0" w:rsidRDefault="002578B0">
      <w:pPr>
        <w:pStyle w:val="Standard"/>
        <w:spacing w:line="360" w:lineRule="auto"/>
        <w:jc w:val="both"/>
      </w:pPr>
      <w:r>
        <w:rPr>
          <w:b/>
          <w:bCs/>
        </w:rPr>
        <w:t>Madde 7.</w:t>
      </w:r>
      <w:r>
        <w:t xml:space="preserve"> Her üç bölümün öğrencilerinin yıl içi ve yaz dönemi uygulama kıyafetleri aşağıda gösterildiği gibidir.  </w:t>
      </w:r>
    </w:p>
    <w:p w:rsidR="002578B0" w:rsidRDefault="002578B0">
      <w:pPr>
        <w:pStyle w:val="Standard"/>
        <w:spacing w:line="360" w:lineRule="auto"/>
        <w:ind w:firstLine="708"/>
        <w:jc w:val="both"/>
      </w:pPr>
      <w:r>
        <w:t>Hemşirelik bölümü öğrencileri yıl içi ve yaz dönemi hastane uygulamalarında forma giyer.  Formanın altı lacivert kumaş pantolon, üstü beyaz kısa kolludur. Üst formanın altına uzun kollu ya da renkli herhangi bir şey giyilmemelidir. Ayakkabı kapalı, siyah veya lacivert olmalıdır. Alyans ve saat dışında hiçbir takı takılmamalıdır. Tırnaklar kısa ve ojesiz olmalıdır. Parlatıcı kullanılabilir. Abartılı olmamak kaydıyla makyaj yapılabilir. Erkekler bıyık ve sakal traşı olmalıdır. Kız öğrencilerin saçları toplu olmalı. Öğrenciler bölüm, ad ve soyadı yazılı yaka kartlarını takmalıdır. Hava koşullarına uygun olarak forma üzerine lacivert veya siyah kapşonsuz, ince, desensiz hırka giyebilirler. Hastane dışındaki uygulama alanlarında yıl içi staj yapan öğrencilerde sakal, bıyık, tırnak, takı konusunda aynı kurallara uymakla beraber beyaz önlük giymelidir. Bu öğrenciler, beyaz önlük üzerine herhangi bir şey giymemelidir. Hastane uygulamalarında üniforma bütünlüğü öğretim elemanları için de esas olmalıdır.</w:t>
      </w:r>
    </w:p>
    <w:p w:rsidR="002578B0" w:rsidRDefault="002578B0">
      <w:pPr>
        <w:pStyle w:val="Standard"/>
        <w:spacing w:line="360" w:lineRule="auto"/>
        <w:ind w:firstLine="708"/>
        <w:jc w:val="both"/>
      </w:pPr>
      <w:r>
        <w:t xml:space="preserve">Ebelik Bölümü öğrencileri uygulama alanlarında çalışırken forma giyer. Formanın rengi beyazdır. Pantolon; yandan cepli, önden fermuarlı, tek ya da çift pileli, klasik kesimli, beyaz düğmelidir. Formanın üstü; zarf yaka, iki cepli, yarım/uzun kolludur. Göğüs üstü tek </w:t>
      </w:r>
      <w:r>
        <w:lastRenderedPageBreak/>
        <w:t>cep üzerine kimlik kartı takılmalıdır.  Hırka; düz beyaz, düz siyah ya da lacivert renkte olup, düğmeler hırkayla aynı renktedir. Ayakkabı; deri, altı ses çıkarmayacak malzemeden yapılmış, beyaz renkte ve kapalıdır. Çorap ten rengi ya da beyazdır.Alyans ve saat dışında hiçbir takı takılmamalıdır. Tırnaklar kısa ve ojesiz olmalıdır. Parlatıcı kullanılabilir. Abartılı olmamak kaydıyla makyaj yapılabilir.</w:t>
      </w:r>
    </w:p>
    <w:p w:rsidR="002578B0" w:rsidRDefault="002578B0" w:rsidP="00BA5D23">
      <w:pPr>
        <w:pStyle w:val="Standard"/>
        <w:spacing w:line="360" w:lineRule="auto"/>
        <w:ind w:firstLine="708"/>
        <w:jc w:val="both"/>
        <w:rPr>
          <w:b/>
          <w:bCs/>
        </w:rPr>
      </w:pPr>
      <w:r w:rsidRPr="00DD7FF4">
        <w:rPr>
          <w:color w:val="222222"/>
          <w:shd w:val="clear" w:color="auto" w:fill="F8F8F8"/>
        </w:rPr>
        <w:t>AYAY Bölümüne kayıt yaptırarak öğrenim görmekte olan tüm öğrenciler, Bölümde yürütülmekte olan mesleki eğitimin bir gereği olarak, uygulamalı derslerde, Bölüm Başkanlığınca belirlenmiş olan eğitim kıyafetlerini temin ederek giyerler. Bu kıyafetler, armalı gri tişört, lacivert pantolon, armalı beyaz önlük, armalı kırmızı polar ceket, rahat spor ayakkabısından (tercihen treaking ayakkabısı) oluşmaktadır. Öğrenciler, bölüm tarafından belirlenmiş olan bu kıyafetleri, 1. sınıfa kayıt olurken temin etmek zorundadır. Hastane uygulamaları sırasında tişört üzerine beyaz armalı laboratuvar önlüğü giyilir. Önlüğün sol göğüs cebi üzerinde bölüm arması ve öğrenci kimliğini belirten yaka kartı bulunur. Altta ise, lacivert armalı pantolon ve ayakkabı giyilir. Erkek öğrenciler, sakal ve bıyık tıraşına dikkat etmelidir. Kız öğrencilerde saçlar toplu, bağlı veya örgülü olabilir. Saçlar dağınık bırakılmamalıdır. Aşırı makyajdan kaçınılmalıdır. Tüm öğrencilerde tırnaklar temiz, kısa ve bakımlı olmalıdır. Alyans ve saat dışında takı bulunmamalıdır. Hastane dışındaki uygulama alanlarında aynı kurallar geçerli olacaktır.</w:t>
      </w:r>
    </w:p>
    <w:p w:rsidR="002578B0" w:rsidRDefault="002578B0">
      <w:pPr>
        <w:pStyle w:val="Heading51"/>
        <w:spacing w:line="360" w:lineRule="auto"/>
        <w:rPr>
          <w:sz w:val="24"/>
          <w:szCs w:val="24"/>
        </w:rPr>
      </w:pPr>
      <w:r>
        <w:rPr>
          <w:sz w:val="24"/>
          <w:szCs w:val="24"/>
        </w:rPr>
        <w:t>YIL İÇİ VE YAZ DÖNEMİ STAJLARINDA ÖĞRENCİLERİN SORUMLULUKLARI</w:t>
      </w:r>
    </w:p>
    <w:p w:rsidR="002578B0" w:rsidRDefault="002578B0">
      <w:pPr>
        <w:pStyle w:val="Standard"/>
        <w:spacing w:line="360" w:lineRule="auto"/>
        <w:jc w:val="both"/>
      </w:pPr>
      <w:r>
        <w:rPr>
          <w:b/>
          <w:bCs/>
        </w:rPr>
        <w:t xml:space="preserve">Madde 8.  </w:t>
      </w:r>
      <w:r>
        <w:t>Her üç bölüm öğrencilerinin yıl içi ve yaz dönemi sorumlulukları aşağıda maddeler halinde verilmiştir.</w:t>
      </w:r>
    </w:p>
    <w:p w:rsidR="002578B0" w:rsidRDefault="002578B0">
      <w:pPr>
        <w:pStyle w:val="Standard"/>
        <w:spacing w:line="360" w:lineRule="auto"/>
        <w:jc w:val="both"/>
      </w:pPr>
      <w:r>
        <w:t xml:space="preserve">a)Öğrenci yıl içi uygulamalarda, uygulamalı dersin sorumlu </w:t>
      </w:r>
      <w:r>
        <w:rPr>
          <w:i/>
          <w:iCs/>
        </w:rPr>
        <w:t>öğretim elemanın hazırladığı rotasyon</w:t>
      </w:r>
      <w:r>
        <w:t xml:space="preserve"> planı doğrultusunda uygun görülen kurum ve kuruluşlarda uygulamasını yapar. Yaz döneminde ise </w:t>
      </w:r>
      <w:r>
        <w:rPr>
          <w:i/>
          <w:iCs/>
        </w:rPr>
        <w:t>kriterlere uygun olan hastanelerde</w:t>
      </w:r>
      <w:r>
        <w:t xml:space="preserve"> uygulamasını yapar.</w:t>
      </w:r>
    </w:p>
    <w:p w:rsidR="002578B0" w:rsidRDefault="002578B0">
      <w:pPr>
        <w:pStyle w:val="Standard"/>
        <w:spacing w:line="360" w:lineRule="auto"/>
        <w:jc w:val="both"/>
      </w:pPr>
      <w:r>
        <w:t>b)Öğrenciler uygulama alanlarında uygun görülen kıyafeti giyer.</w:t>
      </w:r>
    </w:p>
    <w:p w:rsidR="002578B0" w:rsidRDefault="002578B0">
      <w:pPr>
        <w:pStyle w:val="Standard"/>
        <w:spacing w:line="360" w:lineRule="auto"/>
        <w:jc w:val="both"/>
      </w:pPr>
      <w:r>
        <w:rPr>
          <w:b/>
          <w:bCs/>
        </w:rPr>
        <w:t>c)</w:t>
      </w:r>
      <w:r>
        <w:t>Öğrenciler, bölüm başkanlığınca belirlenen hedefler doğrultusunda uygulamalarını yapmakla yükümlüdürler.</w:t>
      </w:r>
    </w:p>
    <w:p w:rsidR="002578B0" w:rsidRDefault="002578B0">
      <w:pPr>
        <w:pStyle w:val="Standard"/>
        <w:spacing w:line="360" w:lineRule="auto"/>
        <w:jc w:val="both"/>
      </w:pPr>
      <w:r>
        <w:rPr>
          <w:b/>
          <w:bCs/>
        </w:rPr>
        <w:t>d)</w:t>
      </w:r>
      <w:r>
        <w:t>Uygulamada kurum personeliyle ekip anlayışına uygun çalışmalıdırlar.</w:t>
      </w:r>
    </w:p>
    <w:p w:rsidR="002578B0" w:rsidRDefault="002578B0">
      <w:pPr>
        <w:pStyle w:val="Standard"/>
        <w:spacing w:line="360" w:lineRule="auto"/>
        <w:jc w:val="both"/>
      </w:pPr>
      <w:r>
        <w:rPr>
          <w:b/>
          <w:bCs/>
        </w:rPr>
        <w:t xml:space="preserve">e) </w:t>
      </w:r>
      <w:r>
        <w:t>Uygulama yaptıkları süre içinde birimde uygulanmakta olan çalışma ve disiplin düzenine uymakla yükümlüdürler.</w:t>
      </w:r>
    </w:p>
    <w:p w:rsidR="002578B0" w:rsidRDefault="002578B0">
      <w:pPr>
        <w:pStyle w:val="Standard"/>
        <w:spacing w:line="360" w:lineRule="auto"/>
        <w:jc w:val="both"/>
      </w:pPr>
      <w:r>
        <w:rPr>
          <w:b/>
          <w:bCs/>
        </w:rPr>
        <w:t>f)</w:t>
      </w:r>
      <w:r>
        <w:t>Uygulama alanlarındaki her türlü araç ve gerecin dikkatli kullanılmasına azami özen göstermekle yükümlüdürler. Bu yükümlülüklerin yerine getirilmemesinden doğacak her türlü sorumluluk öğrenciye aittir.</w:t>
      </w:r>
    </w:p>
    <w:p w:rsidR="002578B0" w:rsidRDefault="002578B0">
      <w:pPr>
        <w:pStyle w:val="Standard"/>
        <w:spacing w:line="360" w:lineRule="auto"/>
        <w:jc w:val="both"/>
      </w:pPr>
      <w:r>
        <w:rPr>
          <w:b/>
          <w:bCs/>
        </w:rPr>
        <w:t>g)</w:t>
      </w:r>
      <w:r>
        <w:t>Öğrenciler, uygulama alanından habersiz olarak ayrılamazlar. Zorunlu durumlarda uygun görülürse sorumlu öğretim elemanlarından kısa süreler için izin alabilirler.</w:t>
      </w:r>
    </w:p>
    <w:p w:rsidR="002578B0" w:rsidRDefault="002578B0">
      <w:pPr>
        <w:pStyle w:val="Standard"/>
        <w:spacing w:line="360" w:lineRule="auto"/>
        <w:jc w:val="both"/>
      </w:pPr>
      <w:r>
        <w:rPr>
          <w:b/>
          <w:bCs/>
        </w:rPr>
        <w:lastRenderedPageBreak/>
        <w:t>h)</w:t>
      </w:r>
      <w:r>
        <w:t>Uygulama alanını değiştiremez ve terk edemezler. Ancak gerekli durumlarda uygulama sorumlusu öğretim elemanının  görüş ve iznini alarak uygulama yerini değiştirebilirler.</w:t>
      </w:r>
    </w:p>
    <w:p w:rsidR="002578B0" w:rsidRDefault="002578B0">
      <w:pPr>
        <w:pStyle w:val="Standard"/>
        <w:spacing w:line="360" w:lineRule="auto"/>
        <w:jc w:val="both"/>
      </w:pPr>
      <w:r>
        <w:rPr>
          <w:b/>
          <w:bCs/>
        </w:rPr>
        <w:t>i)</w:t>
      </w:r>
      <w:r>
        <w:t>Öğrenciler uygulamaları, klinik hemşireleri/diğerleri, öğretim elemanları ve destek olarak görevlendirilen hemşireler/diğerleri  ile birlikte yapmalıdırlar.</w:t>
      </w:r>
    </w:p>
    <w:p w:rsidR="002578B0" w:rsidRDefault="002578B0">
      <w:pPr>
        <w:pStyle w:val="Standard"/>
        <w:spacing w:line="360" w:lineRule="auto"/>
        <w:jc w:val="both"/>
      </w:pPr>
      <w:r>
        <w:rPr>
          <w:b/>
          <w:bCs/>
        </w:rPr>
        <w:t>j</w:t>
      </w:r>
      <w:r>
        <w:t>)Öğrenciler, uygulama esnasında veya bitiminde varsa uygulamaya ilişkin önerilerini Bölüm başkanlığına iletebilirler.</w:t>
      </w:r>
    </w:p>
    <w:p w:rsidR="002578B0" w:rsidRDefault="002578B0">
      <w:pPr>
        <w:pStyle w:val="Standard"/>
        <w:spacing w:line="360" w:lineRule="auto"/>
        <w:jc w:val="both"/>
      </w:pPr>
      <w:r>
        <w:rPr>
          <w:b/>
          <w:bCs/>
        </w:rPr>
        <w:t>k)</w:t>
      </w:r>
      <w:r>
        <w:t>Yıl İçi Uygulamalarına ilişkin hazırladıkl</w:t>
      </w:r>
      <w:r>
        <w:rPr>
          <w:color w:val="000000"/>
        </w:rPr>
        <w:t xml:space="preserve">arı staj raporunu/bakım planınlarını ve diğer raporları staj sorumlu öğretim elemanının belirlediği sayıda ve sürede </w:t>
      </w:r>
      <w:r>
        <w:t>staj yürütücüsüne teslim etmekle sorumludurlar.</w:t>
      </w:r>
    </w:p>
    <w:p w:rsidR="002578B0" w:rsidRDefault="002578B0">
      <w:pPr>
        <w:pStyle w:val="Standard"/>
        <w:spacing w:line="360" w:lineRule="auto"/>
        <w:ind w:firstLine="708"/>
        <w:jc w:val="both"/>
      </w:pPr>
      <w:r>
        <w:t>Hemşirelik öğrencileri, uygulamalarda ilgili dersin sorumlu öğretim elemanı tarafından kendisine verilen sağlıklı ve hasta bireyleri takip etmek, bakım planlarını ve uygulama kapsamında verilen ödevleri istenen zaman sürecinde öğretim elemanlarına teslim etmekle sorumludur.</w:t>
      </w:r>
    </w:p>
    <w:p w:rsidR="002578B0" w:rsidRDefault="002578B0">
      <w:pPr>
        <w:pStyle w:val="Heading51"/>
        <w:spacing w:line="360" w:lineRule="auto"/>
        <w:rPr>
          <w:sz w:val="24"/>
          <w:szCs w:val="24"/>
        </w:rPr>
      </w:pPr>
      <w:r>
        <w:rPr>
          <w:sz w:val="24"/>
          <w:szCs w:val="24"/>
        </w:rPr>
        <w:t>YIL İÇİ VE YAZ DÖNEMİ STAJLARIN DEĞERLENDİRİLMESİ</w:t>
      </w:r>
    </w:p>
    <w:p w:rsidR="002578B0" w:rsidRDefault="002578B0">
      <w:pPr>
        <w:pStyle w:val="Standard"/>
        <w:spacing w:line="360" w:lineRule="auto"/>
        <w:jc w:val="both"/>
        <w:rPr>
          <w:b/>
          <w:bCs/>
          <w:color w:val="000000"/>
        </w:rPr>
      </w:pPr>
      <w:r>
        <w:rPr>
          <w:b/>
          <w:bCs/>
          <w:color w:val="000000"/>
        </w:rPr>
        <w:t>Madde 9.</w:t>
      </w:r>
    </w:p>
    <w:p w:rsidR="002578B0" w:rsidRDefault="002578B0">
      <w:pPr>
        <w:pStyle w:val="Standard"/>
        <w:spacing w:line="360" w:lineRule="auto"/>
        <w:jc w:val="both"/>
        <w:rPr>
          <w:color w:val="000000"/>
        </w:rPr>
      </w:pPr>
      <w:r>
        <w:rPr>
          <w:b/>
          <w:bCs/>
          <w:color w:val="000000"/>
        </w:rPr>
        <w:t>a)</w:t>
      </w:r>
      <w:r>
        <w:rPr>
          <w:color w:val="000000"/>
        </w:rPr>
        <w:t xml:space="preserve">Uygulamalı temel meslek derslerinde bir öğrencinin yarıyıl sonu sınavına girebilmesi için uygulama notunun en az DC olması zorunludur. </w:t>
      </w:r>
      <w:r>
        <w:rPr>
          <w:color w:val="000000"/>
        </w:rPr>
        <w:tab/>
      </w:r>
    </w:p>
    <w:p w:rsidR="002578B0" w:rsidRDefault="002578B0">
      <w:pPr>
        <w:pStyle w:val="Standard"/>
        <w:spacing w:line="360" w:lineRule="auto"/>
        <w:jc w:val="both"/>
      </w:pPr>
      <w:r>
        <w:rPr>
          <w:b/>
          <w:bCs/>
          <w:color w:val="000000"/>
        </w:rPr>
        <w:t>b)</w:t>
      </w:r>
      <w:r>
        <w:rPr>
          <w:color w:val="000000"/>
        </w:rPr>
        <w:t xml:space="preserve">AYAY ve EBELİK Bölümlerinin </w:t>
      </w:r>
      <w:r>
        <w:rPr>
          <w:b/>
          <w:bCs/>
          <w:color w:val="000000"/>
        </w:rPr>
        <w:t>y</w:t>
      </w:r>
      <w:r>
        <w:rPr>
          <w:color w:val="000000"/>
        </w:rPr>
        <w:t xml:space="preserve">az stajlarının değerlendirilmesinde; öğrencinin yaz stajı yaptığı kurumun ilgili birimlerinin sorumlularının ve kurum yönetiminin değerlendirmeleri esas alınır. </w:t>
      </w:r>
      <w:r>
        <w:t xml:space="preserve">Hemşirelik bölümünde, kurumlardan gelen öğrenci yaz stajı raporları, ilgili stajın  teorik ve uygulamasını yürüten öğretim elemanlarından bölüm başkanlığınca oluşturulan bir komisyon tarafından öğrencilerin yaz stajlarının geçerli olup olmadığı değerlendirilir ve bölüm başkanlığına bir raporla bildirilir ve öğrencilere ilan edilir. Başarısız bulunan öğrencilerin başarısız bulunma gerekçeleri raporda açıklanır. Yaz stajları geçersiz sayılan öğrencilerin stajı tekrarlaması istenir.  </w:t>
      </w:r>
    </w:p>
    <w:p w:rsidR="002578B0" w:rsidRDefault="002578B0">
      <w:pPr>
        <w:pStyle w:val="Standard"/>
        <w:spacing w:line="360" w:lineRule="auto"/>
        <w:jc w:val="both"/>
      </w:pPr>
      <w:r>
        <w:rPr>
          <w:b/>
          <w:bCs/>
        </w:rPr>
        <w:t>c)</w:t>
      </w:r>
      <w:r>
        <w:t xml:space="preserve"> Ebelik öğrencilerinin mezun olabilmesi için aşağıda belirtilen koşulları yerine getirmiş olması gerekir; En az 100 doğum öncesi muayene yapma, en az 40 gebenin doğuma kadar izlenimini yapma, 40 normal doğum spontan doğum yaptırma (doğum sayısının azlığı söz konusu olduğunda 30 normal spontan doğum yaptırma ve 20 doğumda yardımcı olma), Bir veya iki makat doğuma yardım etme, en az 100 normal doğum sonrası anne ve yenidoğan izlemi yapma, 40 riskli gebe izlemi yapma, 50 riskli yenidoğan izlemi yapma.</w:t>
      </w:r>
    </w:p>
    <w:p w:rsidR="002578B0" w:rsidRDefault="002578B0">
      <w:pPr>
        <w:pStyle w:val="Standard"/>
        <w:spacing w:line="360" w:lineRule="auto"/>
        <w:jc w:val="both"/>
      </w:pPr>
      <w:r>
        <w:tab/>
      </w:r>
    </w:p>
    <w:p w:rsidR="002578B0" w:rsidRDefault="002578B0">
      <w:pPr>
        <w:pStyle w:val="Heading31"/>
        <w:spacing w:line="360" w:lineRule="auto"/>
        <w:jc w:val="both"/>
      </w:pPr>
      <w:r>
        <w:t>GENEL HÜKÜMLER</w:t>
      </w:r>
    </w:p>
    <w:p w:rsidR="002578B0" w:rsidRDefault="002578B0">
      <w:pPr>
        <w:pStyle w:val="Standard"/>
        <w:spacing w:line="360" w:lineRule="auto"/>
        <w:jc w:val="both"/>
        <w:rPr>
          <w:b/>
          <w:bCs/>
        </w:rPr>
      </w:pPr>
      <w:r>
        <w:rPr>
          <w:b/>
          <w:bCs/>
        </w:rPr>
        <w:t>Madde 10.</w:t>
      </w:r>
    </w:p>
    <w:p w:rsidR="002578B0" w:rsidRDefault="002578B0">
      <w:pPr>
        <w:pStyle w:val="Standard"/>
        <w:spacing w:line="360" w:lineRule="auto"/>
        <w:jc w:val="both"/>
      </w:pPr>
      <w:r>
        <w:t>Bu İlkelerde yer almayan hususlar hakkında Yükseköğretim Kurulu ve Çanakkale Onsekiz Mart  Üniversitesi’nce yayınlanan yönetmeliklerin hükümleri geçerlidir.</w:t>
      </w:r>
    </w:p>
    <w:p w:rsidR="002578B0" w:rsidRDefault="002578B0">
      <w:pPr>
        <w:pStyle w:val="Standard"/>
        <w:spacing w:line="360" w:lineRule="auto"/>
        <w:jc w:val="both"/>
        <w:rPr>
          <w:b/>
          <w:bCs/>
        </w:rPr>
      </w:pPr>
    </w:p>
    <w:p w:rsidR="002578B0" w:rsidRDefault="002578B0">
      <w:pPr>
        <w:pStyle w:val="Standard"/>
        <w:spacing w:line="360" w:lineRule="auto"/>
        <w:jc w:val="both"/>
        <w:rPr>
          <w:b/>
          <w:bCs/>
        </w:rPr>
      </w:pPr>
      <w:r>
        <w:rPr>
          <w:b/>
          <w:bCs/>
        </w:rPr>
        <w:t>YÜRÜRLÜK</w:t>
      </w:r>
    </w:p>
    <w:p w:rsidR="002578B0" w:rsidRDefault="002578B0">
      <w:pPr>
        <w:pStyle w:val="Standard"/>
        <w:spacing w:line="360" w:lineRule="auto"/>
        <w:jc w:val="both"/>
      </w:pPr>
      <w:r>
        <w:rPr>
          <w:b/>
          <w:bCs/>
        </w:rPr>
        <w:t xml:space="preserve">Madde 11. </w:t>
      </w:r>
      <w:r>
        <w:t>Bu 2012 – 2013 eğitim-öğretim yılından itibaren geçerli olmak üzere Çanakkale Onsekiz Mart Üniversitesi Yönetim Kurulu onayı ile yürürlüğe girer.</w:t>
      </w:r>
    </w:p>
    <w:p w:rsidR="002578B0" w:rsidRDefault="002578B0">
      <w:pPr>
        <w:pStyle w:val="Standard"/>
        <w:spacing w:line="360" w:lineRule="auto"/>
        <w:jc w:val="both"/>
      </w:pPr>
    </w:p>
    <w:p w:rsidR="002578B0" w:rsidRDefault="002578B0">
      <w:pPr>
        <w:pStyle w:val="Heading51"/>
        <w:spacing w:line="360" w:lineRule="auto"/>
        <w:rPr>
          <w:sz w:val="24"/>
          <w:szCs w:val="24"/>
        </w:rPr>
      </w:pPr>
      <w:r>
        <w:rPr>
          <w:sz w:val="24"/>
          <w:szCs w:val="24"/>
        </w:rPr>
        <w:t>YÜRÜTME</w:t>
      </w:r>
    </w:p>
    <w:p w:rsidR="002578B0" w:rsidRDefault="002578B0" w:rsidP="00AE6800">
      <w:pPr>
        <w:pStyle w:val="Standard"/>
        <w:spacing w:line="360" w:lineRule="auto"/>
        <w:jc w:val="both"/>
      </w:pPr>
      <w:r>
        <w:rPr>
          <w:b/>
          <w:bCs/>
        </w:rPr>
        <w:t>Madde 12.</w:t>
      </w:r>
      <w:r>
        <w:t xml:space="preserve"> Bu  hükümlerini Sağlık Yüksekokulu Müdürü yürütür.</w:t>
      </w:r>
    </w:p>
    <w:p w:rsidR="002578B0" w:rsidRDefault="002578B0" w:rsidP="00AE6800">
      <w:pPr>
        <w:pStyle w:val="Altyaz"/>
      </w:pPr>
    </w:p>
    <w:p w:rsidR="002578B0" w:rsidRDefault="002578B0" w:rsidP="00AE6800">
      <w:pPr>
        <w:pStyle w:val="Altyaz"/>
        <w:jc w:val="left"/>
        <w:rPr>
          <w:sz w:val="24"/>
          <w:szCs w:val="24"/>
        </w:rPr>
      </w:pP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Pr="00A77BA0" w:rsidRDefault="002578B0" w:rsidP="000F75E5">
      <w:pPr>
        <w:pStyle w:val="NormalWeb"/>
        <w:spacing w:line="306" w:lineRule="atLeast"/>
        <w:jc w:val="center"/>
        <w:rPr>
          <w:rFonts w:ascii="Arial" w:hAnsi="Arial" w:cs="Arial"/>
          <w:b/>
          <w:bCs/>
          <w:color w:val="000000"/>
          <w:sz w:val="21"/>
          <w:szCs w:val="21"/>
        </w:rPr>
      </w:pPr>
      <w:r w:rsidRPr="00A77BA0">
        <w:rPr>
          <w:rStyle w:val="Gl"/>
          <w:rFonts w:ascii="Arial" w:hAnsi="Arial" w:cs="Arial"/>
          <w:color w:val="000000"/>
          <w:sz w:val="21"/>
          <w:szCs w:val="21"/>
        </w:rPr>
        <w:t xml:space="preserve">HEMŞİRELİK 2. SINIF YAZ STAJI YAPACAK  ÖĞRENCİLERİN  </w:t>
      </w:r>
      <w:r w:rsidRPr="00A77BA0">
        <w:rPr>
          <w:rFonts w:ascii="Arial" w:hAnsi="Arial" w:cs="Arial"/>
          <w:b/>
          <w:bCs/>
          <w:color w:val="000000"/>
          <w:sz w:val="21"/>
          <w:szCs w:val="21"/>
        </w:rPr>
        <w:t>AŞAĞIDA BELİRTİLEN SERVİSLERDE STAJLARINI YAPMALARI UYGUNDUR.</w:t>
      </w:r>
    </w:p>
    <w:p w:rsidR="002578B0" w:rsidRDefault="002578B0" w:rsidP="00A77BA0">
      <w:pPr>
        <w:pStyle w:val="NormalWeb"/>
        <w:shd w:val="clear" w:color="auto" w:fill="FFFFFF"/>
        <w:spacing w:line="360" w:lineRule="atLeast"/>
        <w:rPr>
          <w:rStyle w:val="Gl"/>
          <w:rFonts w:ascii="Arial" w:hAnsi="Arial" w:cs="Arial"/>
          <w:color w:val="000000"/>
          <w:sz w:val="20"/>
          <w:szCs w:val="20"/>
          <w:u w:val="single"/>
        </w:rPr>
      </w:pPr>
    </w:p>
    <w:p w:rsidR="002578B0" w:rsidRDefault="002578B0" w:rsidP="00A77BA0">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Genel Dahiliye servisi</w:t>
      </w:r>
    </w:p>
    <w:p w:rsidR="002578B0" w:rsidRDefault="002578B0" w:rsidP="00A77BA0">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Genel Cerrahi servisi</w:t>
      </w:r>
    </w:p>
    <w:p w:rsidR="002578B0" w:rsidRDefault="002578B0" w:rsidP="00A77BA0">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Göğüs Hastalıkları servisi</w:t>
      </w:r>
    </w:p>
    <w:p w:rsidR="002578B0" w:rsidRDefault="002578B0" w:rsidP="00A77BA0">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Üroloji servisi</w:t>
      </w:r>
    </w:p>
    <w:p w:rsidR="002578B0" w:rsidRDefault="002578B0" w:rsidP="00A77BA0">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Nöroloji servisi</w:t>
      </w:r>
    </w:p>
    <w:p w:rsidR="002578B0" w:rsidRDefault="002578B0" w:rsidP="00A77BA0">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Acil servis</w:t>
      </w:r>
    </w:p>
    <w:p w:rsidR="002578B0" w:rsidRDefault="002578B0" w:rsidP="00A77BA0">
      <w:pPr>
        <w:pStyle w:val="NormalWeb"/>
        <w:shd w:val="clear" w:color="auto" w:fill="FFFFFF"/>
        <w:spacing w:line="306" w:lineRule="atLeast"/>
        <w:rPr>
          <w:rFonts w:ascii="Arial" w:hAnsi="Arial" w:cs="Arial"/>
          <w:color w:val="000000"/>
          <w:sz w:val="21"/>
          <w:szCs w:val="21"/>
        </w:rPr>
      </w:pPr>
      <w:r>
        <w:rPr>
          <w:rFonts w:ascii="Arial" w:hAnsi="Arial" w:cs="Arial"/>
          <w:color w:val="000000"/>
          <w:sz w:val="20"/>
          <w:szCs w:val="20"/>
        </w:rPr>
        <w:t>Ortopedi servisi</w:t>
      </w: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Pr="00A77BA0" w:rsidRDefault="002578B0" w:rsidP="009E7E0C">
      <w:pPr>
        <w:pStyle w:val="NormalWeb"/>
        <w:spacing w:line="306" w:lineRule="atLeast"/>
        <w:jc w:val="center"/>
        <w:rPr>
          <w:rFonts w:ascii="Arial" w:hAnsi="Arial" w:cs="Arial"/>
          <w:b/>
          <w:bCs/>
          <w:color w:val="000000"/>
          <w:sz w:val="21"/>
          <w:szCs w:val="21"/>
        </w:rPr>
      </w:pPr>
      <w:r w:rsidRPr="00A77BA0">
        <w:rPr>
          <w:rStyle w:val="Gl"/>
          <w:rFonts w:ascii="Arial" w:hAnsi="Arial" w:cs="Arial"/>
          <w:color w:val="000000"/>
          <w:sz w:val="21"/>
          <w:szCs w:val="21"/>
        </w:rPr>
        <w:t xml:space="preserve">HEMŞİRELİK 2. SINIF YAZ STAJI YAPACAK  ÖĞRENCİLERİN  </w:t>
      </w:r>
      <w:r w:rsidRPr="00A77BA0">
        <w:rPr>
          <w:rFonts w:ascii="Arial" w:hAnsi="Arial" w:cs="Arial"/>
          <w:b/>
          <w:bCs/>
          <w:color w:val="000000"/>
          <w:sz w:val="21"/>
          <w:szCs w:val="21"/>
        </w:rPr>
        <w:t>AŞAĞIDA BELİRTİLEN SERVİSLERDE STAJLARINI YAPMALARI UYGUNDUR.</w:t>
      </w:r>
    </w:p>
    <w:p w:rsidR="002578B0" w:rsidRPr="009E7E0C" w:rsidRDefault="002578B0" w:rsidP="00A77BA0">
      <w:pPr>
        <w:pStyle w:val="NormalWeb"/>
        <w:spacing w:line="306" w:lineRule="atLeast"/>
        <w:rPr>
          <w:rStyle w:val="Gl"/>
          <w:rFonts w:ascii="Arial" w:hAnsi="Arial" w:cs="Arial"/>
          <w:b w:val="0"/>
          <w:bCs w:val="0"/>
          <w:color w:val="000000"/>
          <w:sz w:val="21"/>
          <w:szCs w:val="21"/>
          <w:u w:val="single"/>
        </w:rPr>
      </w:pPr>
      <w:r w:rsidRPr="009E7E0C">
        <w:rPr>
          <w:rFonts w:ascii="Arial" w:hAnsi="Arial" w:cs="Arial"/>
          <w:b/>
          <w:bCs/>
          <w:color w:val="000000"/>
          <w:sz w:val="21"/>
          <w:szCs w:val="21"/>
        </w:rPr>
        <w:t xml:space="preserve">İç Hastalıkları Hemşireliği Dersi  İçin </w:t>
      </w:r>
    </w:p>
    <w:p w:rsidR="002578B0" w:rsidRDefault="002578B0" w:rsidP="00A77BA0">
      <w:pPr>
        <w:pStyle w:val="NormalWeb"/>
        <w:spacing w:line="306" w:lineRule="atLeast"/>
        <w:rPr>
          <w:rFonts w:ascii="Arial" w:hAnsi="Arial" w:cs="Arial"/>
          <w:color w:val="000000"/>
          <w:sz w:val="21"/>
          <w:szCs w:val="21"/>
        </w:rPr>
      </w:pPr>
      <w:r>
        <w:rPr>
          <w:rFonts w:ascii="Arial" w:hAnsi="Arial" w:cs="Arial"/>
          <w:color w:val="000000"/>
          <w:sz w:val="21"/>
          <w:szCs w:val="21"/>
        </w:rPr>
        <w:t>Genel Dahiliye servisi- Dahiliye Yoğun Bakım</w:t>
      </w:r>
    </w:p>
    <w:p w:rsidR="002578B0" w:rsidRDefault="002578B0" w:rsidP="00A77BA0">
      <w:pPr>
        <w:pStyle w:val="NormalWeb"/>
        <w:spacing w:line="306" w:lineRule="atLeast"/>
        <w:rPr>
          <w:rFonts w:ascii="Arial" w:hAnsi="Arial" w:cs="Arial"/>
          <w:color w:val="000000"/>
          <w:sz w:val="21"/>
          <w:szCs w:val="21"/>
        </w:rPr>
      </w:pPr>
      <w:r>
        <w:rPr>
          <w:rFonts w:ascii="Arial" w:hAnsi="Arial" w:cs="Arial"/>
          <w:color w:val="000000"/>
          <w:sz w:val="21"/>
          <w:szCs w:val="21"/>
        </w:rPr>
        <w:t>Kardiyoloji- Koroner Yoğun Bakım</w:t>
      </w:r>
    </w:p>
    <w:p w:rsidR="002578B0" w:rsidRDefault="002578B0" w:rsidP="00A77BA0">
      <w:pPr>
        <w:pStyle w:val="NormalWeb"/>
        <w:spacing w:line="306" w:lineRule="atLeast"/>
        <w:rPr>
          <w:rFonts w:ascii="Arial" w:hAnsi="Arial" w:cs="Arial"/>
          <w:color w:val="000000"/>
          <w:sz w:val="21"/>
          <w:szCs w:val="21"/>
        </w:rPr>
      </w:pPr>
      <w:r>
        <w:rPr>
          <w:rFonts w:ascii="Arial" w:hAnsi="Arial" w:cs="Arial"/>
          <w:color w:val="000000"/>
          <w:sz w:val="21"/>
          <w:szCs w:val="21"/>
        </w:rPr>
        <w:t>Gastroenteroloji</w:t>
      </w:r>
    </w:p>
    <w:p w:rsidR="002578B0" w:rsidRDefault="002578B0" w:rsidP="00A77BA0">
      <w:pPr>
        <w:pStyle w:val="NormalWeb"/>
        <w:spacing w:line="306" w:lineRule="atLeast"/>
        <w:rPr>
          <w:rFonts w:ascii="Arial" w:hAnsi="Arial" w:cs="Arial"/>
          <w:color w:val="000000"/>
          <w:sz w:val="21"/>
          <w:szCs w:val="21"/>
        </w:rPr>
      </w:pPr>
      <w:r>
        <w:rPr>
          <w:rFonts w:ascii="Arial" w:hAnsi="Arial" w:cs="Arial"/>
          <w:color w:val="000000"/>
          <w:sz w:val="21"/>
          <w:szCs w:val="21"/>
        </w:rPr>
        <w:t>Nefroloji</w:t>
      </w:r>
    </w:p>
    <w:p w:rsidR="002578B0" w:rsidRDefault="002578B0" w:rsidP="00A77BA0">
      <w:pPr>
        <w:pStyle w:val="NormalWeb"/>
        <w:spacing w:line="306" w:lineRule="atLeast"/>
        <w:rPr>
          <w:rFonts w:ascii="Arial" w:hAnsi="Arial" w:cs="Arial"/>
          <w:color w:val="000000"/>
          <w:sz w:val="21"/>
          <w:szCs w:val="21"/>
        </w:rPr>
      </w:pPr>
      <w:r>
        <w:rPr>
          <w:rFonts w:ascii="Arial" w:hAnsi="Arial" w:cs="Arial"/>
          <w:color w:val="000000"/>
          <w:sz w:val="21"/>
          <w:szCs w:val="21"/>
        </w:rPr>
        <w:t>Nöroloji- Nöroloji Yoğun Bakım</w:t>
      </w:r>
    </w:p>
    <w:p w:rsidR="002578B0" w:rsidRDefault="002578B0" w:rsidP="00A77BA0">
      <w:pPr>
        <w:pStyle w:val="NormalWeb"/>
        <w:spacing w:line="306" w:lineRule="atLeast"/>
        <w:rPr>
          <w:rFonts w:ascii="Arial" w:hAnsi="Arial" w:cs="Arial"/>
          <w:color w:val="000000"/>
          <w:sz w:val="21"/>
          <w:szCs w:val="21"/>
        </w:rPr>
      </w:pPr>
      <w:r>
        <w:rPr>
          <w:rFonts w:ascii="Arial" w:hAnsi="Arial" w:cs="Arial"/>
          <w:color w:val="000000"/>
          <w:sz w:val="21"/>
          <w:szCs w:val="21"/>
        </w:rPr>
        <w:t>Göğüs Hastalıkları servisi</w:t>
      </w:r>
    </w:p>
    <w:p w:rsidR="002578B0" w:rsidRDefault="002578B0" w:rsidP="00A77BA0">
      <w:pPr>
        <w:pStyle w:val="NormalWeb"/>
        <w:spacing w:line="306" w:lineRule="atLeast"/>
        <w:rPr>
          <w:rFonts w:ascii="Arial" w:hAnsi="Arial" w:cs="Arial"/>
          <w:color w:val="000000"/>
          <w:sz w:val="21"/>
          <w:szCs w:val="21"/>
        </w:rPr>
      </w:pPr>
      <w:r>
        <w:rPr>
          <w:rFonts w:ascii="Arial" w:hAnsi="Arial" w:cs="Arial"/>
          <w:color w:val="000000"/>
          <w:sz w:val="21"/>
          <w:szCs w:val="21"/>
        </w:rPr>
        <w:t>Endokrinoloji servisi</w:t>
      </w:r>
    </w:p>
    <w:p w:rsidR="002578B0" w:rsidRDefault="002578B0" w:rsidP="00A77BA0">
      <w:pPr>
        <w:pStyle w:val="NormalWeb"/>
        <w:spacing w:line="306" w:lineRule="atLeast"/>
        <w:rPr>
          <w:rFonts w:ascii="Arial" w:hAnsi="Arial" w:cs="Arial"/>
          <w:color w:val="000000"/>
          <w:sz w:val="21"/>
          <w:szCs w:val="21"/>
        </w:rPr>
      </w:pPr>
      <w:r>
        <w:rPr>
          <w:rFonts w:ascii="Arial" w:hAnsi="Arial" w:cs="Arial"/>
          <w:color w:val="000000"/>
          <w:sz w:val="21"/>
          <w:szCs w:val="21"/>
        </w:rPr>
        <w:t>Onkoloji servisi</w:t>
      </w:r>
    </w:p>
    <w:p w:rsidR="002578B0" w:rsidRDefault="002578B0" w:rsidP="00A77BA0">
      <w:pPr>
        <w:pStyle w:val="NormalWeb"/>
        <w:spacing w:line="306" w:lineRule="atLeast"/>
        <w:rPr>
          <w:rFonts w:ascii="Arial" w:hAnsi="Arial" w:cs="Arial"/>
          <w:color w:val="000000"/>
          <w:sz w:val="21"/>
          <w:szCs w:val="21"/>
        </w:rPr>
      </w:pPr>
      <w:r>
        <w:rPr>
          <w:rFonts w:ascii="Arial" w:hAnsi="Arial" w:cs="Arial"/>
          <w:color w:val="000000"/>
          <w:sz w:val="21"/>
          <w:szCs w:val="21"/>
        </w:rPr>
        <w:t>Hematoloji servisi</w:t>
      </w:r>
    </w:p>
    <w:p w:rsidR="002578B0" w:rsidRDefault="002578B0" w:rsidP="00A77BA0">
      <w:pPr>
        <w:pStyle w:val="NormalWeb"/>
        <w:spacing w:line="306" w:lineRule="atLeast"/>
        <w:rPr>
          <w:rFonts w:ascii="Arial" w:hAnsi="Arial" w:cs="Arial"/>
          <w:color w:val="000000"/>
          <w:sz w:val="21"/>
          <w:szCs w:val="21"/>
        </w:rPr>
      </w:pPr>
      <w:r>
        <w:rPr>
          <w:rFonts w:ascii="Arial" w:hAnsi="Arial" w:cs="Arial"/>
          <w:color w:val="000000"/>
          <w:sz w:val="21"/>
          <w:szCs w:val="21"/>
        </w:rPr>
        <w:t>Dahiliye Acil servis</w:t>
      </w:r>
    </w:p>
    <w:p w:rsidR="002578B0" w:rsidRDefault="002578B0" w:rsidP="00A77BA0"/>
    <w:p w:rsidR="002578B0" w:rsidRDefault="002578B0" w:rsidP="00A77BA0">
      <w:pPr>
        <w:rPr>
          <w:rFonts w:ascii="Arial" w:hAnsi="Arial" w:cs="Arial"/>
          <w:b/>
          <w:bCs/>
          <w:color w:val="000000"/>
          <w:sz w:val="21"/>
          <w:szCs w:val="21"/>
        </w:rPr>
      </w:pPr>
      <w:r w:rsidRPr="00214FC3">
        <w:rPr>
          <w:rFonts w:ascii="Arial" w:hAnsi="Arial" w:cs="Arial"/>
          <w:b/>
          <w:bCs/>
          <w:color w:val="000000"/>
          <w:sz w:val="21"/>
          <w:szCs w:val="21"/>
        </w:rPr>
        <w:t xml:space="preserve">Cerrahi Hastalıklar Hemşireliği </w:t>
      </w:r>
      <w:r>
        <w:rPr>
          <w:rFonts w:ascii="Arial" w:hAnsi="Arial" w:cs="Arial"/>
          <w:b/>
          <w:bCs/>
          <w:color w:val="000000"/>
          <w:sz w:val="21"/>
          <w:szCs w:val="21"/>
        </w:rPr>
        <w:t>Dersi İçin</w:t>
      </w:r>
    </w:p>
    <w:p w:rsidR="002578B0" w:rsidRPr="009E7E0C" w:rsidRDefault="002578B0" w:rsidP="00A77BA0">
      <w:pPr>
        <w:rPr>
          <w:rFonts w:ascii="Arial" w:hAnsi="Arial" w:cs="Arial"/>
          <w:color w:val="000000"/>
          <w:sz w:val="21"/>
          <w:szCs w:val="21"/>
        </w:rPr>
      </w:pPr>
      <w:r w:rsidRPr="009E7E0C">
        <w:rPr>
          <w:rFonts w:ascii="Arial" w:hAnsi="Arial" w:cs="Arial"/>
          <w:color w:val="000000"/>
          <w:sz w:val="21"/>
          <w:szCs w:val="21"/>
        </w:rPr>
        <w:t>Bütün c</w:t>
      </w:r>
      <w:r>
        <w:rPr>
          <w:rFonts w:ascii="Arial" w:hAnsi="Arial" w:cs="Arial"/>
          <w:color w:val="000000"/>
          <w:sz w:val="21"/>
          <w:szCs w:val="21"/>
        </w:rPr>
        <w:t>errahi servislerinde, yoğun bakım-acil bakım ünitelerinde yapılacaktır. Ayrıca ameliyathanede de en az 1 gün staj yapılması gerekmektedir.</w:t>
      </w:r>
    </w:p>
    <w:p w:rsidR="002578B0" w:rsidRPr="00A77BA0" w:rsidRDefault="002578B0" w:rsidP="00A77BA0">
      <w:pPr>
        <w:pStyle w:val="Textbody"/>
      </w:pP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Default="002578B0" w:rsidP="00A77BA0">
      <w:pPr>
        <w:pStyle w:val="NormalWeb"/>
        <w:spacing w:line="306" w:lineRule="atLeast"/>
        <w:rPr>
          <w:rStyle w:val="Gl"/>
          <w:rFonts w:ascii="Arial" w:hAnsi="Arial" w:cs="Arial"/>
          <w:color w:val="000000"/>
          <w:sz w:val="21"/>
          <w:szCs w:val="21"/>
        </w:rPr>
      </w:pPr>
    </w:p>
    <w:p w:rsidR="002578B0" w:rsidRPr="00A77BA0" w:rsidRDefault="002578B0" w:rsidP="009E7E0C">
      <w:pPr>
        <w:pStyle w:val="NormalWeb"/>
        <w:jc w:val="center"/>
        <w:rPr>
          <w:rFonts w:ascii="Arial" w:hAnsi="Arial" w:cs="Arial"/>
          <w:b/>
          <w:bCs/>
          <w:color w:val="000000"/>
          <w:sz w:val="21"/>
          <w:szCs w:val="21"/>
        </w:rPr>
      </w:pPr>
      <w:r>
        <w:rPr>
          <w:rStyle w:val="Gl"/>
          <w:rFonts w:ascii="Arial" w:hAnsi="Arial" w:cs="Arial"/>
          <w:color w:val="000000"/>
          <w:sz w:val="21"/>
          <w:szCs w:val="21"/>
        </w:rPr>
        <w:t>HEMŞİRELİK 3</w:t>
      </w:r>
      <w:r w:rsidRPr="00A77BA0">
        <w:rPr>
          <w:rStyle w:val="Gl"/>
          <w:rFonts w:ascii="Arial" w:hAnsi="Arial" w:cs="Arial"/>
          <w:color w:val="000000"/>
          <w:sz w:val="21"/>
          <w:szCs w:val="21"/>
        </w:rPr>
        <w:t xml:space="preserve">. SINIF YAZ STAJI YAPACAK  ÖĞRENCİLERİN  </w:t>
      </w:r>
      <w:r w:rsidRPr="00A77BA0">
        <w:rPr>
          <w:rFonts w:ascii="Arial" w:hAnsi="Arial" w:cs="Arial"/>
          <w:b/>
          <w:bCs/>
          <w:color w:val="000000"/>
          <w:sz w:val="21"/>
          <w:szCs w:val="21"/>
        </w:rPr>
        <w:t>AŞAĞIDA BELİRTİLEN SERVİSLERDE STAJLARINI YAPMALARI UYGUNDUR.</w:t>
      </w:r>
    </w:p>
    <w:p w:rsidR="002578B0" w:rsidRDefault="002578B0" w:rsidP="009E7E0C">
      <w:pPr>
        <w:pStyle w:val="NormalWeb"/>
        <w:rPr>
          <w:rStyle w:val="Gl"/>
          <w:rFonts w:ascii="Arial" w:hAnsi="Arial" w:cs="Arial"/>
          <w:color w:val="000000"/>
          <w:sz w:val="21"/>
          <w:szCs w:val="21"/>
        </w:rPr>
      </w:pPr>
      <w:r>
        <w:rPr>
          <w:rStyle w:val="Gl"/>
          <w:rFonts w:ascii="Arial" w:hAnsi="Arial" w:cs="Arial"/>
          <w:color w:val="000000"/>
          <w:sz w:val="21"/>
          <w:szCs w:val="21"/>
        </w:rPr>
        <w:t xml:space="preserve">Doğum Ve Kadın Hastalıkları Hemşireliği Dersi  İçin </w:t>
      </w:r>
    </w:p>
    <w:p w:rsidR="002578B0" w:rsidRDefault="002578B0" w:rsidP="009E7E0C">
      <w:pPr>
        <w:pStyle w:val="NormalWeb"/>
        <w:rPr>
          <w:rFonts w:ascii="Arial" w:hAnsi="Arial" w:cs="Arial"/>
          <w:color w:val="000000"/>
          <w:sz w:val="21"/>
          <w:szCs w:val="21"/>
        </w:rPr>
      </w:pPr>
      <w:r>
        <w:rPr>
          <w:rFonts w:ascii="Arial" w:hAnsi="Arial" w:cs="Arial"/>
          <w:color w:val="000000"/>
          <w:sz w:val="21"/>
          <w:szCs w:val="21"/>
        </w:rPr>
        <w:t>- Jinekoloji / Jinekolojik Onkoloji Klinikleri</w:t>
      </w:r>
    </w:p>
    <w:p w:rsidR="002578B0" w:rsidRDefault="002578B0" w:rsidP="009E7E0C">
      <w:pPr>
        <w:pStyle w:val="NormalWeb"/>
        <w:rPr>
          <w:rFonts w:ascii="Arial" w:hAnsi="Arial" w:cs="Arial"/>
          <w:color w:val="000000"/>
          <w:sz w:val="21"/>
          <w:szCs w:val="21"/>
        </w:rPr>
      </w:pPr>
      <w:r>
        <w:rPr>
          <w:rFonts w:ascii="Arial" w:hAnsi="Arial" w:cs="Arial"/>
          <w:color w:val="000000"/>
          <w:sz w:val="21"/>
          <w:szCs w:val="21"/>
        </w:rPr>
        <w:t>- Perinatoloji Klinikleri (Doğum öncesi ve doğum sonrası tedavi/izlem/bakım)</w:t>
      </w:r>
    </w:p>
    <w:p w:rsidR="002578B0" w:rsidRDefault="002578B0" w:rsidP="009E7E0C">
      <w:pPr>
        <w:pStyle w:val="NormalWeb"/>
        <w:rPr>
          <w:rFonts w:ascii="Arial" w:hAnsi="Arial" w:cs="Arial"/>
          <w:color w:val="000000"/>
          <w:sz w:val="21"/>
          <w:szCs w:val="21"/>
        </w:rPr>
      </w:pPr>
      <w:r>
        <w:rPr>
          <w:rFonts w:ascii="Arial" w:hAnsi="Arial" w:cs="Arial"/>
          <w:color w:val="000000"/>
          <w:sz w:val="21"/>
          <w:szCs w:val="21"/>
        </w:rPr>
        <w:t>- Doğumhane</w:t>
      </w:r>
    </w:p>
    <w:p w:rsidR="002578B0" w:rsidRDefault="002578B0" w:rsidP="009E7E0C">
      <w:pPr>
        <w:pStyle w:val="NormalWeb"/>
        <w:rPr>
          <w:rFonts w:ascii="Arial" w:hAnsi="Arial" w:cs="Arial"/>
          <w:color w:val="000000"/>
          <w:sz w:val="21"/>
          <w:szCs w:val="21"/>
        </w:rPr>
      </w:pPr>
      <w:r>
        <w:rPr>
          <w:rFonts w:ascii="Arial" w:hAnsi="Arial" w:cs="Arial"/>
          <w:color w:val="000000"/>
          <w:sz w:val="21"/>
          <w:szCs w:val="21"/>
        </w:rPr>
        <w:t>- İnfertilite Üniteleri *</w:t>
      </w:r>
    </w:p>
    <w:p w:rsidR="002578B0" w:rsidRDefault="002578B0" w:rsidP="009E7E0C">
      <w:pPr>
        <w:pStyle w:val="NormalWeb"/>
        <w:rPr>
          <w:rFonts w:ascii="Arial" w:hAnsi="Arial" w:cs="Arial"/>
          <w:color w:val="000000"/>
          <w:sz w:val="21"/>
          <w:szCs w:val="21"/>
        </w:rPr>
      </w:pPr>
      <w:r>
        <w:rPr>
          <w:rFonts w:ascii="Arial" w:hAnsi="Arial" w:cs="Arial"/>
          <w:color w:val="000000"/>
          <w:sz w:val="21"/>
          <w:szCs w:val="21"/>
        </w:rPr>
        <w:t>- Prenatal Tanı Üniteleri *</w:t>
      </w:r>
    </w:p>
    <w:p w:rsidR="002578B0" w:rsidRDefault="002578B0" w:rsidP="009E7E0C">
      <w:pPr>
        <w:pStyle w:val="NormalWeb"/>
        <w:rPr>
          <w:rFonts w:ascii="Arial" w:hAnsi="Arial" w:cs="Arial"/>
          <w:color w:val="000000"/>
          <w:sz w:val="21"/>
          <w:szCs w:val="21"/>
        </w:rPr>
      </w:pPr>
      <w:r>
        <w:rPr>
          <w:rFonts w:ascii="Arial" w:hAnsi="Arial" w:cs="Arial"/>
          <w:color w:val="000000"/>
          <w:sz w:val="21"/>
          <w:szCs w:val="21"/>
        </w:rPr>
        <w:t>- Aile Planlaması Üniteleri *</w:t>
      </w:r>
    </w:p>
    <w:p w:rsidR="002578B0" w:rsidRDefault="002578B0" w:rsidP="009E7E0C">
      <w:pPr>
        <w:pStyle w:val="NormalWeb"/>
        <w:rPr>
          <w:rFonts w:ascii="Arial" w:hAnsi="Arial" w:cs="Arial"/>
          <w:color w:val="000000"/>
          <w:sz w:val="21"/>
          <w:szCs w:val="21"/>
        </w:rPr>
      </w:pPr>
      <w:r>
        <w:rPr>
          <w:rFonts w:ascii="Arial" w:hAnsi="Arial" w:cs="Arial"/>
          <w:color w:val="000000"/>
          <w:sz w:val="21"/>
          <w:szCs w:val="21"/>
        </w:rPr>
        <w:t>Öğrencilerin; Doğum ve Kadın Hastalıkları Hemşireliği dersinin yaz stajı süresinin yarısını Jinekoloji Kliniklerinde, diğer yarısını Perinatoloji Kliniklerinde tamamlaması gereklidir.</w:t>
      </w:r>
    </w:p>
    <w:p w:rsidR="002578B0" w:rsidRDefault="002578B0" w:rsidP="009E7E0C">
      <w:pPr>
        <w:pStyle w:val="NormalWeb"/>
        <w:rPr>
          <w:rFonts w:ascii="Arial" w:hAnsi="Arial" w:cs="Arial"/>
          <w:color w:val="000000"/>
          <w:sz w:val="21"/>
          <w:szCs w:val="21"/>
        </w:rPr>
      </w:pPr>
      <w:r>
        <w:rPr>
          <w:rFonts w:ascii="Arial" w:hAnsi="Arial" w:cs="Arial"/>
          <w:color w:val="000000"/>
          <w:sz w:val="21"/>
          <w:szCs w:val="21"/>
        </w:rPr>
        <w:t>* Staj yapılan kurumlarda infertilite ünitesi, prenatal tanı ünitesi, aile planlaması ünitesi gibi birimler varsa, öğrenciler ana uygulama yerleri olan jinekoloji klinikleri ve perinatoloji kliniklerindeki uygulama süreleri içerisinde; 1 ya da 2 günlük sürelerle bu birimlerde çalışabilirler.</w:t>
      </w:r>
    </w:p>
    <w:p w:rsidR="002578B0" w:rsidRDefault="002578B0" w:rsidP="009E7E0C">
      <w:pPr>
        <w:pStyle w:val="NormalWeb"/>
        <w:rPr>
          <w:rFonts w:ascii="Arial" w:hAnsi="Arial" w:cs="Arial"/>
          <w:color w:val="000000"/>
          <w:sz w:val="21"/>
          <w:szCs w:val="21"/>
        </w:rPr>
      </w:pPr>
    </w:p>
    <w:p w:rsidR="002578B0" w:rsidRDefault="002578B0" w:rsidP="009E7E0C">
      <w:pPr>
        <w:rPr>
          <w:rFonts w:ascii="Arial" w:hAnsi="Arial" w:cs="Arial"/>
          <w:b/>
          <w:bCs/>
          <w:color w:val="000000"/>
          <w:sz w:val="21"/>
          <w:szCs w:val="21"/>
        </w:rPr>
      </w:pPr>
      <w:r w:rsidRPr="008831C7">
        <w:rPr>
          <w:rFonts w:ascii="Arial" w:hAnsi="Arial" w:cs="Arial"/>
          <w:b/>
          <w:bCs/>
          <w:color w:val="000000"/>
          <w:sz w:val="21"/>
          <w:szCs w:val="21"/>
        </w:rPr>
        <w:t>Çocuk Sağlığı Ve Hastalıkları Hemşireliği Dersi</w:t>
      </w:r>
      <w:r>
        <w:rPr>
          <w:rFonts w:ascii="Arial" w:hAnsi="Arial" w:cs="Arial"/>
          <w:b/>
          <w:bCs/>
          <w:color w:val="000000"/>
          <w:sz w:val="21"/>
          <w:szCs w:val="21"/>
        </w:rPr>
        <w:t xml:space="preserve"> İçin </w:t>
      </w:r>
    </w:p>
    <w:p w:rsidR="002578B0" w:rsidRDefault="002578B0" w:rsidP="009E7E0C">
      <w:pPr>
        <w:rPr>
          <w:rFonts w:ascii="Arial" w:hAnsi="Arial" w:cs="Arial"/>
          <w:b/>
          <w:bCs/>
          <w:color w:val="000000"/>
          <w:sz w:val="21"/>
          <w:szCs w:val="21"/>
        </w:rPr>
      </w:pPr>
    </w:p>
    <w:p w:rsidR="002578B0" w:rsidRDefault="002578B0" w:rsidP="009E7E0C">
      <w:pPr>
        <w:rPr>
          <w:rFonts w:ascii="Arial" w:hAnsi="Arial" w:cs="Arial"/>
          <w:color w:val="000000"/>
          <w:sz w:val="21"/>
          <w:szCs w:val="21"/>
        </w:rPr>
      </w:pPr>
      <w:r>
        <w:rPr>
          <w:rFonts w:ascii="Arial" w:hAnsi="Arial" w:cs="Arial"/>
          <w:color w:val="000000"/>
          <w:sz w:val="21"/>
          <w:szCs w:val="21"/>
        </w:rPr>
        <w:t>Üniversite Hastanelerinde yenidoğan ünitelerinde</w:t>
      </w:r>
    </w:p>
    <w:p w:rsidR="002578B0" w:rsidRDefault="002578B0" w:rsidP="009E7E0C">
      <w:r>
        <w:rPr>
          <w:rFonts w:ascii="Arial" w:hAnsi="Arial" w:cs="Arial"/>
          <w:color w:val="000000"/>
          <w:sz w:val="21"/>
          <w:szCs w:val="21"/>
        </w:rPr>
        <w:t>çocuk servislerinde (çocuk cerrahi, hematoloji, acil, nefroloji, endokrin, nöroloji, kardiyoloji ), devlet hastanelerinde ise çocuk servisi ve varsa yenidoğan servisinde yapılması gerekmektedir.</w:t>
      </w:r>
    </w:p>
    <w:p w:rsidR="002578B0" w:rsidRDefault="002578B0" w:rsidP="00A77BA0">
      <w:pPr>
        <w:pStyle w:val="Textbody"/>
      </w:pPr>
    </w:p>
    <w:p w:rsidR="002578B0" w:rsidRDefault="002578B0" w:rsidP="00A77BA0">
      <w:pPr>
        <w:pStyle w:val="Textbody"/>
      </w:pPr>
    </w:p>
    <w:p w:rsidR="002578B0" w:rsidRDefault="002578B0" w:rsidP="00A77BA0">
      <w:pPr>
        <w:pStyle w:val="Textbody"/>
      </w:pPr>
    </w:p>
    <w:sectPr w:rsidR="002578B0" w:rsidSect="00BB193A">
      <w:pgSz w:w="11906" w:h="16838"/>
      <w:pgMar w:top="539" w:right="1417" w:bottom="1417" w:left="1417" w:header="708" w:footer="708" w:gutter="0"/>
      <w:cols w:space="708"/>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896" w:rsidRDefault="00751896" w:rsidP="00BB193A">
      <w:r>
        <w:separator/>
      </w:r>
    </w:p>
  </w:endnote>
  <w:endnote w:type="continuationSeparator" w:id="0">
    <w:p w:rsidR="00751896" w:rsidRDefault="00751896" w:rsidP="00BB1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896" w:rsidRDefault="00751896" w:rsidP="00BB193A">
      <w:r w:rsidRPr="00BB193A">
        <w:rPr>
          <w:color w:val="000000"/>
        </w:rPr>
        <w:separator/>
      </w:r>
    </w:p>
  </w:footnote>
  <w:footnote w:type="continuationSeparator" w:id="0">
    <w:p w:rsidR="00751896" w:rsidRDefault="00751896" w:rsidP="00BB19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7274102F"/>
    <w:multiLevelType w:val="multilevel"/>
    <w:tmpl w:val="14B4ABC2"/>
    <w:styleLink w:val="WW8Num1"/>
    <w:lvl w:ilvl="0">
      <w:start w:val="1"/>
      <w:numFmt w:val="none"/>
      <w:lvlText w:val="%1"/>
      <w:lvlJc w:val="left"/>
    </w:lvl>
    <w:lvl w:ilvl="1">
      <w:start w:val="1"/>
      <w:numFmt w:val="none"/>
      <w:pStyle w:val="Balk2"/>
      <w:lvlText w:val="%2"/>
      <w:lvlJc w:val="left"/>
    </w:lvl>
    <w:lvl w:ilvl="2">
      <w:start w:val="1"/>
      <w:numFmt w:val="none"/>
      <w:lvlText w:val="%3"/>
      <w:lvlJc w:val="left"/>
    </w:lvl>
    <w:lvl w:ilvl="3">
      <w:start w:val="1"/>
      <w:numFmt w:val="none"/>
      <w:pStyle w:val="Balk4"/>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72D22E94"/>
    <w:multiLevelType w:val="multilevel"/>
    <w:tmpl w:val="495CB39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2"/>
  </w:num>
  <w:num w:numId="3">
    <w:abstractNumId w:val="2"/>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autoHyphenation/>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3A"/>
    <w:rsid w:val="000E37F3"/>
    <w:rsid w:val="000F75E5"/>
    <w:rsid w:val="001168AC"/>
    <w:rsid w:val="00116924"/>
    <w:rsid w:val="0019731B"/>
    <w:rsid w:val="001D0FA9"/>
    <w:rsid w:val="001D4F76"/>
    <w:rsid w:val="00214FC3"/>
    <w:rsid w:val="00230EC4"/>
    <w:rsid w:val="002578B0"/>
    <w:rsid w:val="002D475A"/>
    <w:rsid w:val="003277EC"/>
    <w:rsid w:val="003F68B4"/>
    <w:rsid w:val="004020DF"/>
    <w:rsid w:val="00464679"/>
    <w:rsid w:val="00525449"/>
    <w:rsid w:val="00607CB3"/>
    <w:rsid w:val="0069473C"/>
    <w:rsid w:val="00702ADC"/>
    <w:rsid w:val="00721B5E"/>
    <w:rsid w:val="00751896"/>
    <w:rsid w:val="00754996"/>
    <w:rsid w:val="00803774"/>
    <w:rsid w:val="008831C7"/>
    <w:rsid w:val="008C6B33"/>
    <w:rsid w:val="008F24E7"/>
    <w:rsid w:val="00921BDD"/>
    <w:rsid w:val="009602BE"/>
    <w:rsid w:val="0096645D"/>
    <w:rsid w:val="009E4562"/>
    <w:rsid w:val="009E7E0C"/>
    <w:rsid w:val="00A30068"/>
    <w:rsid w:val="00A77BA0"/>
    <w:rsid w:val="00AE6800"/>
    <w:rsid w:val="00B66720"/>
    <w:rsid w:val="00B82AF0"/>
    <w:rsid w:val="00BA5D23"/>
    <w:rsid w:val="00BB193A"/>
    <w:rsid w:val="00BD1357"/>
    <w:rsid w:val="00D05CB7"/>
    <w:rsid w:val="00D07FB0"/>
    <w:rsid w:val="00D12798"/>
    <w:rsid w:val="00D540C5"/>
    <w:rsid w:val="00D910D0"/>
    <w:rsid w:val="00DD7FF4"/>
    <w:rsid w:val="00E17E9D"/>
    <w:rsid w:val="00E37AC4"/>
    <w:rsid w:val="00E96CF4"/>
    <w:rsid w:val="00F441AD"/>
    <w:rsid w:val="00F81B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92EB3F-C8AD-4A1B-A4BF-6F8D14C7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CB7"/>
    <w:pPr>
      <w:widowControl w:val="0"/>
      <w:suppressAutoHyphens/>
      <w:autoSpaceDN w:val="0"/>
      <w:textAlignment w:val="baseline"/>
    </w:pPr>
    <w:rPr>
      <w:rFonts w:cs="Times New Roman"/>
      <w:kern w:val="3"/>
      <w:sz w:val="24"/>
      <w:szCs w:val="24"/>
      <w:lang w:eastAsia="zh-CN"/>
    </w:rPr>
  </w:style>
  <w:style w:type="paragraph" w:styleId="Balk1">
    <w:name w:val="heading 1"/>
    <w:basedOn w:val="Normal"/>
    <w:next w:val="Normal"/>
    <w:link w:val="Balk1Char"/>
    <w:uiPriority w:val="99"/>
    <w:qFormat/>
    <w:rsid w:val="009602BE"/>
    <w:pPr>
      <w:keepNext/>
      <w:keepLines/>
      <w:spacing w:before="480"/>
      <w:outlineLvl w:val="0"/>
    </w:pPr>
    <w:rPr>
      <w:rFonts w:ascii="Cambria" w:hAnsi="Cambria" w:cs="Cambria"/>
      <w:b/>
      <w:bCs/>
      <w:color w:val="365F91"/>
      <w:sz w:val="28"/>
      <w:szCs w:val="28"/>
    </w:rPr>
  </w:style>
  <w:style w:type="paragraph" w:styleId="Balk2">
    <w:name w:val="heading 2"/>
    <w:basedOn w:val="Normal"/>
    <w:next w:val="Normal"/>
    <w:link w:val="Balk2Char"/>
    <w:uiPriority w:val="99"/>
    <w:qFormat/>
    <w:rsid w:val="00AE6800"/>
    <w:pPr>
      <w:keepNext/>
      <w:widowControl/>
      <w:numPr>
        <w:ilvl w:val="1"/>
        <w:numId w:val="1"/>
      </w:numPr>
      <w:autoSpaceDN/>
      <w:textAlignment w:val="auto"/>
      <w:outlineLvl w:val="1"/>
    </w:pPr>
    <w:rPr>
      <w:b/>
      <w:bCs/>
      <w:kern w:val="0"/>
      <w:u w:val="single"/>
      <w:lang w:eastAsia="ar-SA"/>
    </w:rPr>
  </w:style>
  <w:style w:type="paragraph" w:styleId="Balk4">
    <w:name w:val="heading 4"/>
    <w:basedOn w:val="Normal"/>
    <w:next w:val="Normal"/>
    <w:link w:val="Balk4Char"/>
    <w:uiPriority w:val="99"/>
    <w:qFormat/>
    <w:rsid w:val="00AE6800"/>
    <w:pPr>
      <w:keepNext/>
      <w:widowControl/>
      <w:numPr>
        <w:ilvl w:val="3"/>
        <w:numId w:val="1"/>
      </w:numPr>
      <w:pBdr>
        <w:top w:val="single" w:sz="4" w:space="1" w:color="000000"/>
        <w:left w:val="single" w:sz="4" w:space="4" w:color="000000"/>
        <w:bottom w:val="single" w:sz="4" w:space="1" w:color="000000"/>
        <w:right w:val="single" w:sz="4" w:space="4" w:color="000000"/>
      </w:pBdr>
      <w:autoSpaceDN/>
      <w:jc w:val="center"/>
      <w:textAlignment w:val="auto"/>
      <w:outlineLvl w:val="3"/>
    </w:pPr>
    <w:rPr>
      <w:b/>
      <w:bCs/>
      <w:i/>
      <w:iCs/>
      <w:kern w:val="0"/>
      <w:sz w:val="72"/>
      <w:szCs w:val="72"/>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602BE"/>
    <w:rPr>
      <w:rFonts w:ascii="Cambria" w:hAnsi="Cambria" w:cs="Cambria"/>
      <w:b/>
      <w:bCs/>
      <w:color w:val="365F91"/>
      <w:sz w:val="25"/>
      <w:szCs w:val="25"/>
    </w:rPr>
  </w:style>
  <w:style w:type="character" w:customStyle="1" w:styleId="Balk2Char">
    <w:name w:val="Başlık 2 Char"/>
    <w:basedOn w:val="VarsaylanParagrafYazTipi"/>
    <w:link w:val="Balk2"/>
    <w:uiPriority w:val="99"/>
    <w:locked/>
    <w:rsid w:val="00AE6800"/>
    <w:rPr>
      <w:rFonts w:eastAsia="Times New Roman"/>
      <w:b/>
      <w:bCs/>
      <w:kern w:val="0"/>
      <w:u w:val="single"/>
      <w:lang w:eastAsia="ar-SA" w:bidi="ar-SA"/>
    </w:rPr>
  </w:style>
  <w:style w:type="character" w:customStyle="1" w:styleId="Balk4Char">
    <w:name w:val="Başlık 4 Char"/>
    <w:basedOn w:val="VarsaylanParagrafYazTipi"/>
    <w:link w:val="Balk4"/>
    <w:uiPriority w:val="99"/>
    <w:locked/>
    <w:rsid w:val="00AE6800"/>
    <w:rPr>
      <w:rFonts w:eastAsia="Times New Roman"/>
      <w:b/>
      <w:bCs/>
      <w:i/>
      <w:iCs/>
      <w:kern w:val="0"/>
      <w:sz w:val="72"/>
      <w:szCs w:val="72"/>
      <w:lang w:eastAsia="ar-SA" w:bidi="ar-SA"/>
    </w:rPr>
  </w:style>
  <w:style w:type="paragraph" w:styleId="letistBilgisi">
    <w:name w:val="Message Header"/>
    <w:basedOn w:val="Normal"/>
    <w:link w:val="letistBilgisiChar"/>
    <w:uiPriority w:val="99"/>
    <w:semiHidden/>
    <w:rsid w:val="009602BE"/>
    <w:pPr>
      <w:widowControl/>
      <w:autoSpaceDN/>
      <w:ind w:left="1134" w:hanging="1134"/>
      <w:textAlignment w:val="auto"/>
    </w:pPr>
    <w:rPr>
      <w:rFonts w:ascii="Arial" w:hAnsi="Arial" w:cs="Arial"/>
      <w:lang w:val="en-US"/>
    </w:rPr>
  </w:style>
  <w:style w:type="character" w:customStyle="1" w:styleId="letistBilgisiChar">
    <w:name w:val="İleti Üst Bilgisi Char"/>
    <w:basedOn w:val="VarsaylanParagrafYazTipi"/>
    <w:link w:val="letistBilgisi"/>
    <w:uiPriority w:val="99"/>
    <w:semiHidden/>
    <w:locked/>
    <w:rsid w:val="009602BE"/>
    <w:rPr>
      <w:rFonts w:ascii="Cambria" w:hAnsi="Cambria" w:cs="Cambria"/>
      <w:sz w:val="21"/>
      <w:szCs w:val="21"/>
      <w:shd w:val="pct20" w:color="auto" w:fill="auto"/>
    </w:rPr>
  </w:style>
  <w:style w:type="paragraph" w:customStyle="1" w:styleId="TabloBal">
    <w:name w:val="Tablo Başlığı"/>
    <w:basedOn w:val="Normal"/>
    <w:uiPriority w:val="99"/>
    <w:rsid w:val="00AE6800"/>
    <w:pPr>
      <w:widowControl/>
      <w:suppressLineNumbers/>
      <w:autoSpaceDN/>
      <w:jc w:val="center"/>
      <w:textAlignment w:val="auto"/>
    </w:pPr>
    <w:rPr>
      <w:b/>
      <w:bCs/>
      <w:kern w:val="0"/>
      <w:lang w:eastAsia="ar-SA"/>
    </w:rPr>
  </w:style>
  <w:style w:type="paragraph" w:customStyle="1" w:styleId="Standard">
    <w:name w:val="Standard"/>
    <w:uiPriority w:val="99"/>
    <w:rsid w:val="00BB193A"/>
    <w:pPr>
      <w:suppressAutoHyphens/>
      <w:autoSpaceDN w:val="0"/>
      <w:textAlignment w:val="baseline"/>
    </w:pPr>
    <w:rPr>
      <w:rFonts w:cs="Times New Roman"/>
      <w:kern w:val="3"/>
      <w:sz w:val="24"/>
      <w:szCs w:val="24"/>
      <w:lang w:eastAsia="zh-CN"/>
    </w:rPr>
  </w:style>
  <w:style w:type="paragraph" w:styleId="KonuBal">
    <w:name w:val="Title"/>
    <w:basedOn w:val="Standard"/>
    <w:next w:val="Textbody"/>
    <w:link w:val="KonuBalChar"/>
    <w:uiPriority w:val="99"/>
    <w:qFormat/>
    <w:rsid w:val="00BB193A"/>
    <w:pPr>
      <w:keepNext/>
      <w:spacing w:before="240" w:after="120"/>
    </w:pPr>
    <w:rPr>
      <w:rFonts w:ascii="Arial" w:eastAsia="MS Mincho" w:hAnsi="Arial" w:cs="Arial"/>
      <w:sz w:val="28"/>
      <w:szCs w:val="28"/>
    </w:rPr>
  </w:style>
  <w:style w:type="character" w:customStyle="1" w:styleId="KonuBalChar">
    <w:name w:val="Konu Başlığı Char"/>
    <w:basedOn w:val="VarsaylanParagrafYazTipi"/>
    <w:link w:val="KonuBal"/>
    <w:uiPriority w:val="99"/>
    <w:locked/>
    <w:rsid w:val="0019731B"/>
    <w:rPr>
      <w:rFonts w:ascii="Cambria" w:hAnsi="Cambria" w:cs="Cambria"/>
      <w:b/>
      <w:bCs/>
      <w:kern w:val="28"/>
      <w:sz w:val="29"/>
      <w:szCs w:val="29"/>
      <w:lang w:eastAsia="zh-CN"/>
    </w:rPr>
  </w:style>
  <w:style w:type="paragraph" w:customStyle="1" w:styleId="Textbody">
    <w:name w:val="Text body"/>
    <w:basedOn w:val="Standard"/>
    <w:uiPriority w:val="99"/>
    <w:rsid w:val="00BB193A"/>
    <w:pPr>
      <w:jc w:val="both"/>
    </w:pPr>
  </w:style>
  <w:style w:type="paragraph" w:styleId="Altyaz">
    <w:name w:val="Subtitle"/>
    <w:basedOn w:val="Standard"/>
    <w:next w:val="Textbody"/>
    <w:link w:val="AltyazChar"/>
    <w:uiPriority w:val="99"/>
    <w:qFormat/>
    <w:rsid w:val="00BB193A"/>
    <w:pPr>
      <w:tabs>
        <w:tab w:val="left" w:pos="284"/>
        <w:tab w:val="left" w:pos="425"/>
      </w:tabs>
      <w:suppressAutoHyphens w:val="0"/>
      <w:jc w:val="center"/>
    </w:pPr>
    <w:rPr>
      <w:b/>
      <w:bCs/>
      <w:sz w:val="28"/>
      <w:szCs w:val="28"/>
    </w:rPr>
  </w:style>
  <w:style w:type="character" w:customStyle="1" w:styleId="AltyazChar">
    <w:name w:val="Altyazı Char"/>
    <w:basedOn w:val="VarsaylanParagrafYazTipi"/>
    <w:link w:val="Altyaz"/>
    <w:uiPriority w:val="99"/>
    <w:locked/>
    <w:rsid w:val="0019731B"/>
    <w:rPr>
      <w:rFonts w:ascii="Cambria" w:hAnsi="Cambria" w:cs="Cambria"/>
      <w:kern w:val="3"/>
      <w:sz w:val="21"/>
      <w:szCs w:val="21"/>
      <w:lang w:eastAsia="zh-CN"/>
    </w:rPr>
  </w:style>
  <w:style w:type="paragraph" w:styleId="Liste">
    <w:name w:val="List"/>
    <w:basedOn w:val="Textbody"/>
    <w:uiPriority w:val="99"/>
    <w:rsid w:val="00BB193A"/>
  </w:style>
  <w:style w:type="paragraph" w:customStyle="1" w:styleId="Index">
    <w:name w:val="Index"/>
    <w:basedOn w:val="Standard"/>
    <w:uiPriority w:val="99"/>
    <w:rsid w:val="00BB193A"/>
    <w:pPr>
      <w:suppressLineNumbers/>
    </w:pPr>
  </w:style>
  <w:style w:type="paragraph" w:customStyle="1" w:styleId="Heading11">
    <w:name w:val="Heading 11"/>
    <w:basedOn w:val="Standard"/>
    <w:next w:val="Standard"/>
    <w:uiPriority w:val="99"/>
    <w:rsid w:val="00BB193A"/>
    <w:pPr>
      <w:keepNext/>
      <w:jc w:val="center"/>
      <w:outlineLvl w:val="0"/>
    </w:pPr>
    <w:rPr>
      <w:b/>
      <w:bCs/>
    </w:rPr>
  </w:style>
  <w:style w:type="paragraph" w:customStyle="1" w:styleId="Heading21">
    <w:name w:val="Heading 21"/>
    <w:basedOn w:val="Standard"/>
    <w:next w:val="Standard"/>
    <w:uiPriority w:val="99"/>
    <w:rsid w:val="00BB193A"/>
    <w:pPr>
      <w:keepNext/>
      <w:outlineLvl w:val="1"/>
    </w:pPr>
    <w:rPr>
      <w:b/>
      <w:bCs/>
      <w:u w:val="single"/>
    </w:rPr>
  </w:style>
  <w:style w:type="paragraph" w:customStyle="1" w:styleId="Heading31">
    <w:name w:val="Heading 31"/>
    <w:basedOn w:val="Standard"/>
    <w:next w:val="Standard"/>
    <w:uiPriority w:val="99"/>
    <w:rsid w:val="00BB193A"/>
    <w:pPr>
      <w:keepNext/>
      <w:outlineLvl w:val="2"/>
    </w:pPr>
    <w:rPr>
      <w:b/>
      <w:bCs/>
    </w:rPr>
  </w:style>
  <w:style w:type="paragraph" w:customStyle="1" w:styleId="Heading41">
    <w:name w:val="Heading 41"/>
    <w:basedOn w:val="Standard"/>
    <w:next w:val="Standard"/>
    <w:uiPriority w:val="99"/>
    <w:rsid w:val="00BB193A"/>
    <w:pPr>
      <w:keepNext/>
      <w:pBdr>
        <w:top w:val="single" w:sz="4" w:space="0" w:color="000000"/>
        <w:left w:val="single" w:sz="4" w:space="0" w:color="000000"/>
        <w:bottom w:val="single" w:sz="4" w:space="0" w:color="000000"/>
        <w:right w:val="single" w:sz="4" w:space="0" w:color="000000"/>
      </w:pBdr>
      <w:jc w:val="center"/>
      <w:outlineLvl w:val="3"/>
    </w:pPr>
    <w:rPr>
      <w:b/>
      <w:bCs/>
      <w:i/>
      <w:iCs/>
      <w:sz w:val="72"/>
      <w:szCs w:val="72"/>
    </w:rPr>
  </w:style>
  <w:style w:type="paragraph" w:customStyle="1" w:styleId="Heading51">
    <w:name w:val="Heading 51"/>
    <w:basedOn w:val="Standard"/>
    <w:next w:val="Standard"/>
    <w:uiPriority w:val="99"/>
    <w:rsid w:val="00BB193A"/>
    <w:pPr>
      <w:keepNext/>
      <w:jc w:val="both"/>
      <w:outlineLvl w:val="4"/>
    </w:pPr>
    <w:rPr>
      <w:b/>
      <w:bCs/>
      <w:sz w:val="20"/>
      <w:szCs w:val="20"/>
    </w:rPr>
  </w:style>
  <w:style w:type="paragraph" w:customStyle="1" w:styleId="WW-Balk">
    <w:name w:val="WW-Başlık"/>
    <w:basedOn w:val="Standard"/>
    <w:uiPriority w:val="99"/>
    <w:rsid w:val="00BB193A"/>
    <w:pPr>
      <w:suppressLineNumbers/>
      <w:spacing w:before="120" w:after="120"/>
    </w:pPr>
    <w:rPr>
      <w:i/>
      <w:iCs/>
    </w:rPr>
  </w:style>
  <w:style w:type="paragraph" w:customStyle="1" w:styleId="WW-Balk1">
    <w:name w:val="WW-Başlık1"/>
    <w:basedOn w:val="Standard"/>
    <w:uiPriority w:val="99"/>
    <w:rsid w:val="00BB193A"/>
    <w:pPr>
      <w:suppressLineNumbers/>
      <w:spacing w:before="120" w:after="120"/>
    </w:pPr>
    <w:rPr>
      <w:i/>
      <w:iCs/>
    </w:rPr>
  </w:style>
  <w:style w:type="paragraph" w:customStyle="1" w:styleId="WW-Balk11">
    <w:name w:val="WW-Başlık11"/>
    <w:basedOn w:val="Standard"/>
    <w:uiPriority w:val="99"/>
    <w:rsid w:val="00BB193A"/>
    <w:pPr>
      <w:suppressLineNumbers/>
      <w:spacing w:before="120" w:after="120"/>
    </w:pPr>
    <w:rPr>
      <w:i/>
      <w:iCs/>
    </w:rPr>
  </w:style>
  <w:style w:type="paragraph" w:customStyle="1" w:styleId="WW-Balk111">
    <w:name w:val="WW-Başlık111"/>
    <w:basedOn w:val="Standard"/>
    <w:uiPriority w:val="99"/>
    <w:rsid w:val="00BB193A"/>
    <w:pPr>
      <w:suppressLineNumbers/>
      <w:spacing w:before="120" w:after="120"/>
    </w:pPr>
    <w:rPr>
      <w:i/>
      <w:iCs/>
    </w:rPr>
  </w:style>
  <w:style w:type="paragraph" w:customStyle="1" w:styleId="WW-Balk1111">
    <w:name w:val="WW-Başlık1111"/>
    <w:basedOn w:val="Standard"/>
    <w:uiPriority w:val="99"/>
    <w:rsid w:val="00BB193A"/>
    <w:pPr>
      <w:suppressLineNumbers/>
      <w:spacing w:before="120" w:after="120"/>
    </w:pPr>
    <w:rPr>
      <w:i/>
      <w:iCs/>
    </w:rPr>
  </w:style>
  <w:style w:type="paragraph" w:customStyle="1" w:styleId="WW-Balk11111">
    <w:name w:val="WW-Başlık11111"/>
    <w:basedOn w:val="Standard"/>
    <w:uiPriority w:val="99"/>
    <w:rsid w:val="00BB193A"/>
    <w:pPr>
      <w:suppressLineNumbers/>
      <w:spacing w:before="120" w:after="120"/>
    </w:pPr>
    <w:rPr>
      <w:i/>
      <w:iCs/>
    </w:rPr>
  </w:style>
  <w:style w:type="paragraph" w:customStyle="1" w:styleId="WW-Balk111111">
    <w:name w:val="WW-Başlık111111"/>
    <w:basedOn w:val="Standard"/>
    <w:uiPriority w:val="99"/>
    <w:rsid w:val="00BB193A"/>
    <w:pPr>
      <w:suppressLineNumbers/>
      <w:spacing w:before="120" w:after="120"/>
    </w:pPr>
    <w:rPr>
      <w:i/>
      <w:iCs/>
    </w:rPr>
  </w:style>
  <w:style w:type="paragraph" w:customStyle="1" w:styleId="WW-Balk1111111">
    <w:name w:val="WW-Başlık1111111"/>
    <w:basedOn w:val="Standard"/>
    <w:uiPriority w:val="99"/>
    <w:rsid w:val="00BB193A"/>
    <w:pPr>
      <w:suppressLineNumbers/>
      <w:spacing w:before="120" w:after="120"/>
    </w:pPr>
    <w:rPr>
      <w:i/>
      <w:iCs/>
    </w:rPr>
  </w:style>
  <w:style w:type="paragraph" w:customStyle="1" w:styleId="WW-Balk11111111">
    <w:name w:val="WW-Başlık11111111"/>
    <w:basedOn w:val="Standard"/>
    <w:uiPriority w:val="99"/>
    <w:rsid w:val="00BB193A"/>
    <w:pPr>
      <w:suppressLineNumbers/>
      <w:spacing w:before="120" w:after="120"/>
    </w:pPr>
    <w:rPr>
      <w:i/>
      <w:iCs/>
    </w:rPr>
  </w:style>
  <w:style w:type="paragraph" w:customStyle="1" w:styleId="WW-Balk111111111">
    <w:name w:val="WW-Başlık111111111"/>
    <w:basedOn w:val="Standard"/>
    <w:uiPriority w:val="99"/>
    <w:rsid w:val="00BB193A"/>
    <w:pPr>
      <w:suppressLineNumbers/>
      <w:spacing w:before="120" w:after="120"/>
    </w:pPr>
    <w:rPr>
      <w:i/>
      <w:iCs/>
    </w:rPr>
  </w:style>
  <w:style w:type="paragraph" w:customStyle="1" w:styleId="letistbilgisi1">
    <w:name w:val="İleti Üstbilgisi1"/>
    <w:basedOn w:val="Standard"/>
    <w:uiPriority w:val="99"/>
    <w:rsid w:val="00BB193A"/>
    <w:pPr>
      <w:ind w:left="1134" w:hanging="1134"/>
    </w:pPr>
    <w:rPr>
      <w:rFonts w:ascii="Arial" w:hAnsi="Arial" w:cs="Arial"/>
      <w:lang w:val="en-US"/>
    </w:rPr>
  </w:style>
  <w:style w:type="paragraph" w:customStyle="1" w:styleId="TableContents">
    <w:name w:val="Table Contents"/>
    <w:basedOn w:val="Standard"/>
    <w:uiPriority w:val="99"/>
    <w:rsid w:val="00BB193A"/>
    <w:pPr>
      <w:suppressLineNumbers/>
    </w:pPr>
  </w:style>
  <w:style w:type="paragraph" w:customStyle="1" w:styleId="TableHeading">
    <w:name w:val="Table Heading"/>
    <w:basedOn w:val="TableContents"/>
    <w:uiPriority w:val="99"/>
    <w:rsid w:val="00BB193A"/>
    <w:pPr>
      <w:jc w:val="center"/>
    </w:pPr>
    <w:rPr>
      <w:b/>
      <w:bCs/>
    </w:rPr>
  </w:style>
  <w:style w:type="paragraph" w:customStyle="1" w:styleId="GvdeMetni21">
    <w:name w:val="Gövde Metni 21"/>
    <w:basedOn w:val="Standard"/>
    <w:uiPriority w:val="99"/>
    <w:rsid w:val="00BB193A"/>
    <w:pPr>
      <w:suppressAutoHyphens w:val="0"/>
      <w:jc w:val="both"/>
    </w:pPr>
  </w:style>
  <w:style w:type="paragraph" w:styleId="GvdeMetni2">
    <w:name w:val="Body Text 2"/>
    <w:basedOn w:val="Standard"/>
    <w:link w:val="GvdeMetni2Char"/>
    <w:uiPriority w:val="99"/>
    <w:rsid w:val="00BB193A"/>
    <w:pPr>
      <w:spacing w:after="120" w:line="480" w:lineRule="auto"/>
    </w:pPr>
  </w:style>
  <w:style w:type="character" w:customStyle="1" w:styleId="GvdeMetni2Char">
    <w:name w:val="Gövde Metni 2 Char"/>
    <w:basedOn w:val="VarsaylanParagrafYazTipi"/>
    <w:link w:val="GvdeMetni2"/>
    <w:uiPriority w:val="99"/>
    <w:locked/>
    <w:rsid w:val="00BB193A"/>
    <w:rPr>
      <w:sz w:val="24"/>
      <w:szCs w:val="24"/>
    </w:rPr>
  </w:style>
  <w:style w:type="character" w:customStyle="1" w:styleId="Absatz-Standardschriftart">
    <w:name w:val="Absatz-Standardschriftart"/>
    <w:uiPriority w:val="99"/>
    <w:rsid w:val="00BB193A"/>
  </w:style>
  <w:style w:type="character" w:customStyle="1" w:styleId="WW-Absatz-Standardschriftart">
    <w:name w:val="WW-Absatz-Standardschriftart"/>
    <w:uiPriority w:val="99"/>
    <w:rsid w:val="00BB193A"/>
  </w:style>
  <w:style w:type="character" w:customStyle="1" w:styleId="WW-Absatz-Standardschriftart1">
    <w:name w:val="WW-Absatz-Standardschriftart1"/>
    <w:uiPriority w:val="99"/>
    <w:rsid w:val="00BB193A"/>
  </w:style>
  <w:style w:type="character" w:customStyle="1" w:styleId="WW-Absatz-Standardschriftart11">
    <w:name w:val="WW-Absatz-Standardschriftart11"/>
    <w:uiPriority w:val="99"/>
    <w:rsid w:val="00BB193A"/>
  </w:style>
  <w:style w:type="character" w:customStyle="1" w:styleId="WW-Absatz-Standardschriftart111">
    <w:name w:val="WW-Absatz-Standardschriftart111"/>
    <w:uiPriority w:val="99"/>
    <w:rsid w:val="00BB193A"/>
  </w:style>
  <w:style w:type="character" w:customStyle="1" w:styleId="WW-Absatz-Standardschriftart1111">
    <w:name w:val="WW-Absatz-Standardschriftart1111"/>
    <w:uiPriority w:val="99"/>
    <w:rsid w:val="00BB193A"/>
  </w:style>
  <w:style w:type="character" w:customStyle="1" w:styleId="WW-Absatz-Standardschriftart11111">
    <w:name w:val="WW-Absatz-Standardschriftart11111"/>
    <w:uiPriority w:val="99"/>
    <w:rsid w:val="00BB193A"/>
  </w:style>
  <w:style w:type="character" w:customStyle="1" w:styleId="WW-Absatz-Standardschriftart111111">
    <w:name w:val="WW-Absatz-Standardschriftart111111"/>
    <w:uiPriority w:val="99"/>
    <w:rsid w:val="00BB193A"/>
  </w:style>
  <w:style w:type="character" w:customStyle="1" w:styleId="VarsaylanParagrafYazTipi1">
    <w:name w:val="Varsayılan Paragraf Yazı Tipi1"/>
    <w:uiPriority w:val="99"/>
    <w:rsid w:val="00BB193A"/>
  </w:style>
  <w:style w:type="character" w:customStyle="1" w:styleId="WW-VarsaylanParagrafYazTipi">
    <w:name w:val="WW-Varsayılan Paragraf Yazı Tipi"/>
    <w:uiPriority w:val="99"/>
    <w:rsid w:val="00BB193A"/>
  </w:style>
  <w:style w:type="paragraph" w:styleId="NormalWeb">
    <w:name w:val="Normal (Web)"/>
    <w:basedOn w:val="Normal"/>
    <w:uiPriority w:val="99"/>
    <w:semiHidden/>
    <w:rsid w:val="00A77BA0"/>
    <w:pPr>
      <w:widowControl/>
      <w:suppressAutoHyphens w:val="0"/>
      <w:autoSpaceDN/>
      <w:spacing w:before="100" w:beforeAutospacing="1" w:after="100" w:afterAutospacing="1"/>
      <w:textAlignment w:val="auto"/>
    </w:pPr>
    <w:rPr>
      <w:kern w:val="0"/>
      <w:lang w:eastAsia="tr-TR"/>
    </w:rPr>
  </w:style>
  <w:style w:type="character" w:customStyle="1" w:styleId="GvdeMetniChar">
    <w:name w:val="Gövde Metni Char"/>
    <w:basedOn w:val="VarsaylanParagrafYazTipi"/>
    <w:uiPriority w:val="99"/>
    <w:rsid w:val="00BB193A"/>
    <w:rPr>
      <w:sz w:val="22"/>
      <w:szCs w:val="22"/>
    </w:rPr>
  </w:style>
  <w:style w:type="paragraph" w:styleId="GvdeMetni">
    <w:name w:val="Body Text"/>
    <w:basedOn w:val="Normal"/>
    <w:link w:val="GvdeMetniChar1"/>
    <w:uiPriority w:val="99"/>
    <w:semiHidden/>
    <w:rsid w:val="00AE6800"/>
    <w:pPr>
      <w:spacing w:after="120"/>
    </w:pPr>
  </w:style>
  <w:style w:type="character" w:customStyle="1" w:styleId="GvdeMetniChar1">
    <w:name w:val="Gövde Metni Char1"/>
    <w:basedOn w:val="VarsaylanParagrafYazTipi"/>
    <w:link w:val="GvdeMetni"/>
    <w:uiPriority w:val="99"/>
    <w:semiHidden/>
    <w:locked/>
    <w:rsid w:val="00AE6800"/>
    <w:rPr>
      <w:sz w:val="21"/>
      <w:szCs w:val="21"/>
    </w:rPr>
  </w:style>
  <w:style w:type="paragraph" w:styleId="BalonMetni">
    <w:name w:val="Balloon Text"/>
    <w:basedOn w:val="Normal"/>
    <w:link w:val="BalonMetniChar"/>
    <w:uiPriority w:val="99"/>
    <w:semiHidden/>
    <w:rsid w:val="00AE6800"/>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AE6800"/>
    <w:rPr>
      <w:rFonts w:ascii="Tahoma" w:hAnsi="Tahoma" w:cs="Tahoma"/>
      <w:sz w:val="14"/>
      <w:szCs w:val="14"/>
    </w:rPr>
  </w:style>
  <w:style w:type="character" w:customStyle="1" w:styleId="letistbilgisiChar0">
    <w:name w:val="İleti Üstbilgisi Char"/>
    <w:basedOn w:val="VarsaylanParagrafYazTipi"/>
    <w:uiPriority w:val="99"/>
    <w:semiHidden/>
    <w:locked/>
    <w:rsid w:val="0019731B"/>
    <w:rPr>
      <w:rFonts w:ascii="Cambria" w:hAnsi="Cambria" w:cs="Cambria"/>
      <w:kern w:val="3"/>
      <w:sz w:val="21"/>
      <w:szCs w:val="21"/>
      <w:shd w:val="pct20" w:color="auto" w:fill="auto"/>
      <w:lang w:eastAsia="zh-CN"/>
    </w:rPr>
  </w:style>
  <w:style w:type="character" w:styleId="Gl">
    <w:name w:val="Strong"/>
    <w:basedOn w:val="VarsaylanParagrafYazTipi"/>
    <w:uiPriority w:val="99"/>
    <w:qFormat/>
    <w:rsid w:val="00A77BA0"/>
    <w:rPr>
      <w:b/>
      <w:bCs/>
    </w:rPr>
  </w:style>
  <w:style w:type="numbering" w:customStyle="1" w:styleId="WW8Num1">
    <w:name w:val="WW8Num1"/>
    <w:rsid w:val="00C603DD"/>
    <w:pPr>
      <w:numPr>
        <w:numId w:val="1"/>
      </w:numPr>
    </w:pPr>
  </w:style>
  <w:style w:type="numbering" w:customStyle="1" w:styleId="WW8Num2">
    <w:name w:val="WW8Num2"/>
    <w:rsid w:val="00C603D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2866</Words>
  <Characters>16338</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dc:creator>
  <cp:lastModifiedBy>TEK1234</cp:lastModifiedBy>
  <cp:revision>2</cp:revision>
  <cp:lastPrinted>2013-05-13T17:02:00Z</cp:lastPrinted>
  <dcterms:created xsi:type="dcterms:W3CDTF">2017-11-06T11:19:00Z</dcterms:created>
  <dcterms:modified xsi:type="dcterms:W3CDTF">2017-11-06T11:19:00Z</dcterms:modified>
</cp:coreProperties>
</file>