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694" w14:textId="560A43A4" w:rsidR="00064020" w:rsidRDefault="00064020" w:rsidP="00064020">
      <w:pPr>
        <w:pStyle w:val="Default"/>
        <w:ind w:firstLine="720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Bölümümüzün eğitim, öğretim ve yönetim faaliyetleri değişik açılardan incelenerek üniversitenin kuvvetli yönleri, zayıf yönleri, fırsatları ve tehditleri değerlendirilmiştir. Değerlendirme; </w:t>
      </w:r>
    </w:p>
    <w:p w14:paraId="62D1D3B3" w14:textId="77777777" w:rsidR="00064020" w:rsidRPr="00064020" w:rsidRDefault="00064020" w:rsidP="00064020">
      <w:pPr>
        <w:pStyle w:val="Default"/>
        <w:ind w:firstLine="720"/>
        <w:rPr>
          <w:sz w:val="22"/>
          <w:szCs w:val="22"/>
          <w:lang w:val="tr-TR"/>
        </w:rPr>
      </w:pPr>
    </w:p>
    <w:p w14:paraId="27D8AB73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Eğitim-öğretim, </w:t>
      </w:r>
    </w:p>
    <w:p w14:paraId="3E3632E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404B460C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8 yarıyıllık ders planı, </w:t>
      </w:r>
    </w:p>
    <w:p w14:paraId="22CAFF72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60B67E0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Ders adları, içerikleri ve </w:t>
      </w:r>
      <w:proofErr w:type="spellStart"/>
      <w:r w:rsidRPr="00064020">
        <w:rPr>
          <w:sz w:val="22"/>
          <w:szCs w:val="22"/>
          <w:lang w:val="tr-TR"/>
        </w:rPr>
        <w:t>AKTS’lerin</w:t>
      </w:r>
      <w:proofErr w:type="spellEnd"/>
      <w:r w:rsidRPr="00064020">
        <w:rPr>
          <w:sz w:val="22"/>
          <w:szCs w:val="22"/>
          <w:lang w:val="tr-TR"/>
        </w:rPr>
        <w:t xml:space="preserve"> güncellenmesi, </w:t>
      </w:r>
    </w:p>
    <w:p w14:paraId="540D7C34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2462B06F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Ders yükleri, </w:t>
      </w:r>
    </w:p>
    <w:p w14:paraId="7917481F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D36B724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Etkin bir kariyer planlamasının yapılandırılması, </w:t>
      </w:r>
    </w:p>
    <w:p w14:paraId="071C868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6C6156C2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Akademisyenlerin değerlendirilmesi, </w:t>
      </w:r>
    </w:p>
    <w:p w14:paraId="6D4A4463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552E8A2B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Öğrenci/akademisyen iletişimi, </w:t>
      </w:r>
    </w:p>
    <w:p w14:paraId="7577655D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078A783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Destek birimleri kapsamında yapılmıştır. </w:t>
      </w:r>
    </w:p>
    <w:p w14:paraId="2FBEF07B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4B1C78C0" w14:textId="26B3742A" w:rsidR="00064020" w:rsidRDefault="00064020" w:rsidP="00064020">
      <w:pPr>
        <w:pStyle w:val="Default"/>
        <w:rPr>
          <w:b/>
          <w:bCs/>
          <w:sz w:val="22"/>
          <w:szCs w:val="22"/>
          <w:lang w:val="tr-TR"/>
        </w:rPr>
      </w:pPr>
      <w:r w:rsidRPr="00064020">
        <w:rPr>
          <w:b/>
          <w:bCs/>
          <w:sz w:val="22"/>
          <w:szCs w:val="22"/>
          <w:lang w:val="tr-TR"/>
        </w:rPr>
        <w:t xml:space="preserve">17.1. Bölümün Güçlü Yönleri </w:t>
      </w:r>
    </w:p>
    <w:p w14:paraId="4D7C259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1E512978" w14:textId="77777777" w:rsidR="00064020" w:rsidRPr="00064020" w:rsidRDefault="00064020" w:rsidP="00064020">
      <w:pPr>
        <w:pStyle w:val="Default"/>
        <w:spacing w:after="22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Çanakkale’nin merkezinde bulunması, </w:t>
      </w:r>
    </w:p>
    <w:p w14:paraId="2AB095F2" w14:textId="77777777" w:rsidR="00064020" w:rsidRPr="00064020" w:rsidRDefault="00064020" w:rsidP="00064020">
      <w:pPr>
        <w:pStyle w:val="Default"/>
        <w:spacing w:after="22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Şehrin coğrafi konumu gereği sanayi ve ticaret ağlarına yakınlığımız, </w:t>
      </w:r>
    </w:p>
    <w:p w14:paraId="537524FA" w14:textId="77777777" w:rsidR="00064020" w:rsidRPr="00064020" w:rsidRDefault="00064020" w:rsidP="00064020">
      <w:pPr>
        <w:pStyle w:val="Default"/>
        <w:spacing w:after="22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Alanında gerekli yetkinliğe sahip akademik kadronun varlığı, </w:t>
      </w:r>
    </w:p>
    <w:p w14:paraId="50187046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Akademisyenlerimizin, konuları hakkında nitelikli eser üretme kapasitesine sahip olması, </w:t>
      </w:r>
    </w:p>
    <w:p w14:paraId="5498050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6705779E" w14:textId="77777777" w:rsidR="00064020" w:rsidRPr="00064020" w:rsidRDefault="00064020" w:rsidP="00064020">
      <w:pPr>
        <w:pStyle w:val="Default"/>
        <w:spacing w:after="201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Akademik personelin öğrencilere bilgi aktarımında yeterli formasyona sahip olması, </w:t>
      </w:r>
    </w:p>
    <w:p w14:paraId="57CACA54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Akademik personel öğrenci iletişiminin istenilen düzeyde olması, </w:t>
      </w:r>
    </w:p>
    <w:p w14:paraId="19C0E1DE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17A5C3F6" w14:textId="77777777" w:rsidR="00064020" w:rsidRPr="00064020" w:rsidRDefault="00064020" w:rsidP="00064020">
      <w:pPr>
        <w:pStyle w:val="Default"/>
        <w:spacing w:after="206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Akademik personel idari personel iletişimimin istenilen düzeyde olması, </w:t>
      </w:r>
    </w:p>
    <w:p w14:paraId="4D5B84B1" w14:textId="77777777" w:rsidR="00064020" w:rsidRPr="00064020" w:rsidRDefault="00064020" w:rsidP="00064020">
      <w:pPr>
        <w:pStyle w:val="Default"/>
        <w:spacing w:after="206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Akademisyenler ve öğrenciler için </w:t>
      </w:r>
      <w:proofErr w:type="spellStart"/>
      <w:r w:rsidRPr="00064020">
        <w:rPr>
          <w:sz w:val="22"/>
          <w:szCs w:val="22"/>
          <w:lang w:val="tr-TR"/>
        </w:rPr>
        <w:t>Erasmus</w:t>
      </w:r>
      <w:proofErr w:type="spellEnd"/>
      <w:r w:rsidRPr="00064020">
        <w:rPr>
          <w:sz w:val="22"/>
          <w:szCs w:val="22"/>
          <w:lang w:val="tr-TR"/>
        </w:rPr>
        <w:t xml:space="preserve"> programından yeterince faydalanma, </w:t>
      </w:r>
    </w:p>
    <w:p w14:paraId="4AFE495A" w14:textId="77777777" w:rsidR="00064020" w:rsidRPr="00064020" w:rsidRDefault="00064020" w:rsidP="00064020">
      <w:pPr>
        <w:pStyle w:val="Default"/>
        <w:spacing w:after="206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İdari personel öğrenci iletişimin istenilen düzeyde olması, </w:t>
      </w:r>
    </w:p>
    <w:p w14:paraId="4587EA70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>• Bölümümüzün fiziki konumu ve teknolojik alt yapı noktasında bilgi kaynaklarına erişimin uygun olması,</w:t>
      </w:r>
    </w:p>
    <w:p w14:paraId="0F08E070" w14:textId="4D5B603D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Üniversitemizin bölgenin en büyük ve kapsamlı kütüphanelerinden birine sahip olması ve kampüs dışı erişim için öğrencilerimize verilen kullanıcı adı ve şifre ile online kaynaklara ve veri tabanlarına anında erişim sağlaması, </w:t>
      </w:r>
    </w:p>
    <w:p w14:paraId="6296F2CA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53ED21DF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Üniversitemizde girişimcilik ve yenilik faaliyetleriyle ilgili gerekli organizasyonların yönetim tarafından desteklenmesi ve teşvik edilmesi, </w:t>
      </w:r>
    </w:p>
    <w:p w14:paraId="4B3956D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71C4F5A7" w14:textId="77777777" w:rsidR="00064020" w:rsidRPr="00064020" w:rsidRDefault="00064020" w:rsidP="00064020">
      <w:pPr>
        <w:pStyle w:val="Default"/>
        <w:spacing w:after="184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Konferans salonumuz ve bilgisayar laboratuvarına sahip olmamız, her sınıfta beyaz tahta, projeksiyon bulunması, </w:t>
      </w:r>
    </w:p>
    <w:p w14:paraId="2C11046D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Kongre, toplantı, mezuniyet, konser, tiyatro vb. organizasyonlar için ilçe belediyesinin, yeni yerleşkemizin ve üniversitemiz merkez kampüsünün yeterli fiziki imkânlara sahip olması, </w:t>
      </w:r>
    </w:p>
    <w:p w14:paraId="23E38DB6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6BC036DD" w14:textId="77777777" w:rsidR="00064020" w:rsidRPr="00064020" w:rsidRDefault="00064020" w:rsidP="00064020">
      <w:pPr>
        <w:pStyle w:val="Default"/>
        <w:spacing w:after="251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Öğrencilerin istedikleri konularda öğrenci kulübü kurabilme ve organizasyon yapabilme imkanları, </w:t>
      </w:r>
    </w:p>
    <w:p w14:paraId="48059B85" w14:textId="77777777" w:rsidR="00064020" w:rsidRPr="00064020" w:rsidRDefault="00064020" w:rsidP="00064020">
      <w:pPr>
        <w:pStyle w:val="Default"/>
        <w:spacing w:after="251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Yüksek lisans programının olması, </w:t>
      </w:r>
    </w:p>
    <w:p w14:paraId="1A2C1210" w14:textId="77777777" w:rsidR="00064020" w:rsidRPr="00064020" w:rsidRDefault="00064020" w:rsidP="00064020">
      <w:pPr>
        <w:pStyle w:val="Default"/>
        <w:spacing w:after="251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YGS ile gelen öğrencilerin kavrama yeteneğinin eğitim ve öğretim düzeyi için yeterli olması, </w:t>
      </w:r>
    </w:p>
    <w:p w14:paraId="27BDB400" w14:textId="2EBA930E" w:rsid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YGS ile gelen öğrencilerin gerek teorik ve gerekse pratik bilgi akışını sağlamada daha istekli olmaları. </w:t>
      </w:r>
    </w:p>
    <w:p w14:paraId="46A85654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33AF22B7" w14:textId="4304B0FA" w:rsidR="00064020" w:rsidRDefault="00064020" w:rsidP="00064020">
      <w:pPr>
        <w:pStyle w:val="Default"/>
        <w:rPr>
          <w:b/>
          <w:bCs/>
          <w:sz w:val="22"/>
          <w:szCs w:val="22"/>
          <w:lang w:val="tr-TR"/>
        </w:rPr>
      </w:pPr>
      <w:r w:rsidRPr="00064020">
        <w:rPr>
          <w:b/>
          <w:bCs/>
          <w:sz w:val="22"/>
          <w:szCs w:val="22"/>
          <w:lang w:val="tr-TR"/>
        </w:rPr>
        <w:t xml:space="preserve">17.2. Bölümün Zayıf Yönleri </w:t>
      </w:r>
    </w:p>
    <w:p w14:paraId="26064635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60D3A197" w14:textId="77777777" w:rsidR="00064020" w:rsidRPr="00064020" w:rsidRDefault="00064020" w:rsidP="00064020">
      <w:pPr>
        <w:pStyle w:val="Default"/>
        <w:spacing w:after="131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Bilimsel ya da sanayi odaklı proje gerçekleştirme ve bunlara öğrencileri dahil etme eksikliği, </w:t>
      </w:r>
    </w:p>
    <w:p w14:paraId="31EB1943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lastRenderedPageBreak/>
        <w:t xml:space="preserve">• Öğrencilerin yeterince yabancı dil bilmemesi ve bu nedenle </w:t>
      </w:r>
      <w:proofErr w:type="spellStart"/>
      <w:r w:rsidRPr="00064020">
        <w:rPr>
          <w:sz w:val="22"/>
          <w:szCs w:val="22"/>
          <w:lang w:val="tr-TR"/>
        </w:rPr>
        <w:t>Fulbright</w:t>
      </w:r>
      <w:proofErr w:type="spellEnd"/>
      <w:r w:rsidRPr="00064020">
        <w:rPr>
          <w:sz w:val="22"/>
          <w:szCs w:val="22"/>
          <w:lang w:val="tr-TR"/>
        </w:rPr>
        <w:t xml:space="preserve">, </w:t>
      </w:r>
      <w:proofErr w:type="spellStart"/>
      <w:r w:rsidRPr="00064020">
        <w:rPr>
          <w:sz w:val="22"/>
          <w:szCs w:val="22"/>
          <w:lang w:val="tr-TR"/>
        </w:rPr>
        <w:t>Erasmus</w:t>
      </w:r>
      <w:proofErr w:type="spellEnd"/>
      <w:r w:rsidRPr="00064020">
        <w:rPr>
          <w:sz w:val="22"/>
          <w:szCs w:val="22"/>
          <w:lang w:val="tr-TR"/>
        </w:rPr>
        <w:t xml:space="preserve"> gibi programlara gerekli özenin gösterilmemiş olması, </w:t>
      </w:r>
    </w:p>
    <w:p w14:paraId="2334FF66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4336C0A6" w14:textId="77777777" w:rsidR="00064020" w:rsidRPr="00064020" w:rsidRDefault="00064020" w:rsidP="00064020">
      <w:pPr>
        <w:pStyle w:val="Default"/>
        <w:spacing w:after="165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Akademik ve idari personelin yabancı dil sorunu nedeniyle bu zamana kadar Da Vinci, </w:t>
      </w:r>
      <w:proofErr w:type="spellStart"/>
      <w:r w:rsidRPr="00064020">
        <w:rPr>
          <w:sz w:val="22"/>
          <w:szCs w:val="22"/>
          <w:lang w:val="tr-TR"/>
        </w:rPr>
        <w:t>Fulbright</w:t>
      </w:r>
      <w:proofErr w:type="spellEnd"/>
      <w:r w:rsidRPr="00064020">
        <w:rPr>
          <w:sz w:val="22"/>
          <w:szCs w:val="22"/>
          <w:lang w:val="tr-TR"/>
        </w:rPr>
        <w:t xml:space="preserve"> gibi programlardan günümüze kadar faydalanamamış olması, </w:t>
      </w:r>
    </w:p>
    <w:p w14:paraId="26897CEB" w14:textId="77777777" w:rsidR="00064020" w:rsidRPr="00064020" w:rsidRDefault="00064020" w:rsidP="00064020">
      <w:pPr>
        <w:pStyle w:val="Default"/>
        <w:spacing w:after="165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Ofis, demirbaş ve sarf malzemesi gibi donanımların etkin bir şekilde tahsis edilememesi, </w:t>
      </w:r>
    </w:p>
    <w:p w14:paraId="038A0A55" w14:textId="77777777" w:rsidR="00064020" w:rsidRPr="00064020" w:rsidRDefault="00064020" w:rsidP="00064020">
      <w:pPr>
        <w:pStyle w:val="Default"/>
        <w:spacing w:after="165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Seçmeli derslerin azlığı (zorunlu seçmeli ders sisteminin uygulanıyor olması), </w:t>
      </w:r>
    </w:p>
    <w:p w14:paraId="61BB12E1" w14:textId="77777777" w:rsidR="00064020" w:rsidRPr="00064020" w:rsidRDefault="00064020" w:rsidP="00064020">
      <w:pPr>
        <w:pStyle w:val="Default"/>
        <w:spacing w:after="165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 Bilgi Sisteminde sorunlar yaşanması, </w:t>
      </w:r>
    </w:p>
    <w:p w14:paraId="60D01DD3" w14:textId="77777777" w:rsidR="00064020" w:rsidRPr="00064020" w:rsidRDefault="00064020" w:rsidP="00064020">
      <w:pPr>
        <w:pStyle w:val="Default"/>
        <w:spacing w:after="165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Uluslararası çalışmalarda akademik personele yeterince ekonomik destek verilmemesi, </w:t>
      </w:r>
    </w:p>
    <w:p w14:paraId="73BA1E21" w14:textId="77777777" w:rsidR="00064020" w:rsidRPr="00064020" w:rsidRDefault="00064020" w:rsidP="00064020">
      <w:pPr>
        <w:pStyle w:val="Default"/>
        <w:rPr>
          <w:lang w:val="tr-TR"/>
        </w:rPr>
      </w:pPr>
      <w:r w:rsidRPr="00064020">
        <w:rPr>
          <w:sz w:val="22"/>
          <w:szCs w:val="22"/>
          <w:lang w:val="tr-TR"/>
        </w:rPr>
        <w:t xml:space="preserve">• Öğrencilere ve akademisyenlere yönelik teknik gezi, kongre, sempozyum, fuar katılımlarının azlığı, </w:t>
      </w:r>
    </w:p>
    <w:p w14:paraId="4622CB9A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Öğrencilerin iş bulma stresleri nedeniyle yeterince motive olamamaları, </w:t>
      </w:r>
    </w:p>
    <w:p w14:paraId="3FE9B746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Öğrencilerin matematiksel becerilerinin zayıf olması, </w:t>
      </w:r>
    </w:p>
    <w:p w14:paraId="0428DA97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Doktora programının olmaması, </w:t>
      </w:r>
    </w:p>
    <w:p w14:paraId="2E568462" w14:textId="59C01B7F" w:rsid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Mezun Bilgi Sisteminin olmaması. </w:t>
      </w:r>
    </w:p>
    <w:p w14:paraId="39EBB27A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48217FEA" w14:textId="222AB5E8" w:rsidR="00064020" w:rsidRDefault="00064020" w:rsidP="00064020">
      <w:pPr>
        <w:pStyle w:val="Default"/>
        <w:rPr>
          <w:b/>
          <w:bCs/>
          <w:sz w:val="22"/>
          <w:szCs w:val="22"/>
          <w:lang w:val="tr-TR"/>
        </w:rPr>
      </w:pPr>
      <w:r w:rsidRPr="00064020">
        <w:rPr>
          <w:b/>
          <w:bCs/>
          <w:sz w:val="22"/>
          <w:szCs w:val="22"/>
          <w:lang w:val="tr-TR"/>
        </w:rPr>
        <w:t xml:space="preserve">17.3. Fırsatlar </w:t>
      </w:r>
    </w:p>
    <w:p w14:paraId="5B9158FA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48350574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Üniversitemizin en büyük yerleşkesi içerisinde yer alması ve boğaz manzaralı, yeni ve modern bir binada eğitim </w:t>
      </w:r>
      <w:proofErr w:type="gramStart"/>
      <w:r w:rsidRPr="00064020">
        <w:rPr>
          <w:sz w:val="22"/>
          <w:szCs w:val="22"/>
          <w:lang w:val="tr-TR"/>
        </w:rPr>
        <w:t>imkanı</w:t>
      </w:r>
      <w:proofErr w:type="gramEnd"/>
      <w:r w:rsidRPr="00064020">
        <w:rPr>
          <w:sz w:val="22"/>
          <w:szCs w:val="22"/>
          <w:lang w:val="tr-TR"/>
        </w:rPr>
        <w:t xml:space="preserve"> </w:t>
      </w:r>
    </w:p>
    <w:p w14:paraId="351F1DFD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Bulunduğumuz kampüs içerisinde yurt, kütüphane, postane, kırtasiye, yemekhane, market gibi hizmet birimlerinin olması ve ders çalışma, dinlenme, yemek yeme imkânlarının bulunması, </w:t>
      </w:r>
    </w:p>
    <w:p w14:paraId="05CE4D81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Ulaşım kolaylığı, </w:t>
      </w:r>
    </w:p>
    <w:p w14:paraId="567FF221" w14:textId="77777777" w:rsidR="00064020" w:rsidRPr="00064020" w:rsidRDefault="00064020" w:rsidP="00064020">
      <w:pPr>
        <w:pStyle w:val="Default"/>
        <w:spacing w:after="167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Sınırsız internet erişiminin olması, </w:t>
      </w:r>
    </w:p>
    <w:p w14:paraId="2817A857" w14:textId="11CA2902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Öğrenciler için ücretsiz psikolojik danışmanlık hizmetleri sunulması, </w:t>
      </w:r>
    </w:p>
    <w:p w14:paraId="1393E4E8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9E41F8C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  <w:r w:rsidRPr="00064020">
        <w:rPr>
          <w:color w:val="auto"/>
          <w:sz w:val="22"/>
          <w:szCs w:val="22"/>
          <w:lang w:val="tr-TR"/>
        </w:rPr>
        <w:t xml:space="preserve">• 2023 yılında tamamlanması planlanan boğaz köprüsü sayesinde mevcut ulaşım ağının gelişmesi, </w:t>
      </w:r>
    </w:p>
    <w:p w14:paraId="0F9AF2D6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</w:p>
    <w:p w14:paraId="4662BF54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  <w:r w:rsidRPr="00064020">
        <w:rPr>
          <w:color w:val="auto"/>
          <w:sz w:val="22"/>
          <w:szCs w:val="22"/>
          <w:lang w:val="tr-TR"/>
        </w:rPr>
        <w:t xml:space="preserve">• Bölümümüz öğretim elemanlarının güncel mevzuata hâkim olması ve üniversite-sanayi, üniversite- kamu ilişkilerinin geliştirebilme potansiyelinin var olması, </w:t>
      </w:r>
    </w:p>
    <w:p w14:paraId="5552CD36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</w:p>
    <w:p w14:paraId="64976655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  <w:r w:rsidRPr="00064020">
        <w:rPr>
          <w:color w:val="auto"/>
          <w:sz w:val="22"/>
          <w:szCs w:val="22"/>
          <w:lang w:val="tr-TR"/>
        </w:rPr>
        <w:t xml:space="preserve">• Bölümümüz öğretim kadrosunun alanlarında yeterli bilgi ve donanıma sahip olması nedeniyle ulusal ve uluslararası akademik çevrede tanınmaları, </w:t>
      </w:r>
    </w:p>
    <w:p w14:paraId="1F3DC34A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</w:p>
    <w:p w14:paraId="1F79C3C1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  <w:r w:rsidRPr="00064020">
        <w:rPr>
          <w:color w:val="auto"/>
          <w:sz w:val="22"/>
          <w:szCs w:val="22"/>
          <w:lang w:val="tr-TR"/>
        </w:rPr>
        <w:t xml:space="preserve">• Aktif öğretim elemanlarına sahip olunması, </w:t>
      </w:r>
    </w:p>
    <w:p w14:paraId="1D577CBC" w14:textId="77777777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</w:p>
    <w:p w14:paraId="5716F0C1" w14:textId="77777777" w:rsidR="00064020" w:rsidRPr="00064020" w:rsidRDefault="00064020" w:rsidP="00064020">
      <w:pPr>
        <w:pStyle w:val="Default"/>
        <w:rPr>
          <w:lang w:val="tr-TR"/>
        </w:rPr>
      </w:pPr>
      <w:r w:rsidRPr="00064020">
        <w:rPr>
          <w:color w:val="auto"/>
          <w:sz w:val="22"/>
          <w:szCs w:val="22"/>
          <w:lang w:val="tr-TR"/>
        </w:rPr>
        <w:t xml:space="preserve">• Fakültemizde geçmişe nazaran daha aktif, yönetime katılımı sağlayan, paylaşımcı, eleştiri ve yeniliklere açık her konuda çalışanına ve kuruma destek olmaya çalışan idari bir yapıya sahip olunması, </w:t>
      </w:r>
    </w:p>
    <w:p w14:paraId="261F0C5C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Aktif idari personele sahip olunması, </w:t>
      </w:r>
    </w:p>
    <w:p w14:paraId="1029DCA6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31027AC3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Bölüm ve diğer üniversite öğretim üyeleri arasındaki ilişkinin yeterli olması, </w:t>
      </w:r>
    </w:p>
    <w:p w14:paraId="472C55FE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AEBD23C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Ulusal ve uluslararası projelerde çalışabilecek nitelikte yeterli akademik personele sahip olunması, </w:t>
      </w:r>
    </w:p>
    <w:p w14:paraId="13ECFCED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5AFBB43" w14:textId="720F4489" w:rsid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Bölümümüz öğretim kadrosunun tecrübe, yetenek ve gelişme arzusunun yeterli olması. </w:t>
      </w:r>
    </w:p>
    <w:p w14:paraId="4EC5342E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41AF9E6E" w14:textId="7E6F9EA6" w:rsidR="00064020" w:rsidRDefault="00064020" w:rsidP="00064020">
      <w:pPr>
        <w:pStyle w:val="Default"/>
        <w:rPr>
          <w:b/>
          <w:bCs/>
          <w:sz w:val="22"/>
          <w:szCs w:val="22"/>
          <w:lang w:val="tr-TR"/>
        </w:rPr>
      </w:pPr>
      <w:r w:rsidRPr="00064020">
        <w:rPr>
          <w:b/>
          <w:bCs/>
          <w:sz w:val="22"/>
          <w:szCs w:val="22"/>
          <w:lang w:val="tr-TR"/>
        </w:rPr>
        <w:t xml:space="preserve">17.4. Tehditler </w:t>
      </w:r>
    </w:p>
    <w:p w14:paraId="1B26539F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95DB86F" w14:textId="77777777" w:rsidR="00064020" w:rsidRPr="00064020" w:rsidRDefault="00064020" w:rsidP="00064020">
      <w:pPr>
        <w:pStyle w:val="Default"/>
        <w:spacing w:after="146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Tercih dönemlerinde il dışındaki birçok vakıf üniversitenin tercih danışmanlığı ile tanıtım yapmaları nedeniyle puanları taban puanımızdan daha yüksek olmasına rağmen potansiyel öğrencilerimizin il dışındaki vakıf üniversitelerini tercih etmeleri, </w:t>
      </w:r>
    </w:p>
    <w:p w14:paraId="6B791EF6" w14:textId="77777777" w:rsidR="00064020" w:rsidRPr="00064020" w:rsidRDefault="00064020" w:rsidP="00064020">
      <w:pPr>
        <w:pStyle w:val="Default"/>
        <w:spacing w:after="146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Akademik personel sayısının optimal seviyeden düşük olması, </w:t>
      </w:r>
    </w:p>
    <w:p w14:paraId="20A5BCC1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Öğrencilerin yabancı dil seviyesinin zayıf olması, </w:t>
      </w:r>
    </w:p>
    <w:p w14:paraId="1146F57C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6A444074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lastRenderedPageBreak/>
        <w:t xml:space="preserve">• Öğrencilerin bilimsel bilgiden ziyade gelecek kaygısı taşımaları, </w:t>
      </w:r>
    </w:p>
    <w:p w14:paraId="57699B00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096C2851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Öğrencilerin gerçekleştirilen oryantasyon programlarını dikkate almamaları, </w:t>
      </w:r>
    </w:p>
    <w:p w14:paraId="155372AF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p w14:paraId="3D637373" w14:textId="77777777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  <w:r w:rsidRPr="00064020">
        <w:rPr>
          <w:sz w:val="22"/>
          <w:szCs w:val="22"/>
          <w:lang w:val="tr-TR"/>
        </w:rPr>
        <w:t xml:space="preserve">• Öğrencilerin ilk yıllarında üniversiteye adaptasyon sorunu yaşamaları ve bunun eğitimlerini etkilemesi. </w:t>
      </w:r>
    </w:p>
    <w:p w14:paraId="405905EC" w14:textId="2B50CE62" w:rsidR="00064020" w:rsidRPr="00064020" w:rsidRDefault="00064020" w:rsidP="00064020">
      <w:pPr>
        <w:pStyle w:val="Default"/>
        <w:rPr>
          <w:color w:val="auto"/>
          <w:sz w:val="22"/>
          <w:szCs w:val="22"/>
          <w:lang w:val="tr-TR"/>
        </w:rPr>
      </w:pPr>
    </w:p>
    <w:p w14:paraId="2B150A8F" w14:textId="32450F78" w:rsidR="00064020" w:rsidRPr="00064020" w:rsidRDefault="00064020" w:rsidP="00064020">
      <w:pPr>
        <w:pStyle w:val="Default"/>
        <w:rPr>
          <w:sz w:val="22"/>
          <w:szCs w:val="22"/>
          <w:lang w:val="tr-TR"/>
        </w:rPr>
      </w:pPr>
    </w:p>
    <w:sectPr w:rsidR="00064020" w:rsidRPr="00064020" w:rsidSect="005F5D47">
      <w:pgSz w:w="11899" w:h="17338"/>
      <w:pgMar w:top="1418" w:right="469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97"/>
    <w:rsid w:val="00064020"/>
    <w:rsid w:val="00914D97"/>
    <w:rsid w:val="00D72C7E"/>
    <w:rsid w:val="00D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B6D5"/>
  <w15:chartTrackingRefBased/>
  <w15:docId w15:val="{351D2AA9-66A5-4FCD-95CE-9DB5782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Haydar Işık</dc:creator>
  <cp:keywords/>
  <dc:description/>
  <cp:lastModifiedBy>Ali Haydar Işık</cp:lastModifiedBy>
  <cp:revision>2</cp:revision>
  <dcterms:created xsi:type="dcterms:W3CDTF">2021-09-21T17:07:00Z</dcterms:created>
  <dcterms:modified xsi:type="dcterms:W3CDTF">2021-09-21T17:09:00Z</dcterms:modified>
</cp:coreProperties>
</file>