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jc w:val="center"/>
        <w:tblLayout w:type="fixed"/>
        <w:tblLook w:val="04A0"/>
      </w:tblPr>
      <w:tblGrid>
        <w:gridCol w:w="851"/>
        <w:gridCol w:w="992"/>
        <w:gridCol w:w="1848"/>
        <w:gridCol w:w="1984"/>
        <w:gridCol w:w="1843"/>
        <w:gridCol w:w="2126"/>
        <w:gridCol w:w="2268"/>
      </w:tblGrid>
      <w:tr w:rsidR="00793B8F" w:rsidRPr="003721FB" w:rsidTr="00D32315">
        <w:trPr>
          <w:jc w:val="center"/>
        </w:trPr>
        <w:tc>
          <w:tcPr>
            <w:tcW w:w="851" w:type="dxa"/>
          </w:tcPr>
          <w:p w:rsidR="00793B8F" w:rsidRPr="003721FB" w:rsidRDefault="00793B8F" w:rsidP="00D32315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848" w:type="dxa"/>
            <w:hideMark/>
          </w:tcPr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1984" w:type="dxa"/>
            <w:hideMark/>
          </w:tcPr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1843" w:type="dxa"/>
            <w:hideMark/>
          </w:tcPr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2126" w:type="dxa"/>
            <w:hideMark/>
          </w:tcPr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2268" w:type="dxa"/>
            <w:hideMark/>
          </w:tcPr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793B8F" w:rsidRPr="003721FB" w:rsidTr="00D32315">
        <w:trPr>
          <w:jc w:val="center"/>
        </w:trPr>
        <w:tc>
          <w:tcPr>
            <w:tcW w:w="851" w:type="dxa"/>
          </w:tcPr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08:15</w:t>
            </w:r>
          </w:p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1848" w:type="dxa"/>
          </w:tcPr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KarşılaştırmalıYerel Yönetimler</w:t>
            </w:r>
          </w:p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Öğretim Üyesi Melike Erdoğan</w:t>
            </w:r>
          </w:p>
        </w:tc>
        <w:tc>
          <w:tcPr>
            <w:tcW w:w="2268" w:type="dxa"/>
          </w:tcPr>
          <w:p w:rsidR="00793B8F" w:rsidRPr="003721FB" w:rsidRDefault="00793B8F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4E89" w:rsidRPr="003721FB" w:rsidTr="00D32315">
        <w:trPr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09:10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09:55</w:t>
            </w:r>
          </w:p>
        </w:tc>
        <w:tc>
          <w:tcPr>
            <w:tcW w:w="1848" w:type="dxa"/>
          </w:tcPr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B6716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KarşılaştırmalıYerel Yönetimler</w:t>
            </w:r>
          </w:p>
          <w:p w:rsidR="00CD4E89" w:rsidRPr="003721FB" w:rsidRDefault="00CD4E89" w:rsidP="00B6716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Öğretim Üyesi Melike Erdoğan</w:t>
            </w:r>
          </w:p>
        </w:tc>
        <w:tc>
          <w:tcPr>
            <w:tcW w:w="2268" w:type="dxa"/>
          </w:tcPr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Sosyal Bilimlerde Araştırma </w:t>
            </w:r>
          </w:p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Prof. Dr. Hüseyin Erkul </w:t>
            </w:r>
          </w:p>
        </w:tc>
      </w:tr>
      <w:tr w:rsidR="00CD4E89" w:rsidRPr="003721FB" w:rsidTr="00D32315">
        <w:trPr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10:05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10:50</w:t>
            </w:r>
          </w:p>
        </w:tc>
        <w:tc>
          <w:tcPr>
            <w:tcW w:w="1848" w:type="dxa"/>
          </w:tcPr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B6716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KarşılaştırmalıYerel Yönetimler</w:t>
            </w:r>
          </w:p>
          <w:p w:rsidR="00CD4E89" w:rsidRPr="003721FB" w:rsidRDefault="00CD4E89" w:rsidP="00B6716C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Öğretim Üyesi Melike Erdoğan</w:t>
            </w:r>
          </w:p>
        </w:tc>
        <w:tc>
          <w:tcPr>
            <w:tcW w:w="2268" w:type="dxa"/>
          </w:tcPr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Sosyal Bilimlerde Araştırma </w:t>
            </w:r>
          </w:p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Dr. Hüseyin Erkul</w:t>
            </w:r>
          </w:p>
        </w:tc>
      </w:tr>
      <w:tr w:rsidR="00CD4E89" w:rsidRPr="003721FB" w:rsidTr="00D32315">
        <w:trPr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11:00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11:45</w:t>
            </w:r>
          </w:p>
        </w:tc>
        <w:tc>
          <w:tcPr>
            <w:tcW w:w="1848" w:type="dxa"/>
          </w:tcPr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Çağdaş Siyasal İdeolojiler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Öğretim Üyesi Tuğba Bağbaşlıoğlu</w:t>
            </w:r>
          </w:p>
        </w:tc>
        <w:tc>
          <w:tcPr>
            <w:tcW w:w="2268" w:type="dxa"/>
          </w:tcPr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Sosyal Bilimlerde Araştırma </w:t>
            </w:r>
          </w:p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Dr. Hüseyin Erkul</w:t>
            </w:r>
          </w:p>
        </w:tc>
      </w:tr>
      <w:tr w:rsidR="00CD4E89" w:rsidRPr="003721FB" w:rsidTr="00D32315">
        <w:trPr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11:55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12:40</w:t>
            </w:r>
          </w:p>
        </w:tc>
        <w:tc>
          <w:tcPr>
            <w:tcW w:w="1848" w:type="dxa"/>
            <w:shd w:val="clear" w:color="auto" w:fill="auto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0250A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Çağdaş Siyasal İdeolojiler</w:t>
            </w:r>
          </w:p>
          <w:p w:rsidR="00CD4E89" w:rsidRPr="003721FB" w:rsidRDefault="00CD4E89" w:rsidP="000250A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Öğretim Üyesi Tuğba Bağbaşlıoğlu</w:t>
            </w:r>
          </w:p>
        </w:tc>
        <w:tc>
          <w:tcPr>
            <w:tcW w:w="2268" w:type="dxa"/>
          </w:tcPr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Kamu Mali Yönetimi ve Bütçe Uygulamaları</w:t>
            </w:r>
          </w:p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Dr. Erhan Gümüş</w:t>
            </w:r>
          </w:p>
        </w:tc>
      </w:tr>
      <w:tr w:rsidR="00CD4E89" w:rsidRPr="003721FB" w:rsidTr="00D32315">
        <w:trPr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12:50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13:35</w:t>
            </w:r>
          </w:p>
        </w:tc>
        <w:tc>
          <w:tcPr>
            <w:tcW w:w="1848" w:type="dxa"/>
            <w:shd w:val="clear" w:color="auto" w:fill="auto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0250A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Çağdaş Siyasal İdeolojiler</w:t>
            </w:r>
          </w:p>
          <w:p w:rsidR="00CD4E89" w:rsidRPr="003721FB" w:rsidRDefault="00CD4E89" w:rsidP="000250A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Öğretim Üyesi Tuğba Bağbaşlıoğlu</w:t>
            </w:r>
          </w:p>
        </w:tc>
        <w:tc>
          <w:tcPr>
            <w:tcW w:w="2268" w:type="dxa"/>
          </w:tcPr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Kamu Mali Yönetimi ve Bütçe Uygulamaları</w:t>
            </w:r>
          </w:p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Dr. Erhan Gümüş</w:t>
            </w:r>
          </w:p>
        </w:tc>
      </w:tr>
      <w:tr w:rsidR="00CD4E89" w:rsidRPr="003721FB" w:rsidTr="00D32315">
        <w:trPr>
          <w:trHeight w:val="327"/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13:45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14:30</w:t>
            </w:r>
          </w:p>
        </w:tc>
        <w:tc>
          <w:tcPr>
            <w:tcW w:w="1848" w:type="dxa"/>
            <w:shd w:val="clear" w:color="auto" w:fill="auto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İdari Yargı ve Uygulamaları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Doç. Dr. Ahmet Tunç</w:t>
            </w:r>
          </w:p>
        </w:tc>
        <w:tc>
          <w:tcPr>
            <w:tcW w:w="2268" w:type="dxa"/>
          </w:tcPr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Kamu Mali Yönetimi ve Bütçe Uygulamaları</w:t>
            </w:r>
          </w:p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Dr. Erhan Gümüş</w:t>
            </w:r>
          </w:p>
        </w:tc>
      </w:tr>
      <w:tr w:rsidR="00CD4E89" w:rsidRPr="003721FB" w:rsidTr="00D32315">
        <w:trPr>
          <w:trHeight w:val="82"/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14:40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15:25</w:t>
            </w:r>
          </w:p>
        </w:tc>
        <w:tc>
          <w:tcPr>
            <w:tcW w:w="184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0250A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İdari Yargı ve Uygulamaları</w:t>
            </w:r>
          </w:p>
          <w:p w:rsidR="00CD4E89" w:rsidRPr="003721FB" w:rsidRDefault="00CD4E89" w:rsidP="000250A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Doç. Dr. Ahmet Tunç</w:t>
            </w:r>
          </w:p>
        </w:tc>
        <w:tc>
          <w:tcPr>
            <w:tcW w:w="2268" w:type="dxa"/>
          </w:tcPr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Türkiye’de Kamu Politikaları</w:t>
            </w:r>
          </w:p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Dr. Mustafa Görün</w:t>
            </w:r>
          </w:p>
        </w:tc>
      </w:tr>
      <w:tr w:rsidR="00CD4E89" w:rsidRPr="003721FB" w:rsidTr="00D32315">
        <w:trPr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15:30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16:15</w:t>
            </w:r>
          </w:p>
        </w:tc>
        <w:tc>
          <w:tcPr>
            <w:tcW w:w="184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0250A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İdari Yargı ve Uygulamaları</w:t>
            </w:r>
          </w:p>
          <w:p w:rsidR="00CD4E89" w:rsidRPr="003721FB" w:rsidRDefault="00CD4E89" w:rsidP="000250A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Doç. Dr. Ahmet Tunç</w:t>
            </w:r>
          </w:p>
        </w:tc>
        <w:tc>
          <w:tcPr>
            <w:tcW w:w="2268" w:type="dxa"/>
          </w:tcPr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Türkiye’de Kamu Politikaları</w:t>
            </w:r>
          </w:p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Dr. Mustafa Görün</w:t>
            </w:r>
          </w:p>
        </w:tc>
      </w:tr>
      <w:tr w:rsidR="00CD4E89" w:rsidRPr="003721FB" w:rsidTr="00D32315">
        <w:trPr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16:20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17:05</w:t>
            </w:r>
          </w:p>
        </w:tc>
        <w:tc>
          <w:tcPr>
            <w:tcW w:w="184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Kent ve Çevre Hukuku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Öğretim Üyesi Şermin Atak Çobanoğlu</w:t>
            </w:r>
          </w:p>
        </w:tc>
        <w:tc>
          <w:tcPr>
            <w:tcW w:w="2268" w:type="dxa"/>
          </w:tcPr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Türkiye’de Kamu Politikaları</w:t>
            </w:r>
          </w:p>
          <w:p w:rsidR="00CD4E89" w:rsidRPr="003721FB" w:rsidRDefault="00CD4E89" w:rsidP="007B36A2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Prof. Dr. Mustafa Görün</w:t>
            </w:r>
          </w:p>
        </w:tc>
      </w:tr>
      <w:tr w:rsidR="00CD4E89" w:rsidRPr="003721FB" w:rsidTr="00D32315">
        <w:trPr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17:10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17:55</w:t>
            </w:r>
          </w:p>
        </w:tc>
        <w:tc>
          <w:tcPr>
            <w:tcW w:w="184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0250A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Kent ve Çevre Hukuku</w:t>
            </w:r>
          </w:p>
          <w:p w:rsidR="00CD4E89" w:rsidRPr="003721FB" w:rsidRDefault="00CD4E89" w:rsidP="000250A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Öğretim Üyesi Şermin Atak Çobanoğlu</w:t>
            </w:r>
          </w:p>
        </w:tc>
        <w:tc>
          <w:tcPr>
            <w:tcW w:w="226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4E89" w:rsidRPr="003721FB" w:rsidTr="00D32315">
        <w:trPr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18:00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18:45</w:t>
            </w:r>
          </w:p>
        </w:tc>
        <w:tc>
          <w:tcPr>
            <w:tcW w:w="184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0250A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Kent ve Çevre Hukuku</w:t>
            </w:r>
          </w:p>
          <w:p w:rsidR="00CD4E89" w:rsidRPr="003721FB" w:rsidRDefault="00CD4E89" w:rsidP="000250A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Öğretim Üyesi Şermin Atak Çobanoğlu</w:t>
            </w:r>
          </w:p>
        </w:tc>
        <w:tc>
          <w:tcPr>
            <w:tcW w:w="226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4E89" w:rsidRPr="003721FB" w:rsidTr="00D32315">
        <w:trPr>
          <w:trHeight w:val="479"/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18:50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19:35</w:t>
            </w:r>
          </w:p>
        </w:tc>
        <w:tc>
          <w:tcPr>
            <w:tcW w:w="184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4E89" w:rsidRPr="003721FB" w:rsidTr="00D32315">
        <w:trPr>
          <w:trHeight w:val="60"/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19:40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20:25</w:t>
            </w:r>
          </w:p>
        </w:tc>
        <w:tc>
          <w:tcPr>
            <w:tcW w:w="184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4E89" w:rsidRPr="003721FB" w:rsidTr="00D32315">
        <w:trPr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20:30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21:15</w:t>
            </w:r>
          </w:p>
        </w:tc>
        <w:tc>
          <w:tcPr>
            <w:tcW w:w="184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4E89" w:rsidRPr="003721FB" w:rsidTr="00D32315">
        <w:trPr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21:20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22:05</w:t>
            </w:r>
          </w:p>
        </w:tc>
        <w:tc>
          <w:tcPr>
            <w:tcW w:w="184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4E89" w:rsidRPr="003721FB" w:rsidTr="00D32315">
        <w:trPr>
          <w:jc w:val="center"/>
        </w:trPr>
        <w:tc>
          <w:tcPr>
            <w:tcW w:w="851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992" w:type="dxa"/>
            <w:hideMark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22:10</w:t>
            </w:r>
          </w:p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3721F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lastRenderedPageBreak/>
              <w:t>22:55</w:t>
            </w:r>
          </w:p>
        </w:tc>
        <w:tc>
          <w:tcPr>
            <w:tcW w:w="1848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4E89" w:rsidRPr="003721FB" w:rsidRDefault="00CD4E89" w:rsidP="00D32315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4E89" w:rsidRPr="003721FB" w:rsidRDefault="00CD4E89" w:rsidP="00D32315">
            <w:pPr>
              <w:keepNext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3F6E6A" w:rsidRPr="003721FB" w:rsidRDefault="00CF5FA1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3F6E6A" w:rsidRPr="003721FB" w:rsidSect="00A465C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FA1" w:rsidRDefault="00CF5FA1" w:rsidP="00A465C6">
      <w:pPr>
        <w:spacing w:after="0" w:line="240" w:lineRule="auto"/>
      </w:pPr>
      <w:r>
        <w:separator/>
      </w:r>
    </w:p>
  </w:endnote>
  <w:endnote w:type="continuationSeparator" w:id="1">
    <w:p w:rsidR="00CF5FA1" w:rsidRDefault="00CF5FA1" w:rsidP="00A4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FA1" w:rsidRDefault="00CF5FA1" w:rsidP="00A465C6">
      <w:pPr>
        <w:spacing w:after="0" w:line="240" w:lineRule="auto"/>
      </w:pPr>
      <w:r>
        <w:separator/>
      </w:r>
    </w:p>
  </w:footnote>
  <w:footnote w:type="continuationSeparator" w:id="1">
    <w:p w:rsidR="00CF5FA1" w:rsidRDefault="00CF5FA1" w:rsidP="00A46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5C6" w:rsidRPr="00A465C6" w:rsidRDefault="00B6716C" w:rsidP="00A465C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2020-2021 SBKY YÜKSEK LİSANS GÜZ </w:t>
    </w:r>
    <w:r w:rsidR="00A465C6" w:rsidRPr="00A465C6">
      <w:rPr>
        <w:rFonts w:ascii="Times New Roman" w:hAnsi="Times New Roman"/>
        <w:b/>
        <w:sz w:val="24"/>
        <w:szCs w:val="24"/>
      </w:rPr>
      <w:t>DERS PROGRAMI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3CC"/>
    <w:rsid w:val="000250AA"/>
    <w:rsid w:val="0003317F"/>
    <w:rsid w:val="00041DB3"/>
    <w:rsid w:val="003721FB"/>
    <w:rsid w:val="003B56A7"/>
    <w:rsid w:val="00516D91"/>
    <w:rsid w:val="005444AE"/>
    <w:rsid w:val="005A43CC"/>
    <w:rsid w:val="00696FD8"/>
    <w:rsid w:val="00793B8F"/>
    <w:rsid w:val="00836EDA"/>
    <w:rsid w:val="008B360B"/>
    <w:rsid w:val="008D29C2"/>
    <w:rsid w:val="009D4F32"/>
    <w:rsid w:val="00A465C6"/>
    <w:rsid w:val="00B6716C"/>
    <w:rsid w:val="00C12B11"/>
    <w:rsid w:val="00CD4E89"/>
    <w:rsid w:val="00CF5FA1"/>
    <w:rsid w:val="00D536EF"/>
    <w:rsid w:val="00E75F72"/>
    <w:rsid w:val="00EA4988"/>
    <w:rsid w:val="00F7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5C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65C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4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465C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A4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465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ÇOMÜ</dc:creator>
  <cp:keywords/>
  <dc:description/>
  <cp:lastModifiedBy>Windows Kullanıcısı</cp:lastModifiedBy>
  <cp:revision>6</cp:revision>
  <dcterms:created xsi:type="dcterms:W3CDTF">2020-10-02T09:17:00Z</dcterms:created>
  <dcterms:modified xsi:type="dcterms:W3CDTF">2020-10-02T11:35:00Z</dcterms:modified>
</cp:coreProperties>
</file>