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09" w:rsidRPr="00714E78" w:rsidRDefault="001D01F8" w:rsidP="00B736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b/>
          <w:sz w:val="24"/>
          <w:szCs w:val="24"/>
          <w:lang w:val="tr-TR"/>
        </w:rPr>
        <w:t>2021</w:t>
      </w:r>
      <w:r w:rsidR="00217E09"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714E78">
        <w:rPr>
          <w:rFonts w:ascii="Times New Roman" w:hAnsi="Times New Roman" w:cs="Times New Roman"/>
          <w:b/>
          <w:sz w:val="24"/>
          <w:szCs w:val="24"/>
          <w:lang w:val="tr-TR"/>
        </w:rPr>
        <w:t>YILI KİDR YÖNETİCİ</w:t>
      </w:r>
      <w:r w:rsidR="00217E09"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DEĞERLENDİRMESİ</w:t>
      </w:r>
    </w:p>
    <w:p w:rsidR="00217E09" w:rsidRPr="00714E78" w:rsidRDefault="00217E09" w:rsidP="00100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Fakültemiz 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kalite güvencesi faaliyetleri kapsamında 2021 yılı için kurum iç değerlendirme raporunu 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dört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ana b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aşlık altında hazırlamıştır. Bu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rapor kapsamında:</w:t>
      </w:r>
    </w:p>
    <w:p w:rsidR="001D01F8" w:rsidRPr="00714E78" w:rsidRDefault="001D01F8" w:rsidP="00B7361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Liderlik, Yönetim ve Kalite başlığı için ilgili anketlerin yapılması hızlı bir şekilde yapılabilmesi için anketlerin elektronik ortama </w:t>
      </w:r>
      <w:r w:rsidR="00714E78" w:rsidRPr="00714E78">
        <w:rPr>
          <w:rFonts w:ascii="Times New Roman" w:hAnsi="Times New Roman" w:cs="Times New Roman"/>
          <w:sz w:val="24"/>
          <w:szCs w:val="24"/>
          <w:lang w:val="tr-TR"/>
        </w:rPr>
        <w:t>aktırılması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gerektiği tespit edilmiştir. Bu konuyla ilgili gerekli talepler üniversitemizin ilgili birimlerine iletilmiştir. Gerekli altyapı ve/veya izinlerin sağlanması halinde anketlerin eksiksiz bir şekilde uygulanması için karar alınmıştır.</w:t>
      </w:r>
    </w:p>
    <w:p w:rsidR="00714E78" w:rsidRPr="00714E78" w:rsidRDefault="001D01F8" w:rsidP="0010001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Eğitim ve Öğretim başlığı için öğrencilerimizin güncel akademik ve iş hayatına daha hazır yetiştirilmesi için iç ve dış paydaş görüşlerinin daha fazla alınması gerektiğine, ders planlama süreçlerine öğrencilerinde </w:t>
      </w:r>
      <w:r w:rsidR="00714E78" w:rsidRPr="00714E78">
        <w:rPr>
          <w:rFonts w:ascii="Times New Roman" w:hAnsi="Times New Roman" w:cs="Times New Roman"/>
          <w:sz w:val="24"/>
          <w:szCs w:val="24"/>
          <w:lang w:val="tr-TR"/>
        </w:rPr>
        <w:t>dâhil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edilmesine, ders içerik ve programlarının ilgili elektronik ortamlara eksiksiz bir şekilde girilmesine yönelik kararlar alınmıştır.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 xml:space="preserve"> Ayrıca akademik personele yönelik teşvik ve ödül mekanizmasının işletilmesinde iyileştirilmeye gidilmelidir. Benzer şekilde eğitim ve öğretim içeriklerinin iyileştirilebilmesi 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 xml:space="preserve"> analizlerin hızlı ve kolayca gerçekleştirilmesi için Bilgi Sistemi üzerinden anketlerin yapılabiliyor olması gerekmektedir. Bu konuda Bilgi İşlem Daire Başkanlığı’nın gerekli çalışmaları başlatması önem arz etmektedir.</w:t>
      </w:r>
    </w:p>
    <w:p w:rsidR="00217E09" w:rsidRPr="00714E78" w:rsidRDefault="001D01F8" w:rsidP="00B7361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>Araştırma ve Geliştirme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 xml:space="preserve"> konusunda akademik personelin Üniversitemiz ve F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akültemiz stratejik planlarına yönelik çalışmalar yapmas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>ına gerek olduğu görülmüştür. A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demik personelimizin uluslararasılaştırma kapsamında uluslararası yayınlar yapma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sı ve hem üniversitenin hem de F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akültenin bilinirliğini artmasına katkı sağlayacağı tespit edilmiştir.</w:t>
      </w:r>
    </w:p>
    <w:p w:rsidR="00714E78" w:rsidRPr="00714E78" w:rsidRDefault="001D01F8" w:rsidP="00714E7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Toplumsal Katkı başlığı için </w:t>
      </w:r>
      <w:r w:rsidR="006F64D3" w:rsidRPr="00714E78">
        <w:rPr>
          <w:rFonts w:ascii="Times New Roman" w:hAnsi="Times New Roman" w:cs="Times New Roman"/>
          <w:sz w:val="24"/>
          <w:szCs w:val="24"/>
          <w:lang w:val="tr-TR"/>
        </w:rPr>
        <w:t>bütçe yetersizliğinde kaynaklı etkinlik planlamalarının yapılamadığı raporda görü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lmektedir. Akademik açıdan ise F</w:t>
      </w:r>
      <w:r w:rsidR="006F64D3" w:rsidRPr="00714E78">
        <w:rPr>
          <w:rFonts w:ascii="Times New Roman" w:hAnsi="Times New Roman" w:cs="Times New Roman"/>
          <w:sz w:val="24"/>
          <w:szCs w:val="24"/>
          <w:lang w:val="tr-TR"/>
        </w:rPr>
        <w:t>akülte akademik personelinin düzenlediği seminerleri toplumsal fayda sağlayacağı görülmektedir. Toplumsal katkı konusunda iyileştirilmesi gereken konuların olduğu görülmektedir.</w:t>
      </w:r>
    </w:p>
    <w:p w:rsidR="00217E09" w:rsidRPr="00714E78" w:rsidRDefault="00217E09" w:rsidP="00B7361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86D24" w:rsidRPr="00714E78" w:rsidRDefault="00B7361F" w:rsidP="00D86D24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>Prof. Dr. Hüseyin ERKUL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   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  <w:t>Doç. Dr. H. Levent DALYANCI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  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  <w:t>Dekan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V.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  <w:t>Dekan Yardımcısı</w:t>
      </w:r>
    </w:p>
    <w:p w:rsidR="00D86D24" w:rsidRPr="00714E78" w:rsidRDefault="00D86D24" w:rsidP="00D86D24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  Komisyon Başkanı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  <w:t>Komisyon Üyesi</w:t>
      </w:r>
    </w:p>
    <w:p w:rsidR="00D86D24" w:rsidRPr="00714E78" w:rsidRDefault="00D86D24" w:rsidP="00D86D2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86D24" w:rsidRPr="00714E78" w:rsidRDefault="00D86D24" w:rsidP="00D86D2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86D24" w:rsidRPr="00714E78" w:rsidRDefault="00D86D24" w:rsidP="00D86D24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:rsidR="00D86D24" w:rsidRPr="00714E78" w:rsidRDefault="00D86D24" w:rsidP="00D86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   Arş. Gör. M. Selman SAĞLAM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Arş. Gör.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Murat ÖZKAYA</w:t>
      </w:r>
    </w:p>
    <w:p w:rsidR="00D86D24" w:rsidRPr="00714E78" w:rsidRDefault="00D86D24" w:rsidP="00D86D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               İktisat Bölümü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İşletme Bölümü</w:t>
      </w:r>
    </w:p>
    <w:p w:rsidR="00D86D24" w:rsidRPr="00714E78" w:rsidRDefault="00D86D24" w:rsidP="00D86D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             Komisyon Üyesi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        Komisyon Üyesi</w:t>
      </w:r>
    </w:p>
    <w:p w:rsidR="00D86D24" w:rsidRPr="00714E78" w:rsidRDefault="00D86D24" w:rsidP="00D86D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86D24" w:rsidRPr="00714E78" w:rsidRDefault="00D86D24" w:rsidP="00D86D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86D24" w:rsidRPr="00714E78" w:rsidRDefault="00D86D24" w:rsidP="00D86D2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    Deniz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 xml:space="preserve"> AYDIN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</w:t>
      </w:r>
    </w:p>
    <w:p w:rsidR="00D86D24" w:rsidRPr="00714E78" w:rsidRDefault="00D86D24" w:rsidP="00714E7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   Fakülte Sekreteri                                                         </w:t>
      </w:r>
    </w:p>
    <w:p w:rsidR="00D86D24" w:rsidRPr="00714E78" w:rsidRDefault="00D86D24" w:rsidP="00714E7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   Komisyon Üyesi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</w:t>
      </w:r>
    </w:p>
    <w:p w:rsidR="00D86D24" w:rsidRPr="00714E78" w:rsidRDefault="00D86D24" w:rsidP="00D86D2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D86D24" w:rsidRPr="00714E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5D4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zCyMDAzMjQ3MTFR0lEKTi0uzszPAykwrAUA53b86ywAAAA="/>
  </w:docVars>
  <w:rsids>
    <w:rsidRoot w:val="00217E09"/>
    <w:rsid w:val="0010001F"/>
    <w:rsid w:val="001D01F8"/>
    <w:rsid w:val="00217E09"/>
    <w:rsid w:val="006F64D3"/>
    <w:rsid w:val="00714E78"/>
    <w:rsid w:val="007F3C05"/>
    <w:rsid w:val="00B7361F"/>
    <w:rsid w:val="00D86D24"/>
    <w:rsid w:val="00E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Özkaya</dc:creator>
  <cp:keywords/>
  <dc:description/>
  <cp:lastModifiedBy>Hp</cp:lastModifiedBy>
  <cp:revision>5</cp:revision>
  <dcterms:created xsi:type="dcterms:W3CDTF">2021-10-08T10:50:00Z</dcterms:created>
  <dcterms:modified xsi:type="dcterms:W3CDTF">2022-11-17T08:50:00Z</dcterms:modified>
</cp:coreProperties>
</file>