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BF07" w14:textId="77777777" w:rsidR="00816D90" w:rsidRPr="00816D90" w:rsidRDefault="00816D90" w:rsidP="00816D90">
      <w:pPr>
        <w:ind w:left="851" w:right="-284"/>
        <w:jc w:val="center"/>
        <w:rPr>
          <w:b/>
          <w:bCs/>
        </w:rPr>
      </w:pPr>
      <w:r w:rsidRPr="00816D90">
        <w:rPr>
          <w:b/>
          <w:bCs/>
          <w:color w:val="EE0000"/>
        </w:rPr>
        <w:t xml:space="preserve">2025–2026 Eğitim-Öğretim Yılı Yaz Okulu, Çanakkale </w:t>
      </w:r>
      <w:proofErr w:type="spellStart"/>
      <w:r w:rsidRPr="00816D90">
        <w:rPr>
          <w:b/>
          <w:bCs/>
          <w:color w:val="EE0000"/>
        </w:rPr>
        <w:t>Onsekiz</w:t>
      </w:r>
      <w:proofErr w:type="spellEnd"/>
      <w:r w:rsidRPr="00816D90">
        <w:rPr>
          <w:b/>
          <w:bCs/>
          <w:color w:val="EE0000"/>
        </w:rPr>
        <w:t xml:space="preserve"> Mart Üniversitesi Yaz Okulu Yönetmeliği esaslarına göre ve yüz yüze yürütülecektir. Aşağıda kimlerin ders alabileceği, uyulması gereken kurallar, akademik takvim, açılan dersler ve adım adım kayıt işlemleri yer almaktadır.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4"/>
      </w:tblGrid>
      <w:tr w:rsidR="00816D90" w:rsidRPr="00816D90" w14:paraId="5A37BAA2" w14:textId="77777777">
        <w:tc>
          <w:tcPr>
            <w:tcW w:w="0" w:type="auto"/>
            <w:tcBorders>
              <w:top w:val="single" w:sz="6" w:space="0" w:color="DDDDDD"/>
              <w:left w:val="single" w:sz="24" w:space="0" w:color="7B2D26"/>
              <w:bottom w:val="single" w:sz="6" w:space="0" w:color="DDDDDD"/>
              <w:right w:val="single" w:sz="6" w:space="0" w:color="DDDDDD"/>
            </w:tcBorders>
            <w:shd w:val="clear" w:color="auto" w:fill="EDEFF4"/>
            <w:tcMar>
              <w:top w:w="135" w:type="dxa"/>
              <w:left w:w="195" w:type="dxa"/>
              <w:bottom w:w="135" w:type="dxa"/>
              <w:right w:w="195" w:type="dxa"/>
            </w:tcMar>
            <w:hideMark/>
          </w:tcPr>
          <w:p w14:paraId="5B3D5020" w14:textId="77777777" w:rsidR="00816D90" w:rsidRPr="00816D90" w:rsidRDefault="00816D90" w:rsidP="00816D90">
            <w:pPr>
              <w:ind w:left="851"/>
            </w:pPr>
            <w:r w:rsidRPr="00816D90">
              <w:rPr>
                <w:b/>
                <w:bCs/>
              </w:rPr>
              <w:t xml:space="preserve">Önemli </w:t>
            </w:r>
            <w:proofErr w:type="gramStart"/>
            <w:r w:rsidRPr="00816D90">
              <w:rPr>
                <w:b/>
                <w:bCs/>
              </w:rPr>
              <w:t>Hatırlatmalar:</w:t>
            </w:r>
            <w:r w:rsidRPr="00816D90">
              <w:t>  Bir</w:t>
            </w:r>
            <w:proofErr w:type="gramEnd"/>
            <w:r w:rsidRPr="00816D90">
              <w:t xml:space="preserve"> öğrenci yaz okulunda </w:t>
            </w:r>
            <w:r w:rsidRPr="00816D90">
              <w:rPr>
                <w:b/>
                <w:bCs/>
              </w:rPr>
              <w:t>en fazla 3 ders</w:t>
            </w:r>
            <w:r w:rsidRPr="00816D90">
              <w:t> ve </w:t>
            </w:r>
            <w:r w:rsidRPr="00816D90">
              <w:rPr>
                <w:b/>
                <w:bCs/>
              </w:rPr>
              <w:t xml:space="preserve">toplam 18 </w:t>
            </w:r>
            <w:proofErr w:type="spellStart"/>
            <w:r w:rsidRPr="00816D90">
              <w:rPr>
                <w:b/>
                <w:bCs/>
              </w:rPr>
              <w:t>AKTS'yi</w:t>
            </w:r>
            <w:proofErr w:type="spellEnd"/>
            <w:r w:rsidRPr="00816D90">
              <w:rPr>
                <w:b/>
                <w:bCs/>
              </w:rPr>
              <w:t xml:space="preserve"> aşmayacak</w:t>
            </w:r>
            <w:r w:rsidRPr="00816D90">
              <w:t> şekilde ders alabilir. Tüm ders seçimleri </w:t>
            </w:r>
            <w:r w:rsidRPr="00816D90">
              <w:rPr>
                <w:b/>
                <w:bCs/>
              </w:rPr>
              <w:t>UBYS</w:t>
            </w:r>
            <w:r w:rsidRPr="00816D90">
              <w:t> üzerinden yapılır. Kesin kayıttan sonra </w:t>
            </w:r>
            <w:r w:rsidRPr="00816D90">
              <w:rPr>
                <w:b/>
                <w:bCs/>
              </w:rPr>
              <w:t>ders ekleme, çıkarma, bırakma ve dersten çekilme yapılamaz.</w:t>
            </w:r>
            <w:r w:rsidRPr="00816D90">
              <w:t> Ödemeler yalnızca </w:t>
            </w:r>
            <w:r w:rsidRPr="00816D90">
              <w:rPr>
                <w:b/>
                <w:bCs/>
              </w:rPr>
              <w:t>Ziraat Bankası</w:t>
            </w:r>
            <w:r w:rsidRPr="00816D90">
              <w:t> kurumsal tahsilat ile alınır.</w:t>
            </w:r>
          </w:p>
        </w:tc>
      </w:tr>
    </w:tbl>
    <w:p w14:paraId="26FFBEFB" w14:textId="77777777" w:rsidR="00816D90" w:rsidRPr="00816D90" w:rsidRDefault="00816D90" w:rsidP="00816D90">
      <w:pPr>
        <w:ind w:left="851"/>
        <w:rPr>
          <w:vanish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916"/>
      </w:tblGrid>
      <w:tr w:rsidR="00816D90" w:rsidRPr="00816D90" w14:paraId="0D8C6250" w14:textId="77777777">
        <w:tc>
          <w:tcPr>
            <w:tcW w:w="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7B2D2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E6CC4" w14:textId="77777777" w:rsidR="00816D90" w:rsidRPr="00816D90" w:rsidRDefault="00816D90" w:rsidP="00816D90">
            <w:pPr>
              <w:ind w:left="851"/>
            </w:pPr>
            <w:r w:rsidRPr="00816D90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F3864"/>
            <w:tcMar>
              <w:top w:w="135" w:type="dxa"/>
              <w:left w:w="210" w:type="dxa"/>
              <w:bottom w:w="135" w:type="dxa"/>
              <w:right w:w="210" w:type="dxa"/>
            </w:tcMar>
            <w:hideMark/>
          </w:tcPr>
          <w:p w14:paraId="27AF5CEB" w14:textId="77777777" w:rsidR="00816D90" w:rsidRPr="00816D90" w:rsidRDefault="00816D90" w:rsidP="00816D90">
            <w:pPr>
              <w:ind w:left="851"/>
              <w:rPr>
                <w:b/>
                <w:bCs/>
              </w:rPr>
            </w:pPr>
            <w:r w:rsidRPr="00816D90">
              <w:rPr>
                <w:b/>
                <w:bCs/>
              </w:rPr>
              <w:t>KİMLER, HANGİ DERSLERİ ALABİLİR?</w:t>
            </w:r>
          </w:p>
        </w:tc>
      </w:tr>
    </w:tbl>
    <w:p w14:paraId="5DA460B7" w14:textId="77777777" w:rsidR="00816D90" w:rsidRPr="00816D90" w:rsidRDefault="00816D90" w:rsidP="00816D90">
      <w:pPr>
        <w:ind w:left="851"/>
        <w:rPr>
          <w:b/>
          <w:bCs/>
        </w:rPr>
      </w:pPr>
      <w:r w:rsidRPr="00816D90">
        <w:rPr>
          <w:b/>
          <w:bCs/>
        </w:rPr>
        <w:t>ÇOMÜ öğrencileri başka bir birimden veya üniversiteden ders alabilir mi?</w:t>
      </w:r>
    </w:p>
    <w:p w14:paraId="061F3B87" w14:textId="77777777" w:rsidR="00816D90" w:rsidRPr="00816D90" w:rsidRDefault="00816D90" w:rsidP="00816D90">
      <w:pPr>
        <w:ind w:left="851"/>
      </w:pPr>
      <w:r w:rsidRPr="00816D90">
        <w:t>Evet. Öğrenciler, </w:t>
      </w:r>
      <w:r w:rsidRPr="00816D90">
        <w:rPr>
          <w:b/>
          <w:bCs/>
        </w:rPr>
        <w:t>kayıtlı oldukları birimin izniyle</w:t>
      </w:r>
      <w:r w:rsidRPr="00816D90">
        <w:t>, içerik ve kredisi en az kendi dersleri kadar olan dersleri; üniversitemizde yaz okulu açan diğer fakültelerden ya da yaz okulu yürüten başka üniversitelerden alabilirler. Diğer üniversiteden alınan derslerin notları, ilgili kurullarca onaylandıktan sonra kayıtlara işlenir.</w:t>
      </w:r>
    </w:p>
    <w:p w14:paraId="773B64DC" w14:textId="77777777" w:rsidR="00816D90" w:rsidRPr="00800047" w:rsidRDefault="00816D90" w:rsidP="00816D90">
      <w:pPr>
        <w:ind w:left="851"/>
        <w:rPr>
          <w:b/>
          <w:bCs/>
          <w:color w:val="EE0000"/>
        </w:rPr>
      </w:pPr>
      <w:r w:rsidRPr="00800047">
        <w:rPr>
          <w:b/>
          <w:bCs/>
          <w:color w:val="EE0000"/>
        </w:rPr>
        <w:t>Başka üniversitelerin öğrencileri ÇOMÜ’ den ders alabilir mi?</w:t>
      </w:r>
    </w:p>
    <w:p w14:paraId="3C993C51" w14:textId="77777777" w:rsidR="00816D90" w:rsidRPr="00816D90" w:rsidRDefault="00816D90" w:rsidP="00816D90">
      <w:pPr>
        <w:ind w:left="851"/>
      </w:pPr>
      <w:r w:rsidRPr="00800047">
        <w:rPr>
          <w:b/>
          <w:bCs/>
        </w:rPr>
        <w:t>Evet. Yurt içindeki üniversitelerde okuyan öğrenciler; talep ettikleri dersin ÇOMÜ’ de açılması ve kendi üniversitesinin/bölümünün onayı şartıyla üniversitemizden ders alabilir</w:t>
      </w:r>
      <w:r w:rsidRPr="00816D90">
        <w:t>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4"/>
      </w:tblGrid>
      <w:tr w:rsidR="00816D90" w:rsidRPr="00816D90" w14:paraId="1F3BAB12" w14:textId="77777777">
        <w:tc>
          <w:tcPr>
            <w:tcW w:w="0" w:type="auto"/>
            <w:tcBorders>
              <w:top w:val="single" w:sz="6" w:space="0" w:color="DDDDDD"/>
              <w:left w:val="single" w:sz="24" w:space="0" w:color="B8860B"/>
              <w:bottom w:val="single" w:sz="6" w:space="0" w:color="DDDDDD"/>
              <w:right w:val="single" w:sz="6" w:space="0" w:color="DDDDDD"/>
            </w:tcBorders>
            <w:shd w:val="clear" w:color="auto" w:fill="EDEFF4"/>
            <w:tcMar>
              <w:top w:w="135" w:type="dxa"/>
              <w:left w:w="195" w:type="dxa"/>
              <w:bottom w:w="135" w:type="dxa"/>
              <w:right w:w="195" w:type="dxa"/>
            </w:tcMar>
            <w:hideMark/>
          </w:tcPr>
          <w:p w14:paraId="5DABB495" w14:textId="58875573" w:rsidR="00816D90" w:rsidRPr="00800047" w:rsidRDefault="00816D90" w:rsidP="00800047">
            <w:pPr>
              <w:ind w:left="851"/>
              <w:jc w:val="both"/>
              <w:rPr>
                <w:b/>
                <w:bCs/>
              </w:rPr>
            </w:pPr>
            <w:r w:rsidRPr="00800047">
              <w:rPr>
                <w:b/>
                <w:bCs/>
              </w:rPr>
              <w:t>Bu öğrenciler, ders almak istedikleri akademik birime, almak istedikleri dersleri belirten bir dilekçe ile başvurur. </w:t>
            </w:r>
            <w:r w:rsidR="00800047">
              <w:rPr>
                <w:b/>
                <w:bCs/>
              </w:rPr>
              <w:t xml:space="preserve"> </w:t>
            </w:r>
            <w:r w:rsidRPr="00800047">
              <w:rPr>
                <w:b/>
                <w:bCs/>
              </w:rPr>
              <w:t>Online başvuru alınmamaktadır.</w:t>
            </w:r>
          </w:p>
        </w:tc>
      </w:tr>
    </w:tbl>
    <w:p w14:paraId="4F1E9D71" w14:textId="77777777" w:rsidR="00816D90" w:rsidRPr="00816D90" w:rsidRDefault="00816D90" w:rsidP="00816D90">
      <w:pPr>
        <w:ind w:left="851"/>
        <w:rPr>
          <w:b/>
          <w:bCs/>
        </w:rPr>
      </w:pPr>
      <w:r w:rsidRPr="00816D90">
        <w:rPr>
          <w:b/>
          <w:bCs/>
        </w:rPr>
        <w:t>Hangi dersleri alabilirsiniz?</w:t>
      </w:r>
    </w:p>
    <w:p w14:paraId="648AD1F6" w14:textId="77777777" w:rsidR="00816D90" w:rsidRPr="00816D90" w:rsidRDefault="00816D90" w:rsidP="00800047">
      <w:pPr>
        <w:ind w:left="851"/>
        <w:jc w:val="both"/>
      </w:pPr>
      <w:r w:rsidRPr="00816D90">
        <w:t>Yaz okulunda; daha önce </w:t>
      </w:r>
      <w:r w:rsidRPr="00816D90">
        <w:rPr>
          <w:b/>
          <w:bCs/>
        </w:rPr>
        <w:t>başarısız olduğunuz</w:t>
      </w:r>
      <w:r w:rsidRPr="00816D90">
        <w:t>, açıldığı hâlde </w:t>
      </w:r>
      <w:r w:rsidRPr="00816D90">
        <w:rPr>
          <w:b/>
          <w:bCs/>
        </w:rPr>
        <w:t>almadığınız/alamadığınız</w:t>
      </w:r>
      <w:r w:rsidRPr="00816D90">
        <w:t> dersleri veya kayıtlı olduğunuz yarıyıla kadar tüm derslerinizi başarmışsanız </w:t>
      </w:r>
      <w:r w:rsidRPr="00816D90">
        <w:rPr>
          <w:b/>
          <w:bCs/>
        </w:rPr>
        <w:t>üst yarıyıldan açılan dersleri</w:t>
      </w:r>
      <w:r w:rsidRPr="00816D90">
        <w:t> alabilirsiniz. Kayıt dondurduğunuz yarıyılın derslerini yaz okulunda alamazsınız. İlişiği kesilmiş öğrenciler yaz okulundan yararlanamaz.</w:t>
      </w:r>
    </w:p>
    <w:p w14:paraId="7D156977" w14:textId="77777777" w:rsidR="00816D90" w:rsidRDefault="00816D90" w:rsidP="00800047">
      <w:pPr>
        <w:ind w:left="851"/>
        <w:jc w:val="both"/>
      </w:pPr>
    </w:p>
    <w:p w14:paraId="3FEC983D" w14:textId="77777777" w:rsidR="00816D90" w:rsidRPr="00816D90" w:rsidRDefault="00816D90" w:rsidP="00816D90">
      <w:pPr>
        <w:ind w:left="851"/>
      </w:pPr>
    </w:p>
    <w:p w14:paraId="627FFA73" w14:textId="77777777" w:rsidR="00816D90" w:rsidRPr="00816D90" w:rsidRDefault="00816D90" w:rsidP="00816D90">
      <w:pPr>
        <w:ind w:left="851"/>
      </w:pPr>
    </w:p>
    <w:p w14:paraId="457C7BB7" w14:textId="77777777" w:rsidR="00816D90" w:rsidRPr="00816D90" w:rsidRDefault="00816D90" w:rsidP="00816D90">
      <w:pPr>
        <w:ind w:left="851"/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916"/>
      </w:tblGrid>
      <w:tr w:rsidR="00816D90" w:rsidRPr="00816D90" w14:paraId="7315C541" w14:textId="77777777">
        <w:tc>
          <w:tcPr>
            <w:tcW w:w="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7B2D2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5C95F" w14:textId="77777777" w:rsidR="00816D90" w:rsidRPr="00816D90" w:rsidRDefault="00816D90" w:rsidP="00816D90">
            <w:pPr>
              <w:ind w:left="851"/>
            </w:pPr>
            <w:r w:rsidRPr="00816D90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F3864"/>
            <w:tcMar>
              <w:top w:w="135" w:type="dxa"/>
              <w:left w:w="210" w:type="dxa"/>
              <w:bottom w:w="135" w:type="dxa"/>
              <w:right w:w="210" w:type="dxa"/>
            </w:tcMar>
            <w:hideMark/>
          </w:tcPr>
          <w:p w14:paraId="3F2B16C8" w14:textId="77777777" w:rsidR="00816D90" w:rsidRPr="00816D90" w:rsidRDefault="00816D90" w:rsidP="00816D90">
            <w:pPr>
              <w:ind w:left="851"/>
              <w:rPr>
                <w:b/>
                <w:bCs/>
              </w:rPr>
            </w:pPr>
            <w:r w:rsidRPr="00816D90">
              <w:rPr>
                <w:b/>
                <w:bCs/>
              </w:rPr>
              <w:t>ÖĞRENCİLERİN BİLMESİ GEREKEN KURALLAR</w:t>
            </w:r>
          </w:p>
        </w:tc>
      </w:tr>
    </w:tbl>
    <w:p w14:paraId="253D3D36" w14:textId="77777777" w:rsidR="00816D90" w:rsidRPr="00816D90" w:rsidRDefault="00816D90" w:rsidP="00816D90">
      <w:pPr>
        <w:ind w:left="851"/>
        <w:rPr>
          <w:vanish/>
        </w:rPr>
      </w:pPr>
    </w:p>
    <w:tbl>
      <w:tblPr>
        <w:tblW w:w="10923" w:type="dxa"/>
        <w:tblInd w:w="-14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9485"/>
      </w:tblGrid>
      <w:tr w:rsidR="00816D90" w:rsidRPr="00816D90" w14:paraId="0A30DD5B" w14:textId="77777777" w:rsidTr="00816D90">
        <w:trPr>
          <w:trHeight w:val="101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7E7387AA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61F7FD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31286E09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7120AAF" w14:textId="77777777" w:rsidR="00816D90" w:rsidRPr="00816D90" w:rsidRDefault="00816D90" w:rsidP="00816D90">
            <w:pPr>
              <w:ind w:left="851"/>
            </w:pPr>
            <w:r w:rsidRPr="00816D90">
              <w:t>Bir öğrenci yaz okulunda </w:t>
            </w:r>
            <w:r w:rsidRPr="00816D90">
              <w:rPr>
                <w:b/>
                <w:bCs/>
              </w:rPr>
              <w:t>en fazla 3 ders</w:t>
            </w:r>
            <w:r w:rsidRPr="00816D90">
              <w:t> ve </w:t>
            </w:r>
            <w:r w:rsidRPr="00816D90">
              <w:rPr>
                <w:b/>
                <w:bCs/>
              </w:rPr>
              <w:t xml:space="preserve">toplam 18 </w:t>
            </w:r>
            <w:proofErr w:type="spellStart"/>
            <w:r w:rsidRPr="00816D90">
              <w:rPr>
                <w:b/>
                <w:bCs/>
              </w:rPr>
              <w:t>AKTS'yi</w:t>
            </w:r>
            <w:proofErr w:type="spellEnd"/>
            <w:r w:rsidRPr="00816D90">
              <w:rPr>
                <w:b/>
                <w:bCs/>
              </w:rPr>
              <w:t> </w:t>
            </w:r>
            <w:r w:rsidRPr="00816D90">
              <w:t>aşmayacak şekilde ders alabilir.</w:t>
            </w:r>
          </w:p>
        </w:tc>
      </w:tr>
      <w:tr w:rsidR="00816D90" w:rsidRPr="00816D90" w14:paraId="06A30D46" w14:textId="77777777" w:rsidTr="00816D90">
        <w:trPr>
          <w:trHeight w:val="101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50B2B6D3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A89041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731C92BE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A3677EA" w14:textId="77777777" w:rsidR="00816D90" w:rsidRPr="00816D90" w:rsidRDefault="00816D90" w:rsidP="00816D90">
            <w:pPr>
              <w:ind w:left="851" w:firstLine="98"/>
            </w:pPr>
            <w:r w:rsidRPr="00816D90">
              <w:rPr>
                <w:b/>
                <w:bCs/>
              </w:rPr>
              <w:t>Kesin kayıttan sonra</w:t>
            </w:r>
            <w:r w:rsidRPr="00816D90">
              <w:t> ders ekleme, çıkarma, ders bırakma ve dersten çekilme </w:t>
            </w:r>
            <w:r w:rsidRPr="00816D90">
              <w:rPr>
                <w:b/>
                <w:bCs/>
              </w:rPr>
              <w:t>yapılamaz</w:t>
            </w:r>
            <w:r w:rsidRPr="00816D90">
              <w:t>; seçiminizi dikkatli yapın.</w:t>
            </w:r>
          </w:p>
        </w:tc>
      </w:tr>
      <w:tr w:rsidR="00816D90" w:rsidRPr="00816D90" w14:paraId="61A9A196" w14:textId="77777777" w:rsidTr="00816D90">
        <w:trPr>
          <w:trHeight w:val="101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2E8DCD1E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40F1EC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1102BE56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14C92D4" w14:textId="77777777" w:rsidR="00816D90" w:rsidRPr="00816D90" w:rsidRDefault="00816D90" w:rsidP="00816D90">
            <w:pPr>
              <w:ind w:left="851"/>
            </w:pPr>
            <w:r w:rsidRPr="00816D90">
              <w:t>Bir dersin açılabilmesi için o derse en az </w:t>
            </w:r>
            <w:r w:rsidRPr="00816D90">
              <w:rPr>
                <w:b/>
                <w:bCs/>
              </w:rPr>
              <w:t>8 öğrencinin</w:t>
            </w:r>
            <w:r w:rsidRPr="00816D90">
              <w:t> kayıt yaptırması gerekir; yeterli sayıya ulaşmayan ders açılmayabilir.</w:t>
            </w:r>
          </w:p>
        </w:tc>
      </w:tr>
      <w:tr w:rsidR="00816D90" w:rsidRPr="00816D90" w14:paraId="5088C1FA" w14:textId="77777777" w:rsidTr="00816D90">
        <w:trPr>
          <w:trHeight w:val="103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3F6AB06E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A8D7C6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7AFF3C35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CB5ABB3" w14:textId="77777777" w:rsidR="00816D90" w:rsidRPr="00816D90" w:rsidRDefault="00816D90" w:rsidP="00816D90">
            <w:pPr>
              <w:ind w:left="851"/>
            </w:pPr>
            <w:r w:rsidRPr="00816D90">
              <w:t>Yaz okulunda </w:t>
            </w:r>
            <w:r w:rsidRPr="00816D90">
              <w:rPr>
                <w:b/>
                <w:bCs/>
              </w:rPr>
              <w:t>derse devam zorunludur.</w:t>
            </w:r>
            <w:r w:rsidRPr="00816D90">
              <w:t> Dersin devam koşulunu daha önce yerine getirmiş olmanız, yaz okulunda devam zorunluluğunu kaldırmaz.</w:t>
            </w:r>
          </w:p>
        </w:tc>
      </w:tr>
      <w:tr w:rsidR="00816D90" w:rsidRPr="00816D90" w14:paraId="7BE139E0" w14:textId="77777777" w:rsidTr="00816D90">
        <w:trPr>
          <w:trHeight w:val="141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2412EA9D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866665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04BF4C2D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DA043C" w14:textId="77777777" w:rsidR="00816D90" w:rsidRPr="00816D90" w:rsidRDefault="00816D90" w:rsidP="00816D90">
            <w:pPr>
              <w:ind w:left="851"/>
            </w:pPr>
            <w:r w:rsidRPr="00816D90">
              <w:t>Her ders için </w:t>
            </w:r>
            <w:r w:rsidRPr="00816D90">
              <w:rPr>
                <w:b/>
                <w:bCs/>
              </w:rPr>
              <w:t>en az bir ara sınav (vize)</w:t>
            </w:r>
            <w:r w:rsidRPr="00816D90">
              <w:t> ve bir </w:t>
            </w:r>
            <w:r w:rsidRPr="00816D90">
              <w:rPr>
                <w:b/>
                <w:bCs/>
              </w:rPr>
              <w:t>yaz okulu sonu sınavı (final)</w:t>
            </w:r>
            <w:r w:rsidRPr="00816D90">
              <w:t> yapılır. Güz/bahar döneminde alınan vize notları geçerli değildir ve </w:t>
            </w:r>
            <w:r w:rsidRPr="00816D90">
              <w:rPr>
                <w:b/>
                <w:bCs/>
              </w:rPr>
              <w:t>mazeret sınavı yapılmaz</w:t>
            </w:r>
            <w:r w:rsidRPr="00816D90">
              <w:t> (kurulca kabul edilen özel durumlar hariç).</w:t>
            </w:r>
          </w:p>
        </w:tc>
      </w:tr>
      <w:tr w:rsidR="00816D90" w:rsidRPr="00816D90" w14:paraId="48E50E48" w14:textId="77777777" w:rsidTr="00816D90">
        <w:trPr>
          <w:trHeight w:val="101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74FD3ED7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763C8A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3260AD9A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F0AB36" w14:textId="77777777" w:rsidR="00816D90" w:rsidRPr="00816D90" w:rsidRDefault="00816D90" w:rsidP="00816D90">
            <w:pPr>
              <w:ind w:left="851"/>
            </w:pPr>
            <w:r w:rsidRPr="00816D90">
              <w:t>Alınan notlar transkriptte </w:t>
            </w:r>
            <w:r w:rsidRPr="00816D90">
              <w:rPr>
                <w:b/>
                <w:bCs/>
              </w:rPr>
              <w:t>“Yaz Okulu”</w:t>
            </w:r>
            <w:r w:rsidRPr="00816D90">
              <w:t> başlığı altında gösterilir ve </w:t>
            </w:r>
            <w:r w:rsidRPr="00816D90">
              <w:rPr>
                <w:b/>
                <w:bCs/>
              </w:rPr>
              <w:t>mezuniyet ortalamasına</w:t>
            </w:r>
            <w:r w:rsidRPr="00816D90">
              <w:t> güz/bahar dersleri gibi dahil edilir.</w:t>
            </w:r>
          </w:p>
        </w:tc>
      </w:tr>
      <w:tr w:rsidR="00816D90" w:rsidRPr="00816D90" w14:paraId="42728909" w14:textId="77777777" w:rsidTr="00816D90">
        <w:trPr>
          <w:trHeight w:val="101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4125DAE8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61CDEE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644BE001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DD6B84" w14:textId="77777777" w:rsidR="00816D90" w:rsidRPr="00816D90" w:rsidRDefault="00816D90" w:rsidP="00816D90">
            <w:pPr>
              <w:ind w:left="851"/>
            </w:pPr>
            <w:r w:rsidRPr="00816D90">
              <w:t>Yaz okulunda geçen süre, </w:t>
            </w:r>
            <w:r w:rsidRPr="00816D90">
              <w:rPr>
                <w:b/>
                <w:bCs/>
              </w:rPr>
              <w:t>azami öğrenim süresinin</w:t>
            </w:r>
            <w:r w:rsidRPr="00816D90">
              <w:t> hesabına katılmaz.</w:t>
            </w:r>
          </w:p>
        </w:tc>
      </w:tr>
      <w:tr w:rsidR="00816D90" w:rsidRPr="00816D90" w14:paraId="28E2C464" w14:textId="77777777" w:rsidTr="00816D90">
        <w:trPr>
          <w:trHeight w:val="99"/>
        </w:trPr>
        <w:tc>
          <w:tcPr>
            <w:tcW w:w="1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146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816D90" w:rsidRPr="00816D90" w14:paraId="7B880B3B" w14:textId="77777777" w:rsidTr="00816D90">
              <w:trPr>
                <w:trHeight w:val="50"/>
                <w:jc w:val="center"/>
              </w:trPr>
              <w:tc>
                <w:tcPr>
                  <w:tcW w:w="1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FFEF31" w14:textId="77777777" w:rsidR="00816D90" w:rsidRPr="00816D90" w:rsidRDefault="00816D90" w:rsidP="00816D90">
                  <w:pPr>
                    <w:ind w:left="851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2D23CDDF" w14:textId="77777777" w:rsidR="00816D90" w:rsidRPr="00816D90" w:rsidRDefault="00816D90" w:rsidP="00816D90">
            <w:pPr>
              <w:ind w:left="851"/>
            </w:pPr>
          </w:p>
        </w:tc>
        <w:tc>
          <w:tcPr>
            <w:tcW w:w="9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tbl>
            <w:tblPr>
              <w:tblpPr w:leftFromText="141" w:rightFromText="141" w:vertAnchor="text" w:horzAnchor="margin" w:tblpY="793"/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9165"/>
            </w:tblGrid>
            <w:tr w:rsidR="00816D90" w:rsidRPr="00816D90" w14:paraId="13FD7C3A" w14:textId="77777777" w:rsidTr="00816D90">
              <w:tc>
                <w:tcPr>
                  <w:tcW w:w="28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7B2D2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08BF93" w14:textId="77777777" w:rsidR="00816D90" w:rsidRPr="00816D90" w:rsidRDefault="00816D90" w:rsidP="00816D90">
                  <w:r w:rsidRPr="00816D90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35" w:type="dxa"/>
                    <w:left w:w="210" w:type="dxa"/>
                    <w:bottom w:w="135" w:type="dxa"/>
                    <w:right w:w="210" w:type="dxa"/>
                  </w:tcMar>
                  <w:hideMark/>
                </w:tcPr>
                <w:p w14:paraId="6EAA3D45" w14:textId="77777777" w:rsidR="00816D90" w:rsidRPr="00816D90" w:rsidRDefault="00816D90" w:rsidP="00816D90">
                  <w:pPr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AKADEMİK TAKVİM</w:t>
                  </w:r>
                </w:p>
              </w:tc>
            </w:tr>
          </w:tbl>
          <w:p w14:paraId="519DAC2B" w14:textId="77777777" w:rsidR="00816D90" w:rsidRPr="00816D90" w:rsidRDefault="00816D90" w:rsidP="00816D90">
            <w:pPr>
              <w:ind w:left="851"/>
            </w:pPr>
            <w:r w:rsidRPr="00816D90">
              <w:t>Ücret, </w:t>
            </w:r>
            <w:r w:rsidRPr="00816D90">
              <w:rPr>
                <w:b/>
                <w:bCs/>
              </w:rPr>
              <w:t>kredi saat başına</w:t>
            </w:r>
            <w:r w:rsidRPr="00816D90">
              <w:t> alınan katkı payı üzerinden hesaplanır ve ders seçtikçe toplam tutar artar.</w:t>
            </w:r>
          </w:p>
        </w:tc>
      </w:tr>
    </w:tbl>
    <w:p w14:paraId="1E94F0D8" w14:textId="77777777" w:rsidR="00816D90" w:rsidRPr="00816D90" w:rsidRDefault="00816D90" w:rsidP="00816D90">
      <w:pPr>
        <w:rPr>
          <w:vanish/>
        </w:rPr>
      </w:pPr>
    </w:p>
    <w:p w14:paraId="319C8E15" w14:textId="77777777" w:rsidR="00816D90" w:rsidRPr="00816D90" w:rsidRDefault="00816D90" w:rsidP="00816D90">
      <w:pPr>
        <w:rPr>
          <w:vanish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4115"/>
        <w:gridCol w:w="110"/>
        <w:gridCol w:w="110"/>
        <w:gridCol w:w="843"/>
        <w:gridCol w:w="2774"/>
      </w:tblGrid>
      <w:tr w:rsidR="00816D90" w:rsidRPr="00816D90" w14:paraId="6527C365" w14:textId="77777777" w:rsidTr="00816D90">
        <w:trPr>
          <w:trHeight w:val="528"/>
        </w:trPr>
        <w:tc>
          <w:tcPr>
            <w:tcW w:w="676" w:type="dxa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64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816D90" w:rsidRPr="00816D90" w14:paraId="4B95423D" w14:textId="77777777">
              <w:trPr>
                <w:trHeight w:val="360"/>
                <w:jc w:val="center"/>
              </w:trPr>
              <w:tc>
                <w:tcPr>
                  <w:tcW w:w="36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039C6F" w14:textId="77777777" w:rsidR="00816D90" w:rsidRPr="00816D90" w:rsidRDefault="00816D90" w:rsidP="00816D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381AF7ED" w14:textId="77777777" w:rsidR="00816D90" w:rsidRPr="00816D90" w:rsidRDefault="00816D90" w:rsidP="00816D90">
            <w:pPr>
              <w:spacing w:after="0" w:line="240" w:lineRule="auto"/>
            </w:pPr>
          </w:p>
        </w:tc>
        <w:tc>
          <w:tcPr>
            <w:tcW w:w="5224" w:type="dxa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A609CC" w14:textId="77777777" w:rsidR="00816D90" w:rsidRPr="00816D90" w:rsidRDefault="00816D90" w:rsidP="00816D90">
            <w:pPr>
              <w:spacing w:after="0" w:line="240" w:lineRule="auto"/>
              <w:rPr>
                <w:b/>
                <w:bCs/>
              </w:rPr>
            </w:pPr>
            <w:r w:rsidRPr="00816D90">
              <w:rPr>
                <w:b/>
                <w:bCs/>
              </w:rPr>
              <w:t>06–08 Temmuz 2026</w:t>
            </w:r>
          </w:p>
        </w:tc>
        <w:tc>
          <w:tcPr>
            <w:tcW w:w="0" w:type="auto"/>
            <w:gridSpan w:val="3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D2DAFB" w14:textId="77777777" w:rsidR="00816D90" w:rsidRPr="00816D90" w:rsidRDefault="00816D90" w:rsidP="00816D90">
            <w:pPr>
              <w:spacing w:after="0" w:line="240" w:lineRule="auto"/>
            </w:pPr>
            <w:r w:rsidRPr="00816D90">
              <w:t>Geçici Kayıtlar</w:t>
            </w:r>
          </w:p>
        </w:tc>
      </w:tr>
      <w:tr w:rsidR="00816D90" w:rsidRPr="00816D90" w14:paraId="1AB08026" w14:textId="77777777" w:rsidTr="00816D90">
        <w:tc>
          <w:tcPr>
            <w:tcW w:w="676" w:type="dxa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64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816D90" w:rsidRPr="00816D90" w14:paraId="640D4A19" w14:textId="77777777">
              <w:trPr>
                <w:trHeight w:val="360"/>
                <w:jc w:val="center"/>
              </w:trPr>
              <w:tc>
                <w:tcPr>
                  <w:tcW w:w="36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7FEF54" w14:textId="77777777" w:rsidR="00816D90" w:rsidRPr="00816D90" w:rsidRDefault="00816D90" w:rsidP="00816D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6CE08017" w14:textId="77777777" w:rsidR="00816D90" w:rsidRPr="00816D90" w:rsidRDefault="00816D90" w:rsidP="00816D90">
            <w:pPr>
              <w:spacing w:after="0" w:line="240" w:lineRule="auto"/>
            </w:pPr>
          </w:p>
        </w:tc>
        <w:tc>
          <w:tcPr>
            <w:tcW w:w="5224" w:type="dxa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9ED87B" w14:textId="77777777" w:rsidR="00816D90" w:rsidRPr="00816D90" w:rsidRDefault="00816D90" w:rsidP="00816D90">
            <w:pPr>
              <w:spacing w:after="0" w:line="240" w:lineRule="auto"/>
              <w:rPr>
                <w:b/>
                <w:bCs/>
              </w:rPr>
            </w:pPr>
            <w:r w:rsidRPr="00816D90">
              <w:rPr>
                <w:b/>
                <w:bCs/>
              </w:rPr>
              <w:t>09–10 Temmuz 2026</w:t>
            </w:r>
          </w:p>
        </w:tc>
        <w:tc>
          <w:tcPr>
            <w:tcW w:w="0" w:type="auto"/>
            <w:gridSpan w:val="3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E3D6B4" w14:textId="77777777" w:rsidR="00816D90" w:rsidRPr="00816D90" w:rsidRDefault="00816D90" w:rsidP="00816D90">
            <w:pPr>
              <w:spacing w:after="0" w:line="240" w:lineRule="auto"/>
            </w:pPr>
            <w:r w:rsidRPr="00816D90">
              <w:t>Kesin Kayıtlar</w:t>
            </w:r>
          </w:p>
        </w:tc>
      </w:tr>
      <w:tr w:rsidR="00816D90" w:rsidRPr="00816D90" w14:paraId="4B0C6ECC" w14:textId="77777777" w:rsidTr="00816D90">
        <w:tc>
          <w:tcPr>
            <w:tcW w:w="676" w:type="dxa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64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816D90" w:rsidRPr="00816D90" w14:paraId="70FDD420" w14:textId="77777777">
              <w:trPr>
                <w:trHeight w:val="360"/>
                <w:jc w:val="center"/>
              </w:trPr>
              <w:tc>
                <w:tcPr>
                  <w:tcW w:w="36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30F399" w14:textId="77777777" w:rsidR="00816D90" w:rsidRPr="00816D90" w:rsidRDefault="00816D90" w:rsidP="00816D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54BFBB86" w14:textId="77777777" w:rsidR="00816D90" w:rsidRPr="00816D90" w:rsidRDefault="00816D90" w:rsidP="00816D90">
            <w:pPr>
              <w:spacing w:after="0" w:line="240" w:lineRule="auto"/>
            </w:pPr>
          </w:p>
        </w:tc>
        <w:tc>
          <w:tcPr>
            <w:tcW w:w="5224" w:type="dxa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89DB1F" w14:textId="77777777" w:rsidR="00816D90" w:rsidRPr="00816D90" w:rsidRDefault="00816D90" w:rsidP="00816D90">
            <w:pPr>
              <w:spacing w:after="0" w:line="240" w:lineRule="auto"/>
              <w:rPr>
                <w:b/>
                <w:bCs/>
              </w:rPr>
            </w:pPr>
            <w:r w:rsidRPr="00816D90">
              <w:rPr>
                <w:b/>
                <w:bCs/>
              </w:rPr>
              <w:t>13 Temmuz 2026</w:t>
            </w:r>
          </w:p>
        </w:tc>
        <w:tc>
          <w:tcPr>
            <w:tcW w:w="0" w:type="auto"/>
            <w:gridSpan w:val="3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A80D20" w14:textId="77777777" w:rsidR="00816D90" w:rsidRPr="00816D90" w:rsidRDefault="00816D90" w:rsidP="00816D90">
            <w:pPr>
              <w:spacing w:after="0" w:line="240" w:lineRule="auto"/>
            </w:pPr>
            <w:r w:rsidRPr="00816D90">
              <w:t>Derslerin Başlaması</w:t>
            </w:r>
          </w:p>
        </w:tc>
      </w:tr>
      <w:tr w:rsidR="00816D90" w:rsidRPr="00816D90" w14:paraId="0CADD673" w14:textId="77777777" w:rsidTr="00816D90">
        <w:tc>
          <w:tcPr>
            <w:tcW w:w="676" w:type="dxa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64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816D90" w:rsidRPr="00816D90" w14:paraId="1A0A9F58" w14:textId="77777777">
              <w:trPr>
                <w:trHeight w:val="360"/>
                <w:jc w:val="center"/>
              </w:trPr>
              <w:tc>
                <w:tcPr>
                  <w:tcW w:w="36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0370C9" w14:textId="77777777" w:rsidR="00816D90" w:rsidRPr="00816D90" w:rsidRDefault="00816D90" w:rsidP="00816D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248FC205" w14:textId="77777777" w:rsidR="00816D90" w:rsidRPr="00816D90" w:rsidRDefault="00816D90" w:rsidP="00816D90">
            <w:pPr>
              <w:spacing w:after="0" w:line="240" w:lineRule="auto"/>
            </w:pPr>
          </w:p>
        </w:tc>
        <w:tc>
          <w:tcPr>
            <w:tcW w:w="5224" w:type="dxa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13057F" w14:textId="77777777" w:rsidR="00816D90" w:rsidRPr="00816D90" w:rsidRDefault="00816D90" w:rsidP="00816D90">
            <w:pPr>
              <w:spacing w:after="0" w:line="240" w:lineRule="auto"/>
              <w:rPr>
                <w:b/>
                <w:bCs/>
              </w:rPr>
            </w:pPr>
            <w:r w:rsidRPr="00816D90">
              <w:rPr>
                <w:b/>
                <w:bCs/>
              </w:rPr>
              <w:t>28 Ağustos 2026</w:t>
            </w:r>
          </w:p>
        </w:tc>
        <w:tc>
          <w:tcPr>
            <w:tcW w:w="0" w:type="auto"/>
            <w:gridSpan w:val="3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C69E26" w14:textId="77777777" w:rsidR="00816D90" w:rsidRPr="00816D90" w:rsidRDefault="00816D90" w:rsidP="00816D90">
            <w:pPr>
              <w:spacing w:after="0" w:line="240" w:lineRule="auto"/>
            </w:pPr>
            <w:r w:rsidRPr="00816D90">
              <w:t>Derslerin Sonu</w:t>
            </w:r>
          </w:p>
        </w:tc>
      </w:tr>
      <w:tr w:rsidR="00816D90" w:rsidRPr="00816D90" w14:paraId="3D72394B" w14:textId="77777777" w:rsidTr="00816D90">
        <w:tc>
          <w:tcPr>
            <w:tcW w:w="676" w:type="dxa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64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816D90" w:rsidRPr="00816D90" w14:paraId="5B10F21D" w14:textId="77777777">
              <w:trPr>
                <w:trHeight w:val="360"/>
                <w:jc w:val="center"/>
              </w:trPr>
              <w:tc>
                <w:tcPr>
                  <w:tcW w:w="36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08A790" w14:textId="77777777" w:rsidR="00816D90" w:rsidRPr="00816D90" w:rsidRDefault="00816D90" w:rsidP="00816D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lastRenderedPageBreak/>
                    <w:t>5</w:t>
                  </w:r>
                </w:p>
              </w:tc>
            </w:tr>
          </w:tbl>
          <w:p w14:paraId="34252238" w14:textId="77777777" w:rsidR="00816D90" w:rsidRPr="00816D90" w:rsidRDefault="00816D90" w:rsidP="00816D90">
            <w:pPr>
              <w:spacing w:after="0" w:line="240" w:lineRule="auto"/>
            </w:pPr>
          </w:p>
        </w:tc>
        <w:tc>
          <w:tcPr>
            <w:tcW w:w="5224" w:type="dxa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9E9676" w14:textId="77777777" w:rsidR="00816D90" w:rsidRPr="00816D90" w:rsidRDefault="00816D90" w:rsidP="00816D90">
            <w:pPr>
              <w:spacing w:after="0" w:line="240" w:lineRule="auto"/>
              <w:rPr>
                <w:b/>
                <w:bCs/>
              </w:rPr>
            </w:pPr>
            <w:r w:rsidRPr="00816D90">
              <w:rPr>
                <w:b/>
                <w:bCs/>
              </w:rPr>
              <w:t>31 Ağustos – 04 Eylül 2026</w:t>
            </w:r>
          </w:p>
        </w:tc>
        <w:tc>
          <w:tcPr>
            <w:tcW w:w="0" w:type="auto"/>
            <w:gridSpan w:val="3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FEF7B8" w14:textId="77777777" w:rsidR="00816D90" w:rsidRPr="00816D90" w:rsidRDefault="00816D90" w:rsidP="00816D90">
            <w:pPr>
              <w:spacing w:after="0" w:line="240" w:lineRule="auto"/>
            </w:pPr>
            <w:r w:rsidRPr="00816D90">
              <w:t>Yaz Okulu Sonu Sınavları</w:t>
            </w:r>
          </w:p>
        </w:tc>
      </w:tr>
      <w:tr w:rsidR="00816D90" w:rsidRPr="00816D90" w14:paraId="7A2E7CA1" w14:textId="77777777" w:rsidTr="00816D90">
        <w:tc>
          <w:tcPr>
            <w:tcW w:w="676" w:type="dxa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64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816D90" w:rsidRPr="00816D90" w14:paraId="1CF61C96" w14:textId="77777777">
              <w:trPr>
                <w:trHeight w:val="360"/>
                <w:jc w:val="center"/>
              </w:trPr>
              <w:tc>
                <w:tcPr>
                  <w:tcW w:w="36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1F386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0CB7DA" w14:textId="77777777" w:rsidR="00816D90" w:rsidRPr="00816D90" w:rsidRDefault="00816D90" w:rsidP="00816D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28B359AC" w14:textId="77777777" w:rsidR="00816D90" w:rsidRPr="00816D90" w:rsidRDefault="00816D90" w:rsidP="00816D90">
            <w:pPr>
              <w:spacing w:after="0" w:line="240" w:lineRule="auto"/>
            </w:pPr>
          </w:p>
        </w:tc>
        <w:tc>
          <w:tcPr>
            <w:tcW w:w="5224" w:type="dxa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83D149" w14:textId="77777777" w:rsidR="00816D90" w:rsidRPr="00816D90" w:rsidRDefault="00816D90" w:rsidP="00816D90">
            <w:pPr>
              <w:spacing w:after="0" w:line="240" w:lineRule="auto"/>
              <w:rPr>
                <w:b/>
                <w:bCs/>
              </w:rPr>
            </w:pPr>
            <w:r w:rsidRPr="00816D90">
              <w:rPr>
                <w:b/>
                <w:bCs/>
              </w:rPr>
              <w:t>06 Eylül 2026</w:t>
            </w:r>
          </w:p>
        </w:tc>
        <w:tc>
          <w:tcPr>
            <w:tcW w:w="0" w:type="auto"/>
            <w:gridSpan w:val="3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6F7FA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00A107" w14:textId="77777777" w:rsidR="00816D90" w:rsidRPr="00816D90" w:rsidRDefault="00816D90" w:rsidP="00816D90">
            <w:pPr>
              <w:spacing w:after="0" w:line="240" w:lineRule="auto"/>
            </w:pPr>
            <w:r w:rsidRPr="00816D90">
              <w:t>Notların Sisteme Girilmesi İçin Son Tarih</w:t>
            </w:r>
          </w:p>
        </w:tc>
      </w:tr>
      <w:tr w:rsidR="00816D90" w:rsidRPr="00816D90" w14:paraId="281C9BC1" w14:textId="77777777">
        <w:tc>
          <w:tcPr>
            <w:tcW w:w="0" w:type="auto"/>
            <w:gridSpan w:val="6"/>
            <w:tcBorders>
              <w:top w:val="single" w:sz="6" w:space="0" w:color="16284A"/>
              <w:left w:val="single" w:sz="6" w:space="0" w:color="16284A"/>
              <w:bottom w:val="single" w:sz="6" w:space="0" w:color="16284A"/>
              <w:right w:val="single" w:sz="6" w:space="0" w:color="16284A"/>
            </w:tcBorders>
            <w:shd w:val="clear" w:color="auto" w:fill="1F3864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8DD2D39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SİYASAL BİLGİLER FAKÜLTESİ </w:t>
            </w:r>
            <w:r w:rsidRPr="00816D90">
              <w:t>· İktisat</w:t>
            </w:r>
          </w:p>
        </w:tc>
      </w:tr>
      <w:tr w:rsidR="00816D90" w:rsidRPr="00816D90" w14:paraId="19AFCF8E" w14:textId="77777777"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00FDB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İKT-2035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BD2F1B" w14:textId="77777777" w:rsidR="00816D90" w:rsidRPr="00816D90" w:rsidRDefault="00816D90" w:rsidP="00816D90">
            <w:r w:rsidRPr="00816D90">
              <w:t>İstatistik I</w:t>
            </w:r>
          </w:p>
        </w:tc>
        <w:tc>
          <w:tcPr>
            <w:tcW w:w="0" w:type="auto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040A" w14:textId="77777777" w:rsidR="00816D90" w:rsidRPr="00816D90" w:rsidRDefault="00816D90" w:rsidP="00816D90">
            <w:r w:rsidRPr="00816D90">
              <w:t>3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8B665" w14:textId="77777777" w:rsidR="00816D90" w:rsidRPr="00816D90" w:rsidRDefault="00816D90" w:rsidP="00816D90">
            <w:r w:rsidRPr="00816D90">
              <w:t>6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BA1476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₺154,14</w:t>
            </w:r>
          </w:p>
        </w:tc>
      </w:tr>
      <w:tr w:rsidR="00816D90" w:rsidRPr="00816D90" w14:paraId="3BFB6F93" w14:textId="77777777"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BA4884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İKT-2006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C9FD4" w14:textId="77777777" w:rsidR="00816D90" w:rsidRPr="00816D90" w:rsidRDefault="00816D90" w:rsidP="00816D90">
            <w:r w:rsidRPr="00816D90">
              <w:t>İstatistik II</w:t>
            </w:r>
          </w:p>
        </w:tc>
        <w:tc>
          <w:tcPr>
            <w:tcW w:w="0" w:type="auto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0C8AD7" w14:textId="77777777" w:rsidR="00816D90" w:rsidRPr="00816D90" w:rsidRDefault="00816D90" w:rsidP="00816D90">
            <w:r w:rsidRPr="00816D90">
              <w:t>3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3739A4" w14:textId="77777777" w:rsidR="00816D90" w:rsidRPr="00816D90" w:rsidRDefault="00816D90" w:rsidP="00816D90">
            <w:r w:rsidRPr="00816D90">
              <w:t>6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B12C3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₺154,14</w:t>
            </w:r>
          </w:p>
        </w:tc>
      </w:tr>
      <w:tr w:rsidR="00816D90" w:rsidRPr="00816D90" w14:paraId="164CD842" w14:textId="77777777"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41EBD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İKT-3029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C0550" w14:textId="77777777" w:rsidR="00816D90" w:rsidRPr="00816D90" w:rsidRDefault="00816D90" w:rsidP="00816D90">
            <w:r w:rsidRPr="00816D90">
              <w:t>Ekonometri I</w:t>
            </w:r>
          </w:p>
        </w:tc>
        <w:tc>
          <w:tcPr>
            <w:tcW w:w="0" w:type="auto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4A0F0" w14:textId="77777777" w:rsidR="00816D90" w:rsidRPr="00816D90" w:rsidRDefault="00816D90" w:rsidP="00816D90">
            <w:r w:rsidRPr="00816D90">
              <w:t>3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4EC69D" w14:textId="77777777" w:rsidR="00816D90" w:rsidRPr="00816D90" w:rsidRDefault="00816D90" w:rsidP="00816D90">
            <w:r w:rsidRPr="00816D90">
              <w:t>6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6746A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₺154,14</w:t>
            </w:r>
          </w:p>
        </w:tc>
      </w:tr>
      <w:tr w:rsidR="00816D90" w:rsidRPr="00816D90" w14:paraId="5D193041" w14:textId="77777777"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1115F9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İKT-3006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4BB90" w14:textId="77777777" w:rsidR="00816D90" w:rsidRPr="00816D90" w:rsidRDefault="00816D90" w:rsidP="00816D90">
            <w:r w:rsidRPr="00816D90">
              <w:t>Ekonometri II</w:t>
            </w:r>
          </w:p>
        </w:tc>
        <w:tc>
          <w:tcPr>
            <w:tcW w:w="0" w:type="auto"/>
            <w:gridSpan w:val="2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1C4F72" w14:textId="77777777" w:rsidR="00816D90" w:rsidRPr="00816D90" w:rsidRDefault="00816D90" w:rsidP="00816D90">
            <w:r w:rsidRPr="00816D90">
              <w:t>3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06A83" w14:textId="77777777" w:rsidR="00816D90" w:rsidRPr="00816D90" w:rsidRDefault="00816D90" w:rsidP="00816D90">
            <w:r w:rsidRPr="00816D90">
              <w:t>6</w:t>
            </w:r>
          </w:p>
        </w:tc>
        <w:tc>
          <w:tcPr>
            <w:tcW w:w="0" w:type="auto"/>
            <w:tcBorders>
              <w:top w:val="single" w:sz="6" w:space="0" w:color="C9CED9"/>
              <w:left w:val="single" w:sz="6" w:space="0" w:color="C9CED9"/>
              <w:bottom w:val="single" w:sz="6" w:space="0" w:color="C9CED9"/>
              <w:right w:val="single" w:sz="6" w:space="0" w:color="C9CED9"/>
            </w:tcBorders>
            <w:shd w:val="clear" w:color="auto" w:fill="EDEFF4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2C982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₺154,14</w:t>
            </w:r>
          </w:p>
        </w:tc>
      </w:tr>
      <w:tr w:rsidR="00816D90" w:rsidRPr="00816D90" w14:paraId="10A2B3DC" w14:textId="77777777"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F3864"/>
            <w:tcMar>
              <w:top w:w="135" w:type="dxa"/>
              <w:left w:w="210" w:type="dxa"/>
              <w:bottom w:w="135" w:type="dxa"/>
              <w:right w:w="210" w:type="dxa"/>
            </w:tcMar>
            <w:hideMark/>
          </w:tcPr>
          <w:p w14:paraId="35BC374F" w14:textId="77777777" w:rsidR="00816D90" w:rsidRPr="00816D90" w:rsidRDefault="00816D90" w:rsidP="00816D90">
            <w:pPr>
              <w:rPr>
                <w:b/>
                <w:bCs/>
              </w:rPr>
            </w:pPr>
            <w:r w:rsidRPr="00816D90">
              <w:rPr>
                <w:b/>
                <w:bCs/>
              </w:rPr>
              <w:t>ADIM ADIM KAYIT</w:t>
            </w:r>
          </w:p>
        </w:tc>
      </w:tr>
    </w:tbl>
    <w:p w14:paraId="4CDAB073" w14:textId="77777777" w:rsidR="00816D90" w:rsidRPr="00816D90" w:rsidRDefault="00816D90" w:rsidP="00816D90">
      <w:pPr>
        <w:rPr>
          <w:vanish/>
        </w:rPr>
      </w:pPr>
    </w:p>
    <w:tbl>
      <w:tblPr>
        <w:tblW w:w="906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8559"/>
      </w:tblGrid>
      <w:tr w:rsidR="00816D90" w:rsidRPr="00816D90" w14:paraId="5A0DA3C2" w14:textId="77777777" w:rsidTr="00816D90">
        <w:trPr>
          <w:trHeight w:val="687"/>
        </w:trPr>
        <w:tc>
          <w:tcPr>
            <w:tcW w:w="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2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816D90" w:rsidRPr="00816D90" w14:paraId="08332BCE" w14:textId="77777777" w:rsidTr="00816D90">
              <w:trPr>
                <w:trHeight w:val="294"/>
                <w:jc w:val="center"/>
              </w:trPr>
              <w:tc>
                <w:tcPr>
                  <w:tcW w:w="1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7B2D2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B00816" w14:textId="77777777" w:rsidR="00816D90" w:rsidRPr="00816D90" w:rsidRDefault="00816D90" w:rsidP="00816D90">
                  <w:pPr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2E244266" w14:textId="77777777" w:rsidR="00816D90" w:rsidRPr="00816D90" w:rsidRDefault="00816D90" w:rsidP="00816D90"/>
        </w:tc>
        <w:tc>
          <w:tcPr>
            <w:tcW w:w="8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13FE40" w14:textId="77777777" w:rsidR="00816D90" w:rsidRPr="00816D90" w:rsidRDefault="00816D90" w:rsidP="00816D90">
            <w:r w:rsidRPr="00816D90">
              <w:t>UBYS’ ye giriş yapın: </w:t>
            </w:r>
            <w:hyperlink r:id="rId4" w:tgtFrame="_blank" w:history="1">
              <w:r w:rsidRPr="00816D90">
                <w:rPr>
                  <w:rStyle w:val="Kpr"/>
                  <w:b/>
                  <w:bCs/>
                </w:rPr>
                <w:t>https://ubys.comu.edu.tr/</w:t>
              </w:r>
            </w:hyperlink>
            <w:r w:rsidRPr="00816D90">
              <w:t> → </w:t>
            </w:r>
            <w:proofErr w:type="gramStart"/>
            <w:r w:rsidRPr="00816D90">
              <w:rPr>
                <w:b/>
                <w:bCs/>
              </w:rPr>
              <w:t>Menü &gt;</w:t>
            </w:r>
            <w:proofErr w:type="gramEnd"/>
            <w:r w:rsidRPr="00816D90">
              <w:rPr>
                <w:b/>
                <w:bCs/>
              </w:rPr>
              <w:t xml:space="preserve"> Öğrenci </w:t>
            </w:r>
            <w:proofErr w:type="gramStart"/>
            <w:r w:rsidRPr="00816D90">
              <w:rPr>
                <w:b/>
                <w:bCs/>
              </w:rPr>
              <w:t>Sistemi &gt;</w:t>
            </w:r>
            <w:proofErr w:type="gramEnd"/>
            <w:r w:rsidRPr="00816D90">
              <w:rPr>
                <w:b/>
                <w:bCs/>
              </w:rPr>
              <w:t xml:space="preserve"> Öğrenci Bilgi </w:t>
            </w:r>
            <w:proofErr w:type="gramStart"/>
            <w:r w:rsidRPr="00816D90">
              <w:rPr>
                <w:b/>
                <w:bCs/>
              </w:rPr>
              <w:t>Ekranı &gt;</w:t>
            </w:r>
            <w:proofErr w:type="gramEnd"/>
            <w:r w:rsidRPr="00816D90">
              <w:rPr>
                <w:b/>
                <w:bCs/>
              </w:rPr>
              <w:t xml:space="preserve"> Ders </w:t>
            </w:r>
            <w:proofErr w:type="gramStart"/>
            <w:r w:rsidRPr="00816D90">
              <w:rPr>
                <w:b/>
                <w:bCs/>
              </w:rPr>
              <w:t>Seçimi -</w:t>
            </w:r>
            <w:proofErr w:type="gramEnd"/>
            <w:r w:rsidRPr="00816D90">
              <w:rPr>
                <w:b/>
                <w:bCs/>
              </w:rPr>
              <w:t xml:space="preserve"> Kayıt Yenileme</w:t>
            </w:r>
            <w:r w:rsidRPr="00816D90">
              <w:t>.</w:t>
            </w:r>
          </w:p>
        </w:tc>
      </w:tr>
      <w:tr w:rsidR="00816D90" w:rsidRPr="00816D90" w14:paraId="2015EB83" w14:textId="77777777" w:rsidTr="00816D90">
        <w:trPr>
          <w:trHeight w:val="626"/>
        </w:trPr>
        <w:tc>
          <w:tcPr>
            <w:tcW w:w="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2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816D90" w:rsidRPr="00816D90" w14:paraId="14F79125" w14:textId="77777777" w:rsidTr="00816D90">
              <w:trPr>
                <w:trHeight w:val="294"/>
                <w:jc w:val="center"/>
              </w:trPr>
              <w:tc>
                <w:tcPr>
                  <w:tcW w:w="1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7B2D2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502064" w14:textId="77777777" w:rsidR="00816D90" w:rsidRPr="00816D90" w:rsidRDefault="00816D90" w:rsidP="00816D90">
                  <w:pPr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7887F2BC" w14:textId="77777777" w:rsidR="00816D90" w:rsidRPr="00816D90" w:rsidRDefault="00816D90" w:rsidP="00816D90"/>
        </w:tc>
        <w:tc>
          <w:tcPr>
            <w:tcW w:w="8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277FC47" w14:textId="77777777" w:rsidR="00816D90" w:rsidRPr="00816D90" w:rsidRDefault="00816D90" w:rsidP="00816D90">
            <w:r w:rsidRPr="00816D90">
              <w:t>Açılan ders listesinden almak istediğiniz dersleri seçip </w:t>
            </w:r>
            <w:r w:rsidRPr="00816D90">
              <w:rPr>
                <w:b/>
                <w:bCs/>
              </w:rPr>
              <w:t>ön kayıt</w:t>
            </w:r>
            <w:r w:rsidRPr="00816D90">
              <w:t> yapın. Ders ekledikçe ödenecek toplam tutar güncellenir.</w:t>
            </w:r>
          </w:p>
        </w:tc>
      </w:tr>
      <w:tr w:rsidR="00816D90" w:rsidRPr="00816D90" w14:paraId="3E628755" w14:textId="77777777" w:rsidTr="00816D90">
        <w:trPr>
          <w:trHeight w:val="626"/>
        </w:trPr>
        <w:tc>
          <w:tcPr>
            <w:tcW w:w="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2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816D90" w:rsidRPr="00816D90" w14:paraId="7B8A6F05" w14:textId="77777777" w:rsidTr="00816D90">
              <w:trPr>
                <w:trHeight w:val="294"/>
                <w:jc w:val="center"/>
              </w:trPr>
              <w:tc>
                <w:tcPr>
                  <w:tcW w:w="1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7B2D2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F8D184" w14:textId="77777777" w:rsidR="00816D90" w:rsidRPr="00816D90" w:rsidRDefault="00816D90" w:rsidP="00816D90">
                  <w:pPr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08D20A41" w14:textId="77777777" w:rsidR="00816D90" w:rsidRPr="00816D90" w:rsidRDefault="00816D90" w:rsidP="00816D90"/>
        </w:tc>
        <w:tc>
          <w:tcPr>
            <w:tcW w:w="8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CE027C4" w14:textId="77777777" w:rsidR="00816D90" w:rsidRPr="00816D90" w:rsidRDefault="00816D90" w:rsidP="00816D90">
            <w:r w:rsidRPr="00816D90">
              <w:t>Sorumlu olduğunuz ders ile alacağınız dersin </w:t>
            </w:r>
            <w:r w:rsidRPr="00816D90">
              <w:rPr>
                <w:b/>
                <w:bCs/>
              </w:rPr>
              <w:t>kredi, AKTS ve içeriğinin uyumlu</w:t>
            </w:r>
            <w:r w:rsidRPr="00816D90">
              <w:t> olduğundan emin olun.</w:t>
            </w:r>
          </w:p>
        </w:tc>
      </w:tr>
      <w:tr w:rsidR="00816D90" w:rsidRPr="00816D90" w14:paraId="6BCB6EDC" w14:textId="77777777" w:rsidTr="00816D90">
        <w:trPr>
          <w:trHeight w:val="638"/>
        </w:trPr>
        <w:tc>
          <w:tcPr>
            <w:tcW w:w="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2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816D90" w:rsidRPr="00816D90" w14:paraId="33B8CAC1" w14:textId="77777777" w:rsidTr="00816D90">
              <w:trPr>
                <w:trHeight w:val="294"/>
                <w:jc w:val="center"/>
              </w:trPr>
              <w:tc>
                <w:tcPr>
                  <w:tcW w:w="1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7B2D2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EEAEE7" w14:textId="77777777" w:rsidR="00816D90" w:rsidRPr="00816D90" w:rsidRDefault="00816D90" w:rsidP="00816D90">
                  <w:pPr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53472B19" w14:textId="77777777" w:rsidR="00816D90" w:rsidRPr="00816D90" w:rsidRDefault="00816D90" w:rsidP="00816D90"/>
        </w:tc>
        <w:tc>
          <w:tcPr>
            <w:tcW w:w="8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4D47E1" w14:textId="77777777" w:rsidR="00816D90" w:rsidRPr="00816D90" w:rsidRDefault="00816D90" w:rsidP="00816D90">
            <w:r w:rsidRPr="00816D90">
              <w:t>Oluşan ücreti </w:t>
            </w:r>
            <w:r w:rsidRPr="00816D90">
              <w:rPr>
                <w:b/>
                <w:bCs/>
              </w:rPr>
              <w:t>Ziraat Bankası</w:t>
            </w:r>
            <w:r w:rsidRPr="00816D90">
              <w:t> ATM veya internet şubesinden, </w:t>
            </w:r>
            <w:r w:rsidRPr="00816D90">
              <w:rPr>
                <w:b/>
                <w:bCs/>
              </w:rPr>
              <w:t>T.C. Kimlik No</w:t>
            </w:r>
            <w:r w:rsidRPr="00816D90">
              <w:t> ile kurumsal tahsilat üzerinden ödeyin.</w:t>
            </w:r>
          </w:p>
        </w:tc>
      </w:tr>
      <w:tr w:rsidR="00816D90" w:rsidRPr="00816D90" w14:paraId="7AE0B0A7" w14:textId="77777777" w:rsidTr="00816D90">
        <w:trPr>
          <w:trHeight w:val="626"/>
        </w:trPr>
        <w:tc>
          <w:tcPr>
            <w:tcW w:w="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120" w:type="dxa"/>
            </w:tcMar>
            <w:hideMark/>
          </w:tcPr>
          <w:tbl>
            <w:tblPr>
              <w:tblW w:w="12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816D90" w:rsidRPr="00816D90" w14:paraId="2D654E59" w14:textId="77777777" w:rsidTr="00816D90">
              <w:trPr>
                <w:trHeight w:val="294"/>
                <w:jc w:val="center"/>
              </w:trPr>
              <w:tc>
                <w:tcPr>
                  <w:tcW w:w="1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7B2D26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68CBF4" w14:textId="77777777" w:rsidR="00816D90" w:rsidRPr="00816D90" w:rsidRDefault="00816D90" w:rsidP="00816D90">
                  <w:pPr>
                    <w:rPr>
                      <w:b/>
                      <w:bCs/>
                    </w:rPr>
                  </w:pPr>
                  <w:r w:rsidRPr="00816D90"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227B65CE" w14:textId="77777777" w:rsidR="00816D90" w:rsidRPr="00816D90" w:rsidRDefault="00816D90" w:rsidP="00816D90"/>
        </w:tc>
        <w:tc>
          <w:tcPr>
            <w:tcW w:w="8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2FD4F86" w14:textId="77777777" w:rsidR="00816D90" w:rsidRPr="00816D90" w:rsidRDefault="00816D90" w:rsidP="00816D90">
            <w:r w:rsidRPr="00816D90">
              <w:t>Ödeme sisteme yansıdıktan sonra UBYS’ ye tekrar girip aynı menüden </w:t>
            </w:r>
            <w:r w:rsidRPr="00816D90">
              <w:rPr>
                <w:b/>
                <w:bCs/>
              </w:rPr>
              <w:t>kesin kaydınızı</w:t>
            </w:r>
            <w:r w:rsidRPr="00816D90">
              <w:t> tamamlayın.</w:t>
            </w:r>
          </w:p>
        </w:tc>
      </w:tr>
    </w:tbl>
    <w:p w14:paraId="25BF284B" w14:textId="77777777" w:rsidR="00816D90" w:rsidRPr="00816D90" w:rsidRDefault="00816D90"/>
    <w:sectPr w:rsidR="00816D90" w:rsidRPr="0081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90"/>
    <w:rsid w:val="00384C69"/>
    <w:rsid w:val="00800047"/>
    <w:rsid w:val="008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CBEF"/>
  <w15:chartTrackingRefBased/>
  <w15:docId w15:val="{12E602D1-D78C-409B-8FCC-4ADF9D16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D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D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D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D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D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D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D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6D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D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D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6D9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16D9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6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ys.com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 TÜRKOĞLU</dc:creator>
  <cp:keywords/>
  <dc:description/>
  <cp:lastModifiedBy>Zeliha  TÜRKOĞLU</cp:lastModifiedBy>
  <cp:revision>1</cp:revision>
  <dcterms:created xsi:type="dcterms:W3CDTF">2026-07-01T12:47:00Z</dcterms:created>
  <dcterms:modified xsi:type="dcterms:W3CDTF">2026-07-01T13:00:00Z</dcterms:modified>
</cp:coreProperties>
</file>