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1E" w:rsidRDefault="00A10FEF" w:rsidP="0061791E">
      <w:pPr>
        <w:spacing w:before="100" w:beforeAutospacing="1" w:after="100" w:afterAutospacing="1" w:line="360" w:lineRule="auto"/>
        <w:jc w:val="both"/>
        <w:rPr>
          <w:b/>
          <w:sz w:val="22"/>
          <w:szCs w:val="22"/>
        </w:rPr>
      </w:pPr>
      <w:r>
        <w:rPr>
          <w:b/>
          <w:sz w:val="22"/>
          <w:szCs w:val="22"/>
        </w:rPr>
        <w:t xml:space="preserve">             </w:t>
      </w:r>
      <w:bookmarkStart w:id="0" w:name="_GoBack"/>
      <w:bookmarkEnd w:id="0"/>
      <w:r w:rsidR="00713450">
        <w:rPr>
          <w:b/>
          <w:sz w:val="22"/>
          <w:szCs w:val="22"/>
        </w:rPr>
        <w:t>Programın Amacı</w:t>
      </w:r>
    </w:p>
    <w:p w:rsidR="0061791E" w:rsidRDefault="0061791E" w:rsidP="0061791E">
      <w:pPr>
        <w:spacing w:before="100" w:beforeAutospacing="1" w:after="100" w:afterAutospacing="1" w:line="360" w:lineRule="auto"/>
        <w:ind w:firstLine="706"/>
        <w:jc w:val="both"/>
        <w:rPr>
          <w:sz w:val="22"/>
          <w:szCs w:val="22"/>
        </w:rPr>
      </w:pPr>
      <w:r>
        <w:rPr>
          <w:sz w:val="22"/>
          <w:szCs w:val="22"/>
        </w:rPr>
        <w:t>Siyaset Bilimi ve Kamu Yönetimi doktora programının amacı; farklı disiplinleri içinde barındıran Siyaset Bilimi ve Kamu Yönetimi bölümünde verilen akademik bil</w:t>
      </w:r>
      <w:r w:rsidR="00713450">
        <w:rPr>
          <w:sz w:val="22"/>
          <w:szCs w:val="22"/>
        </w:rPr>
        <w:t xml:space="preserve">gi ve yöntemi ileri bir düzeye </w:t>
      </w:r>
      <w:r>
        <w:rPr>
          <w:sz w:val="22"/>
          <w:szCs w:val="22"/>
        </w:rPr>
        <w:t xml:space="preserve">taşımaktır.  Ayrıca siyaset bilimi ve kamu yönetimi doktora programı toplumsal, ekonomik, kültürel ve siyasal sorunlar arasındaki ilişkileri geniş bir perspektif içinde değerlendirerek, alternatif çözüm önerileri kazandırarak öğrencilerin eleştiriler bir bakış açısı kazanmasını sağlayacaktır. Öğrenme </w:t>
      </w:r>
      <w:r w:rsidR="00713450">
        <w:rPr>
          <w:sz w:val="22"/>
          <w:szCs w:val="22"/>
        </w:rPr>
        <w:t>süreçlerini geliştirerek, disip</w:t>
      </w:r>
      <w:r>
        <w:rPr>
          <w:sz w:val="22"/>
          <w:szCs w:val="22"/>
        </w:rPr>
        <w:t>linler arası akademik çalışmaların yapılmasını sağlayacaktır. Mezuniyet sonrasında tüm kamu kurum ve kuruluşları, üniversiteler, medya-basın, sivil toplum örgütleri, araştırma şirketleri,  özel sektörün üst yönetim kademelerinde</w:t>
      </w:r>
      <w:r w:rsidR="00713450">
        <w:rPr>
          <w:sz w:val="22"/>
          <w:szCs w:val="22"/>
        </w:rPr>
        <w:t xml:space="preserve"> istihdam imkânlarının oluşması beklenmektedir</w:t>
      </w:r>
      <w:r>
        <w:rPr>
          <w:sz w:val="22"/>
          <w:szCs w:val="22"/>
        </w:rPr>
        <w:t>.</w:t>
      </w:r>
    </w:p>
    <w:p w:rsidR="0061791E" w:rsidRDefault="0061791E" w:rsidP="00713450">
      <w:pPr>
        <w:spacing w:before="100" w:beforeAutospacing="1" w:after="100" w:afterAutospacing="1" w:line="360" w:lineRule="auto"/>
        <w:ind w:firstLine="706"/>
        <w:jc w:val="both"/>
        <w:rPr>
          <w:sz w:val="22"/>
          <w:szCs w:val="22"/>
        </w:rPr>
      </w:pPr>
      <w:r>
        <w:rPr>
          <w:sz w:val="22"/>
          <w:szCs w:val="22"/>
        </w:rPr>
        <w:t>Siyaset Bilimi ve Kamu Yönetimi doktora programı Siyasal Bilgiler Fakültesi, Siyaset Bilimi ve Kamu Yönetimi Bölümüne bağlı</w:t>
      </w:r>
      <w:r w:rsidR="00713450">
        <w:rPr>
          <w:sz w:val="22"/>
          <w:szCs w:val="22"/>
        </w:rPr>
        <w:t>dır</w:t>
      </w:r>
      <w:r>
        <w:rPr>
          <w:sz w:val="22"/>
          <w:szCs w:val="22"/>
        </w:rPr>
        <w:t>. Siyaset Bilimi ve Kamu Yönetimi bölümü 2016-2017 Eğitim Öğretim yılında 50 lisans öğrencisi mezun etmiş olup, 2017-2018 öğretim döneminde toplam 472 öğrencisi bulunmaktadır. Ayrıca Siyaset Bilimi ve Kamu Yönetimi Yüksek Lisans Programına 2016-2017 Bahar yarıyılında 9 öğrenci, 2017-2018 Güz yarıyılında 10 öğrenci alınarak eğitime devam edilmiştir.</w:t>
      </w:r>
      <w:r w:rsidR="00713450">
        <w:rPr>
          <w:sz w:val="22"/>
          <w:szCs w:val="22"/>
        </w:rPr>
        <w:t xml:space="preserve"> </w:t>
      </w:r>
    </w:p>
    <w:tbl>
      <w:tblPr>
        <w:tblW w:w="92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5"/>
        <w:gridCol w:w="866"/>
        <w:gridCol w:w="4235"/>
        <w:gridCol w:w="717"/>
        <w:gridCol w:w="705"/>
        <w:gridCol w:w="795"/>
        <w:gridCol w:w="752"/>
      </w:tblGrid>
      <w:tr w:rsidR="0061791E" w:rsidTr="0061791E">
        <w:trPr>
          <w:trHeight w:val="300"/>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BİRİNCİ YARIYIL</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b/>
                <w:bCs/>
                <w:color w:val="000000"/>
                <w:szCs w:val="18"/>
              </w:rPr>
            </w:pPr>
            <w:r>
              <w:rPr>
                <w:b/>
                <w:bCs/>
                <w:color w:val="000000"/>
                <w:szCs w:val="18"/>
              </w:rPr>
              <w:t>Ders İsmi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proofErr w:type="spellStart"/>
            <w:r>
              <w:rPr>
                <w:b/>
                <w:bCs/>
                <w:color w:val="000000"/>
                <w:szCs w:val="18"/>
              </w:rPr>
              <w:t>Uyg</w:t>
            </w:r>
            <w:proofErr w:type="spellEnd"/>
            <w:r>
              <w:rPr>
                <w:b/>
                <w:bCs/>
                <w:color w:val="000000"/>
                <w:szCs w:val="18"/>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AKTS</w:t>
            </w:r>
          </w:p>
        </w:tc>
      </w:tr>
      <w:tr w:rsidR="000D62A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0D62AE" w:rsidRDefault="000D62AE">
            <w:pPr>
              <w:jc w:val="center"/>
              <w:rPr>
                <w:b/>
                <w:bCs/>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0D62AE" w:rsidRPr="000D62AE" w:rsidRDefault="000D62AE">
            <w:pPr>
              <w:jc w:val="center"/>
              <w:rPr>
                <w:bCs/>
                <w:color w:val="000000"/>
                <w:szCs w:val="18"/>
              </w:rPr>
            </w:pPr>
            <w:r w:rsidRPr="000D62AE">
              <w:rPr>
                <w:bCs/>
                <w:color w:val="000000"/>
                <w:szCs w:val="18"/>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0D62AE" w:rsidRPr="000D62AE" w:rsidRDefault="000D62AE">
            <w:pPr>
              <w:rPr>
                <w:bCs/>
                <w:color w:val="000000"/>
                <w:szCs w:val="18"/>
              </w:rPr>
            </w:pPr>
            <w:r w:rsidRPr="000D62AE">
              <w:rPr>
                <w:bCs/>
                <w:color w:val="000000"/>
                <w:szCs w:val="18"/>
              </w:rPr>
              <w:t xml:space="preserve">Sosyal Bilimlerde Araştırma </w:t>
            </w:r>
            <w:proofErr w:type="spellStart"/>
            <w:r w:rsidRPr="000D62AE">
              <w:rPr>
                <w:bCs/>
                <w:color w:val="000000"/>
                <w:szCs w:val="18"/>
              </w:rPr>
              <w:t>Metadolojisi</w:t>
            </w:r>
            <w:proofErr w:type="spellEnd"/>
          </w:p>
        </w:tc>
        <w:tc>
          <w:tcPr>
            <w:tcW w:w="717" w:type="dxa"/>
            <w:tcBorders>
              <w:top w:val="single" w:sz="4" w:space="0" w:color="auto"/>
              <w:left w:val="single" w:sz="4" w:space="0" w:color="auto"/>
              <w:bottom w:val="single" w:sz="4" w:space="0" w:color="auto"/>
              <w:right w:val="single" w:sz="4" w:space="0" w:color="auto"/>
            </w:tcBorders>
            <w:vAlign w:val="center"/>
            <w:hideMark/>
          </w:tcPr>
          <w:p w:rsidR="000D62AE" w:rsidRPr="000D62AE" w:rsidRDefault="000D62AE">
            <w:pPr>
              <w:jc w:val="center"/>
              <w:rPr>
                <w:bCs/>
                <w:color w:val="000000"/>
                <w:szCs w:val="18"/>
              </w:rPr>
            </w:pPr>
            <w:r w:rsidRPr="000D62AE">
              <w:rPr>
                <w:bCs/>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0D62AE" w:rsidRPr="000D62AE" w:rsidRDefault="000D62AE">
            <w:pPr>
              <w:jc w:val="center"/>
              <w:rPr>
                <w:bCs/>
                <w:color w:val="000000"/>
                <w:szCs w:val="18"/>
              </w:rPr>
            </w:pPr>
            <w:r w:rsidRPr="000D62AE">
              <w:rPr>
                <w:bCs/>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0D62AE" w:rsidRPr="000D62AE" w:rsidRDefault="000D62AE">
            <w:pPr>
              <w:jc w:val="center"/>
              <w:rPr>
                <w:bCs/>
                <w:color w:val="000000"/>
                <w:szCs w:val="18"/>
              </w:rPr>
            </w:pPr>
            <w:r w:rsidRPr="000D62AE">
              <w:rPr>
                <w:bCs/>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0D62AE" w:rsidRPr="000D62AE" w:rsidRDefault="000D62AE">
            <w:pPr>
              <w:jc w:val="center"/>
              <w:rPr>
                <w:bCs/>
                <w:color w:val="000000"/>
                <w:szCs w:val="18"/>
              </w:rPr>
            </w:pPr>
            <w:r w:rsidRPr="000D62AE">
              <w:rPr>
                <w:bCs/>
                <w:color w:val="000000"/>
                <w:szCs w:val="18"/>
              </w:rPr>
              <w:t>6</w:t>
            </w:r>
          </w:p>
        </w:tc>
      </w:tr>
      <w:tr w:rsidR="0061791E" w:rsidTr="0061791E">
        <w:trPr>
          <w:trHeight w:val="440"/>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vAlign w:val="bottom"/>
            <w:hideMark/>
          </w:tcPr>
          <w:p w:rsidR="0061791E" w:rsidRDefault="0061791E">
            <w:pPr>
              <w:rPr>
                <w:color w:val="000000"/>
              </w:rPr>
            </w:pPr>
            <w:r>
              <w:rPr>
                <w:color w:val="000000"/>
              </w:rPr>
              <w:t>Kent Kuramları</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350"/>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Kamu Yönetiminde Kuramsal Yaklaşımlar</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color w:val="000000"/>
              </w:rPr>
            </w:pPr>
            <w:r>
              <w:rPr>
                <w:color w:val="000000"/>
              </w:rPr>
              <w:t>Çağdaş Siyaset Kuramı</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Kamu Politikaları Analizi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highlight w:val="yellow"/>
              </w:rPr>
            </w:pPr>
            <w:r>
              <w:rPr>
                <w:rFonts w:eastAsiaTheme="minorHAnsi"/>
                <w:lang w:eastAsia="en-US"/>
              </w:rPr>
              <w:t>Çevre Hukuku</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Kentlileşme ve Kültürel Değişim</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Yönetim Hukuku</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Karşılaştırmalı Siyaset</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Öğrencinin bu dönemde alacağı ders sayısı</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5</w:t>
            </w:r>
          </w:p>
        </w:tc>
      </w:tr>
      <w:tr w:rsidR="0061791E" w:rsidTr="0061791E">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Öğrencini bu dönemde alacağı toplam ÇOMÜ kredisi</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15</w:t>
            </w:r>
          </w:p>
        </w:tc>
      </w:tr>
      <w:tr w:rsidR="0061791E" w:rsidTr="0061791E">
        <w:trPr>
          <w:trHeight w:val="499"/>
        </w:trPr>
        <w:tc>
          <w:tcPr>
            <w:tcW w:w="7003" w:type="dxa"/>
            <w:gridSpan w:val="4"/>
            <w:tcBorders>
              <w:top w:val="single" w:sz="4" w:space="0" w:color="auto"/>
              <w:left w:val="single" w:sz="4" w:space="0" w:color="auto"/>
              <w:bottom w:val="single" w:sz="4" w:space="0" w:color="auto"/>
              <w:right w:val="single" w:sz="4" w:space="0" w:color="auto"/>
            </w:tcBorders>
            <w:noWrap/>
            <w:vAlign w:val="center"/>
            <w:hideMark/>
          </w:tcPr>
          <w:p w:rsidR="0061791E" w:rsidRDefault="0061791E">
            <w:pPr>
              <w:jc w:val="center"/>
              <w:rPr>
                <w:color w:val="000000"/>
                <w:szCs w:val="18"/>
              </w:rPr>
            </w:pPr>
            <w:r>
              <w:rPr>
                <w:color w:val="000000"/>
                <w:szCs w:val="18"/>
              </w:rPr>
              <w:t>Öğrencinin bu dönemde alacağı toplam AKTS kredisi</w:t>
            </w:r>
          </w:p>
        </w:tc>
        <w:tc>
          <w:tcPr>
            <w:tcW w:w="2252" w:type="dxa"/>
            <w:gridSpan w:val="3"/>
            <w:tcBorders>
              <w:top w:val="single" w:sz="4" w:space="0" w:color="auto"/>
              <w:left w:val="single" w:sz="4" w:space="0" w:color="auto"/>
              <w:bottom w:val="single" w:sz="4" w:space="0" w:color="auto"/>
              <w:right w:val="single" w:sz="4" w:space="0" w:color="auto"/>
            </w:tcBorders>
            <w:noWrap/>
            <w:vAlign w:val="bottom"/>
            <w:hideMark/>
          </w:tcPr>
          <w:p w:rsidR="0061791E" w:rsidRDefault="0061791E">
            <w:pPr>
              <w:jc w:val="center"/>
              <w:rPr>
                <w:color w:val="000000"/>
                <w:szCs w:val="22"/>
              </w:rPr>
            </w:pPr>
            <w:r>
              <w:rPr>
                <w:color w:val="000000"/>
                <w:szCs w:val="22"/>
              </w:rPr>
              <w:t>30</w:t>
            </w:r>
          </w:p>
        </w:tc>
      </w:tr>
      <w:tr w:rsidR="0061791E" w:rsidTr="0061791E">
        <w:trPr>
          <w:trHeight w:val="499"/>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lastRenderedPageBreak/>
              <w:t>İKİNCİ YARIYIL</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b/>
                <w:bCs/>
                <w:color w:val="000000"/>
                <w:szCs w:val="18"/>
              </w:rPr>
            </w:pPr>
            <w:r>
              <w:rPr>
                <w:b/>
                <w:bCs/>
                <w:color w:val="000000"/>
                <w:szCs w:val="18"/>
              </w:rPr>
              <w:t>Ders İsmi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proofErr w:type="spellStart"/>
            <w:r>
              <w:rPr>
                <w:b/>
                <w:bCs/>
                <w:color w:val="000000"/>
                <w:szCs w:val="18"/>
              </w:rPr>
              <w:t>Uyg</w:t>
            </w:r>
            <w:proofErr w:type="spellEnd"/>
            <w:r>
              <w:rPr>
                <w:b/>
                <w:bCs/>
                <w:color w:val="000000"/>
                <w:szCs w:val="18"/>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AKTS</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color w:val="000000"/>
                <w:szCs w:val="18"/>
              </w:rPr>
            </w:pPr>
            <w:r>
              <w:rPr>
                <w:color w:val="000000"/>
                <w:szCs w:val="18"/>
              </w:rPr>
              <w:t>Seminer</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2</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54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tcPr>
          <w:p w:rsidR="0061791E" w:rsidRPr="00713450" w:rsidRDefault="0061791E" w:rsidP="00713450">
            <w:pPr>
              <w:spacing w:before="100" w:beforeAutospacing="1" w:after="100" w:afterAutospacing="1"/>
            </w:pPr>
            <w:r>
              <w:t>Uluslararası Çevre Politikaları</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Kamu Bürokrasisi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713450">
            <w:pPr>
              <w:rPr>
                <w:color w:val="000000"/>
              </w:rPr>
            </w:pPr>
            <w:r>
              <w:rPr>
                <w:color w:val="000000"/>
              </w:rPr>
              <w:t xml:space="preserve">Karşılaştırmalı Anakent </w:t>
            </w:r>
            <w:r w:rsidR="0061791E">
              <w:rPr>
                <w:color w:val="000000"/>
              </w:rPr>
              <w:t>Yönetim Modelleri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713450">
            <w:pPr>
              <w:rPr>
                <w:color w:val="000000"/>
              </w:rPr>
            </w:pPr>
            <w:r>
              <w:rPr>
                <w:color w:val="000000"/>
              </w:rPr>
              <w:t>Bilgi Toplumu v</w:t>
            </w:r>
            <w:r w:rsidR="0061791E">
              <w:rPr>
                <w:color w:val="000000"/>
              </w:rPr>
              <w:t>e Kamu Yönetimi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Türkiye’de Modernleşme Tartışmaları</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Demokrasi Teorisi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Kent Sosyolojisinde Yeni Yaklaşımlar</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tcPr>
          <w:p w:rsidR="0061791E" w:rsidRDefault="0061791E">
            <w:pPr>
              <w:jc w:val="center"/>
              <w:rPr>
                <w:color w:val="000000"/>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w:t>
            </w:r>
          </w:p>
        </w:tc>
        <w:tc>
          <w:tcPr>
            <w:tcW w:w="4235" w:type="dxa"/>
            <w:tcBorders>
              <w:top w:val="single" w:sz="4" w:space="0" w:color="auto"/>
              <w:left w:val="single" w:sz="4" w:space="0" w:color="auto"/>
              <w:bottom w:val="single" w:sz="4" w:space="0" w:color="auto"/>
              <w:right w:val="single" w:sz="4" w:space="0" w:color="auto"/>
            </w:tcBorders>
            <w:noWrap/>
            <w:vAlign w:val="center"/>
            <w:hideMark/>
          </w:tcPr>
          <w:p w:rsidR="0061791E" w:rsidRDefault="0061791E">
            <w:pPr>
              <w:rPr>
                <w:color w:val="000000"/>
              </w:rPr>
            </w:pPr>
            <w:r>
              <w:rPr>
                <w:color w:val="000000"/>
              </w:rPr>
              <w:t>Güncel Anayasa Hukuku Sorunları</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6</w:t>
            </w:r>
          </w:p>
        </w:tc>
      </w:tr>
      <w:tr w:rsidR="0061791E" w:rsidTr="0061791E">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Öğrencinin bu dönemde alacağı ders sayısı</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5+Seminer</w:t>
            </w:r>
          </w:p>
        </w:tc>
      </w:tr>
      <w:tr w:rsidR="0061791E" w:rsidTr="0061791E">
        <w:trPr>
          <w:trHeight w:val="499"/>
        </w:trPr>
        <w:tc>
          <w:tcPr>
            <w:tcW w:w="7003" w:type="dxa"/>
            <w:gridSpan w:val="4"/>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Öğrencini bu dönemde alacağı toplam ÇOMÜ kredisi</w:t>
            </w:r>
          </w:p>
        </w:tc>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15</w:t>
            </w:r>
          </w:p>
        </w:tc>
      </w:tr>
      <w:tr w:rsidR="0061791E" w:rsidTr="0061791E">
        <w:trPr>
          <w:trHeight w:val="499"/>
        </w:trPr>
        <w:tc>
          <w:tcPr>
            <w:tcW w:w="7003" w:type="dxa"/>
            <w:gridSpan w:val="4"/>
            <w:tcBorders>
              <w:top w:val="single" w:sz="4" w:space="0" w:color="auto"/>
              <w:left w:val="single" w:sz="4" w:space="0" w:color="auto"/>
              <w:bottom w:val="single" w:sz="4" w:space="0" w:color="auto"/>
              <w:right w:val="single" w:sz="4" w:space="0" w:color="auto"/>
            </w:tcBorders>
            <w:noWrap/>
            <w:vAlign w:val="center"/>
            <w:hideMark/>
          </w:tcPr>
          <w:p w:rsidR="0061791E" w:rsidRDefault="0061791E">
            <w:pPr>
              <w:jc w:val="center"/>
              <w:rPr>
                <w:color w:val="000000"/>
                <w:szCs w:val="18"/>
              </w:rPr>
            </w:pPr>
            <w:r>
              <w:rPr>
                <w:color w:val="000000"/>
                <w:szCs w:val="18"/>
              </w:rPr>
              <w:t>Öğrencinin bu dönemde alacağı toplam AKTS kredisi</w:t>
            </w:r>
          </w:p>
        </w:tc>
        <w:tc>
          <w:tcPr>
            <w:tcW w:w="2252" w:type="dxa"/>
            <w:gridSpan w:val="3"/>
            <w:tcBorders>
              <w:top w:val="single" w:sz="4" w:space="0" w:color="auto"/>
              <w:left w:val="single" w:sz="4" w:space="0" w:color="auto"/>
              <w:bottom w:val="single" w:sz="4" w:space="0" w:color="auto"/>
              <w:right w:val="single" w:sz="4" w:space="0" w:color="auto"/>
            </w:tcBorders>
            <w:noWrap/>
            <w:vAlign w:val="bottom"/>
            <w:hideMark/>
          </w:tcPr>
          <w:p w:rsidR="0061791E" w:rsidRDefault="0061791E">
            <w:pPr>
              <w:jc w:val="center"/>
              <w:rPr>
                <w:color w:val="000000"/>
                <w:szCs w:val="22"/>
              </w:rPr>
            </w:pPr>
            <w:r>
              <w:rPr>
                <w:color w:val="000000"/>
                <w:szCs w:val="22"/>
              </w:rPr>
              <w:t>30</w:t>
            </w:r>
          </w:p>
        </w:tc>
      </w:tr>
      <w:tr w:rsidR="0061791E" w:rsidTr="0061791E">
        <w:trPr>
          <w:trHeight w:val="499"/>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ÜÇÜNCÜ YARIYIL</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b/>
                <w:bCs/>
                <w:color w:val="000000"/>
                <w:szCs w:val="18"/>
              </w:rPr>
            </w:pPr>
            <w:r>
              <w:rPr>
                <w:b/>
                <w:bCs/>
                <w:color w:val="000000"/>
                <w:szCs w:val="18"/>
              </w:rPr>
              <w:t>Ders İsmi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proofErr w:type="spellStart"/>
            <w:r>
              <w:rPr>
                <w:b/>
                <w:bCs/>
                <w:color w:val="000000"/>
                <w:szCs w:val="18"/>
              </w:rPr>
              <w:t>Uyg</w:t>
            </w:r>
            <w:proofErr w:type="spellEnd"/>
            <w:r>
              <w:rPr>
                <w:b/>
                <w:bCs/>
                <w:color w:val="000000"/>
                <w:szCs w:val="18"/>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AKTS</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SBEDR6003</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color w:val="000000"/>
                <w:szCs w:val="18"/>
              </w:rPr>
            </w:pPr>
            <w:r>
              <w:rPr>
                <w:color w:val="000000"/>
                <w:szCs w:val="18"/>
              </w:rPr>
              <w:t>Yeterlilik Çalışması</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30</w:t>
            </w:r>
          </w:p>
        </w:tc>
      </w:tr>
      <w:tr w:rsidR="0061791E" w:rsidTr="0061791E">
        <w:trPr>
          <w:trHeight w:val="499"/>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DÖRDÜNCÜ YARIYIL</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b/>
                <w:bCs/>
                <w:color w:val="000000"/>
                <w:szCs w:val="18"/>
              </w:rPr>
            </w:pPr>
            <w:r>
              <w:rPr>
                <w:b/>
                <w:bCs/>
                <w:color w:val="000000"/>
                <w:szCs w:val="18"/>
              </w:rPr>
              <w:t>Ders İsmi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proofErr w:type="spellStart"/>
            <w:r>
              <w:rPr>
                <w:b/>
                <w:bCs/>
                <w:color w:val="000000"/>
                <w:szCs w:val="18"/>
              </w:rPr>
              <w:t>Uyg</w:t>
            </w:r>
            <w:proofErr w:type="spellEnd"/>
            <w:r>
              <w:rPr>
                <w:b/>
                <w:bCs/>
                <w:color w:val="000000"/>
                <w:szCs w:val="18"/>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AKTS</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SBEDR6004</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color w:val="000000"/>
                <w:szCs w:val="18"/>
              </w:rPr>
            </w:pPr>
            <w:r>
              <w:rPr>
                <w:color w:val="000000"/>
                <w:szCs w:val="18"/>
              </w:rPr>
              <w:t>Tez Öneri Çalışması</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30</w:t>
            </w:r>
          </w:p>
        </w:tc>
      </w:tr>
      <w:tr w:rsidR="0061791E" w:rsidTr="0061791E">
        <w:trPr>
          <w:trHeight w:val="499"/>
        </w:trPr>
        <w:tc>
          <w:tcPr>
            <w:tcW w:w="9255" w:type="dxa"/>
            <w:gridSpan w:val="7"/>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BEŞİNCİ YARIYIL</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Kodu</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Zorunlu  /Seçmeli</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b/>
                <w:bCs/>
                <w:color w:val="000000"/>
                <w:szCs w:val="18"/>
              </w:rPr>
            </w:pPr>
            <w:r>
              <w:rPr>
                <w:b/>
                <w:bCs/>
                <w:color w:val="000000"/>
                <w:szCs w:val="18"/>
              </w:rPr>
              <w:t>Ders İsmi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Teori</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proofErr w:type="spellStart"/>
            <w:r>
              <w:rPr>
                <w:b/>
                <w:bCs/>
                <w:color w:val="000000"/>
                <w:szCs w:val="18"/>
              </w:rPr>
              <w:t>Uyg</w:t>
            </w:r>
            <w:proofErr w:type="spellEnd"/>
            <w:r>
              <w:rPr>
                <w:b/>
                <w:bCs/>
                <w:color w:val="000000"/>
                <w:szCs w:val="18"/>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ÇOMÜ kredisi</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b/>
                <w:bCs/>
                <w:color w:val="000000"/>
                <w:szCs w:val="18"/>
              </w:rPr>
            </w:pPr>
            <w:r>
              <w:rPr>
                <w:b/>
                <w:bCs/>
                <w:color w:val="000000"/>
                <w:szCs w:val="18"/>
              </w:rPr>
              <w:t>AKTS</w:t>
            </w:r>
          </w:p>
        </w:tc>
      </w:tr>
      <w:tr w:rsidR="0061791E" w:rsidTr="0061791E">
        <w:trPr>
          <w:trHeight w:val="499"/>
        </w:trPr>
        <w:tc>
          <w:tcPr>
            <w:tcW w:w="118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SBEDR6000</w:t>
            </w:r>
          </w:p>
        </w:tc>
        <w:tc>
          <w:tcPr>
            <w:tcW w:w="866"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Z</w:t>
            </w:r>
          </w:p>
        </w:tc>
        <w:tc>
          <w:tcPr>
            <w:tcW w:w="423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rPr>
                <w:color w:val="000000"/>
                <w:szCs w:val="18"/>
              </w:rPr>
            </w:pPr>
            <w:r>
              <w:rPr>
                <w:color w:val="000000"/>
                <w:szCs w:val="18"/>
              </w:rPr>
              <w:t>Uzmanlık Alan Dersi</w:t>
            </w:r>
          </w:p>
        </w:tc>
        <w:tc>
          <w:tcPr>
            <w:tcW w:w="717"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10</w:t>
            </w:r>
          </w:p>
        </w:tc>
        <w:tc>
          <w:tcPr>
            <w:tcW w:w="70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rsidR="0061791E" w:rsidRDefault="0061791E">
            <w:pPr>
              <w:jc w:val="center"/>
              <w:rPr>
                <w:color w:val="000000"/>
                <w:szCs w:val="18"/>
              </w:rPr>
            </w:pPr>
            <w:r>
              <w:rPr>
                <w:color w:val="000000"/>
                <w:szCs w:val="18"/>
              </w:rPr>
              <w:t>30</w:t>
            </w:r>
          </w:p>
        </w:tc>
      </w:tr>
    </w:tbl>
    <w:p w:rsidR="0061791E" w:rsidRDefault="0061791E" w:rsidP="0061791E">
      <w:pPr>
        <w:spacing w:line="360" w:lineRule="auto"/>
        <w:jc w:val="both"/>
        <w:rPr>
          <w:sz w:val="24"/>
          <w:szCs w:val="22"/>
        </w:rPr>
      </w:pPr>
    </w:p>
    <w:p w:rsidR="0061791E" w:rsidRDefault="0061791E" w:rsidP="0061791E">
      <w:pPr>
        <w:spacing w:after="100" w:afterAutospacing="1"/>
        <w:jc w:val="both"/>
        <w:rPr>
          <w:b/>
          <w:sz w:val="22"/>
          <w:szCs w:val="22"/>
        </w:rPr>
      </w:pPr>
    </w:p>
    <w:p w:rsidR="0061791E" w:rsidRDefault="0061791E" w:rsidP="0061791E">
      <w:pPr>
        <w:spacing w:after="100" w:afterAutospacing="1" w:line="360" w:lineRule="auto"/>
        <w:ind w:firstLine="706"/>
        <w:contextualSpacing/>
        <w:jc w:val="both"/>
        <w:rPr>
          <w:sz w:val="22"/>
          <w:szCs w:val="22"/>
        </w:rPr>
      </w:pPr>
    </w:p>
    <w:p w:rsidR="0061791E" w:rsidRDefault="0061791E" w:rsidP="0061791E">
      <w:pPr>
        <w:spacing w:line="360" w:lineRule="auto"/>
        <w:jc w:val="both"/>
        <w:rPr>
          <w:b/>
          <w:sz w:val="22"/>
          <w:szCs w:val="22"/>
        </w:rPr>
      </w:pPr>
    </w:p>
    <w:p w:rsidR="004B7B5A" w:rsidRDefault="004B7B5A"/>
    <w:sectPr w:rsidR="004B7B5A" w:rsidSect="005E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1E"/>
    <w:rsid w:val="000D62AE"/>
    <w:rsid w:val="004B7B5A"/>
    <w:rsid w:val="005E43B4"/>
    <w:rsid w:val="0061791E"/>
    <w:rsid w:val="00713450"/>
    <w:rsid w:val="00A10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1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1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61226">
      <w:bodyDiv w:val="1"/>
      <w:marLeft w:val="0"/>
      <w:marRight w:val="0"/>
      <w:marTop w:val="0"/>
      <w:marBottom w:val="0"/>
      <w:divBdr>
        <w:top w:val="none" w:sz="0" w:space="0" w:color="auto"/>
        <w:left w:val="none" w:sz="0" w:space="0" w:color="auto"/>
        <w:bottom w:val="none" w:sz="0" w:space="0" w:color="auto"/>
        <w:right w:val="none" w:sz="0" w:space="0" w:color="auto"/>
      </w:divBdr>
    </w:div>
    <w:div w:id="12613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2018-07-13T12:03:00Z</dcterms:created>
  <dcterms:modified xsi:type="dcterms:W3CDTF">2018-07-13T12:03:00Z</dcterms:modified>
</cp:coreProperties>
</file>