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16" w:rsidRPr="001B676D" w:rsidRDefault="00177516" w:rsidP="00177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6D">
        <w:rPr>
          <w:rFonts w:ascii="Times New Roman" w:hAnsi="Times New Roman" w:cs="Times New Roman"/>
          <w:b/>
          <w:sz w:val="24"/>
          <w:szCs w:val="24"/>
        </w:rPr>
        <w:t>ÜNİVERSİTEMİZ UZAKTAN EĞİTİM ÖĞRETİM SÜREÇLERİNDE DİJİTAL ORTAMDA YAPILACAK ÖLÇME VE DEĞERLENDİRME ESASLARI</w:t>
      </w:r>
    </w:p>
    <w:p w:rsidR="00177516" w:rsidRPr="001B676D" w:rsidRDefault="00177516" w:rsidP="00177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Dijital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ortamda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yapılacak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ölçme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değerlendirme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süreçlerinde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küresel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salgın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dönemiyle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sınırlı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olmak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kaydıyla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YÖK’ün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almış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olduğu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kararlara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1B676D">
        <w:rPr>
          <w:rFonts w:ascii="Times New Roman" w:hAnsi="Times New Roman" w:cs="Times New Roman"/>
          <w:b/>
          <w:sz w:val="24"/>
          <w:szCs w:val="24"/>
        </w:rPr>
        <w:t xml:space="preserve"> olarak;</w:t>
      </w:r>
    </w:p>
    <w:p w:rsidR="00177516" w:rsidRDefault="00177516" w:rsidP="001775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676D">
        <w:rPr>
          <w:rFonts w:ascii="Times New Roman" w:hAnsi="Times New Roman" w:cs="Times New Roman"/>
          <w:sz w:val="24"/>
          <w:szCs w:val="24"/>
        </w:rPr>
        <w:t>Uzaktan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değerlendirmelerde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uzaktan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dersin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elemanınca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faaliyetlerden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canlı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materyal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notu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vb.)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sorumlu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tutulacaktır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>.</w:t>
      </w:r>
    </w:p>
    <w:p w:rsidR="00177516" w:rsidRDefault="00177516" w:rsidP="001775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Çevrimiçi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ödevler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hazırlanırken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bilgisayar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kullanımı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tutulmayacak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yazılan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ödevler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edilecek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ödevlerini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ödevlerinde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soyadı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numarası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bulunması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) ÜBYS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sistemine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yüklemeleri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ve/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yoluyla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ödevlerini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dersin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elemanına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geç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B676D">
        <w:rPr>
          <w:rFonts w:ascii="Times New Roman" w:hAnsi="Times New Roman" w:cs="Times New Roman"/>
          <w:sz w:val="24"/>
          <w:szCs w:val="24"/>
        </w:rPr>
        <w:t xml:space="preserve">Haziran 2020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tarihine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23.59’a kadar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göndermelerine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olanak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tanınacaktır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>.</w:t>
      </w:r>
    </w:p>
    <w:p w:rsidR="00177516" w:rsidRDefault="00177516" w:rsidP="001775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676D">
        <w:rPr>
          <w:rFonts w:ascii="Times New Roman" w:hAnsi="Times New Roman" w:cs="Times New Roman"/>
          <w:sz w:val="24"/>
          <w:szCs w:val="24"/>
        </w:rPr>
        <w:t>Bütün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sınavların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ve/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geçecek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ödev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çizili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dijital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görüntü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kaydı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ölçme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verilerinin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somut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belgelenebilir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hukuki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açıdan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şeffaf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açıklanabilir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denetlenebilir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itiraz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belgelerin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yönetimine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sunulabilecek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saklanması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dersin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elemanının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birimin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sorumluluğundadır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>.</w:t>
      </w:r>
    </w:p>
    <w:p w:rsidR="00177516" w:rsidRDefault="00177516" w:rsidP="001775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676D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ödevlerin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tasarım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dijital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görüntü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kaydı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çevrimiçi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vb.)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yüklenen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ödev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bire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ödevlerin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tamamı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kopya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değerlendirilecek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ödevleri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hakkında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soruşturması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başlatılacaktır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>.</w:t>
      </w:r>
    </w:p>
    <w:p w:rsidR="00177516" w:rsidRPr="001B676D" w:rsidRDefault="00177516" w:rsidP="001775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Dezavantajlı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engelli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dersin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elemanı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Engelsiz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ÇOMÜ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koordineli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öğrencinin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engel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durumuna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ölçme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aracı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belirleyerek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6D">
        <w:rPr>
          <w:rFonts w:ascii="Times New Roman" w:hAnsi="Times New Roman" w:cs="Times New Roman"/>
          <w:sz w:val="24"/>
          <w:szCs w:val="24"/>
        </w:rPr>
        <w:t>uygulayacaktır</w:t>
      </w:r>
      <w:proofErr w:type="spellEnd"/>
      <w:r w:rsidRPr="001B676D">
        <w:rPr>
          <w:rFonts w:ascii="Times New Roman" w:hAnsi="Times New Roman" w:cs="Times New Roman"/>
          <w:sz w:val="24"/>
          <w:szCs w:val="24"/>
        </w:rPr>
        <w:t>.</w:t>
      </w:r>
    </w:p>
    <w:p w:rsidR="00177516" w:rsidRPr="003D0A90" w:rsidRDefault="00177516" w:rsidP="00177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03A" w:rsidRDefault="00E0703A"/>
    <w:sectPr w:rsidR="00E070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D4C"/>
    <w:multiLevelType w:val="hybridMultilevel"/>
    <w:tmpl w:val="B75CE000"/>
    <w:lvl w:ilvl="0" w:tplc="B3AAE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19C4"/>
    <w:multiLevelType w:val="hybridMultilevel"/>
    <w:tmpl w:val="9146A3A8"/>
    <w:lvl w:ilvl="0" w:tplc="4B9CF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E7"/>
    <w:rsid w:val="00177516"/>
    <w:rsid w:val="00C91FF0"/>
    <w:rsid w:val="00D61EE7"/>
    <w:rsid w:val="00E0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2020-05-29T20:54:00Z</dcterms:created>
  <dcterms:modified xsi:type="dcterms:W3CDTF">2020-05-29T21:00:00Z</dcterms:modified>
</cp:coreProperties>
</file>