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45" w:rsidRDefault="007C0445" w:rsidP="007C044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tr-TR"/>
        </w:rPr>
      </w:pPr>
    </w:p>
    <w:tbl>
      <w:tblPr>
        <w:tblStyle w:val="TabloKlavuzu"/>
        <w:tblpPr w:leftFromText="180" w:rightFromText="180" w:vertAnchor="text" w:horzAnchor="page" w:tblpX="723" w:tblpY="1371"/>
        <w:tblOverlap w:val="never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2977"/>
        <w:gridCol w:w="1134"/>
        <w:gridCol w:w="709"/>
        <w:gridCol w:w="1417"/>
      </w:tblGrid>
      <w:tr w:rsidR="000631EC" w:rsidTr="00DE678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Öğrenci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Programı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0631EC" w:rsidP="00EC2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0631EC" w:rsidTr="00DE678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211107015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Berke SEVEN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Tıbbi Gör. Tek.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TGT-2012 Tıbbi Görüntüleme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DE6781" w:rsidP="00DE678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A.102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211108071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Burak Ali KÜÇÜKKEBİR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Tıbbi Labaratuvar Tek.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TLT-2006 Parazitoloji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0631EC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DE6781" w:rsidP="00DE678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</w:t>
            </w:r>
            <w:r w:rsidR="000631E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206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 xml:space="preserve">211108036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Kardelen YILDIZ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EC23B4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Tıbbi Labaratuvar Tek.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TLT-2014 Tıbbi Mikrobiyoloji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r w:rsidRPr="00EC23B4"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EC23B4">
            <w:r w:rsidRPr="00EC23B4"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DE6781" w:rsidP="00DE6781">
            <w:pPr>
              <w:jc w:val="left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</w:t>
            </w:r>
            <w:r w:rsidR="000631E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206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211108073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Selenay AYTEK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1EC" w:rsidRDefault="000631EC" w:rsidP="003A7865">
            <w:r w:rsidRPr="00962693">
              <w:t xml:space="preserve">Tıbbi Labaratuvar </w:t>
            </w:r>
          </w:p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60E78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TLT-2016 Kan Bankacılığı ve Transfüzyon Tıbbı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r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DE6781" w:rsidP="00DE6781">
            <w:pPr>
              <w:jc w:val="left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</w:t>
            </w:r>
            <w:r w:rsidR="000631E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206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B60E78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60E78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TLT-2006 Parazitoloji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DE6781" w:rsidP="003A7865">
            <w:r w:rsidRPr="00DE6781"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DE6781" w:rsidP="00DE6781">
            <w:pPr>
              <w:jc w:val="left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</w:t>
            </w:r>
            <w:r w:rsidR="000631E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206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B60E78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60E78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TLT-2012 Enfeksiyon Hastalıkları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DE6781" w:rsidP="003A7865">
            <w:r w:rsidRPr="00DE6781"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DE6781" w:rsidP="00DE6781">
            <w:pPr>
              <w:jc w:val="left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</w:t>
            </w:r>
            <w:r w:rsidR="000631E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206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B60E78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60E78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TLT-2014 Tıbbi Mikrobiyoloji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DE6781" w:rsidP="003A7865">
            <w:r w:rsidRPr="00DE6781"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DE6781" w:rsidP="00DE6781">
            <w:pPr>
              <w:jc w:val="left"/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A.</w:t>
            </w:r>
            <w:r w:rsidR="000631EC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206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DE6781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TLT-2010 Çevre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26.04.2023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DE6781" w:rsidP="00DE6781">
            <w:pPr>
              <w:jc w:val="left"/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A.108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DE6781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TLT-2002 İmmünolojik Yöntemler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DE6781" w:rsidP="003A7865">
            <w:pPr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DE6781" w:rsidP="00DE6781">
            <w:pPr>
              <w:jc w:val="left"/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A.109 nolu oda</w:t>
            </w:r>
          </w:p>
        </w:tc>
      </w:tr>
      <w:tr w:rsidR="000631EC" w:rsidTr="00DE678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EC23B4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Default="000631EC" w:rsidP="003A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DE6781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TLT-2008 Temel Laboratuvar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DE6781" w:rsidP="003A7865">
            <w:pPr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28.04.2023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0631EC" w:rsidP="003A7865">
            <w:pPr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C" w:rsidRPr="00DE6781" w:rsidRDefault="00DE6781" w:rsidP="00DE6781">
            <w:pPr>
              <w:jc w:val="left"/>
              <w:rPr>
                <w:sz w:val="18"/>
                <w:szCs w:val="18"/>
              </w:rPr>
            </w:pPr>
            <w:r w:rsidRPr="00DE6781">
              <w:rPr>
                <w:sz w:val="18"/>
                <w:szCs w:val="18"/>
              </w:rPr>
              <w:t>A.109 nolu oda</w:t>
            </w:r>
          </w:p>
        </w:tc>
      </w:tr>
    </w:tbl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7C0445" w:rsidRDefault="0072638B" w:rsidP="0072638B">
      <w:pPr>
        <w:tabs>
          <w:tab w:val="left" w:pos="1665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ab/>
        <w:t>2022-2023 BAHAR YARIYILI MAZARET SINAVLARI</w:t>
      </w:r>
      <w:bookmarkStart w:id="0" w:name="_GoBack"/>
      <w:bookmarkEnd w:id="0"/>
    </w:p>
    <w:p w:rsidR="00325BDB" w:rsidRDefault="00325BDB" w:rsidP="007C044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72638B" w:rsidRDefault="0072638B" w:rsidP="00325BDB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2638B" w:rsidRDefault="0072638B" w:rsidP="00325BDB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25BDB" w:rsidRDefault="0072638B" w:rsidP="00325B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Not</w:t>
      </w:r>
      <w:r w:rsidR="00325BD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25BDB">
        <w:rPr>
          <w:rFonts w:ascii="Times New Roman" w:hAnsi="Times New Roman" w:cs="Times New Roman"/>
          <w:sz w:val="22"/>
          <w:szCs w:val="22"/>
          <w:lang w:val="tr-TR"/>
        </w:rPr>
        <w:t xml:space="preserve"> Bölümümüz</w:t>
      </w:r>
      <w:r w:rsidR="00325BDB">
        <w:rPr>
          <w:rFonts w:ascii="Times New Roman" w:hAnsi="Times New Roman" w:cs="Times New Roman"/>
          <w:sz w:val="22"/>
          <w:szCs w:val="22"/>
          <w:lang w:val="tr-TR"/>
        </w:rPr>
        <w:t xml:space="preserve"> Tıbbi Labaratuvar Teknikleri programı 211108037 numaralı öğrencisi Simay AYDOĞAN’ın 17.04.2023 tarihli dilekçesi incelenerek belirttiği dersten mazeret sınavına girmesinin uygun </w:t>
      </w:r>
      <w:r>
        <w:rPr>
          <w:rFonts w:ascii="Times New Roman" w:hAnsi="Times New Roman" w:cs="Times New Roman"/>
          <w:sz w:val="22"/>
          <w:szCs w:val="22"/>
          <w:lang w:val="tr-TR"/>
        </w:rPr>
        <w:t>bulunmamıştır.</w:t>
      </w:r>
    </w:p>
    <w:p w:rsidR="00325BDB" w:rsidRDefault="00325BDB" w:rsidP="00325B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325BDB" w:rsidRDefault="00325BDB" w:rsidP="00325B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521EDD" w:rsidRDefault="00521EDD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521EDD" w:rsidRDefault="00521EDD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7C0445" w:rsidRDefault="007C0445" w:rsidP="007C0445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955138" w:rsidRDefault="00955138"/>
    <w:sectPr w:rsidR="0095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40" w:rsidRDefault="00134D40" w:rsidP="00DE6781">
      <w:r>
        <w:separator/>
      </w:r>
    </w:p>
  </w:endnote>
  <w:endnote w:type="continuationSeparator" w:id="0">
    <w:p w:rsidR="00134D40" w:rsidRDefault="00134D40" w:rsidP="00DE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40" w:rsidRDefault="00134D40" w:rsidP="00DE6781">
      <w:r>
        <w:separator/>
      </w:r>
    </w:p>
  </w:footnote>
  <w:footnote w:type="continuationSeparator" w:id="0">
    <w:p w:rsidR="00134D40" w:rsidRDefault="00134D40" w:rsidP="00DE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1E"/>
    <w:rsid w:val="000631EC"/>
    <w:rsid w:val="001317DB"/>
    <w:rsid w:val="00134D40"/>
    <w:rsid w:val="00325BDB"/>
    <w:rsid w:val="003A7865"/>
    <w:rsid w:val="00521EDD"/>
    <w:rsid w:val="0072638B"/>
    <w:rsid w:val="007C0445"/>
    <w:rsid w:val="008C181E"/>
    <w:rsid w:val="00955138"/>
    <w:rsid w:val="00A808E9"/>
    <w:rsid w:val="00B60E78"/>
    <w:rsid w:val="00DE6781"/>
    <w:rsid w:val="00E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4674"/>
  <w15:chartTrackingRefBased/>
  <w15:docId w15:val="{A3D364CE-4BAF-48DB-89F9-F4BC2FB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4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qFormat/>
    <w:rsid w:val="007C0445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78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865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stBilgi">
    <w:name w:val="header"/>
    <w:basedOn w:val="Normal"/>
    <w:link w:val="stBilgiChar"/>
    <w:uiPriority w:val="99"/>
    <w:unhideWhenUsed/>
    <w:rsid w:val="00DE67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6781"/>
    <w:rPr>
      <w:rFonts w:eastAsiaTheme="minorEastAsia"/>
      <w:sz w:val="20"/>
      <w:szCs w:val="20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DE6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6781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CE58-4A6E-483F-A9B1-0150DC1E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2023-04-25T11:32:00Z</cp:lastPrinted>
  <dcterms:created xsi:type="dcterms:W3CDTF">2023-04-25T13:44:00Z</dcterms:created>
  <dcterms:modified xsi:type="dcterms:W3CDTF">2023-04-25T13:44:00Z</dcterms:modified>
</cp:coreProperties>
</file>