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4202" w14:textId="0B107231" w:rsidR="00980526" w:rsidRPr="00171F58" w:rsidRDefault="00980526" w:rsidP="00CB47F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58">
        <w:rPr>
          <w:rFonts w:ascii="Times New Roman" w:hAnsi="Times New Roman" w:cs="Times New Roman"/>
          <w:b/>
          <w:bCs/>
          <w:sz w:val="24"/>
          <w:szCs w:val="24"/>
        </w:rPr>
        <w:t>Çanakkale Sağlık Hizmetleri Meslek Yüksekokulu</w:t>
      </w:r>
    </w:p>
    <w:p w14:paraId="598B8614" w14:textId="2222EBA3" w:rsidR="00A41ADB" w:rsidRPr="00171F58" w:rsidRDefault="00A41ADB" w:rsidP="00CB47F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58">
        <w:rPr>
          <w:rFonts w:ascii="Times New Roman" w:hAnsi="Times New Roman" w:cs="Times New Roman"/>
          <w:b/>
          <w:bCs/>
          <w:sz w:val="24"/>
          <w:szCs w:val="24"/>
        </w:rPr>
        <w:t>Eczane Hizmetleri Bölümü</w:t>
      </w:r>
      <w:r w:rsidR="00914D54" w:rsidRPr="00171F58">
        <w:rPr>
          <w:rFonts w:ascii="Times New Roman" w:hAnsi="Times New Roman" w:cs="Times New Roman"/>
          <w:b/>
          <w:bCs/>
          <w:sz w:val="24"/>
          <w:szCs w:val="24"/>
        </w:rPr>
        <w:t xml:space="preserve"> – Eczane Hizmetleri Programı</w:t>
      </w:r>
    </w:p>
    <w:p w14:paraId="3DE4BF39" w14:textId="0F0130C2" w:rsidR="00A41ADB" w:rsidRPr="00171F58" w:rsidRDefault="00A41ADB" w:rsidP="00CB47FF">
      <w:pPr>
        <w:pStyle w:val="GvdeMetni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58">
        <w:rPr>
          <w:rFonts w:ascii="Times New Roman" w:hAnsi="Times New Roman" w:cs="Times New Roman"/>
          <w:b/>
          <w:bCs/>
          <w:sz w:val="24"/>
          <w:szCs w:val="24"/>
        </w:rPr>
        <w:t>SWOT ANALİZİ</w:t>
      </w:r>
      <w:r w:rsidR="002A66E3">
        <w:rPr>
          <w:rFonts w:ascii="Times New Roman" w:hAnsi="Times New Roman" w:cs="Times New Roman"/>
          <w:b/>
          <w:bCs/>
          <w:sz w:val="24"/>
          <w:szCs w:val="24"/>
        </w:rPr>
        <w:t xml:space="preserve"> (02.10.2023 Tarihinde Güncellenmiştir.)</w:t>
      </w:r>
    </w:p>
    <w:p w14:paraId="0B0C754C" w14:textId="77777777" w:rsidR="00980526" w:rsidRPr="00171F58" w:rsidRDefault="00980526" w:rsidP="00CB47FF">
      <w:pPr>
        <w:pStyle w:val="GvdeMetni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790C5" w14:textId="77777777" w:rsidR="00DB06F2" w:rsidRPr="00171F58" w:rsidRDefault="00DB06F2" w:rsidP="00CB47FF">
      <w:pPr>
        <w:pStyle w:val="GvdeMetni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ACC4" w14:textId="76AE5D80" w:rsidR="007C7574" w:rsidRPr="00171F58" w:rsidRDefault="00DB06F2" w:rsidP="00CB47F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58">
        <w:rPr>
          <w:rFonts w:ascii="Times New Roman" w:hAnsi="Times New Roman" w:cs="Times New Roman"/>
          <w:b/>
          <w:bCs/>
          <w:sz w:val="24"/>
          <w:szCs w:val="24"/>
        </w:rPr>
        <w:t>Güçlü Yönlerimiz</w:t>
      </w:r>
    </w:p>
    <w:p w14:paraId="20DC0BF7" w14:textId="042A55C2" w:rsidR="004B3F11" w:rsidRPr="00171F58" w:rsidRDefault="004B3F11" w:rsidP="004B3F11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 xml:space="preserve">Eczane hizmetleri </w:t>
      </w:r>
      <w:r w:rsidR="00395E24" w:rsidRPr="00171F58">
        <w:rPr>
          <w:rFonts w:ascii="Times New Roman" w:hAnsi="Times New Roman" w:cs="Times New Roman"/>
          <w:sz w:val="24"/>
          <w:szCs w:val="24"/>
        </w:rPr>
        <w:t xml:space="preserve">meslek </w:t>
      </w:r>
      <w:r w:rsidRPr="00171F58">
        <w:rPr>
          <w:rFonts w:ascii="Times New Roman" w:hAnsi="Times New Roman" w:cs="Times New Roman"/>
          <w:sz w:val="24"/>
          <w:szCs w:val="24"/>
        </w:rPr>
        <w:t>alanında öğretim eleman</w:t>
      </w:r>
      <w:r w:rsidR="00395E24" w:rsidRPr="00171F58">
        <w:rPr>
          <w:rFonts w:ascii="Times New Roman" w:hAnsi="Times New Roman" w:cs="Times New Roman"/>
          <w:sz w:val="24"/>
          <w:szCs w:val="24"/>
        </w:rPr>
        <w:t>ları</w:t>
      </w:r>
      <w:r w:rsidRPr="00171F58">
        <w:rPr>
          <w:rFonts w:ascii="Times New Roman" w:hAnsi="Times New Roman" w:cs="Times New Roman"/>
          <w:sz w:val="24"/>
          <w:szCs w:val="24"/>
        </w:rPr>
        <w:t xml:space="preserve"> bulunması</w:t>
      </w:r>
      <w:r w:rsidR="00395E24" w:rsidRPr="00171F58">
        <w:rPr>
          <w:rFonts w:ascii="Times New Roman" w:hAnsi="Times New Roman" w:cs="Times New Roman"/>
          <w:sz w:val="24"/>
          <w:szCs w:val="24"/>
        </w:rPr>
        <w:t>, bölüm dışından öğretim elemanı görevlendirmesine ihtiyaç duyulmadan meslek derslerinin verilmesi</w:t>
      </w:r>
      <w:r w:rsidR="002D2E53" w:rsidRPr="00171F58">
        <w:rPr>
          <w:rFonts w:ascii="Times New Roman" w:hAnsi="Times New Roman" w:cs="Times New Roman"/>
          <w:sz w:val="24"/>
          <w:szCs w:val="24"/>
        </w:rPr>
        <w:t>,</w:t>
      </w:r>
    </w:p>
    <w:p w14:paraId="57238D79" w14:textId="1C35405A" w:rsidR="00113BFB" w:rsidRPr="00171F58" w:rsidRDefault="00113BFB" w:rsidP="00CB47FF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Öğrenciler tarafından tercih edilen bir program olması</w:t>
      </w:r>
      <w:r w:rsidR="00395E24" w:rsidRPr="00171F58">
        <w:rPr>
          <w:rFonts w:ascii="Times New Roman" w:hAnsi="Times New Roman" w:cs="Times New Roman"/>
          <w:sz w:val="24"/>
          <w:szCs w:val="24"/>
        </w:rPr>
        <w:t>, kontenjanların dolması</w:t>
      </w:r>
      <w:r w:rsidR="002D2E53" w:rsidRPr="00171F58">
        <w:rPr>
          <w:rFonts w:ascii="Times New Roman" w:hAnsi="Times New Roman" w:cs="Times New Roman"/>
          <w:sz w:val="24"/>
          <w:szCs w:val="24"/>
        </w:rPr>
        <w:t>,</w:t>
      </w:r>
    </w:p>
    <w:p w14:paraId="4ACFCC7F" w14:textId="41F27C03" w:rsidR="007C7574" w:rsidRPr="00171F58" w:rsidRDefault="007C7574" w:rsidP="00CB47FF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color w:val="212529"/>
          <w:sz w:val="24"/>
          <w:szCs w:val="24"/>
        </w:rPr>
        <w:t xml:space="preserve">3+1 Eğitim Modeli ile </w:t>
      </w:r>
      <w:r w:rsidR="00113BFB" w:rsidRPr="00171F58">
        <w:rPr>
          <w:rFonts w:ascii="Times New Roman" w:hAnsi="Times New Roman" w:cs="Times New Roman"/>
          <w:color w:val="212529"/>
          <w:sz w:val="24"/>
          <w:szCs w:val="24"/>
        </w:rPr>
        <w:t>öğrencilerimizin teorik bilgilere ek olarak, mesleki uygulama</w:t>
      </w:r>
      <w:r w:rsidR="00395E24" w:rsidRPr="00171F58">
        <w:rPr>
          <w:rFonts w:ascii="Times New Roman" w:hAnsi="Times New Roman" w:cs="Times New Roman"/>
          <w:color w:val="212529"/>
          <w:sz w:val="24"/>
          <w:szCs w:val="24"/>
        </w:rPr>
        <w:t>lar yapıp</w:t>
      </w:r>
      <w:r w:rsidR="00113BFB" w:rsidRPr="00171F5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95E24" w:rsidRPr="00171F58">
        <w:rPr>
          <w:rFonts w:ascii="Times New Roman" w:hAnsi="Times New Roman" w:cs="Times New Roman"/>
          <w:color w:val="212529"/>
          <w:sz w:val="24"/>
          <w:szCs w:val="24"/>
        </w:rPr>
        <w:t xml:space="preserve">tecrube kazanarak </w:t>
      </w:r>
      <w:r w:rsidR="00113BFB" w:rsidRPr="00171F58">
        <w:rPr>
          <w:rFonts w:ascii="Times New Roman" w:hAnsi="Times New Roman" w:cs="Times New Roman"/>
          <w:color w:val="212529"/>
          <w:sz w:val="24"/>
          <w:szCs w:val="24"/>
        </w:rPr>
        <w:t>mezun olmaları</w:t>
      </w:r>
      <w:r w:rsidR="002D2E53" w:rsidRPr="00171F58">
        <w:rPr>
          <w:rFonts w:ascii="Times New Roman" w:hAnsi="Times New Roman" w:cs="Times New Roman"/>
          <w:color w:val="212529"/>
          <w:sz w:val="24"/>
          <w:szCs w:val="24"/>
        </w:rPr>
        <w:t>,</w:t>
      </w:r>
    </w:p>
    <w:p w14:paraId="154C76BE" w14:textId="0E8C453A" w:rsidR="007C7574" w:rsidRPr="00171F58" w:rsidRDefault="00113BFB" w:rsidP="00CB47FF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Mevcut öğrenci kontenjanının optimum seviyede olması sayesinde ö</w:t>
      </w:r>
      <w:r w:rsidR="007C7574" w:rsidRPr="00171F58">
        <w:rPr>
          <w:rFonts w:ascii="Times New Roman" w:hAnsi="Times New Roman" w:cs="Times New Roman"/>
          <w:sz w:val="24"/>
          <w:szCs w:val="24"/>
        </w:rPr>
        <w:t>ğrenci-</w:t>
      </w:r>
      <w:r w:rsidRPr="00171F58">
        <w:rPr>
          <w:rFonts w:ascii="Times New Roman" w:hAnsi="Times New Roman" w:cs="Times New Roman"/>
          <w:sz w:val="24"/>
          <w:szCs w:val="24"/>
        </w:rPr>
        <w:t>ö</w:t>
      </w:r>
      <w:r w:rsidR="007C7574" w:rsidRPr="00171F58">
        <w:rPr>
          <w:rFonts w:ascii="Times New Roman" w:hAnsi="Times New Roman" w:cs="Times New Roman"/>
          <w:sz w:val="24"/>
          <w:szCs w:val="24"/>
        </w:rPr>
        <w:t xml:space="preserve">ğretim </w:t>
      </w:r>
      <w:r w:rsidRPr="00171F58">
        <w:rPr>
          <w:rFonts w:ascii="Times New Roman" w:hAnsi="Times New Roman" w:cs="Times New Roman"/>
          <w:sz w:val="24"/>
          <w:szCs w:val="24"/>
        </w:rPr>
        <w:t>e</w:t>
      </w:r>
      <w:r w:rsidR="00A41ADB" w:rsidRPr="00171F58">
        <w:rPr>
          <w:rFonts w:ascii="Times New Roman" w:hAnsi="Times New Roman" w:cs="Times New Roman"/>
          <w:sz w:val="24"/>
          <w:szCs w:val="24"/>
        </w:rPr>
        <w:t xml:space="preserve">lemanı </w:t>
      </w:r>
      <w:r w:rsidRPr="00171F58">
        <w:rPr>
          <w:rFonts w:ascii="Times New Roman" w:hAnsi="Times New Roman" w:cs="Times New Roman"/>
          <w:sz w:val="24"/>
          <w:szCs w:val="24"/>
        </w:rPr>
        <w:t>iletişiminin güçlü</w:t>
      </w:r>
      <w:r w:rsidR="007C7574" w:rsidRPr="00171F58">
        <w:rPr>
          <w:rFonts w:ascii="Times New Roman" w:hAnsi="Times New Roman" w:cs="Times New Roman"/>
          <w:sz w:val="24"/>
          <w:szCs w:val="24"/>
        </w:rPr>
        <w:t xml:space="preserve"> olması</w:t>
      </w:r>
      <w:r w:rsidR="002D2E53" w:rsidRPr="00171F58">
        <w:rPr>
          <w:rFonts w:ascii="Times New Roman" w:hAnsi="Times New Roman" w:cs="Times New Roman"/>
          <w:sz w:val="24"/>
          <w:szCs w:val="24"/>
        </w:rPr>
        <w:t>,</w:t>
      </w:r>
    </w:p>
    <w:p w14:paraId="3650C20D" w14:textId="38F0235E" w:rsidR="007922FA" w:rsidRPr="00171F58" w:rsidRDefault="007922FA" w:rsidP="009A2B46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Yeni kurulmuş bir bölüm olması</w:t>
      </w:r>
      <w:r w:rsidR="00017393" w:rsidRPr="00171F58">
        <w:rPr>
          <w:rFonts w:ascii="Times New Roman" w:hAnsi="Times New Roman" w:cs="Times New Roman"/>
          <w:sz w:val="24"/>
          <w:szCs w:val="24"/>
        </w:rPr>
        <w:t xml:space="preserve">; </w:t>
      </w:r>
      <w:r w:rsidRPr="00171F58">
        <w:rPr>
          <w:rFonts w:ascii="Times New Roman" w:hAnsi="Times New Roman" w:cs="Times New Roman"/>
          <w:sz w:val="24"/>
          <w:szCs w:val="24"/>
        </w:rPr>
        <w:t>meslek alanındaki güncel bilgileri içeren ders içeriklerine sahip olması,</w:t>
      </w:r>
      <w:r w:rsidR="00980526" w:rsidRPr="00171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DF373" w14:textId="77777777" w:rsidR="00FD7C3A" w:rsidRPr="00171F58" w:rsidRDefault="00FD7C3A" w:rsidP="00CB47FF">
      <w:pPr>
        <w:spacing w:line="360" w:lineRule="auto"/>
        <w:ind w:left="426" w:hanging="426"/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A4751D" w14:textId="03044474" w:rsidR="007C7574" w:rsidRPr="00171F58" w:rsidRDefault="00DB06F2" w:rsidP="00DB06F2">
      <w:pPr>
        <w:spacing w:line="360" w:lineRule="auto"/>
        <w:ind w:left="426" w:hanging="426"/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F58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Zayıf Yönlerimiz</w:t>
      </w:r>
    </w:p>
    <w:p w14:paraId="7AF706EA" w14:textId="36487625" w:rsidR="00DB06F2" w:rsidRPr="00171F58" w:rsidRDefault="00556A70" w:rsidP="00DB06F2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Fiziki alan </w:t>
      </w:r>
      <w:r w:rsidR="00DB06F2"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yetersizlikleri; </w:t>
      </w:r>
      <w:r w:rsidR="00DB06F2" w:rsidRPr="00171F58">
        <w:rPr>
          <w:rFonts w:ascii="Times New Roman" w:hAnsi="Times New Roman" w:cs="Times New Roman"/>
          <w:sz w:val="24"/>
          <w:szCs w:val="24"/>
        </w:rPr>
        <w:t>mevcut öğrenci sayısına göre derslik kapasitelerinin tam dolulukta olması, sınav döneminde derslik kapasitesinin yetersiz kalması</w:t>
      </w:r>
      <w:r w:rsidR="002D2E53" w:rsidRPr="00171F58">
        <w:rPr>
          <w:rFonts w:ascii="Times New Roman" w:hAnsi="Times New Roman" w:cs="Times New Roman"/>
          <w:sz w:val="24"/>
          <w:szCs w:val="24"/>
        </w:rPr>
        <w:t>,</w:t>
      </w:r>
    </w:p>
    <w:p w14:paraId="5C3EFFF1" w14:textId="6DD7723C" w:rsidR="000107E4" w:rsidRPr="00171F58" w:rsidRDefault="000107E4" w:rsidP="00CB47FF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Meslek Yüksekokulu bünyesinde</w:t>
      </w:r>
      <w:r w:rsidR="00556A70" w:rsidRPr="00171F58">
        <w:rPr>
          <w:rFonts w:ascii="Times New Roman" w:hAnsi="Times New Roman" w:cs="Times New Roman"/>
          <w:sz w:val="24"/>
          <w:szCs w:val="24"/>
        </w:rPr>
        <w:t xml:space="preserve">ki öğrenci laboratuvarının kimya alanında yeterli olması ancak </w:t>
      </w:r>
      <w:r w:rsidRPr="00171F58">
        <w:rPr>
          <w:rFonts w:ascii="Times New Roman" w:hAnsi="Times New Roman" w:cs="Times New Roman"/>
          <w:sz w:val="24"/>
          <w:szCs w:val="24"/>
        </w:rPr>
        <w:t>eczane hizmetlerine özgü cihaz ve malzemeleri</w:t>
      </w:r>
      <w:r w:rsidR="00556A70" w:rsidRPr="00171F58">
        <w:rPr>
          <w:rFonts w:ascii="Times New Roman" w:hAnsi="Times New Roman" w:cs="Times New Roman"/>
          <w:sz w:val="24"/>
          <w:szCs w:val="24"/>
        </w:rPr>
        <w:t>n</w:t>
      </w:r>
      <w:r w:rsidRPr="00171F58">
        <w:rPr>
          <w:rFonts w:ascii="Times New Roman" w:hAnsi="Times New Roman" w:cs="Times New Roman"/>
          <w:sz w:val="24"/>
          <w:szCs w:val="24"/>
        </w:rPr>
        <w:t xml:space="preserve"> </w:t>
      </w:r>
      <w:r w:rsidR="00DB06F2" w:rsidRPr="00171F58">
        <w:rPr>
          <w:rFonts w:ascii="Times New Roman" w:hAnsi="Times New Roman" w:cs="Times New Roman"/>
          <w:sz w:val="24"/>
          <w:szCs w:val="24"/>
        </w:rPr>
        <w:t xml:space="preserve">tümünün </w:t>
      </w:r>
      <w:r w:rsidRPr="00171F58">
        <w:rPr>
          <w:rFonts w:ascii="Times New Roman" w:hAnsi="Times New Roman" w:cs="Times New Roman"/>
          <w:sz w:val="24"/>
          <w:szCs w:val="24"/>
        </w:rPr>
        <w:t xml:space="preserve">bulunmaması, </w:t>
      </w:r>
    </w:p>
    <w:p w14:paraId="671C61C5" w14:textId="5A05EA72" w:rsidR="002C7B3F" w:rsidRPr="00171F58" w:rsidRDefault="002C7B3F" w:rsidP="002C7B3F">
      <w:pPr>
        <w:pStyle w:val="ListeParagraf"/>
        <w:numPr>
          <w:ilvl w:val="0"/>
          <w:numId w:val="2"/>
        </w:numPr>
        <w:tabs>
          <w:tab w:val="left" w:pos="9072"/>
        </w:tabs>
        <w:spacing w:line="360" w:lineRule="auto"/>
        <w:ind w:left="426" w:right="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Yeni kurulan bir bölüm olması nedeniyle, ulusal ve uluslararası öğrenci değişim programlarında diğer üniversiteler ile ikili anlaşmaların henüz yapılmamış olması,</w:t>
      </w:r>
    </w:p>
    <w:p w14:paraId="1441A64F" w14:textId="70951696" w:rsidR="002C7B3F" w:rsidRPr="00171F58" w:rsidRDefault="002C7B3F" w:rsidP="00CB47FF">
      <w:pPr>
        <w:pStyle w:val="ListeParagraf"/>
        <w:numPr>
          <w:ilvl w:val="0"/>
          <w:numId w:val="2"/>
        </w:numPr>
        <w:tabs>
          <w:tab w:val="left" w:pos="9072"/>
        </w:tabs>
        <w:spacing w:line="360" w:lineRule="auto"/>
        <w:ind w:left="426" w:right="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Öğretim elemanlarının bilimsel araştırma faaliyetlerini yürütmeleri için Meslek yüksekokulundaki laboratuvarların fiziki koşullarının istenen düzeyde olmaması</w:t>
      </w:r>
      <w:r w:rsidR="001F0481"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0BA4BC86" w14:textId="77777777" w:rsidR="006E1B9D" w:rsidRPr="00171F58" w:rsidRDefault="006E1B9D" w:rsidP="00CB47FF">
      <w:pPr>
        <w:ind w:left="426" w:hanging="426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Toc69160525"/>
    </w:p>
    <w:p w14:paraId="5A5099E4" w14:textId="77777777" w:rsidR="006E1B9D" w:rsidRPr="00171F58" w:rsidRDefault="006E1B9D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F58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7CF4B52" w14:textId="49E110DC" w:rsidR="00A41ADB" w:rsidRPr="00171F58" w:rsidRDefault="00DB06F2" w:rsidP="00DB06F2">
      <w:pPr>
        <w:spacing w:line="360" w:lineRule="auto"/>
        <w:ind w:left="426" w:hanging="426"/>
        <w:jc w:val="center"/>
        <w:rPr>
          <w:rStyle w:val="Gl"/>
          <w:sz w:val="24"/>
          <w:szCs w:val="24"/>
          <w:shd w:val="clear" w:color="auto" w:fill="FFFFFF"/>
        </w:rPr>
      </w:pPr>
      <w:r w:rsidRPr="00171F58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Fırsatlar</w:t>
      </w:r>
      <w:bookmarkEnd w:id="0"/>
    </w:p>
    <w:p w14:paraId="143B86E3" w14:textId="0F6B0D2B" w:rsidR="006E1B9D" w:rsidRPr="00171F58" w:rsidRDefault="006E1B9D" w:rsidP="006E1B9D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Çanakkale’nin kültürel mirasının, doğal güzelliklerinin ve Üniversitemiz yerleşkesinin güzelliğinin öğrenciler ve personelimiz açısından tercih sebebi olması,</w:t>
      </w:r>
    </w:p>
    <w:p w14:paraId="4C5B9262" w14:textId="12A02E5B" w:rsidR="002C7B3F" w:rsidRPr="00171F58" w:rsidRDefault="002C7B3F" w:rsidP="002C7B3F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Diğer fakültelere yakın olması</w:t>
      </w:r>
      <w:r w:rsidR="002D2E53" w:rsidRPr="00171F58">
        <w:rPr>
          <w:rFonts w:ascii="Times New Roman" w:hAnsi="Times New Roman" w:cs="Times New Roman"/>
          <w:sz w:val="24"/>
          <w:szCs w:val="24"/>
        </w:rPr>
        <w:t>;</w:t>
      </w:r>
      <w:r w:rsidRPr="00171F58">
        <w:rPr>
          <w:rFonts w:ascii="Times New Roman" w:hAnsi="Times New Roman" w:cs="Times New Roman"/>
          <w:sz w:val="24"/>
          <w:szCs w:val="24"/>
        </w:rPr>
        <w:t xml:space="preserve"> öğretim elemanların</w:t>
      </w:r>
      <w:r w:rsidR="00D536DE" w:rsidRPr="00171F58">
        <w:rPr>
          <w:rFonts w:ascii="Times New Roman" w:hAnsi="Times New Roman" w:cs="Times New Roman"/>
          <w:sz w:val="24"/>
          <w:szCs w:val="24"/>
        </w:rPr>
        <w:t>a derslerinden artan zamanlarında</w:t>
      </w:r>
      <w:r w:rsidRPr="00171F58">
        <w:rPr>
          <w:rFonts w:ascii="Times New Roman" w:hAnsi="Times New Roman" w:cs="Times New Roman"/>
          <w:sz w:val="24"/>
          <w:szCs w:val="24"/>
        </w:rPr>
        <w:t xml:space="preserve"> tıp, kimya ve biyoloji gibi </w:t>
      </w:r>
      <w:r w:rsidR="002D2E53" w:rsidRPr="00171F58">
        <w:rPr>
          <w:rFonts w:ascii="Times New Roman" w:hAnsi="Times New Roman" w:cs="Times New Roman"/>
          <w:sz w:val="24"/>
          <w:szCs w:val="24"/>
        </w:rPr>
        <w:t xml:space="preserve">alanlarda </w:t>
      </w:r>
      <w:r w:rsidRPr="00171F58">
        <w:rPr>
          <w:rFonts w:ascii="Times New Roman" w:hAnsi="Times New Roman" w:cs="Times New Roman"/>
          <w:sz w:val="24"/>
          <w:szCs w:val="24"/>
        </w:rPr>
        <w:t xml:space="preserve">multidisipliner akademik çalışmalara </w:t>
      </w:r>
      <w:r w:rsidR="00D536DE" w:rsidRPr="00171F58">
        <w:rPr>
          <w:rFonts w:ascii="Times New Roman" w:hAnsi="Times New Roman" w:cs="Times New Roman"/>
          <w:sz w:val="24"/>
          <w:szCs w:val="24"/>
        </w:rPr>
        <w:t>katılma</w:t>
      </w:r>
      <w:r w:rsidRPr="00171F58">
        <w:rPr>
          <w:rFonts w:ascii="Times New Roman" w:hAnsi="Times New Roman" w:cs="Times New Roman"/>
          <w:sz w:val="24"/>
          <w:szCs w:val="24"/>
        </w:rPr>
        <w:t xml:space="preserve"> fırsatı sağlaması</w:t>
      </w:r>
      <w:r w:rsidR="002D2E53" w:rsidRPr="00171F58">
        <w:rPr>
          <w:rFonts w:ascii="Times New Roman" w:hAnsi="Times New Roman" w:cs="Times New Roman"/>
          <w:sz w:val="24"/>
          <w:szCs w:val="24"/>
        </w:rPr>
        <w:t>,</w:t>
      </w:r>
    </w:p>
    <w:p w14:paraId="2D0611D5" w14:textId="725900C3" w:rsidR="007922FA" w:rsidRPr="00171F58" w:rsidRDefault="007922FA" w:rsidP="007922FA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Terzioğlu yerleşkesi içinde bulunması</w:t>
      </w:r>
      <w:r w:rsidR="00F669B0" w:rsidRPr="00171F58">
        <w:rPr>
          <w:rFonts w:ascii="Times New Roman" w:hAnsi="Times New Roman" w:cs="Times New Roman"/>
          <w:sz w:val="24"/>
          <w:szCs w:val="24"/>
        </w:rPr>
        <w:t>;</w:t>
      </w:r>
      <w:r w:rsidRPr="00171F58">
        <w:rPr>
          <w:rFonts w:ascii="Times New Roman" w:hAnsi="Times New Roman" w:cs="Times New Roman"/>
          <w:sz w:val="24"/>
          <w:szCs w:val="24"/>
        </w:rPr>
        <w:t xml:space="preserve"> öğrencilerin kütüphane, spor salonu vb</w:t>
      </w:r>
      <w:r w:rsidR="006E1B9D" w:rsidRPr="00171F58">
        <w:rPr>
          <w:rFonts w:ascii="Times New Roman" w:hAnsi="Times New Roman" w:cs="Times New Roman"/>
          <w:sz w:val="24"/>
          <w:szCs w:val="24"/>
        </w:rPr>
        <w:t xml:space="preserve">. </w:t>
      </w:r>
      <w:r w:rsidR="006E1B9D" w:rsidRPr="00171F58">
        <w:rPr>
          <w:rFonts w:ascii="Times New Roman" w:hAnsi="Times New Roman" w:cs="Times New Roman"/>
          <w:bCs/>
          <w:sz w:val="24"/>
          <w:szCs w:val="24"/>
        </w:rPr>
        <w:t xml:space="preserve">sosyal ve kültürel </w:t>
      </w:r>
      <w:r w:rsidRPr="00171F58">
        <w:rPr>
          <w:rFonts w:ascii="Times New Roman" w:hAnsi="Times New Roman" w:cs="Times New Roman"/>
          <w:sz w:val="24"/>
          <w:szCs w:val="24"/>
        </w:rPr>
        <w:t>imkanlara kolay ulaşması,</w:t>
      </w:r>
    </w:p>
    <w:p w14:paraId="05F047A3" w14:textId="184C9879" w:rsidR="002D2E53" w:rsidRPr="00171F58" w:rsidRDefault="002D2E53" w:rsidP="002D2E53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 xml:space="preserve">İstanbul, İzmir, Bursa, Balıkesir gibi büyükşehirlere yakın olması ve öğrencilerin </w:t>
      </w:r>
      <w:r w:rsidR="0092004B" w:rsidRPr="00171F58">
        <w:rPr>
          <w:rFonts w:ascii="Times New Roman" w:hAnsi="Times New Roman" w:cs="Times New Roman"/>
          <w:sz w:val="24"/>
          <w:szCs w:val="24"/>
        </w:rPr>
        <w:t xml:space="preserve">memleketlerine kolay </w:t>
      </w:r>
      <w:r w:rsidRPr="00171F58">
        <w:rPr>
          <w:rFonts w:ascii="Times New Roman" w:hAnsi="Times New Roman" w:cs="Times New Roman"/>
          <w:sz w:val="24"/>
          <w:szCs w:val="24"/>
        </w:rPr>
        <w:t>ulaş</w:t>
      </w:r>
      <w:r w:rsidR="0092004B" w:rsidRPr="00171F58">
        <w:rPr>
          <w:rFonts w:ascii="Times New Roman" w:hAnsi="Times New Roman" w:cs="Times New Roman"/>
          <w:sz w:val="24"/>
          <w:szCs w:val="24"/>
        </w:rPr>
        <w:t>ması,</w:t>
      </w:r>
    </w:p>
    <w:p w14:paraId="2B788146" w14:textId="3186CFA6" w:rsidR="007922FA" w:rsidRPr="00171F58" w:rsidRDefault="002D2E53" w:rsidP="007922FA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>Çanakkale Merkezde bulunması sayesinde</w:t>
      </w:r>
      <w:r w:rsidR="007922FA" w:rsidRPr="00171F58">
        <w:rPr>
          <w:rFonts w:ascii="Times New Roman" w:hAnsi="Times New Roman" w:cs="Times New Roman"/>
          <w:sz w:val="24"/>
          <w:szCs w:val="24"/>
        </w:rPr>
        <w:t xml:space="preserve"> uygulama eğitimlerinin ve stajların yapıldığı eczanelere ve hastanelere yakın olması, bu sayede öğretim elemanları tarafından staj ve uygulama eğitimlerinin yerinde takibinin mümkün olması,</w:t>
      </w:r>
    </w:p>
    <w:p w14:paraId="7FC9C0CF" w14:textId="087E2E8D" w:rsidR="00CB47FF" w:rsidRPr="00171F58" w:rsidRDefault="00395E24" w:rsidP="007C30B4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F58">
        <w:rPr>
          <w:rFonts w:ascii="Times New Roman" w:hAnsi="Times New Roman" w:cs="Times New Roman"/>
          <w:sz w:val="24"/>
          <w:szCs w:val="24"/>
        </w:rPr>
        <w:t xml:space="preserve">Çanakkale Eczacı Odası ile yapılan ikili iş birliği sayesinde öğrencilerin uygulama eğitimlerini ve stajlarını yapmalarına </w:t>
      </w:r>
      <w:r w:rsidR="00F669B0" w:rsidRPr="00171F58">
        <w:rPr>
          <w:rFonts w:ascii="Times New Roman" w:hAnsi="Times New Roman" w:cs="Times New Roman"/>
          <w:sz w:val="24"/>
          <w:szCs w:val="24"/>
        </w:rPr>
        <w:t>fırsat</w:t>
      </w:r>
      <w:r w:rsidRPr="00171F58">
        <w:rPr>
          <w:rFonts w:ascii="Times New Roman" w:hAnsi="Times New Roman" w:cs="Times New Roman"/>
          <w:sz w:val="24"/>
          <w:szCs w:val="24"/>
        </w:rPr>
        <w:t xml:space="preserve"> sağlanması</w:t>
      </w:r>
      <w:r w:rsidR="00F669B0" w:rsidRPr="00171F58">
        <w:rPr>
          <w:rFonts w:ascii="Times New Roman" w:hAnsi="Times New Roman" w:cs="Times New Roman"/>
          <w:sz w:val="24"/>
          <w:szCs w:val="24"/>
        </w:rPr>
        <w:t>;</w:t>
      </w:r>
    </w:p>
    <w:p w14:paraId="6FAABDC3" w14:textId="0BA0C6F7" w:rsidR="0092004B" w:rsidRPr="00171F58" w:rsidRDefault="0092004B" w:rsidP="0092004B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F58">
        <w:rPr>
          <w:rFonts w:ascii="Times New Roman" w:hAnsi="Times New Roman" w:cs="Times New Roman"/>
          <w:bCs/>
          <w:sz w:val="24"/>
          <w:szCs w:val="24"/>
        </w:rPr>
        <w:t>Günümüzde eczanelerin eczane teknikerlerine ihtiyaç duyması, diğer birçok önlisans programı ve lisans programı ile kıyaslandığında mezunlarımızın iş olanaklarının fazla olması,</w:t>
      </w:r>
    </w:p>
    <w:p w14:paraId="61AA9FF0" w14:textId="77777777" w:rsidR="00C553E0" w:rsidRPr="00171F58" w:rsidRDefault="00C553E0" w:rsidP="00C553E0">
      <w:pPr>
        <w:pStyle w:val="GvdeMetni"/>
        <w:widowControl/>
        <w:tabs>
          <w:tab w:val="left" w:pos="9072"/>
        </w:tabs>
        <w:autoSpaceDE/>
        <w:autoSpaceDN/>
        <w:spacing w:after="160" w:line="360" w:lineRule="auto"/>
        <w:ind w:left="426" w:right="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F524F5" w14:textId="6A9D4023" w:rsidR="00155E4B" w:rsidRPr="00171F58" w:rsidRDefault="00155E4B" w:rsidP="000D0041">
      <w:pPr>
        <w:pStyle w:val="GvdeMetni"/>
        <w:widowControl/>
        <w:tabs>
          <w:tab w:val="left" w:pos="9072"/>
        </w:tabs>
        <w:autoSpaceDE/>
        <w:autoSpaceDN/>
        <w:spacing w:after="160" w:line="360" w:lineRule="auto"/>
        <w:ind w:left="426" w:right="4" w:hanging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Tehditler:</w:t>
      </w:r>
    </w:p>
    <w:p w14:paraId="44438DF3" w14:textId="5AB91348" w:rsidR="007B2731" w:rsidRPr="00171F58" w:rsidRDefault="004B6899" w:rsidP="000D0041">
      <w:pPr>
        <w:pStyle w:val="ListeParagraf"/>
        <w:numPr>
          <w:ilvl w:val="0"/>
          <w:numId w:val="6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Gel</w:t>
      </w:r>
      <w:r w:rsidR="001F0481"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cek yıllarda </w:t>
      </w:r>
      <w:r w:rsidR="007B2731"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YÖK tarafından öğrenci kontenjanı arttırılacak olursa</w:t>
      </w:r>
      <w:r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2731"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mevcut derslik kapasitesinin ve fiziki imkanların yetersiz kalması tehditi,</w:t>
      </w:r>
    </w:p>
    <w:p w14:paraId="188FBFAE" w14:textId="388FAB2A" w:rsidR="00155E4B" w:rsidRPr="00171F58" w:rsidRDefault="00155E4B" w:rsidP="000D0041">
      <w:pPr>
        <w:pStyle w:val="ListeParagraf"/>
        <w:numPr>
          <w:ilvl w:val="0"/>
          <w:numId w:val="6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F58">
        <w:rPr>
          <w:rFonts w:ascii="Times New Roman" w:eastAsia="Tinos" w:hAnsi="Times New Roman" w:cs="Times New Roman"/>
          <w:color w:val="000000" w:themeColor="text1"/>
          <w:sz w:val="24"/>
          <w:szCs w:val="24"/>
          <w:shd w:val="clear" w:color="auto" w:fill="FFFFFF"/>
        </w:rPr>
        <w:t>Yabancı dil ve bilimsel hazırlık sınıflarının olmayışı</w:t>
      </w:r>
      <w:r w:rsidR="004B6899" w:rsidRPr="00171F58">
        <w:rPr>
          <w:rFonts w:ascii="Times New Roman" w:eastAsia="Tinos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</w:t>
      </w:r>
      <w:r w:rsidR="000D0041" w:rsidRPr="00171F58">
        <w:rPr>
          <w:rFonts w:ascii="Times New Roman" w:eastAsia="Tinos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0041"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öğrencilerin yabancı dil bilgi düzeyinin düşük olması nedeniyle uluslararası öğrenci değişim programlarına öğrencilerin yeterince ilgi göstermemesi,</w:t>
      </w:r>
    </w:p>
    <w:p w14:paraId="6354697B" w14:textId="4AC0A14A" w:rsidR="007B2731" w:rsidRPr="00171F58" w:rsidRDefault="00155E4B" w:rsidP="004B6899">
      <w:pPr>
        <w:pStyle w:val="ListeParagraf"/>
        <w:numPr>
          <w:ilvl w:val="0"/>
          <w:numId w:val="6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1F58">
        <w:rPr>
          <w:rFonts w:ascii="Times New Roman" w:hAnsi="Times New Roman" w:cs="Times New Roman"/>
          <w:sz w:val="24"/>
          <w:szCs w:val="24"/>
          <w:shd w:val="clear" w:color="auto" w:fill="FFFFFF"/>
        </w:rPr>
        <w:t>Akadem</w:t>
      </w:r>
      <w:r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ik personelin </w:t>
      </w:r>
      <w:r w:rsidR="000D0041"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 iş yükü</w:t>
      </w:r>
      <w:r w:rsidR="007B2731"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nün</w:t>
      </w:r>
      <w:r w:rsidR="000D0041"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maddi </w:t>
      </w:r>
      <w:r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kaygılarının bilimsel çalışma </w:t>
      </w:r>
      <w:r w:rsidR="000D0041"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motivasyonuna</w:t>
      </w:r>
      <w:r w:rsidRPr="0017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olumsuz etki yapması</w:t>
      </w:r>
    </w:p>
    <w:p w14:paraId="01E96B89" w14:textId="77777777" w:rsidR="000D0041" w:rsidRPr="00171F58" w:rsidRDefault="000D0041" w:rsidP="000D0041">
      <w:pPr>
        <w:pStyle w:val="GvdeMetni"/>
        <w:widowControl/>
        <w:tabs>
          <w:tab w:val="left" w:pos="9072"/>
        </w:tabs>
        <w:autoSpaceDE/>
        <w:autoSpaceDN/>
        <w:spacing w:after="160" w:line="360" w:lineRule="auto"/>
        <w:ind w:left="426" w:right="4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B5D3506" w14:textId="77777777" w:rsidR="000D0041" w:rsidRPr="00171F58" w:rsidRDefault="000D0041">
      <w:pPr>
        <w:rPr>
          <w:rFonts w:ascii="Times New Roman" w:eastAsia="Tinos" w:hAnsi="Times New Roman" w:cs="Times New Roman"/>
          <w:b/>
        </w:rPr>
      </w:pPr>
      <w:r w:rsidRPr="00171F58">
        <w:rPr>
          <w:rFonts w:ascii="Times New Roman" w:hAnsi="Times New Roman" w:cs="Times New Roman"/>
          <w:b/>
        </w:rPr>
        <w:br w:type="page"/>
      </w:r>
    </w:p>
    <w:p w14:paraId="43A4A7E9" w14:textId="29700397" w:rsidR="000D0041" w:rsidRPr="00171F58" w:rsidRDefault="00D307AC" w:rsidP="00D307A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171F58">
        <w:rPr>
          <w:rFonts w:ascii="Times New Roman" w:hAnsi="Times New Roman" w:cs="Times New Roman"/>
          <w:b/>
          <w:bCs/>
        </w:rPr>
        <w:lastRenderedPageBreak/>
        <w:t xml:space="preserve">Eczane Hizmetleri Bölümü </w:t>
      </w:r>
      <w:r w:rsidR="00BE5197" w:rsidRPr="00171F58">
        <w:rPr>
          <w:rFonts w:ascii="Times New Roman" w:hAnsi="Times New Roman" w:cs="Times New Roman"/>
          <w:b/>
          <w:bCs/>
        </w:rPr>
        <w:t xml:space="preserve">- Eczane Hizmetleri Programı </w:t>
      </w:r>
      <w:r w:rsidR="000D0041" w:rsidRPr="00171F58">
        <w:rPr>
          <w:rFonts w:ascii="Times New Roman" w:hAnsi="Times New Roman" w:cs="Times New Roman"/>
          <w:b/>
        </w:rPr>
        <w:t xml:space="preserve">SWOT </w:t>
      </w:r>
      <w:r w:rsidR="00F17F77" w:rsidRPr="00171F58">
        <w:rPr>
          <w:rFonts w:ascii="Times New Roman" w:hAnsi="Times New Roman" w:cs="Times New Roman"/>
          <w:b/>
        </w:rPr>
        <w:t>Matris</w:t>
      </w:r>
      <w:r w:rsidR="000D0041" w:rsidRPr="00171F58">
        <w:rPr>
          <w:rFonts w:ascii="Times New Roman" w:hAnsi="Times New Roman" w:cs="Times New Roman"/>
          <w:b/>
        </w:rPr>
        <w:t>i</w:t>
      </w: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5026C6" w:rsidRPr="00171F58" w14:paraId="08993F54" w14:textId="77777777" w:rsidTr="004659E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8856A" w14:textId="77777777" w:rsidR="005026C6" w:rsidRPr="00171F58" w:rsidRDefault="005026C6" w:rsidP="004659E8">
            <w:pPr>
              <w:pStyle w:val="NormalWeb"/>
              <w:spacing w:after="120" w:afterAutospacing="0"/>
              <w:ind w:left="425" w:hanging="249"/>
              <w:jc w:val="both"/>
              <w:rPr>
                <w:b/>
                <w:sz w:val="22"/>
                <w:szCs w:val="22"/>
                <w:u w:val="single"/>
              </w:rPr>
            </w:pPr>
            <w:r w:rsidRPr="00171F58">
              <w:rPr>
                <w:b/>
                <w:sz w:val="22"/>
                <w:szCs w:val="22"/>
                <w:u w:val="single"/>
              </w:rPr>
              <w:t>Programın Güçlü Yönleri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30E52" w14:textId="77777777" w:rsidR="005026C6" w:rsidRPr="00171F58" w:rsidRDefault="005026C6" w:rsidP="004659E8">
            <w:pPr>
              <w:pStyle w:val="NormalWeb"/>
              <w:spacing w:after="120" w:afterAutospacing="0"/>
              <w:ind w:left="425" w:hanging="249"/>
              <w:jc w:val="both"/>
              <w:rPr>
                <w:b/>
                <w:sz w:val="22"/>
                <w:szCs w:val="22"/>
                <w:u w:val="single"/>
              </w:rPr>
            </w:pPr>
            <w:r w:rsidRPr="00171F58">
              <w:rPr>
                <w:b/>
                <w:sz w:val="22"/>
                <w:szCs w:val="22"/>
                <w:u w:val="single"/>
              </w:rPr>
              <w:t>Programın Zayıf Yönleri</w:t>
            </w:r>
          </w:p>
        </w:tc>
      </w:tr>
      <w:tr w:rsidR="005026C6" w:rsidRPr="00171F58" w14:paraId="38E2BE0C" w14:textId="77777777" w:rsidTr="004659E8">
        <w:trPr>
          <w:trHeight w:val="4573"/>
        </w:trPr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14:paraId="43497B24" w14:textId="7777777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Eczane hizmetleri meslek alanında öğretim elemanları bulunması, bölüm dışından öğretim elemanı görevlendirmesine ihtiyaç duyulmadan meslek derslerinin verilmesi,</w:t>
            </w:r>
          </w:p>
          <w:p w14:paraId="7505E646" w14:textId="7777777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Öğrenciler tarafından tercih edilen bir program olması, kontenjanların dolması,</w:t>
            </w:r>
          </w:p>
          <w:p w14:paraId="7E5FEF3B" w14:textId="7777777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3+1 Eğitim Modeli ile öğrencilerimizin teorik bilgilere ek olarak, mesleki uygulamalar yapıp tecrube kazanarak mezun olmaları,</w:t>
            </w:r>
          </w:p>
          <w:p w14:paraId="4169A88A" w14:textId="7777777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Mevcut öğrenci kontenjanının optimum seviyede olması sayesinde öğrenci-öğretim elemanı iletişiminin güçlü olması,</w:t>
            </w:r>
          </w:p>
          <w:p w14:paraId="4645D365" w14:textId="4D38706C" w:rsidR="005026C6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Yeni kurulmuş bir bölüm olması; meslek alanındaki güncel bilgileri içeren ders içeriklerine sahip olması,</w:t>
            </w:r>
            <w:r w:rsidRPr="00171F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14:paraId="25FC60D6" w14:textId="7B60782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Fiziki alan yetersizlikleri; mevcut öğrenci sayısına göre derslik kapasitelerinin tam dolulukta olması, sınav döneminde derslik kapasitesinin yetersiz kalması,</w:t>
            </w:r>
          </w:p>
          <w:p w14:paraId="5E1BB148" w14:textId="5C511E92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Meslek Yüksekokulu bünyesindeki öğrenci laboratuvarının kimya alanında yeterli olması ancak eczane hizmetlerine özgü cihaz ve malzemelerin tümünün bulunmaması, </w:t>
            </w:r>
          </w:p>
          <w:p w14:paraId="676CF231" w14:textId="7FB1BF25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Yeni kurulan bir bölüm olması nedeniyle, ulusal ve uluslararası öğrenci değişim programlarında diğer üniversiteler ile ikili anlaşmaların henüz yapılmamış olması,</w:t>
            </w:r>
          </w:p>
          <w:p w14:paraId="45611801" w14:textId="4040CB91" w:rsidR="005026C6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Öğretim elemanlarının bilimsel araştırma faaliyetlerini yürütmeleri için Meslek yüksekokulundaki laboratuvarların fiziki koşullarının istenen düzeyde olmaması,</w:t>
            </w:r>
          </w:p>
        </w:tc>
      </w:tr>
      <w:tr w:rsidR="005026C6" w:rsidRPr="00171F58" w14:paraId="569FE481" w14:textId="77777777" w:rsidTr="00DB022E">
        <w:tc>
          <w:tcPr>
            <w:tcW w:w="4607" w:type="dxa"/>
            <w:tcBorders>
              <w:bottom w:val="nil"/>
              <w:right w:val="single" w:sz="4" w:space="0" w:color="auto"/>
            </w:tcBorders>
          </w:tcPr>
          <w:p w14:paraId="6DA1AA79" w14:textId="77777777" w:rsidR="005026C6" w:rsidRPr="00171F58" w:rsidRDefault="005026C6" w:rsidP="004659E8">
            <w:pPr>
              <w:pStyle w:val="NormalWeb"/>
              <w:spacing w:after="120" w:afterAutospacing="0"/>
              <w:ind w:left="425" w:hanging="249"/>
              <w:jc w:val="both"/>
              <w:rPr>
                <w:b/>
                <w:sz w:val="22"/>
                <w:szCs w:val="22"/>
              </w:rPr>
            </w:pPr>
            <w:r w:rsidRPr="00171F58">
              <w:rPr>
                <w:b/>
                <w:sz w:val="22"/>
                <w:szCs w:val="22"/>
                <w:u w:val="single"/>
              </w:rPr>
              <w:t>Fırsatlar</w:t>
            </w:r>
          </w:p>
        </w:tc>
        <w:tc>
          <w:tcPr>
            <w:tcW w:w="4607" w:type="dxa"/>
            <w:tcBorders>
              <w:left w:val="single" w:sz="4" w:space="0" w:color="auto"/>
              <w:bottom w:val="nil"/>
            </w:tcBorders>
          </w:tcPr>
          <w:p w14:paraId="6E15D52C" w14:textId="77777777" w:rsidR="005026C6" w:rsidRPr="00171F58" w:rsidRDefault="005026C6" w:rsidP="004659E8">
            <w:pPr>
              <w:pStyle w:val="NormalWeb"/>
              <w:spacing w:after="120" w:afterAutospacing="0"/>
              <w:ind w:left="425" w:hanging="249"/>
              <w:jc w:val="both"/>
              <w:rPr>
                <w:b/>
                <w:sz w:val="22"/>
                <w:szCs w:val="22"/>
              </w:rPr>
            </w:pPr>
            <w:r w:rsidRPr="00171F58">
              <w:rPr>
                <w:b/>
                <w:sz w:val="22"/>
                <w:szCs w:val="22"/>
                <w:u w:val="single"/>
              </w:rPr>
              <w:t>Tehditler</w:t>
            </w:r>
          </w:p>
        </w:tc>
      </w:tr>
      <w:tr w:rsidR="005026C6" w:rsidRPr="00171F58" w14:paraId="770A369A" w14:textId="77777777" w:rsidTr="001F0481">
        <w:trPr>
          <w:trHeight w:val="709"/>
        </w:trPr>
        <w:tc>
          <w:tcPr>
            <w:tcW w:w="4607" w:type="dxa"/>
            <w:tcBorders>
              <w:top w:val="nil"/>
            </w:tcBorders>
          </w:tcPr>
          <w:p w14:paraId="0373B9EE" w14:textId="35C44E55" w:rsidR="001F0481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Çanakkale’nin kültürel mirasının, doğal güzelliklerinin ve Üniversitemiz yerleşkesinin güzelliğinin öğrenciler ve personelimiz açısından tercih sebebi olması,</w:t>
            </w:r>
          </w:p>
          <w:p w14:paraId="09B085D4" w14:textId="15E526BA" w:rsidR="001F0481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Diğer fakültelere yakın olması; öğretim elemanlarına derslerinden artan zamanlarında tıp, kimya ve biyoloji gibi alanlarda multidisipliner akademik çalışmalara katılma fırsatı sağlaması,</w:t>
            </w:r>
          </w:p>
          <w:p w14:paraId="540AC97E" w14:textId="130B6698" w:rsidR="001F0481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Terzioğlu yerleşkesi içinde bulunması; öğrencilerin kütüphane, spor salonu vb. sosyal ve kültürel imkanlara kolay ulaşması,</w:t>
            </w:r>
          </w:p>
          <w:p w14:paraId="3CE0B872" w14:textId="34B83735" w:rsidR="001F0481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İstanbul, İzmir, Bursa, Balıkesir gibi büyükşehirlere yakın olması ve öğrencilerin memleketlerine kolay ulaşması,</w:t>
            </w:r>
          </w:p>
          <w:p w14:paraId="1410C6CE" w14:textId="72A89ECC" w:rsidR="001F0481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Çanakkale Merkezde bulunması sayesinde uygulama eğitimlerinin ve stajların yapıldığı eczanelere ve hastanelere yakın olması, bu sayede öğretim elemanları tarafından staj ve uygulama eğitimlerinin yerinde takibinin mümkün olması,</w:t>
            </w:r>
          </w:p>
          <w:p w14:paraId="62A79B0F" w14:textId="5604CDD9" w:rsidR="001F0481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Çanakkale Eczacı Odası ile yapılan ikili iş birliği sayesinde öğrencilerin uygulama eğitimlerini ve stajlarını yapmalarına fırsat sağlanması;</w:t>
            </w:r>
          </w:p>
          <w:p w14:paraId="11787B82" w14:textId="3E1B5A03" w:rsidR="005026C6" w:rsidRPr="00171F58" w:rsidRDefault="001F0481" w:rsidP="00171F58">
            <w:pPr>
              <w:pStyle w:val="ListeParagraf"/>
              <w:numPr>
                <w:ilvl w:val="0"/>
                <w:numId w:val="13"/>
              </w:numPr>
              <w:spacing w:before="100" w:beforeAutospacing="1" w:after="6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Günümüzde eczanelerin eczane teknikerlerine ihtiyaç duyması, diğer birçok önlisans programı ve lisans programı ile kıyaslandığında mezunlarımızın iş olanaklarının fazla olması,</w:t>
            </w:r>
          </w:p>
        </w:tc>
        <w:tc>
          <w:tcPr>
            <w:tcW w:w="4607" w:type="dxa"/>
            <w:tcBorders>
              <w:top w:val="nil"/>
            </w:tcBorders>
          </w:tcPr>
          <w:p w14:paraId="3A8D9576" w14:textId="7777777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Gelecek yıllarda YÖK tarafından öğrenci kontenjanı arttırılacak olursa, mevcut derslik kapasitesinin ve fiziki imkanların yetersiz kalması tehditi,</w:t>
            </w:r>
          </w:p>
          <w:p w14:paraId="64ABB3BF" w14:textId="77777777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Yabancı dil ve bilimsel hazırlık sınıflarının olmayışı ve öğrencilerin yabancı dil bilgi düzeyinin düşük olması nedeniyle uluslararası öğrenci değişim programlarına öğrencilerin yeterince ilgi göstermemesi,</w:t>
            </w:r>
          </w:p>
          <w:p w14:paraId="2A1B8519" w14:textId="72AECF2A" w:rsidR="001F0481" w:rsidRPr="00171F58" w:rsidRDefault="001F0481" w:rsidP="004659E8">
            <w:pPr>
              <w:pStyle w:val="ListeParagraf"/>
              <w:numPr>
                <w:ilvl w:val="0"/>
                <w:numId w:val="13"/>
              </w:numPr>
              <w:spacing w:before="100" w:beforeAutospacing="1" w:after="80"/>
              <w:ind w:left="176" w:hanging="176"/>
              <w:contextualSpacing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F58">
              <w:rPr>
                <w:rFonts w:ascii="Times New Roman" w:hAnsi="Times New Roman" w:cs="Times New Roman"/>
                <w:bCs/>
                <w:sz w:val="22"/>
                <w:szCs w:val="22"/>
              </w:rPr>
              <w:t>Akademik personelin ek iş yükünün ve maddi kaygılarının bilimsel çalışma motivasyonuna olumsuz etki yapması.</w:t>
            </w:r>
          </w:p>
          <w:p w14:paraId="621FBFB4" w14:textId="77777777" w:rsidR="005026C6" w:rsidRPr="00171F58" w:rsidRDefault="005026C6" w:rsidP="004659E8">
            <w:pPr>
              <w:pStyle w:val="ListeParagraf"/>
              <w:spacing w:before="100" w:beforeAutospacing="1" w:afterLines="80" w:after="192"/>
              <w:ind w:left="176" w:hanging="1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75E602C" w14:textId="77777777" w:rsidR="00A41ADB" w:rsidRPr="00171F58" w:rsidRDefault="00A41ADB" w:rsidP="00B86B6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1ADB" w:rsidRPr="00171F58" w:rsidSect="00DB022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04C"/>
    <w:multiLevelType w:val="multilevel"/>
    <w:tmpl w:val="201AC8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90956A8"/>
    <w:multiLevelType w:val="hybridMultilevel"/>
    <w:tmpl w:val="7F904B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D04486"/>
    <w:multiLevelType w:val="hybridMultilevel"/>
    <w:tmpl w:val="194260AE"/>
    <w:lvl w:ilvl="0" w:tplc="F4DC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ED3"/>
    <w:multiLevelType w:val="hybridMultilevel"/>
    <w:tmpl w:val="AEC67800"/>
    <w:lvl w:ilvl="0" w:tplc="F4DC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619"/>
    <w:multiLevelType w:val="hybridMultilevel"/>
    <w:tmpl w:val="BD6C55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477D5"/>
    <w:multiLevelType w:val="hybridMultilevel"/>
    <w:tmpl w:val="F830D818"/>
    <w:lvl w:ilvl="0" w:tplc="041F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44511FA5"/>
    <w:multiLevelType w:val="hybridMultilevel"/>
    <w:tmpl w:val="1884F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0E5B"/>
    <w:multiLevelType w:val="hybridMultilevel"/>
    <w:tmpl w:val="D7E4BEA0"/>
    <w:lvl w:ilvl="0" w:tplc="F4DC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314E"/>
    <w:multiLevelType w:val="hybridMultilevel"/>
    <w:tmpl w:val="50E00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184"/>
    <w:multiLevelType w:val="hybridMultilevel"/>
    <w:tmpl w:val="194260A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298E"/>
    <w:multiLevelType w:val="hybridMultilevel"/>
    <w:tmpl w:val="D8828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471B"/>
    <w:multiLevelType w:val="hybridMultilevel"/>
    <w:tmpl w:val="59D269DE"/>
    <w:lvl w:ilvl="0" w:tplc="7B38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8124C"/>
    <w:multiLevelType w:val="multilevel"/>
    <w:tmpl w:val="FA20647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282954243">
    <w:abstractNumId w:val="11"/>
  </w:num>
  <w:num w:numId="2" w16cid:durableId="1235971208">
    <w:abstractNumId w:val="3"/>
  </w:num>
  <w:num w:numId="3" w16cid:durableId="1831868023">
    <w:abstractNumId w:val="12"/>
  </w:num>
  <w:num w:numId="4" w16cid:durableId="420689252">
    <w:abstractNumId w:val="2"/>
  </w:num>
  <w:num w:numId="5" w16cid:durableId="1639383604">
    <w:abstractNumId w:val="1"/>
  </w:num>
  <w:num w:numId="6" w16cid:durableId="1782335260">
    <w:abstractNumId w:val="7"/>
  </w:num>
  <w:num w:numId="7" w16cid:durableId="542133093">
    <w:abstractNumId w:val="0"/>
  </w:num>
  <w:num w:numId="8" w16cid:durableId="1696610590">
    <w:abstractNumId w:val="10"/>
  </w:num>
  <w:num w:numId="9" w16cid:durableId="101651090">
    <w:abstractNumId w:val="4"/>
  </w:num>
  <w:num w:numId="10" w16cid:durableId="306709812">
    <w:abstractNumId w:val="8"/>
  </w:num>
  <w:num w:numId="11" w16cid:durableId="951782888">
    <w:abstractNumId w:val="9"/>
  </w:num>
  <w:num w:numId="12" w16cid:durableId="902331378">
    <w:abstractNumId w:val="5"/>
  </w:num>
  <w:num w:numId="13" w16cid:durableId="790324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B4"/>
    <w:rsid w:val="000107E4"/>
    <w:rsid w:val="00017393"/>
    <w:rsid w:val="000D0041"/>
    <w:rsid w:val="000D2ECB"/>
    <w:rsid w:val="000E7548"/>
    <w:rsid w:val="00113BFB"/>
    <w:rsid w:val="00155E4B"/>
    <w:rsid w:val="00171F58"/>
    <w:rsid w:val="00182D3D"/>
    <w:rsid w:val="001F0481"/>
    <w:rsid w:val="002A66E3"/>
    <w:rsid w:val="002C7B3F"/>
    <w:rsid w:val="002D2E53"/>
    <w:rsid w:val="002F55B4"/>
    <w:rsid w:val="0038559D"/>
    <w:rsid w:val="00395E24"/>
    <w:rsid w:val="004659E8"/>
    <w:rsid w:val="00477C1F"/>
    <w:rsid w:val="004B3F11"/>
    <w:rsid w:val="004B6899"/>
    <w:rsid w:val="005026C6"/>
    <w:rsid w:val="00556A70"/>
    <w:rsid w:val="00606297"/>
    <w:rsid w:val="006C33EA"/>
    <w:rsid w:val="006E1B9D"/>
    <w:rsid w:val="007922FA"/>
    <w:rsid w:val="007B2731"/>
    <w:rsid w:val="007C7574"/>
    <w:rsid w:val="0080554B"/>
    <w:rsid w:val="00914D54"/>
    <w:rsid w:val="0092004B"/>
    <w:rsid w:val="00947CDB"/>
    <w:rsid w:val="00980526"/>
    <w:rsid w:val="009E60EF"/>
    <w:rsid w:val="00A41ADB"/>
    <w:rsid w:val="00AE60DC"/>
    <w:rsid w:val="00B86B62"/>
    <w:rsid w:val="00BE5197"/>
    <w:rsid w:val="00C553E0"/>
    <w:rsid w:val="00CB47FF"/>
    <w:rsid w:val="00CF7307"/>
    <w:rsid w:val="00D2206B"/>
    <w:rsid w:val="00D26145"/>
    <w:rsid w:val="00D307AC"/>
    <w:rsid w:val="00D536DE"/>
    <w:rsid w:val="00DB022E"/>
    <w:rsid w:val="00DB06F2"/>
    <w:rsid w:val="00DF7509"/>
    <w:rsid w:val="00EC43E8"/>
    <w:rsid w:val="00F17F77"/>
    <w:rsid w:val="00F669B0"/>
    <w:rsid w:val="00FA682D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5AB37"/>
  <w15:chartTrackingRefBased/>
  <w15:docId w15:val="{92411ED0-929E-44CD-9F89-8C95A6DD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AC"/>
  </w:style>
  <w:style w:type="paragraph" w:styleId="Balk1">
    <w:name w:val="heading 1"/>
    <w:basedOn w:val="Normal"/>
    <w:next w:val="Normal"/>
    <w:link w:val="Balk1Char"/>
    <w:uiPriority w:val="9"/>
    <w:qFormat/>
    <w:rsid w:val="00A4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1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ADB"/>
    <w:rPr>
      <w:b/>
      <w:bCs/>
    </w:rPr>
  </w:style>
  <w:style w:type="paragraph" w:customStyle="1" w:styleId="B1">
    <w:name w:val="B1"/>
    <w:basedOn w:val="Balk1"/>
    <w:qFormat/>
    <w:rsid w:val="00A41ADB"/>
    <w:pPr>
      <w:spacing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41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2">
    <w:name w:val="B2"/>
    <w:basedOn w:val="Balk2"/>
    <w:qFormat/>
    <w:rsid w:val="00A41ADB"/>
    <w:pPr>
      <w:spacing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1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155E4B"/>
    <w:pPr>
      <w:widowControl w:val="0"/>
      <w:autoSpaceDE w:val="0"/>
      <w:autoSpaceDN w:val="0"/>
      <w:spacing w:after="0" w:line="240" w:lineRule="auto"/>
    </w:pPr>
    <w:rPr>
      <w:rFonts w:ascii="Tinos" w:eastAsia="Tinos" w:hAnsi="Tinos" w:cs="Tino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5E4B"/>
    <w:rPr>
      <w:rFonts w:ascii="Tinos" w:eastAsia="Tinos" w:hAnsi="Tinos" w:cs="Tinos"/>
    </w:rPr>
  </w:style>
  <w:style w:type="table" w:styleId="TabloKlavuzu">
    <w:name w:val="Table Grid"/>
    <w:basedOn w:val="NormalTablo"/>
    <w:uiPriority w:val="39"/>
    <w:rsid w:val="005026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Deniz Emre</cp:lastModifiedBy>
  <cp:revision>40</cp:revision>
  <dcterms:created xsi:type="dcterms:W3CDTF">2022-10-20T14:04:00Z</dcterms:created>
  <dcterms:modified xsi:type="dcterms:W3CDTF">2023-10-02T19:55:00Z</dcterms:modified>
</cp:coreProperties>
</file>