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FB78" w14:textId="1C167E25" w:rsidR="005207D1" w:rsidRDefault="005207D1" w:rsidP="005207D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TIBBİ LABORATUVAR TEKNİKLERİ PROGRAM</w:t>
      </w:r>
    </w:p>
    <w:p w14:paraId="2594FA16" w14:textId="674BB8A7" w:rsidR="00997C3F" w:rsidRPr="00997C3F" w:rsidRDefault="005207D1" w:rsidP="005207D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C3F">
        <w:rPr>
          <w:rFonts w:ascii="Times New Roman" w:hAnsi="Times New Roman" w:cs="Times New Roman"/>
          <w:b/>
          <w:bCs/>
          <w:sz w:val="24"/>
          <w:szCs w:val="24"/>
        </w:rPr>
        <w:t>SWOT ANALİZİ</w:t>
      </w:r>
    </w:p>
    <w:p w14:paraId="5F4AE83F" w14:textId="77777777" w:rsidR="00997C3F" w:rsidRPr="00DF13F0" w:rsidRDefault="00997C3F" w:rsidP="00997C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Programımız eğitim, öğretim ve yönetim faaliyetleri değişik açılardan incelenmek suretiyle kuvvetli yönleri, zayıf yönleri, fırsatları ve tehditleri değerlendirilmiştir. Değerlendirme; </w:t>
      </w:r>
    </w:p>
    <w:p w14:paraId="57BC92F3" w14:textId="77777777" w:rsidR="00997C3F" w:rsidRPr="00DF13F0" w:rsidRDefault="00997C3F" w:rsidP="00997C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• Eğitim-öğretim, </w:t>
      </w:r>
    </w:p>
    <w:p w14:paraId="785E5ADA" w14:textId="77777777" w:rsidR="00997C3F" w:rsidRPr="00DF13F0" w:rsidRDefault="00997C3F" w:rsidP="00997C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• 4 Yarıyıllık ders planı, </w:t>
      </w:r>
    </w:p>
    <w:p w14:paraId="56D05095" w14:textId="77777777" w:rsidR="00997C3F" w:rsidRPr="00DF13F0" w:rsidRDefault="00997C3F" w:rsidP="00997C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• Ders adları, içerikleri ve </w:t>
      </w:r>
      <w:proofErr w:type="spellStart"/>
      <w:r w:rsidRPr="00DF13F0">
        <w:rPr>
          <w:rFonts w:ascii="Times New Roman" w:hAnsi="Times New Roman" w:cs="Times New Roman"/>
          <w:sz w:val="24"/>
          <w:szCs w:val="24"/>
        </w:rPr>
        <w:t>AKTS’lerin</w:t>
      </w:r>
      <w:proofErr w:type="spellEnd"/>
      <w:r w:rsidRPr="00DF13F0">
        <w:rPr>
          <w:rFonts w:ascii="Times New Roman" w:hAnsi="Times New Roman" w:cs="Times New Roman"/>
          <w:sz w:val="24"/>
          <w:szCs w:val="24"/>
        </w:rPr>
        <w:t xml:space="preserve"> güncellenmesi, </w:t>
      </w:r>
    </w:p>
    <w:p w14:paraId="10B059D8" w14:textId="77777777" w:rsidR="00997C3F" w:rsidRPr="00DF13F0" w:rsidRDefault="00997C3F" w:rsidP="00997C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• Ders yükleri, </w:t>
      </w:r>
    </w:p>
    <w:p w14:paraId="587374A8" w14:textId="77777777" w:rsidR="00997C3F" w:rsidRPr="00DF13F0" w:rsidRDefault="00997C3F" w:rsidP="00997C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• Etkin bir kariyer planlamasının yapılandırılması, </w:t>
      </w:r>
    </w:p>
    <w:p w14:paraId="604F2BEB" w14:textId="77777777" w:rsidR="00997C3F" w:rsidRPr="00DF13F0" w:rsidRDefault="00997C3F" w:rsidP="00997C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• Öğrencilerin DGS ile lisansa geçiş olanakları,</w:t>
      </w:r>
    </w:p>
    <w:p w14:paraId="5854BCDF" w14:textId="77777777" w:rsidR="00997C3F" w:rsidRPr="00DF13F0" w:rsidRDefault="00997C3F" w:rsidP="00997C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• Akademisyenlerin değerlendirilmesi, </w:t>
      </w:r>
    </w:p>
    <w:p w14:paraId="45DEA36F" w14:textId="77777777" w:rsidR="00997C3F" w:rsidRPr="00DF13F0" w:rsidRDefault="00997C3F" w:rsidP="00997C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• Öğrenci/akademisyen iletişimi, </w:t>
      </w:r>
    </w:p>
    <w:p w14:paraId="0930ACCC" w14:textId="77777777" w:rsidR="00997C3F" w:rsidRPr="00DF13F0" w:rsidRDefault="00997C3F" w:rsidP="00997C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• Destek birimleri kapsamında yapılmıştır.</w:t>
      </w:r>
    </w:p>
    <w:p w14:paraId="2B61CEED" w14:textId="77777777" w:rsidR="00997C3F" w:rsidRPr="00DF13F0" w:rsidRDefault="00997C3F" w:rsidP="00997C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C1224" w14:textId="77777777" w:rsidR="00997C3F" w:rsidRPr="00DF13F0" w:rsidRDefault="00997C3F" w:rsidP="00997C3F">
      <w:pPr>
        <w:pStyle w:val="ListeParagraf"/>
        <w:spacing w:line="276" w:lineRule="auto"/>
        <w:ind w:left="4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F0">
        <w:rPr>
          <w:rFonts w:ascii="Times New Roman" w:hAnsi="Times New Roman" w:cs="Times New Roman"/>
          <w:b/>
          <w:bCs/>
          <w:sz w:val="24"/>
          <w:szCs w:val="24"/>
        </w:rPr>
        <w:t>Programın Güçlü Yönleri</w:t>
      </w:r>
    </w:p>
    <w:p w14:paraId="1B60EA30" w14:textId="77777777" w:rsidR="00997C3F" w:rsidRPr="00DF13F0" w:rsidRDefault="00997C3F" w:rsidP="00997C3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Çanakkale merkezde yer alıyor olması,</w:t>
      </w:r>
    </w:p>
    <w:p w14:paraId="7004F79F" w14:textId="77777777" w:rsidR="00997C3F" w:rsidRPr="00DF13F0" w:rsidRDefault="00997C3F" w:rsidP="00997C3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Alanında gerekli yetkinliğe sahip akademik kadronun varlığı,</w:t>
      </w:r>
    </w:p>
    <w:p w14:paraId="099C73D8" w14:textId="77777777" w:rsidR="00997C3F" w:rsidRPr="00DF13F0" w:rsidRDefault="00997C3F" w:rsidP="00997C3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Akademisyenlerimizin, konuları hakkında nitelikli eser üretme kapasitesine sahip olması, </w:t>
      </w:r>
    </w:p>
    <w:p w14:paraId="5214DA4B" w14:textId="77777777" w:rsidR="00997C3F" w:rsidRPr="00DF13F0" w:rsidRDefault="00997C3F" w:rsidP="00997C3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Akademisyenlerimizin, konuları hakkında nitelikli proje üretme potansiyeline sahip olması, </w:t>
      </w:r>
    </w:p>
    <w:p w14:paraId="05074B43" w14:textId="77777777" w:rsidR="00997C3F" w:rsidRPr="00DF13F0" w:rsidRDefault="00997C3F" w:rsidP="00997C3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Akademik personelin öğrencilere bilgi aktarımında yeterli formasyona sahip olması, </w:t>
      </w:r>
    </w:p>
    <w:p w14:paraId="03DEFEEB" w14:textId="77777777" w:rsidR="00997C3F" w:rsidRPr="00DF13F0" w:rsidRDefault="00997C3F" w:rsidP="00997C3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Akademik personel ile öğrenci arasındaki iletişimin güçlü olması,</w:t>
      </w:r>
    </w:p>
    <w:p w14:paraId="1CE62BFB" w14:textId="77777777" w:rsidR="00997C3F" w:rsidRPr="00DF13F0" w:rsidRDefault="00997C3F" w:rsidP="00997C3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Akademik personel idari personel iletişimimin istenilen düzeyde olması, </w:t>
      </w:r>
    </w:p>
    <w:p w14:paraId="4531EEE9" w14:textId="77777777" w:rsidR="00997C3F" w:rsidRPr="00DF13F0" w:rsidRDefault="00997C3F" w:rsidP="00997C3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İdari personel öğrenci iletişimin istenilen düzeyde olması,</w:t>
      </w:r>
    </w:p>
    <w:p w14:paraId="27A7395D" w14:textId="77777777" w:rsidR="00997C3F" w:rsidRPr="00DF13F0" w:rsidRDefault="00997C3F" w:rsidP="00997C3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Üniversitemizin bölgenin en büyük ve kapsamlı kütüphanelerinden birine sahip olması ve yerleşke dışı erişim için öğrencilerimize verilen kullanıcı adı ve şifre ile online kaynaklara ve veri tabanlarına anında erişim sağlaması,</w:t>
      </w:r>
    </w:p>
    <w:p w14:paraId="55505AA8" w14:textId="77777777" w:rsidR="00997C3F" w:rsidRPr="00DF13F0" w:rsidRDefault="00997C3F" w:rsidP="00997C3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Kongre, toplantı, mezuniyet, konser, tiyatro vb. organizasyonlar için binamız ve üniversitemiz merkez kampüsünün yeterli fiziki imkanlara sahip olması,</w:t>
      </w:r>
    </w:p>
    <w:p w14:paraId="06B2CFE1" w14:textId="77777777" w:rsidR="00997C3F" w:rsidRPr="00DF13F0" w:rsidRDefault="00997C3F" w:rsidP="00997C3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Öğrencilerin istedikleri konularda öğrenci kulübü kurabilme ve organizasyon yapabilme imkanları, </w:t>
      </w:r>
    </w:p>
    <w:p w14:paraId="14DD8CFC" w14:textId="77777777" w:rsidR="00997C3F" w:rsidRPr="00DF13F0" w:rsidRDefault="00997C3F" w:rsidP="00997C3F">
      <w:pPr>
        <w:pStyle w:val="ListeParagraf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Program mezunlarının iş bulma olanaklarının yüksek olması nedeniyle programın kontenjan doluluk oranının yüksek olması,</w:t>
      </w:r>
    </w:p>
    <w:p w14:paraId="12765366" w14:textId="77777777" w:rsidR="00997C3F" w:rsidRPr="00DF13F0" w:rsidRDefault="00997C3F" w:rsidP="00997C3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TYT ile gelen öğrencilerin kavrama yeteneğinin eğitim ve öğretim düzeyi için yeterli olması,</w:t>
      </w:r>
    </w:p>
    <w:p w14:paraId="606A3E34" w14:textId="77777777" w:rsidR="00997C3F" w:rsidRPr="00DF13F0" w:rsidRDefault="00997C3F" w:rsidP="00997C3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Öğrencilerimizin çoğunun Programımızı bilinçli bir şekilde tercih etmiş olmaları,</w:t>
      </w:r>
    </w:p>
    <w:p w14:paraId="66E13C09" w14:textId="77777777" w:rsidR="00997C3F" w:rsidRPr="00DF13F0" w:rsidRDefault="00997C3F" w:rsidP="00997C3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Öğretim elemanlarının uzman olduğu konularda ders veriyor olması,</w:t>
      </w:r>
    </w:p>
    <w:p w14:paraId="69C91BBB" w14:textId="77777777" w:rsidR="00997C3F" w:rsidRPr="00DF13F0" w:rsidRDefault="00997C3F" w:rsidP="00997C3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bCs/>
          <w:sz w:val="24"/>
          <w:szCs w:val="24"/>
        </w:rPr>
        <w:t xml:space="preserve">Çanakkale </w:t>
      </w:r>
      <w:proofErr w:type="spellStart"/>
      <w:r w:rsidRPr="00DF13F0">
        <w:rPr>
          <w:rFonts w:ascii="Times New Roman" w:hAnsi="Times New Roman" w:cs="Times New Roman"/>
          <w:bCs/>
          <w:sz w:val="24"/>
          <w:szCs w:val="24"/>
        </w:rPr>
        <w:t>Onsekiz</w:t>
      </w:r>
      <w:proofErr w:type="spellEnd"/>
      <w:r w:rsidRPr="00DF13F0">
        <w:rPr>
          <w:rFonts w:ascii="Times New Roman" w:hAnsi="Times New Roman" w:cs="Times New Roman"/>
          <w:bCs/>
          <w:sz w:val="24"/>
          <w:szCs w:val="24"/>
        </w:rPr>
        <w:t xml:space="preserve"> Mart Üniversitesi Eğitim, Araştırma ve Uygulama Hastanesinin olması ve Yüksekokulumuz ile aynı kampüs içinde yer alıyor olması. </w:t>
      </w:r>
    </w:p>
    <w:p w14:paraId="6339B570" w14:textId="77777777" w:rsidR="00997C3F" w:rsidRPr="00DF13F0" w:rsidRDefault="00997C3F" w:rsidP="00997C3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lastRenderedPageBreak/>
        <w:t>Uygulama derslerimizin yapılmasında Üniversitemiz Hastanesinden, Devlet Hastanesinden ve Halk Sağlığı Laboratuvarından yararlanma imkânına sahip olunması,</w:t>
      </w:r>
    </w:p>
    <w:p w14:paraId="37F28818" w14:textId="77777777" w:rsidR="00997C3F" w:rsidRPr="00DF13F0" w:rsidRDefault="00997C3F" w:rsidP="00997C3F">
      <w:pPr>
        <w:pStyle w:val="ListeParagraf"/>
        <w:spacing w:line="276" w:lineRule="auto"/>
        <w:ind w:left="3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F0">
        <w:rPr>
          <w:rFonts w:ascii="Times New Roman" w:hAnsi="Times New Roman" w:cs="Times New Roman"/>
          <w:b/>
          <w:bCs/>
          <w:sz w:val="24"/>
          <w:szCs w:val="24"/>
        </w:rPr>
        <w:t>Programın Zayıf Yönleri</w:t>
      </w:r>
    </w:p>
    <w:p w14:paraId="6E5BC49A" w14:textId="77777777" w:rsidR="00997C3F" w:rsidRPr="00DF13F0" w:rsidRDefault="00997C3F" w:rsidP="00997C3F">
      <w:pPr>
        <w:pStyle w:val="ListeParagraf"/>
        <w:numPr>
          <w:ilvl w:val="0"/>
          <w:numId w:val="2"/>
        </w:numPr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Ofis, demirbaş ve sarf malzemesi gibi donanımların etkin bir şekilde tahsis edilememesi, </w:t>
      </w:r>
    </w:p>
    <w:p w14:paraId="51923783" w14:textId="77777777" w:rsidR="00997C3F" w:rsidRPr="00DF13F0" w:rsidRDefault="00997C3F" w:rsidP="00997C3F">
      <w:pPr>
        <w:pStyle w:val="ListeParagraf"/>
        <w:numPr>
          <w:ilvl w:val="0"/>
          <w:numId w:val="2"/>
        </w:numPr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3F0">
        <w:rPr>
          <w:rFonts w:ascii="Times New Roman" w:hAnsi="Times New Roman" w:cs="Times New Roman"/>
          <w:sz w:val="24"/>
          <w:szCs w:val="24"/>
        </w:rPr>
        <w:t>Multidisipliner</w:t>
      </w:r>
      <w:proofErr w:type="spellEnd"/>
      <w:r w:rsidRPr="00DF13F0">
        <w:rPr>
          <w:rFonts w:ascii="Times New Roman" w:hAnsi="Times New Roman" w:cs="Times New Roman"/>
          <w:sz w:val="24"/>
          <w:szCs w:val="24"/>
        </w:rPr>
        <w:t xml:space="preserve"> ve ortak çalışma eksikliği,</w:t>
      </w:r>
    </w:p>
    <w:p w14:paraId="71688842" w14:textId="77777777" w:rsidR="00997C3F" w:rsidRPr="00DF13F0" w:rsidRDefault="00997C3F" w:rsidP="00997C3F">
      <w:pPr>
        <w:pStyle w:val="ListeParagraf"/>
        <w:numPr>
          <w:ilvl w:val="0"/>
          <w:numId w:val="2"/>
        </w:numPr>
        <w:spacing w:line="276" w:lineRule="auto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Öğrencilerin yeterince yabancı dil bilmemesi ve bu nedenle </w:t>
      </w:r>
      <w:proofErr w:type="spellStart"/>
      <w:r w:rsidRPr="00DF13F0">
        <w:rPr>
          <w:rFonts w:ascii="Times New Roman" w:hAnsi="Times New Roman" w:cs="Times New Roman"/>
          <w:sz w:val="24"/>
          <w:szCs w:val="24"/>
        </w:rPr>
        <w:t>Fulbright</w:t>
      </w:r>
      <w:proofErr w:type="spellEnd"/>
      <w:r w:rsidRPr="00DF1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DF13F0">
        <w:rPr>
          <w:rFonts w:ascii="Times New Roman" w:hAnsi="Times New Roman" w:cs="Times New Roman"/>
          <w:sz w:val="24"/>
          <w:szCs w:val="24"/>
        </w:rPr>
        <w:t xml:space="preserve"> gibi programlara gerekli özenin gösterilmemiş olması,</w:t>
      </w:r>
    </w:p>
    <w:p w14:paraId="52404CDA" w14:textId="77777777" w:rsidR="00997C3F" w:rsidRPr="00DF13F0" w:rsidRDefault="00997C3F" w:rsidP="00997C3F">
      <w:pPr>
        <w:pStyle w:val="ListeParagraf"/>
        <w:numPr>
          <w:ilvl w:val="0"/>
          <w:numId w:val="2"/>
        </w:numPr>
        <w:spacing w:line="276" w:lineRule="auto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Bazı konulardaki ders sayısının ve ders saatinin fazla, bazı konularda ise yetersiz olması,</w:t>
      </w:r>
    </w:p>
    <w:p w14:paraId="07D13139" w14:textId="77777777" w:rsidR="00997C3F" w:rsidRPr="00DF13F0" w:rsidRDefault="00997C3F" w:rsidP="00997C3F">
      <w:pPr>
        <w:pStyle w:val="ListeParagraf"/>
        <w:numPr>
          <w:ilvl w:val="0"/>
          <w:numId w:val="2"/>
        </w:numPr>
        <w:spacing w:line="276" w:lineRule="auto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Seçmeli ders sayısının az olması (zorunlu seçmeli ders sistemi uygulanıyor olması).</w:t>
      </w:r>
    </w:p>
    <w:p w14:paraId="7F5A0C01" w14:textId="77777777" w:rsidR="00997C3F" w:rsidRPr="00DF13F0" w:rsidRDefault="00997C3F" w:rsidP="00997C3F">
      <w:pPr>
        <w:pStyle w:val="ListeParagraf"/>
        <w:numPr>
          <w:ilvl w:val="0"/>
          <w:numId w:val="2"/>
        </w:numPr>
        <w:spacing w:line="276" w:lineRule="auto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Öğrencilere ve akademisyenlere yönelik teknik gezi, kongre, sempozyum katılım desteğinin az olması,</w:t>
      </w:r>
    </w:p>
    <w:p w14:paraId="3C8B7A53" w14:textId="77777777" w:rsidR="00997C3F" w:rsidRPr="00DF13F0" w:rsidRDefault="00997C3F" w:rsidP="00997C3F">
      <w:pPr>
        <w:pStyle w:val="ListeParagraf"/>
        <w:numPr>
          <w:ilvl w:val="0"/>
          <w:numId w:val="2"/>
        </w:numPr>
        <w:spacing w:line="276" w:lineRule="auto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Derslerin Laboratuvar uygulamaları için yeterli altyapı ve sarf malzemesi sağlamak için ayrılan bütçenin azlığı,</w:t>
      </w:r>
    </w:p>
    <w:p w14:paraId="4DE094A6" w14:textId="77777777" w:rsidR="00997C3F" w:rsidRPr="00DF13F0" w:rsidRDefault="00997C3F" w:rsidP="00997C3F">
      <w:pPr>
        <w:pStyle w:val="ListeParagraf"/>
        <w:numPr>
          <w:ilvl w:val="0"/>
          <w:numId w:val="2"/>
        </w:numPr>
        <w:spacing w:line="276" w:lineRule="auto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Öğrenci sayımızın her yıl artırılması,</w:t>
      </w:r>
    </w:p>
    <w:p w14:paraId="3BB37D9F" w14:textId="77777777" w:rsidR="00997C3F" w:rsidRPr="00DF13F0" w:rsidRDefault="00997C3F" w:rsidP="00997C3F">
      <w:pPr>
        <w:pStyle w:val="ListeParagraf"/>
        <w:numPr>
          <w:ilvl w:val="0"/>
          <w:numId w:val="2"/>
        </w:numPr>
        <w:spacing w:line="276" w:lineRule="auto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Artan kontenjanlar nedeni ile fiziki koşulların zorlayıcı olması,</w:t>
      </w:r>
    </w:p>
    <w:p w14:paraId="6FE70404" w14:textId="77777777" w:rsidR="00997C3F" w:rsidRPr="00DF13F0" w:rsidRDefault="00997C3F" w:rsidP="00997C3F">
      <w:pPr>
        <w:pStyle w:val="ListeParagraf"/>
        <w:numPr>
          <w:ilvl w:val="0"/>
          <w:numId w:val="5"/>
        </w:numPr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Kontenjanların artmasıyla birlikte </w:t>
      </w:r>
      <w:r w:rsidRPr="00DF13F0">
        <w:rPr>
          <w:rFonts w:ascii="Times New Roman" w:hAnsi="Times New Roman" w:cs="Times New Roman"/>
          <w:bCs/>
          <w:sz w:val="24"/>
          <w:szCs w:val="24"/>
        </w:rPr>
        <w:t>Hastane uygulama alanlarının öğrenci kontenjanına göre yetersiz kalması.</w:t>
      </w:r>
    </w:p>
    <w:p w14:paraId="0C9203B2" w14:textId="77777777" w:rsidR="00997C3F" w:rsidRPr="00DF13F0" w:rsidRDefault="00997C3F" w:rsidP="00997C3F">
      <w:pPr>
        <w:pStyle w:val="ListeParagraf"/>
        <w:numPr>
          <w:ilvl w:val="0"/>
          <w:numId w:val="2"/>
        </w:numPr>
        <w:spacing w:line="276" w:lineRule="auto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Öğrencilerin DGS ve iş bulma stresleri nedeniyle yeterince motive olamamaları, </w:t>
      </w:r>
    </w:p>
    <w:p w14:paraId="58A4690D" w14:textId="77777777" w:rsidR="00997C3F" w:rsidRPr="00DF13F0" w:rsidRDefault="00997C3F" w:rsidP="00997C3F">
      <w:pPr>
        <w:pStyle w:val="ListeParagraf"/>
        <w:numPr>
          <w:ilvl w:val="0"/>
          <w:numId w:val="2"/>
        </w:numPr>
        <w:spacing w:line="276" w:lineRule="auto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İdari personel sayısının yetersizliği.</w:t>
      </w:r>
    </w:p>
    <w:p w14:paraId="365F0A10" w14:textId="77777777" w:rsidR="00997C3F" w:rsidRPr="00DF13F0" w:rsidRDefault="00997C3F" w:rsidP="00997C3F">
      <w:pPr>
        <w:pStyle w:val="ListeParagraf"/>
        <w:spacing w:line="276" w:lineRule="auto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1E8B1" w14:textId="77777777" w:rsidR="00997C3F" w:rsidRPr="00DF13F0" w:rsidRDefault="00997C3F" w:rsidP="00997C3F">
      <w:pPr>
        <w:pStyle w:val="ListeParagraf"/>
        <w:spacing w:line="276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F0">
        <w:rPr>
          <w:rFonts w:ascii="Times New Roman" w:hAnsi="Times New Roman" w:cs="Times New Roman"/>
          <w:b/>
          <w:bCs/>
          <w:sz w:val="24"/>
          <w:szCs w:val="24"/>
        </w:rPr>
        <w:t>Fırsatlar</w:t>
      </w:r>
    </w:p>
    <w:p w14:paraId="0518C930" w14:textId="77777777" w:rsidR="00997C3F" w:rsidRPr="00DF13F0" w:rsidRDefault="00997C3F" w:rsidP="00997C3F">
      <w:pPr>
        <w:pStyle w:val="ListeParagraf"/>
        <w:numPr>
          <w:ilvl w:val="0"/>
          <w:numId w:val="3"/>
        </w:numPr>
        <w:spacing w:line="276" w:lineRule="auto"/>
        <w:ind w:left="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Bölümümüz öğretim kadrosunun tecrübe, yetenek ve gelişme arzusunun yeterli olması.</w:t>
      </w:r>
    </w:p>
    <w:p w14:paraId="22EAE5B8" w14:textId="77777777" w:rsidR="00997C3F" w:rsidRPr="00DF13F0" w:rsidRDefault="00997C3F" w:rsidP="00997C3F">
      <w:pPr>
        <w:pStyle w:val="ListeParagraf"/>
        <w:numPr>
          <w:ilvl w:val="0"/>
          <w:numId w:val="3"/>
        </w:numPr>
        <w:spacing w:line="276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Sağlık sektörüne yönelik ilginin süreklilik arz etmesi sayesinde öğrencilerin programımızı öncelikli olarak tercih etmesi,</w:t>
      </w:r>
    </w:p>
    <w:p w14:paraId="287B8EEC" w14:textId="77777777" w:rsidR="00997C3F" w:rsidRPr="00DF13F0" w:rsidRDefault="00997C3F" w:rsidP="00997C3F">
      <w:pPr>
        <w:pStyle w:val="ListeParagraf"/>
        <w:numPr>
          <w:ilvl w:val="0"/>
          <w:numId w:val="3"/>
        </w:numPr>
        <w:spacing w:line="276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Çanakkale’nin kültürel mirası, doğal güzellikleri, iklimi, güvenli olması ve her türlü yaşam tarzına saygılı halkı ile öğrenciler tarafından tercih edilen bir il olması,</w:t>
      </w:r>
    </w:p>
    <w:p w14:paraId="2726CDBA" w14:textId="77777777" w:rsidR="00997C3F" w:rsidRPr="00DF13F0" w:rsidRDefault="00997C3F" w:rsidP="00997C3F">
      <w:pPr>
        <w:pStyle w:val="ListeParagraf"/>
        <w:numPr>
          <w:ilvl w:val="0"/>
          <w:numId w:val="3"/>
        </w:numPr>
        <w:spacing w:line="276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Öğrencilerin barınma, ulaşım ve günlük giderleri açısından büyük illere kıyasla daha ekonomik olması.</w:t>
      </w:r>
    </w:p>
    <w:p w14:paraId="16AF11D2" w14:textId="77777777" w:rsidR="00997C3F" w:rsidRPr="00DF13F0" w:rsidRDefault="00997C3F" w:rsidP="00997C3F">
      <w:pPr>
        <w:pStyle w:val="ListeParagraf"/>
        <w:numPr>
          <w:ilvl w:val="0"/>
          <w:numId w:val="3"/>
        </w:numPr>
        <w:spacing w:line="276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İstanbul, İzmir, Bursa gibi büyükşehirlere yakın olması.</w:t>
      </w:r>
    </w:p>
    <w:p w14:paraId="554B5012" w14:textId="77777777" w:rsidR="00997C3F" w:rsidRPr="00DF13F0" w:rsidRDefault="00997C3F" w:rsidP="00997C3F">
      <w:pPr>
        <w:pStyle w:val="ListeParagraf"/>
        <w:numPr>
          <w:ilvl w:val="0"/>
          <w:numId w:val="3"/>
        </w:numPr>
        <w:spacing w:line="276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Programınızın Terzioğlu Yerleşkesinde bulunması ve üniversitenin sunduğu kütüphane, sosyal ve kültürel imkanlara kolaylıkla ulaşabiliyor olması.</w:t>
      </w:r>
    </w:p>
    <w:p w14:paraId="454BB7E0" w14:textId="77777777" w:rsidR="00997C3F" w:rsidRPr="00DF13F0" w:rsidRDefault="00997C3F" w:rsidP="00997C3F">
      <w:pPr>
        <w:pStyle w:val="ListeParagraf"/>
        <w:spacing w:line="276" w:lineRule="auto"/>
        <w:ind w:left="7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9F774" w14:textId="77777777" w:rsidR="00997C3F" w:rsidRPr="00DF13F0" w:rsidRDefault="00997C3F" w:rsidP="00997C3F">
      <w:pPr>
        <w:pStyle w:val="ListeParagraf"/>
        <w:spacing w:line="276" w:lineRule="auto"/>
        <w:ind w:left="0" w:firstLine="3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F0">
        <w:rPr>
          <w:rFonts w:ascii="Times New Roman" w:hAnsi="Times New Roman" w:cs="Times New Roman"/>
          <w:b/>
          <w:bCs/>
          <w:sz w:val="24"/>
          <w:szCs w:val="24"/>
        </w:rPr>
        <w:t>Tehditler</w:t>
      </w:r>
    </w:p>
    <w:p w14:paraId="38F6BFE8" w14:textId="77777777" w:rsidR="00997C3F" w:rsidRPr="00DF13F0" w:rsidRDefault="00997C3F" w:rsidP="00997C3F">
      <w:pPr>
        <w:pStyle w:val="ListeParagraf"/>
        <w:numPr>
          <w:ilvl w:val="0"/>
          <w:numId w:val="4"/>
        </w:numPr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Artan öğrenci sayısıyla birlikte uygulama alanlarının yetersiz kalması nedeniyle eğitim kalitesinin düşmesi.</w:t>
      </w:r>
    </w:p>
    <w:p w14:paraId="6D2D0BE8" w14:textId="77777777" w:rsidR="00997C3F" w:rsidRPr="00DF13F0" w:rsidRDefault="00997C3F" w:rsidP="00997C3F">
      <w:pPr>
        <w:pStyle w:val="ListeParagraf"/>
        <w:numPr>
          <w:ilvl w:val="0"/>
          <w:numId w:val="4"/>
        </w:numPr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 xml:space="preserve">Üniversite öncesi eğitimin kalitesinin yetersiz olması veya </w:t>
      </w:r>
      <w:proofErr w:type="spellStart"/>
      <w:r w:rsidRPr="00DF13F0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DF13F0">
        <w:rPr>
          <w:rFonts w:ascii="Times New Roman" w:hAnsi="Times New Roman" w:cs="Times New Roman"/>
          <w:sz w:val="24"/>
          <w:szCs w:val="24"/>
        </w:rPr>
        <w:t xml:space="preserve"> programlarının giriş puanlarının düşük olması nedeniyle kayıt yaptıran öğrencilerin bilgi seviyesinin düşük olması,</w:t>
      </w:r>
    </w:p>
    <w:p w14:paraId="742EC14F" w14:textId="77777777" w:rsidR="00997C3F" w:rsidRPr="00DF13F0" w:rsidRDefault="00997C3F" w:rsidP="00997C3F">
      <w:pPr>
        <w:pStyle w:val="ListeParagraf"/>
        <w:numPr>
          <w:ilvl w:val="0"/>
          <w:numId w:val="4"/>
        </w:numPr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F13F0">
        <w:rPr>
          <w:rFonts w:ascii="Times New Roman" w:hAnsi="Times New Roman" w:cs="Times New Roman"/>
          <w:sz w:val="24"/>
          <w:szCs w:val="24"/>
        </w:rPr>
        <w:t>Ülke genelinde aynı programların açılması ve kontenjanların artması sonucunda mezun öğrenci sayısının istihdam ihtiyacının üzerine çıkması; akabinde mezunların işsizlik sorunu yaşaması, yeni öğrencilerin bölümü tercih etmek istememeleri; giriş puanların düşmesi ile programa yeni kayıt yapacak olan öğrencilerin bilgi seviyesinin düşmesi.</w:t>
      </w:r>
    </w:p>
    <w:p w14:paraId="40BAE19F" w14:textId="77777777" w:rsidR="003B45E3" w:rsidRDefault="003B45E3"/>
    <w:sectPr w:rsidR="003B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6CE"/>
    <w:multiLevelType w:val="hybridMultilevel"/>
    <w:tmpl w:val="03483EC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8002FC"/>
    <w:multiLevelType w:val="multilevel"/>
    <w:tmpl w:val="AC9C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84" w:firstLine="0"/>
      </w:pPr>
      <w:rPr>
        <w:rFonts w:asciiTheme="minorHAnsi" w:hAnsiTheme="minorHAnsi" w:cstheme="minorBidi" w:hint="default"/>
        <w:b/>
        <w:bCs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2" w15:restartNumberingAfterBreak="0">
    <w:nsid w:val="276E5619"/>
    <w:multiLevelType w:val="hybridMultilevel"/>
    <w:tmpl w:val="BD6C55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C466C9"/>
    <w:multiLevelType w:val="hybridMultilevel"/>
    <w:tmpl w:val="DA4E6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A57A5"/>
    <w:multiLevelType w:val="hybridMultilevel"/>
    <w:tmpl w:val="5F5E221C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B843720"/>
    <w:multiLevelType w:val="hybridMultilevel"/>
    <w:tmpl w:val="F170DDB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C9"/>
    <w:rsid w:val="003B45E3"/>
    <w:rsid w:val="005207D1"/>
    <w:rsid w:val="00997C3F"/>
    <w:rsid w:val="00F7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8ACC"/>
  <w15:chartTrackingRefBased/>
  <w15:docId w15:val="{307C94B3-E470-459E-BFD0-72BBDE92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temel ertugral</cp:lastModifiedBy>
  <cp:revision>2</cp:revision>
  <dcterms:created xsi:type="dcterms:W3CDTF">2022-02-22T08:59:00Z</dcterms:created>
  <dcterms:modified xsi:type="dcterms:W3CDTF">2022-02-22T08:59:00Z</dcterms:modified>
</cp:coreProperties>
</file>