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129" w:type="dxa"/>
        <w:tblLook w:val="04A0" w:firstRow="1" w:lastRow="0" w:firstColumn="1" w:lastColumn="0" w:noHBand="0" w:noVBand="1"/>
      </w:tblPr>
      <w:tblGrid>
        <w:gridCol w:w="2131"/>
        <w:gridCol w:w="6998"/>
      </w:tblGrid>
      <w:tr w:rsidR="007C4DBB" w:rsidRPr="000508F6" w14:paraId="129A781E" w14:textId="77777777" w:rsidTr="007C4DBB">
        <w:trPr>
          <w:trHeight w:val="695"/>
        </w:trPr>
        <w:tc>
          <w:tcPr>
            <w:tcW w:w="2240" w:type="dxa"/>
          </w:tcPr>
          <w:p w14:paraId="349A5E25" w14:textId="4F9ACEC1" w:rsidR="007C4DBB" w:rsidRPr="000508F6" w:rsidRDefault="007C4DBB" w:rsidP="00E8287A">
            <w:pPr>
              <w:rPr>
                <w:b/>
              </w:rPr>
            </w:pPr>
            <w:r>
              <w:rPr>
                <w:b/>
                <w:bCs/>
              </w:rPr>
              <w:br w:type="page"/>
            </w:r>
            <w:r w:rsidRPr="000508F6">
              <w:rPr>
                <w:b/>
              </w:rPr>
              <w:t>Toplantı Adı</w:t>
            </w:r>
          </w:p>
        </w:tc>
        <w:tc>
          <w:tcPr>
            <w:tcW w:w="6889" w:type="dxa"/>
          </w:tcPr>
          <w:p w14:paraId="211A8CDB" w14:textId="5794EA41" w:rsidR="007C4DBB" w:rsidRPr="000508F6" w:rsidRDefault="00BE52ED" w:rsidP="00E8287A">
            <w:r>
              <w:t>Dış</w:t>
            </w:r>
            <w:r w:rsidR="007C4DBB">
              <w:t xml:space="preserve"> Paydaş</w:t>
            </w:r>
            <w:r w:rsidR="007C4DBB" w:rsidRPr="000508F6">
              <w:t xml:space="preserve"> Toplantısı</w:t>
            </w:r>
          </w:p>
        </w:tc>
      </w:tr>
      <w:tr w:rsidR="007C4DBB" w:rsidRPr="000508F6" w14:paraId="2D3BA73B" w14:textId="77777777" w:rsidTr="007C4DBB">
        <w:trPr>
          <w:trHeight w:val="689"/>
        </w:trPr>
        <w:tc>
          <w:tcPr>
            <w:tcW w:w="2240" w:type="dxa"/>
          </w:tcPr>
          <w:p w14:paraId="4AFEC01C" w14:textId="77777777" w:rsidR="007C4DBB" w:rsidRPr="000508F6" w:rsidRDefault="007C4DBB" w:rsidP="00E8287A">
            <w:pPr>
              <w:rPr>
                <w:b/>
              </w:rPr>
            </w:pPr>
            <w:r w:rsidRPr="000508F6">
              <w:rPr>
                <w:b/>
              </w:rPr>
              <w:t>Toplantı Tarihi</w:t>
            </w:r>
          </w:p>
        </w:tc>
        <w:tc>
          <w:tcPr>
            <w:tcW w:w="6889" w:type="dxa"/>
          </w:tcPr>
          <w:p w14:paraId="2A1CC844" w14:textId="19425794" w:rsidR="007C4DBB" w:rsidRPr="000508F6" w:rsidRDefault="00BE52ED" w:rsidP="00E8287A">
            <w:r>
              <w:t>18</w:t>
            </w:r>
            <w:r w:rsidR="007C4DBB" w:rsidRPr="000508F6">
              <w:t>.</w:t>
            </w:r>
            <w:r>
              <w:t>10</w:t>
            </w:r>
            <w:r w:rsidR="007C4DBB" w:rsidRPr="000508F6">
              <w:t>.2023</w:t>
            </w:r>
          </w:p>
        </w:tc>
      </w:tr>
      <w:tr w:rsidR="007C4DBB" w:rsidRPr="000508F6" w14:paraId="48E7F676" w14:textId="77777777" w:rsidTr="007C4DBB">
        <w:trPr>
          <w:trHeight w:val="2397"/>
        </w:trPr>
        <w:tc>
          <w:tcPr>
            <w:tcW w:w="2240" w:type="dxa"/>
          </w:tcPr>
          <w:p w14:paraId="648B43B2" w14:textId="77777777" w:rsidR="007C4DBB" w:rsidRPr="000508F6" w:rsidRDefault="007C4DBB" w:rsidP="00E8287A">
            <w:pPr>
              <w:rPr>
                <w:b/>
              </w:rPr>
            </w:pPr>
            <w:r w:rsidRPr="000508F6">
              <w:rPr>
                <w:b/>
              </w:rPr>
              <w:t>Toplantı Katılımcıları</w:t>
            </w:r>
          </w:p>
        </w:tc>
        <w:tc>
          <w:tcPr>
            <w:tcW w:w="6889" w:type="dxa"/>
          </w:tcPr>
          <w:p w14:paraId="4AC1228A" w14:textId="77777777" w:rsidR="007C4DBB" w:rsidRDefault="007C4DBB" w:rsidP="007C4DBB">
            <w:r w:rsidRPr="000508F6">
              <w:t>Doç. Dr. Ayten DİNÇ</w:t>
            </w:r>
            <w:r>
              <w:t xml:space="preserve"> (MYO Müdürü)</w:t>
            </w:r>
            <w:r w:rsidRPr="000508F6">
              <w:t>,</w:t>
            </w:r>
            <w:r>
              <w:t xml:space="preserve"> </w:t>
            </w:r>
          </w:p>
          <w:p w14:paraId="2FD77D43" w14:textId="77777777" w:rsidR="007C4DBB" w:rsidRDefault="00BE52ED" w:rsidP="007C4DBB">
            <w:r>
              <w:t>Öğr. Gör. Deniz EMRE (MYO Müdür Yardımcısı)</w:t>
            </w:r>
          </w:p>
          <w:p w14:paraId="67FE1760" w14:textId="77777777" w:rsidR="00F1760B" w:rsidRDefault="00BE52ED" w:rsidP="007C4DBB">
            <w:r w:rsidRPr="00BE52ED">
              <w:t>Ecz.</w:t>
            </w:r>
            <w:r>
              <w:t xml:space="preserve"> </w:t>
            </w:r>
            <w:r w:rsidRPr="00BE52ED">
              <w:t>N.</w:t>
            </w:r>
            <w:r>
              <w:t xml:space="preserve"> </w:t>
            </w:r>
            <w:r w:rsidRPr="00BE52ED">
              <w:t>Jale KARAATA</w:t>
            </w:r>
            <w:r>
              <w:t xml:space="preserve"> (36. Bölge Çanakkale Eczacı Odası Başkanı), </w:t>
            </w:r>
          </w:p>
          <w:p w14:paraId="685B7787" w14:textId="77777777" w:rsidR="00F1760B" w:rsidRDefault="00BE52ED" w:rsidP="007C4DBB">
            <w:proofErr w:type="spellStart"/>
            <w:r w:rsidRPr="00BE52ED">
              <w:t>Ecz.Nevin</w:t>
            </w:r>
            <w:proofErr w:type="spellEnd"/>
            <w:r w:rsidRPr="00BE52ED">
              <w:t xml:space="preserve"> KÖYATASI</w:t>
            </w:r>
            <w:r>
              <w:t xml:space="preserve"> (36. Bölge Çanakkale Eczacı Odası Genel Sekreteri), </w:t>
            </w:r>
          </w:p>
          <w:p w14:paraId="1F2C9EE5" w14:textId="77777777" w:rsidR="00F1760B" w:rsidRDefault="00BE52ED" w:rsidP="007C4DBB">
            <w:r w:rsidRPr="00BE52ED">
              <w:t>Ecz. Nagihan ERDOĞAN</w:t>
            </w:r>
            <w:r>
              <w:t xml:space="preserve"> (36. Bölge Çanakkale Eczacı Odası Denetim Kurulu Üyesi), </w:t>
            </w:r>
          </w:p>
          <w:p w14:paraId="46E7C119" w14:textId="77777777" w:rsidR="00F1760B" w:rsidRDefault="00BE52ED" w:rsidP="007C4DBB">
            <w:r>
              <w:t xml:space="preserve">Ecz. Kenan ELPE (36. Bölge Çanakkale Eczacı Odası </w:t>
            </w:r>
            <w:r w:rsidRPr="00BE52ED">
              <w:t>S.U.T Komisyonu</w:t>
            </w:r>
            <w:r>
              <w:t xml:space="preserve"> Üyesi),</w:t>
            </w:r>
            <w:r w:rsidR="00F1760B">
              <w:t xml:space="preserve"> </w:t>
            </w:r>
          </w:p>
          <w:p w14:paraId="2A88B86D" w14:textId="77777777" w:rsidR="00F1760B" w:rsidRDefault="00F1760B" w:rsidP="007C4DBB">
            <w:r>
              <w:t xml:space="preserve">Ecz. Emine TUNCAY KILINÇER (36. Bölge Çanakkale Eczacı Odası </w:t>
            </w:r>
            <w:r w:rsidRPr="00BE52ED">
              <w:t>S.U.T Komisyonu</w:t>
            </w:r>
            <w:r>
              <w:t xml:space="preserve"> Üyesi),</w:t>
            </w:r>
            <w:r w:rsidR="00BE52ED">
              <w:t xml:space="preserve"> </w:t>
            </w:r>
          </w:p>
          <w:p w14:paraId="0A652F4E" w14:textId="64DCBCA3" w:rsidR="00BE52ED" w:rsidRDefault="00BE52ED" w:rsidP="007C4DBB">
            <w:r>
              <w:t>Ecz. Elçin ÜN (36. Bölge Çanakkale Eczacı Odası Deontoloji ve Denetleme Komisyonu Üyesi)</w:t>
            </w:r>
          </w:p>
          <w:p w14:paraId="166201B3" w14:textId="634F3BB5" w:rsidR="00BE52ED" w:rsidRPr="000508F6" w:rsidRDefault="00BE52ED" w:rsidP="007C4DBB">
            <w:r>
              <w:t xml:space="preserve"> </w:t>
            </w:r>
          </w:p>
        </w:tc>
      </w:tr>
      <w:tr w:rsidR="007C4DBB" w:rsidRPr="000508F6" w14:paraId="7C288B88" w14:textId="77777777" w:rsidTr="007C4DBB">
        <w:trPr>
          <w:trHeight w:val="2017"/>
        </w:trPr>
        <w:tc>
          <w:tcPr>
            <w:tcW w:w="2240" w:type="dxa"/>
          </w:tcPr>
          <w:p w14:paraId="05E6DCD2" w14:textId="77777777" w:rsidR="007C4DBB" w:rsidRPr="000508F6" w:rsidRDefault="007C4DBB" w:rsidP="00E8287A">
            <w:pPr>
              <w:rPr>
                <w:b/>
              </w:rPr>
            </w:pPr>
            <w:r w:rsidRPr="000508F6">
              <w:rPr>
                <w:b/>
              </w:rPr>
              <w:t>Toplantı Gündemi</w:t>
            </w:r>
          </w:p>
        </w:tc>
        <w:tc>
          <w:tcPr>
            <w:tcW w:w="6889" w:type="dxa"/>
          </w:tcPr>
          <w:p w14:paraId="54D7F6EB" w14:textId="59431CFC" w:rsidR="007C4DBB" w:rsidRPr="000508F6" w:rsidRDefault="00F1760B" w:rsidP="00F1760B">
            <w:r>
              <w:rPr>
                <w:rFonts w:eastAsia="Times New Roman"/>
                <w:lang w:eastAsia="tr-TR"/>
              </w:rPr>
              <w:t xml:space="preserve">25 Eylül Dünya Eczacılık Günü Semineri düzenlenmesi; Seminerde </w:t>
            </w:r>
            <w:r w:rsidR="007C4DBB" w:rsidRPr="00C60158">
              <w:rPr>
                <w:rFonts w:eastAsia="Times New Roman"/>
                <w:lang w:eastAsia="tr-TR"/>
              </w:rPr>
              <w:t xml:space="preserve">2023-2024 Eğitim </w:t>
            </w:r>
            <w:r w:rsidRPr="00C60158">
              <w:rPr>
                <w:rFonts w:eastAsia="Times New Roman"/>
                <w:lang w:eastAsia="tr-TR"/>
              </w:rPr>
              <w:t>öğretim yılı güz yarıyılı</w:t>
            </w:r>
            <w:r>
              <w:rPr>
                <w:rFonts w:eastAsia="Times New Roman"/>
                <w:lang w:eastAsia="tr-TR"/>
              </w:rPr>
              <w:t xml:space="preserve">nda Eczane Hizmetleri Programına kaydolan 1. sınıf öğrencilerimize yönelik olarak </w:t>
            </w:r>
            <w:r w:rsidR="00DC145B">
              <w:rPr>
                <w:rFonts w:eastAsia="Times New Roman"/>
                <w:lang w:eastAsia="tr-TR"/>
              </w:rPr>
              <w:t>e</w:t>
            </w:r>
            <w:r>
              <w:rPr>
                <w:rFonts w:eastAsia="Times New Roman"/>
                <w:lang w:eastAsia="tr-TR"/>
              </w:rPr>
              <w:t xml:space="preserve">czacılık </w:t>
            </w:r>
            <w:r w:rsidR="00DC145B">
              <w:rPr>
                <w:rFonts w:eastAsia="Times New Roman"/>
                <w:lang w:eastAsia="tr-TR"/>
              </w:rPr>
              <w:t>m</w:t>
            </w:r>
            <w:r>
              <w:rPr>
                <w:rFonts w:eastAsia="Times New Roman"/>
                <w:lang w:eastAsia="tr-TR"/>
              </w:rPr>
              <w:t>esleğinin tanıtımı</w:t>
            </w:r>
            <w:r w:rsidR="00DC145B">
              <w:rPr>
                <w:rFonts w:eastAsia="Times New Roman"/>
                <w:lang w:eastAsia="tr-TR"/>
              </w:rPr>
              <w:t>, eczane teknikerlerinin önemi ve kariyer olanaklarının</w:t>
            </w:r>
            <w:r>
              <w:rPr>
                <w:rFonts w:eastAsia="Times New Roman"/>
                <w:lang w:eastAsia="tr-TR"/>
              </w:rPr>
              <w:t xml:space="preserve"> eczacılar tarafından yapılması, e</w:t>
            </w:r>
            <w:r w:rsidR="007C4DBB" w:rsidRPr="00C60158">
              <w:rPr>
                <w:rFonts w:eastAsia="Times New Roman"/>
                <w:lang w:eastAsia="tr-TR"/>
              </w:rPr>
              <w:t xml:space="preserve">ğitim </w:t>
            </w:r>
            <w:r>
              <w:rPr>
                <w:rFonts w:eastAsia="Times New Roman"/>
                <w:lang w:eastAsia="tr-TR"/>
              </w:rPr>
              <w:t>ö</w:t>
            </w:r>
            <w:r w:rsidR="007C4DBB" w:rsidRPr="00C60158">
              <w:rPr>
                <w:rFonts w:eastAsia="Times New Roman"/>
                <w:lang w:eastAsia="tr-TR"/>
              </w:rPr>
              <w:t>ğretim süreci</w:t>
            </w:r>
            <w:r>
              <w:rPr>
                <w:rFonts w:eastAsia="Times New Roman"/>
                <w:lang w:eastAsia="tr-TR"/>
              </w:rPr>
              <w:t xml:space="preserve">nde staj ve 3+1 uygulama eğitimi hakkında öğrencilerin bilgilendirilmesi, </w:t>
            </w:r>
            <w:r w:rsidR="00B80183" w:rsidRPr="00C60158">
              <w:rPr>
                <w:rFonts w:eastAsia="Times New Roman"/>
                <w:lang w:eastAsia="tr-TR"/>
              </w:rPr>
              <w:t>öneriler</w:t>
            </w:r>
            <w:r w:rsidR="007C4DBB" w:rsidRPr="00C60158">
              <w:rPr>
                <w:rFonts w:eastAsia="Times New Roman"/>
                <w:lang w:eastAsia="tr-TR"/>
              </w:rPr>
              <w:t xml:space="preserve"> </w:t>
            </w:r>
            <w:r>
              <w:rPr>
                <w:rFonts w:eastAsia="Times New Roman"/>
                <w:lang w:eastAsia="tr-TR"/>
              </w:rPr>
              <w:t>ve</w:t>
            </w:r>
            <w:r w:rsidR="007C4DBB">
              <w:rPr>
                <w:rFonts w:eastAsia="Times New Roman"/>
                <w:lang w:eastAsia="tr-TR"/>
              </w:rPr>
              <w:t xml:space="preserve"> iyileştirmeye açık yönlerimiz</w:t>
            </w:r>
            <w:r>
              <w:rPr>
                <w:rFonts w:eastAsia="Times New Roman"/>
                <w:lang w:eastAsia="tr-TR"/>
              </w:rPr>
              <w:t xml:space="preserve"> hakkında görüşüldü.</w:t>
            </w:r>
          </w:p>
        </w:tc>
      </w:tr>
      <w:tr w:rsidR="007C4DBB" w:rsidRPr="000508F6" w14:paraId="34295CA2" w14:textId="77777777" w:rsidTr="007C4DBB">
        <w:trPr>
          <w:trHeight w:val="3907"/>
        </w:trPr>
        <w:tc>
          <w:tcPr>
            <w:tcW w:w="2240" w:type="dxa"/>
          </w:tcPr>
          <w:p w14:paraId="3A7DCB68" w14:textId="77777777" w:rsidR="007C4DBB" w:rsidRPr="000508F6" w:rsidRDefault="007C4DBB" w:rsidP="00E8287A">
            <w:pPr>
              <w:rPr>
                <w:b/>
              </w:rPr>
            </w:pPr>
            <w:r w:rsidRPr="000508F6">
              <w:rPr>
                <w:b/>
              </w:rPr>
              <w:t>Toplantı Fotoğrafı</w:t>
            </w:r>
          </w:p>
        </w:tc>
        <w:tc>
          <w:tcPr>
            <w:tcW w:w="6889" w:type="dxa"/>
          </w:tcPr>
          <w:p w14:paraId="6A0A044C" w14:textId="1361ADA2" w:rsidR="007C4DBB" w:rsidRPr="000508F6" w:rsidRDefault="007C4DBB" w:rsidP="00E8287A"/>
          <w:p w14:paraId="1D53D544" w14:textId="254EDBCC" w:rsidR="007C4DBB" w:rsidRPr="000508F6" w:rsidRDefault="00BE52ED" w:rsidP="00E8287A">
            <w:r>
              <w:rPr>
                <w:noProof/>
              </w:rPr>
              <w:drawing>
                <wp:inline distT="0" distB="0" distL="0" distR="0" wp14:anchorId="5E9B6506" wp14:editId="38BC6327">
                  <wp:extent cx="4307035" cy="1987826"/>
                  <wp:effectExtent l="0" t="0" r="0" b="0"/>
                  <wp:docPr id="136451635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035" cy="198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0AC87" w14:textId="3090D622" w:rsidR="007C4DBB" w:rsidRDefault="007C4DBB">
      <w:pPr>
        <w:rPr>
          <w:b/>
          <w:bCs/>
        </w:rPr>
      </w:pPr>
    </w:p>
    <w:p w14:paraId="3F739152" w14:textId="77777777" w:rsidR="007C4DBB" w:rsidRDefault="007C4DBB">
      <w:pPr>
        <w:rPr>
          <w:b/>
          <w:bCs/>
        </w:rPr>
      </w:pPr>
      <w:r>
        <w:rPr>
          <w:b/>
          <w:bCs/>
        </w:rPr>
        <w:br w:type="page"/>
      </w:r>
    </w:p>
    <w:p w14:paraId="1F6A811B" w14:textId="77777777" w:rsidR="007C4DBB" w:rsidRPr="000508F6" w:rsidRDefault="007C4DBB" w:rsidP="007C4DBB">
      <w:pPr>
        <w:jc w:val="center"/>
        <w:rPr>
          <w:b/>
          <w:bCs/>
        </w:rPr>
      </w:pPr>
      <w:r w:rsidRPr="000508F6">
        <w:rPr>
          <w:b/>
          <w:bCs/>
        </w:rPr>
        <w:lastRenderedPageBreak/>
        <w:t xml:space="preserve">Çanakkale Onsekiz Mart Üniversitesi </w:t>
      </w:r>
    </w:p>
    <w:p w14:paraId="53E7A487" w14:textId="77777777" w:rsidR="007C4DBB" w:rsidRPr="000508F6" w:rsidRDefault="007C4DBB" w:rsidP="007C4DBB">
      <w:pPr>
        <w:jc w:val="center"/>
        <w:rPr>
          <w:b/>
          <w:bCs/>
        </w:rPr>
      </w:pPr>
      <w:r w:rsidRPr="000508F6">
        <w:rPr>
          <w:b/>
          <w:bCs/>
        </w:rPr>
        <w:t xml:space="preserve">Çanakkale Sağlık Hizmetleri Meslek Yüksekokulu </w:t>
      </w:r>
    </w:p>
    <w:p w14:paraId="789F9FF6" w14:textId="77777777" w:rsidR="007C4DBB" w:rsidRPr="000508F6" w:rsidRDefault="007C4DBB" w:rsidP="007C4DBB">
      <w:pPr>
        <w:jc w:val="center"/>
        <w:rPr>
          <w:b/>
          <w:bCs/>
        </w:rPr>
      </w:pPr>
    </w:p>
    <w:p w14:paraId="1EC8A72A" w14:textId="77777777" w:rsidR="007C4DBB" w:rsidRPr="000508F6" w:rsidRDefault="007C4DBB" w:rsidP="007C4DBB">
      <w:pPr>
        <w:jc w:val="center"/>
        <w:rPr>
          <w:b/>
          <w:bCs/>
        </w:rPr>
      </w:pPr>
      <w:r w:rsidRPr="000508F6">
        <w:rPr>
          <w:b/>
          <w:bCs/>
        </w:rPr>
        <w:t xml:space="preserve">TOPLANTI </w:t>
      </w:r>
      <w:r>
        <w:rPr>
          <w:b/>
          <w:bCs/>
        </w:rPr>
        <w:t>KATILIM LİSTESİ</w:t>
      </w:r>
    </w:p>
    <w:p w14:paraId="12C1C769" w14:textId="77777777" w:rsidR="007C4DBB" w:rsidRPr="000508F6" w:rsidRDefault="007C4DBB" w:rsidP="007C4DBB"/>
    <w:p w14:paraId="2F0BAFC2" w14:textId="0D46DA46" w:rsidR="007C4DBB" w:rsidRDefault="007C4DBB" w:rsidP="007C4DBB">
      <w:pPr>
        <w:pStyle w:val="ListeParagraf"/>
        <w:ind w:left="0" w:firstLine="1"/>
        <w:jc w:val="both"/>
      </w:pPr>
      <w:r w:rsidRPr="000508F6">
        <w:rPr>
          <w:b/>
          <w:bCs/>
        </w:rPr>
        <w:t xml:space="preserve">Toplantı Tarihi – Saati: </w:t>
      </w:r>
      <w:r w:rsidR="00A96BFE">
        <w:rPr>
          <w:b/>
          <w:bCs/>
        </w:rPr>
        <w:t>18</w:t>
      </w:r>
      <w:r w:rsidRPr="000508F6">
        <w:rPr>
          <w:b/>
          <w:bCs/>
        </w:rPr>
        <w:t>.</w:t>
      </w:r>
      <w:r w:rsidR="00A96BFE">
        <w:rPr>
          <w:b/>
          <w:bCs/>
        </w:rPr>
        <w:t>10.</w:t>
      </w:r>
      <w:r w:rsidRPr="000508F6">
        <w:rPr>
          <w:b/>
          <w:bCs/>
        </w:rPr>
        <w:t>2023 – 14:00</w:t>
      </w:r>
    </w:p>
    <w:p w14:paraId="6E626A2F" w14:textId="77777777" w:rsidR="007C4DBB" w:rsidRDefault="007C4DBB" w:rsidP="007C4DBB">
      <w:pPr>
        <w:pStyle w:val="ListeParagraf"/>
        <w:ind w:left="425" w:firstLine="709"/>
        <w:jc w:val="both"/>
      </w:pPr>
    </w:p>
    <w:p w14:paraId="50907C91" w14:textId="3A95EAB8" w:rsidR="007C4DBB" w:rsidRDefault="007C4DBB" w:rsidP="007C4DBB">
      <w:pPr>
        <w:pStyle w:val="ListeParagraf"/>
        <w:ind w:left="0" w:firstLine="709"/>
        <w:jc w:val="both"/>
      </w:pPr>
      <w:r>
        <w:t>2023-2024 Eğitim Öğretim Yılı Güz Yarıyılı Eğitim Öğretim süreci önerileri, sorunları ve kalite süreçlerini değerlendirmek üzere Meslek Yüksekokulu</w:t>
      </w:r>
      <w:r w:rsidR="00A96BFE">
        <w:t xml:space="preserve"> Müdürlüğünde</w:t>
      </w:r>
      <w:r>
        <w:t xml:space="preserve"> yapılan toplantının katılım listesidir.</w:t>
      </w:r>
    </w:p>
    <w:p w14:paraId="5207AB4E" w14:textId="77777777" w:rsidR="007C4DBB" w:rsidRDefault="007C4DBB" w:rsidP="007C4DBB">
      <w:pPr>
        <w:pStyle w:val="ListeParagraf"/>
        <w:ind w:left="425"/>
        <w:jc w:val="both"/>
      </w:pPr>
    </w:p>
    <w:tbl>
      <w:tblPr>
        <w:tblStyle w:val="TabloKlavuzu"/>
        <w:tblW w:w="9219" w:type="dxa"/>
        <w:tblInd w:w="-5" w:type="dxa"/>
        <w:tblLook w:val="04A0" w:firstRow="1" w:lastRow="0" w:firstColumn="1" w:lastColumn="0" w:noHBand="0" w:noVBand="1"/>
      </w:tblPr>
      <w:tblGrid>
        <w:gridCol w:w="3457"/>
        <w:gridCol w:w="4030"/>
        <w:gridCol w:w="1732"/>
      </w:tblGrid>
      <w:tr w:rsidR="007C4DBB" w:rsidRPr="00300D8A" w14:paraId="171C9B9A" w14:textId="77777777" w:rsidTr="00A96BFE">
        <w:trPr>
          <w:trHeight w:val="555"/>
        </w:trPr>
        <w:tc>
          <w:tcPr>
            <w:tcW w:w="3457" w:type="dxa"/>
            <w:tcMar>
              <w:left w:w="28" w:type="dxa"/>
              <w:right w:w="28" w:type="dxa"/>
            </w:tcMar>
            <w:vAlign w:val="center"/>
          </w:tcPr>
          <w:p w14:paraId="0B43A701" w14:textId="77777777" w:rsidR="007C4DBB" w:rsidRPr="00300D8A" w:rsidRDefault="007C4DBB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300D8A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 xml:space="preserve">Unvan, Ad, </w:t>
            </w:r>
            <w:proofErr w:type="spellStart"/>
            <w:r w:rsidRPr="00300D8A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Soyad</w:t>
            </w:r>
            <w:proofErr w:type="spellEnd"/>
          </w:p>
        </w:tc>
        <w:tc>
          <w:tcPr>
            <w:tcW w:w="4030" w:type="dxa"/>
            <w:tcMar>
              <w:left w:w="28" w:type="dxa"/>
              <w:right w:w="28" w:type="dxa"/>
            </w:tcMar>
            <w:vAlign w:val="center"/>
          </w:tcPr>
          <w:p w14:paraId="3D6A98C5" w14:textId="77777777" w:rsidR="007C4DBB" w:rsidRPr="00300D8A" w:rsidRDefault="007C4DBB" w:rsidP="00E8287A">
            <w:pPr>
              <w:pStyle w:val="ListeParagraf"/>
              <w:ind w:left="0"/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</w:pPr>
            <w:r w:rsidRPr="00300D8A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Görevi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14:paraId="3D739B61" w14:textId="77777777" w:rsidR="007C4DBB" w:rsidRPr="00300D8A" w:rsidRDefault="007C4DBB" w:rsidP="00E8287A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  <w:r w:rsidRPr="00300D8A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İmza</w:t>
            </w:r>
          </w:p>
        </w:tc>
      </w:tr>
      <w:tr w:rsidR="007C4DBB" w:rsidRPr="00300D8A" w14:paraId="726B5A53" w14:textId="77777777" w:rsidTr="00A96BFE">
        <w:trPr>
          <w:trHeight w:val="555"/>
        </w:trPr>
        <w:tc>
          <w:tcPr>
            <w:tcW w:w="3457" w:type="dxa"/>
            <w:tcMar>
              <w:left w:w="28" w:type="dxa"/>
              <w:right w:w="28" w:type="dxa"/>
            </w:tcMar>
            <w:vAlign w:val="center"/>
          </w:tcPr>
          <w:p w14:paraId="3F8A21BC" w14:textId="77777777" w:rsidR="007C4DBB" w:rsidRPr="00300D8A" w:rsidRDefault="007C4DBB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300D8A">
              <w:rPr>
                <w:color w:val="000000"/>
                <w:sz w:val="22"/>
                <w:szCs w:val="22"/>
              </w:rPr>
              <w:t>Doç. Dr. Ayten DİNÇ</w:t>
            </w:r>
          </w:p>
        </w:tc>
        <w:tc>
          <w:tcPr>
            <w:tcW w:w="4030" w:type="dxa"/>
            <w:tcMar>
              <w:left w:w="28" w:type="dxa"/>
              <w:right w:w="28" w:type="dxa"/>
            </w:tcMar>
            <w:vAlign w:val="center"/>
          </w:tcPr>
          <w:p w14:paraId="313D0B61" w14:textId="77777777" w:rsidR="007C4DBB" w:rsidRPr="00300D8A" w:rsidRDefault="007C4DBB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300D8A">
              <w:rPr>
                <w:color w:val="000000"/>
                <w:sz w:val="22"/>
                <w:szCs w:val="22"/>
              </w:rPr>
              <w:t>Müdür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14:paraId="0DEA592A" w14:textId="77777777" w:rsidR="007C4DBB" w:rsidRPr="00300D8A" w:rsidRDefault="007C4DBB" w:rsidP="00E8287A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C4DBB" w:rsidRPr="00300D8A" w14:paraId="35E73AEA" w14:textId="77777777" w:rsidTr="00A96BFE">
        <w:trPr>
          <w:trHeight w:val="555"/>
        </w:trPr>
        <w:tc>
          <w:tcPr>
            <w:tcW w:w="3457" w:type="dxa"/>
            <w:tcMar>
              <w:left w:w="28" w:type="dxa"/>
              <w:right w:w="28" w:type="dxa"/>
            </w:tcMar>
            <w:vAlign w:val="center"/>
          </w:tcPr>
          <w:p w14:paraId="2BC3E9F7" w14:textId="77777777" w:rsidR="007C4DBB" w:rsidRPr="00300D8A" w:rsidRDefault="007C4DBB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300D8A">
              <w:rPr>
                <w:color w:val="000000"/>
                <w:sz w:val="22"/>
                <w:szCs w:val="22"/>
              </w:rPr>
              <w:t>Öğr. Gör. Deniz EMRE</w:t>
            </w:r>
          </w:p>
        </w:tc>
        <w:tc>
          <w:tcPr>
            <w:tcW w:w="4030" w:type="dxa"/>
            <w:tcMar>
              <w:left w:w="28" w:type="dxa"/>
              <w:right w:w="28" w:type="dxa"/>
            </w:tcMar>
            <w:vAlign w:val="center"/>
          </w:tcPr>
          <w:p w14:paraId="15F385B8" w14:textId="77777777" w:rsidR="007C4DBB" w:rsidRPr="00300D8A" w:rsidRDefault="007C4DBB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300D8A">
              <w:rPr>
                <w:color w:val="000000"/>
                <w:sz w:val="22"/>
                <w:szCs w:val="22"/>
              </w:rPr>
              <w:t>Md. Yrd.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14:paraId="3A5DA748" w14:textId="77777777" w:rsidR="007C4DBB" w:rsidRPr="00300D8A" w:rsidRDefault="007C4DBB" w:rsidP="00E8287A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C4DBB" w:rsidRPr="00300D8A" w14:paraId="09F305FF" w14:textId="77777777" w:rsidTr="00A96BFE">
        <w:trPr>
          <w:trHeight w:val="555"/>
        </w:trPr>
        <w:tc>
          <w:tcPr>
            <w:tcW w:w="3457" w:type="dxa"/>
            <w:tcMar>
              <w:left w:w="28" w:type="dxa"/>
              <w:right w:w="28" w:type="dxa"/>
            </w:tcMar>
            <w:vAlign w:val="center"/>
          </w:tcPr>
          <w:p w14:paraId="02CC00F9" w14:textId="522E50BA" w:rsidR="007C4DBB" w:rsidRPr="00A96BFE" w:rsidRDefault="00A96BFE" w:rsidP="00A96BFE">
            <w:pPr>
              <w:pStyle w:val="ListeParagraf"/>
              <w:ind w:left="0"/>
              <w:rPr>
                <w:color w:val="000000"/>
                <w:sz w:val="22"/>
                <w:szCs w:val="22"/>
              </w:rPr>
            </w:pPr>
            <w:r w:rsidRPr="00A96BFE">
              <w:rPr>
                <w:sz w:val="22"/>
                <w:szCs w:val="22"/>
              </w:rPr>
              <w:t>Ecz. N</w:t>
            </w:r>
            <w:r w:rsidRPr="00A96BFE">
              <w:rPr>
                <w:color w:val="000000"/>
                <w:sz w:val="22"/>
                <w:szCs w:val="22"/>
              </w:rPr>
              <w:t xml:space="preserve">. Jale KARAATA </w:t>
            </w:r>
          </w:p>
        </w:tc>
        <w:tc>
          <w:tcPr>
            <w:tcW w:w="4030" w:type="dxa"/>
            <w:tcMar>
              <w:left w:w="28" w:type="dxa"/>
              <w:right w:w="28" w:type="dxa"/>
            </w:tcMar>
            <w:vAlign w:val="center"/>
          </w:tcPr>
          <w:p w14:paraId="674DFB64" w14:textId="5793E145" w:rsidR="007C4DBB" w:rsidRPr="00300D8A" w:rsidRDefault="00A96BFE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A96BFE">
              <w:rPr>
                <w:color w:val="000000"/>
                <w:sz w:val="22"/>
                <w:szCs w:val="22"/>
              </w:rPr>
              <w:t>36. Bölge Çanakkale Eczacı Odası Başkanı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14:paraId="35B2083E" w14:textId="77777777" w:rsidR="007C4DBB" w:rsidRPr="00300D8A" w:rsidRDefault="007C4DBB" w:rsidP="00E8287A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C4DBB" w:rsidRPr="00300D8A" w14:paraId="48734F43" w14:textId="77777777" w:rsidTr="00A96BFE">
        <w:trPr>
          <w:trHeight w:val="555"/>
        </w:trPr>
        <w:tc>
          <w:tcPr>
            <w:tcW w:w="3457" w:type="dxa"/>
            <w:tcMar>
              <w:left w:w="28" w:type="dxa"/>
              <w:right w:w="28" w:type="dxa"/>
            </w:tcMar>
            <w:vAlign w:val="center"/>
          </w:tcPr>
          <w:p w14:paraId="4B39C873" w14:textId="4C797556" w:rsidR="007C4DBB" w:rsidRPr="00300D8A" w:rsidRDefault="00A96BFE" w:rsidP="00E8287A">
            <w:pPr>
              <w:pStyle w:val="ListeParagraf"/>
              <w:ind w:left="0"/>
              <w:rPr>
                <w:sz w:val="22"/>
                <w:szCs w:val="22"/>
              </w:rPr>
            </w:pPr>
            <w:proofErr w:type="spellStart"/>
            <w:r w:rsidRPr="00A96BFE">
              <w:rPr>
                <w:color w:val="000000"/>
                <w:sz w:val="22"/>
                <w:szCs w:val="22"/>
              </w:rPr>
              <w:t>Ecz.Nevin</w:t>
            </w:r>
            <w:proofErr w:type="spellEnd"/>
            <w:r w:rsidRPr="00A96BFE">
              <w:rPr>
                <w:color w:val="000000"/>
                <w:sz w:val="22"/>
                <w:szCs w:val="22"/>
              </w:rPr>
              <w:t xml:space="preserve"> KÖYATASI</w:t>
            </w:r>
          </w:p>
        </w:tc>
        <w:tc>
          <w:tcPr>
            <w:tcW w:w="4030" w:type="dxa"/>
            <w:tcMar>
              <w:left w:w="28" w:type="dxa"/>
              <w:right w:w="28" w:type="dxa"/>
            </w:tcMar>
            <w:vAlign w:val="center"/>
          </w:tcPr>
          <w:p w14:paraId="02CBC231" w14:textId="3F96116D" w:rsidR="007C4DBB" w:rsidRPr="00300D8A" w:rsidRDefault="00A96BFE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A96BFE">
              <w:rPr>
                <w:color w:val="000000"/>
                <w:sz w:val="22"/>
                <w:szCs w:val="22"/>
              </w:rPr>
              <w:t>36. Bölge Çanakkale Eczacı Odası Genel Sekreteri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14:paraId="5DE5802E" w14:textId="77777777" w:rsidR="007C4DBB" w:rsidRPr="00300D8A" w:rsidRDefault="007C4DBB" w:rsidP="00E8287A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C4DBB" w:rsidRPr="00300D8A" w14:paraId="2F54E459" w14:textId="77777777" w:rsidTr="00A96BFE">
        <w:trPr>
          <w:trHeight w:val="555"/>
        </w:trPr>
        <w:tc>
          <w:tcPr>
            <w:tcW w:w="3457" w:type="dxa"/>
            <w:tcMar>
              <w:left w:w="28" w:type="dxa"/>
              <w:right w:w="28" w:type="dxa"/>
            </w:tcMar>
            <w:vAlign w:val="center"/>
          </w:tcPr>
          <w:p w14:paraId="0AB49310" w14:textId="19B0B263" w:rsidR="007C4DBB" w:rsidRPr="00300D8A" w:rsidRDefault="00A96BFE" w:rsidP="00A96BFE">
            <w:pPr>
              <w:pStyle w:val="ListeParagraf"/>
              <w:ind w:left="0"/>
              <w:rPr>
                <w:sz w:val="22"/>
                <w:szCs w:val="22"/>
              </w:rPr>
            </w:pPr>
            <w:r w:rsidRPr="00A96BFE">
              <w:rPr>
                <w:color w:val="000000"/>
                <w:sz w:val="22"/>
                <w:szCs w:val="22"/>
              </w:rPr>
              <w:t>Ecz. Nagihan ERDOĞAN</w:t>
            </w:r>
          </w:p>
        </w:tc>
        <w:tc>
          <w:tcPr>
            <w:tcW w:w="4030" w:type="dxa"/>
            <w:tcMar>
              <w:left w:w="28" w:type="dxa"/>
              <w:right w:w="28" w:type="dxa"/>
            </w:tcMar>
            <w:vAlign w:val="center"/>
          </w:tcPr>
          <w:p w14:paraId="4C7A787F" w14:textId="4C16BBCD" w:rsidR="007C4DBB" w:rsidRPr="00300D8A" w:rsidRDefault="00A96BFE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A96BFE">
              <w:rPr>
                <w:color w:val="000000"/>
                <w:sz w:val="22"/>
                <w:szCs w:val="22"/>
              </w:rPr>
              <w:t>36. Bölge Çanakkale Eczacı Odası Denetim Kurulu Üyesi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14:paraId="116D7602" w14:textId="77777777" w:rsidR="007C4DBB" w:rsidRPr="00300D8A" w:rsidRDefault="007C4DBB" w:rsidP="00E8287A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C4DBB" w:rsidRPr="00300D8A" w14:paraId="4A099F69" w14:textId="77777777" w:rsidTr="00A96BFE">
        <w:trPr>
          <w:trHeight w:val="555"/>
        </w:trPr>
        <w:tc>
          <w:tcPr>
            <w:tcW w:w="3457" w:type="dxa"/>
            <w:tcMar>
              <w:left w:w="28" w:type="dxa"/>
              <w:right w:w="28" w:type="dxa"/>
            </w:tcMar>
            <w:vAlign w:val="center"/>
          </w:tcPr>
          <w:p w14:paraId="66C8F7F5" w14:textId="5D68ECE3" w:rsidR="007C4DBB" w:rsidRPr="00A96BFE" w:rsidRDefault="00A96BFE" w:rsidP="00A96BFE">
            <w:pPr>
              <w:pStyle w:val="ListeParagraf"/>
              <w:ind w:left="0"/>
              <w:rPr>
                <w:color w:val="000000"/>
                <w:sz w:val="22"/>
                <w:szCs w:val="22"/>
              </w:rPr>
            </w:pPr>
            <w:r w:rsidRPr="00A96BFE">
              <w:rPr>
                <w:color w:val="000000"/>
                <w:sz w:val="22"/>
                <w:szCs w:val="22"/>
              </w:rPr>
              <w:t>Ecz. Kenan ELPE</w:t>
            </w:r>
          </w:p>
        </w:tc>
        <w:tc>
          <w:tcPr>
            <w:tcW w:w="4030" w:type="dxa"/>
            <w:tcMar>
              <w:left w:w="28" w:type="dxa"/>
              <w:right w:w="28" w:type="dxa"/>
            </w:tcMar>
            <w:vAlign w:val="center"/>
          </w:tcPr>
          <w:p w14:paraId="46DD52BC" w14:textId="2523F9CE" w:rsidR="007C4DBB" w:rsidRPr="00300D8A" w:rsidRDefault="00A96BFE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A96BFE">
              <w:rPr>
                <w:color w:val="000000"/>
                <w:sz w:val="22"/>
                <w:szCs w:val="22"/>
              </w:rPr>
              <w:t>36. Bölge Çanakkale Eczacı Odası S.U.T Komisyonu Üyesi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14:paraId="33BBE33E" w14:textId="77777777" w:rsidR="007C4DBB" w:rsidRPr="00300D8A" w:rsidRDefault="007C4DBB" w:rsidP="00E8287A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C4DBB" w:rsidRPr="00300D8A" w14:paraId="27BEDE6C" w14:textId="77777777" w:rsidTr="00A96BFE">
        <w:trPr>
          <w:trHeight w:val="555"/>
        </w:trPr>
        <w:tc>
          <w:tcPr>
            <w:tcW w:w="3457" w:type="dxa"/>
            <w:tcMar>
              <w:left w:w="28" w:type="dxa"/>
              <w:right w:w="28" w:type="dxa"/>
            </w:tcMar>
            <w:vAlign w:val="center"/>
          </w:tcPr>
          <w:p w14:paraId="6E354979" w14:textId="7AA3EC4D" w:rsidR="007C4DBB" w:rsidRPr="00A96BFE" w:rsidRDefault="00A96BFE" w:rsidP="00A96BFE">
            <w:pPr>
              <w:pStyle w:val="ListeParagraf"/>
              <w:ind w:left="0"/>
              <w:rPr>
                <w:color w:val="000000"/>
                <w:sz w:val="22"/>
                <w:szCs w:val="22"/>
              </w:rPr>
            </w:pPr>
            <w:r w:rsidRPr="00A96BFE">
              <w:rPr>
                <w:color w:val="000000"/>
                <w:sz w:val="22"/>
                <w:szCs w:val="22"/>
              </w:rPr>
              <w:t>Ecz. Emine TUNCAY KILINÇER</w:t>
            </w:r>
          </w:p>
        </w:tc>
        <w:tc>
          <w:tcPr>
            <w:tcW w:w="4030" w:type="dxa"/>
            <w:tcMar>
              <w:left w:w="28" w:type="dxa"/>
              <w:right w:w="28" w:type="dxa"/>
            </w:tcMar>
            <w:vAlign w:val="center"/>
          </w:tcPr>
          <w:p w14:paraId="0D5087FE" w14:textId="189E1919" w:rsidR="007C4DBB" w:rsidRPr="00300D8A" w:rsidRDefault="00A96BFE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A96BFE">
              <w:rPr>
                <w:color w:val="000000"/>
                <w:sz w:val="22"/>
                <w:szCs w:val="22"/>
              </w:rPr>
              <w:t>36. Bölge Çanakkale Eczacı Odası S.U.T Komisyonu Üyesi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14:paraId="657DD770" w14:textId="77777777" w:rsidR="007C4DBB" w:rsidRPr="00300D8A" w:rsidRDefault="007C4DBB" w:rsidP="00E8287A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C4DBB" w:rsidRPr="00300D8A" w14:paraId="4B7FADE7" w14:textId="77777777" w:rsidTr="00A96BFE">
        <w:trPr>
          <w:trHeight w:val="555"/>
        </w:trPr>
        <w:tc>
          <w:tcPr>
            <w:tcW w:w="3457" w:type="dxa"/>
            <w:tcMar>
              <w:left w:w="28" w:type="dxa"/>
              <w:right w:w="28" w:type="dxa"/>
            </w:tcMar>
            <w:vAlign w:val="center"/>
          </w:tcPr>
          <w:p w14:paraId="60679CF0" w14:textId="2F50B41F" w:rsidR="007C4DBB" w:rsidRPr="00300D8A" w:rsidRDefault="00A96BFE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A96BFE">
              <w:rPr>
                <w:color w:val="000000"/>
                <w:sz w:val="22"/>
                <w:szCs w:val="22"/>
              </w:rPr>
              <w:t>Ecz. Elçin ÜN</w:t>
            </w:r>
          </w:p>
        </w:tc>
        <w:tc>
          <w:tcPr>
            <w:tcW w:w="4030" w:type="dxa"/>
            <w:tcMar>
              <w:left w:w="28" w:type="dxa"/>
              <w:right w:w="28" w:type="dxa"/>
            </w:tcMar>
            <w:vAlign w:val="center"/>
          </w:tcPr>
          <w:p w14:paraId="01FC9CE0" w14:textId="73B20599" w:rsidR="007C4DBB" w:rsidRPr="00300D8A" w:rsidRDefault="00A96BFE" w:rsidP="00E8287A">
            <w:pPr>
              <w:pStyle w:val="ListeParagraf"/>
              <w:ind w:left="0"/>
              <w:rPr>
                <w:sz w:val="22"/>
                <w:szCs w:val="22"/>
              </w:rPr>
            </w:pPr>
            <w:r w:rsidRPr="00A96BFE">
              <w:rPr>
                <w:color w:val="000000"/>
                <w:sz w:val="22"/>
                <w:szCs w:val="22"/>
              </w:rPr>
              <w:t>36. Bölge Çanakkale Eczacı Odası Deontoloji ve Denetleme Komisyonu Üyesi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14:paraId="531AF040" w14:textId="77777777" w:rsidR="007C4DBB" w:rsidRPr="00300D8A" w:rsidRDefault="007C4DBB" w:rsidP="00E8287A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3464A5D2" w14:textId="77777777" w:rsidR="00844F0C" w:rsidRPr="00D23F77" w:rsidRDefault="00844F0C" w:rsidP="00D23F77">
      <w:pPr>
        <w:pStyle w:val="Balk3"/>
      </w:pPr>
    </w:p>
    <w:sectPr w:rsidR="00844F0C" w:rsidRPr="00D23F77" w:rsidSect="00646949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6E3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AB80337"/>
    <w:multiLevelType w:val="hybridMultilevel"/>
    <w:tmpl w:val="A4223CC0"/>
    <w:lvl w:ilvl="0" w:tplc="0F3CD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11877">
    <w:abstractNumId w:val="1"/>
  </w:num>
  <w:num w:numId="2" w16cid:durableId="138440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BB"/>
    <w:rsid w:val="001C59CD"/>
    <w:rsid w:val="001E7A5D"/>
    <w:rsid w:val="00230942"/>
    <w:rsid w:val="00267D6A"/>
    <w:rsid w:val="0042526D"/>
    <w:rsid w:val="005352AC"/>
    <w:rsid w:val="006049C2"/>
    <w:rsid w:val="007C4DBB"/>
    <w:rsid w:val="008428FD"/>
    <w:rsid w:val="00844F0C"/>
    <w:rsid w:val="008C3C7C"/>
    <w:rsid w:val="00A96BFE"/>
    <w:rsid w:val="00B80183"/>
    <w:rsid w:val="00BA6FF4"/>
    <w:rsid w:val="00BE52ED"/>
    <w:rsid w:val="00D23F77"/>
    <w:rsid w:val="00DC145B"/>
    <w:rsid w:val="00F1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F7519C"/>
  <w14:defaultImageDpi w14:val="32767"/>
  <w15:chartTrackingRefBased/>
  <w15:docId w15:val="{D9D1EBF3-1B8A-4502-97FB-5C43EA3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DBB"/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23F7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3F77"/>
    <w:pPr>
      <w:keepNext/>
      <w:keepLines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3F77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3F77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D23F77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3F77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3F77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D23F77"/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ListeParagraf">
    <w:name w:val="List Paragraph"/>
    <w:basedOn w:val="Normal"/>
    <w:uiPriority w:val="34"/>
    <w:qFormat/>
    <w:rsid w:val="007C4DBB"/>
    <w:pPr>
      <w:ind w:left="720"/>
      <w:contextualSpacing/>
    </w:pPr>
  </w:style>
  <w:style w:type="table" w:styleId="TabloKlavuzu">
    <w:name w:val="Table Grid"/>
    <w:basedOn w:val="NormalTablo"/>
    <w:uiPriority w:val="39"/>
    <w:rsid w:val="007C4DBB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Emre</dc:creator>
  <cp:keywords/>
  <dc:description/>
  <cp:lastModifiedBy>Deniz Emre</cp:lastModifiedBy>
  <cp:revision>8</cp:revision>
  <dcterms:created xsi:type="dcterms:W3CDTF">2023-09-20T12:45:00Z</dcterms:created>
  <dcterms:modified xsi:type="dcterms:W3CDTF">2023-10-18T13:31:00Z</dcterms:modified>
</cp:coreProperties>
</file>