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645" w:type="dxa"/>
        <w:tblLook w:val="04A0" w:firstRow="1" w:lastRow="0" w:firstColumn="1" w:lastColumn="0" w:noHBand="0" w:noVBand="1"/>
      </w:tblPr>
      <w:tblGrid>
        <w:gridCol w:w="1635"/>
        <w:gridCol w:w="8010"/>
      </w:tblGrid>
      <w:tr w:rsidR="00452A6D" w14:paraId="64255B8B" w14:textId="77777777" w:rsidTr="2B59F3D4">
        <w:trPr>
          <w:trHeight w:val="566"/>
        </w:trPr>
        <w:tc>
          <w:tcPr>
            <w:tcW w:w="1635" w:type="dxa"/>
          </w:tcPr>
          <w:p w14:paraId="25CC5FB8" w14:textId="77777777" w:rsidR="005B04F5" w:rsidRPr="00452A6D" w:rsidRDefault="005B04F5" w:rsidP="2B59F3D4">
            <w:pPr>
              <w:rPr>
                <w:b/>
                <w:bCs/>
              </w:rPr>
            </w:pPr>
            <w:r w:rsidRPr="2B59F3D4">
              <w:rPr>
                <w:b/>
                <w:bCs/>
              </w:rPr>
              <w:t>Toplantı Adı</w:t>
            </w:r>
          </w:p>
        </w:tc>
        <w:tc>
          <w:tcPr>
            <w:tcW w:w="8010" w:type="dxa"/>
          </w:tcPr>
          <w:p w14:paraId="2C80CC2B" w14:textId="77777777" w:rsidR="005B04F5" w:rsidRDefault="005B04F5" w:rsidP="2B59F3D4">
            <w:r>
              <w:t>Dış Paydaş Toplantısı</w:t>
            </w:r>
          </w:p>
        </w:tc>
      </w:tr>
      <w:tr w:rsidR="00452A6D" w14:paraId="4598A0AA" w14:textId="77777777" w:rsidTr="2B59F3D4">
        <w:trPr>
          <w:trHeight w:val="561"/>
        </w:trPr>
        <w:tc>
          <w:tcPr>
            <w:tcW w:w="1635" w:type="dxa"/>
          </w:tcPr>
          <w:p w14:paraId="0835E01B" w14:textId="77777777" w:rsidR="005B04F5" w:rsidRPr="00452A6D" w:rsidRDefault="005B04F5" w:rsidP="2B59F3D4">
            <w:pPr>
              <w:rPr>
                <w:b/>
                <w:bCs/>
              </w:rPr>
            </w:pPr>
            <w:r w:rsidRPr="2B59F3D4">
              <w:rPr>
                <w:b/>
                <w:bCs/>
              </w:rPr>
              <w:t>Toplantı Tarihi</w:t>
            </w:r>
          </w:p>
        </w:tc>
        <w:tc>
          <w:tcPr>
            <w:tcW w:w="8010" w:type="dxa"/>
          </w:tcPr>
          <w:p w14:paraId="15E321E9" w14:textId="46D0D494" w:rsidR="005B04F5" w:rsidRDefault="39A20768" w:rsidP="2B59F3D4">
            <w:r>
              <w:t>08</w:t>
            </w:r>
            <w:r w:rsidR="005B04F5">
              <w:t>.</w:t>
            </w:r>
            <w:r w:rsidR="6C0B8C84">
              <w:t>11</w:t>
            </w:r>
            <w:r w:rsidR="005B04F5">
              <w:t>.202</w:t>
            </w:r>
            <w:r w:rsidR="00641AD2">
              <w:t>3</w:t>
            </w:r>
          </w:p>
        </w:tc>
      </w:tr>
      <w:tr w:rsidR="00452A6D" w14:paraId="2DF4AA36" w14:textId="77777777" w:rsidTr="2B59F3D4">
        <w:trPr>
          <w:trHeight w:val="1726"/>
        </w:trPr>
        <w:tc>
          <w:tcPr>
            <w:tcW w:w="1635" w:type="dxa"/>
          </w:tcPr>
          <w:p w14:paraId="0B587C5E" w14:textId="77777777" w:rsidR="005B04F5" w:rsidRPr="00452A6D" w:rsidRDefault="005B04F5" w:rsidP="2B59F3D4">
            <w:pPr>
              <w:rPr>
                <w:b/>
                <w:bCs/>
              </w:rPr>
            </w:pPr>
            <w:r w:rsidRPr="2B59F3D4">
              <w:rPr>
                <w:b/>
                <w:bCs/>
              </w:rPr>
              <w:t>Toplantı Katılımcıları</w:t>
            </w:r>
          </w:p>
        </w:tc>
        <w:tc>
          <w:tcPr>
            <w:tcW w:w="8010" w:type="dxa"/>
          </w:tcPr>
          <w:p w14:paraId="444B2768" w14:textId="544D8936" w:rsidR="005B04F5" w:rsidRDefault="5C19FFFE" w:rsidP="2B59F3D4">
            <w:r>
              <w:t xml:space="preserve">Meslek Yüksekokulu Müdürü Doç. Dr. Ayten DİNÇ, </w:t>
            </w:r>
          </w:p>
          <w:p w14:paraId="5CA7D71F" w14:textId="4607DF6F" w:rsidR="005B04F5" w:rsidRDefault="00F17839" w:rsidP="2B59F3D4">
            <w:r>
              <w:t>Kızılay Güney Marmara Bölge Kan Merkezi Kök Hücre Bağışçı Kazanım Uzmanı Ramazan ÇİÇEK ve Kızılay Çanakkale Kan Bağış Uzmanı Çiğdem ONUR TAŞCI</w:t>
            </w:r>
            <w:r>
              <w:t>.</w:t>
            </w:r>
          </w:p>
        </w:tc>
      </w:tr>
      <w:tr w:rsidR="00641AD2" w14:paraId="652D3929" w14:textId="77777777" w:rsidTr="2B59F3D4">
        <w:trPr>
          <w:trHeight w:val="1485"/>
        </w:trPr>
        <w:tc>
          <w:tcPr>
            <w:tcW w:w="1635" w:type="dxa"/>
          </w:tcPr>
          <w:p w14:paraId="1B50BEA7" w14:textId="752370CC" w:rsidR="00641AD2" w:rsidRPr="00452A6D" w:rsidRDefault="00641AD2" w:rsidP="2B59F3D4">
            <w:pPr>
              <w:rPr>
                <w:b/>
                <w:bCs/>
              </w:rPr>
            </w:pPr>
            <w:r w:rsidRPr="2B59F3D4">
              <w:rPr>
                <w:b/>
                <w:bCs/>
              </w:rPr>
              <w:t>Toplantı Gündemi</w:t>
            </w:r>
          </w:p>
        </w:tc>
        <w:tc>
          <w:tcPr>
            <w:tcW w:w="8010" w:type="dxa"/>
          </w:tcPr>
          <w:p w14:paraId="03AED4FA" w14:textId="7A5FE8F8" w:rsidR="003C446B" w:rsidRDefault="00F17839" w:rsidP="2B59F3D4">
            <w:pPr>
              <w:jc w:val="both"/>
            </w:pPr>
            <w:r>
              <w:t>Meslek Yüksekokulumuzu ziyaret ettiler. Dış paydaşlarımızdan olan Kızılay'ın görevlileri ile yapılan toplantıda, öğrencilerimizde farkındalık oluşturmaya yönelik olarak düzenlenecek olan "Kök Hücre Bağışçısı Ol, Öne Çık, Hayat Kurtar" konulu konferans hakkında görüşüldü.</w:t>
            </w:r>
          </w:p>
        </w:tc>
      </w:tr>
      <w:tr w:rsidR="00452A6D" w14:paraId="2F87E7F6" w14:textId="77777777" w:rsidTr="2B59F3D4">
        <w:trPr>
          <w:trHeight w:val="1241"/>
        </w:trPr>
        <w:tc>
          <w:tcPr>
            <w:tcW w:w="1635" w:type="dxa"/>
          </w:tcPr>
          <w:p w14:paraId="1E32AD51" w14:textId="23B9C910" w:rsidR="005B04F5" w:rsidRPr="00452A6D" w:rsidRDefault="005B04F5" w:rsidP="2B59F3D4">
            <w:pPr>
              <w:rPr>
                <w:b/>
                <w:bCs/>
              </w:rPr>
            </w:pPr>
            <w:r w:rsidRPr="2B59F3D4">
              <w:rPr>
                <w:b/>
                <w:bCs/>
              </w:rPr>
              <w:t>Toplantı Fotoğrafı</w:t>
            </w:r>
          </w:p>
        </w:tc>
        <w:tc>
          <w:tcPr>
            <w:tcW w:w="8010" w:type="dxa"/>
          </w:tcPr>
          <w:p w14:paraId="192FABC8" w14:textId="77777777" w:rsidR="005B04F5" w:rsidRDefault="005B04F5" w:rsidP="2B59F3D4"/>
          <w:p w14:paraId="54DDE9B4" w14:textId="31DC3FFF" w:rsidR="00452A6D" w:rsidRDefault="00F17839" w:rsidP="00F17839">
            <w:pPr>
              <w:jc w:val="center"/>
            </w:pPr>
            <w:r>
              <w:rPr>
                <w:noProof/>
              </w:rPr>
              <w:drawing>
                <wp:inline distT="0" distB="0" distL="0" distR="0" wp14:anchorId="1799B9AF" wp14:editId="69596868">
                  <wp:extent cx="3111335" cy="2333673"/>
                  <wp:effectExtent l="0" t="0" r="0" b="0"/>
                  <wp:docPr id="1602126808" name="Resim 1" descr="iç mekan, giyim, mobilya, kişi, şahıs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126808" name="Resim 1" descr="iç mekan, giyim, mobilya, kişi, şahıs içeren bir resim&#10;&#10;Açıklama otomatik olarak oluşturuldu"/>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20928" cy="2340869"/>
                          </a:xfrm>
                          <a:prstGeom prst="rect">
                            <a:avLst/>
                          </a:prstGeom>
                        </pic:spPr>
                      </pic:pic>
                    </a:graphicData>
                  </a:graphic>
                </wp:inline>
              </w:drawing>
            </w:r>
          </w:p>
          <w:p w14:paraId="1EF4CE94" w14:textId="77777777" w:rsidR="00F17839" w:rsidRDefault="00F17839" w:rsidP="00F17839">
            <w:pPr>
              <w:jc w:val="center"/>
            </w:pPr>
          </w:p>
          <w:p w14:paraId="6FF91449" w14:textId="418C1A46" w:rsidR="00F17839" w:rsidRDefault="00F17839" w:rsidP="00F17839">
            <w:pPr>
              <w:jc w:val="center"/>
            </w:pPr>
            <w:r>
              <w:rPr>
                <w:noProof/>
              </w:rPr>
              <w:drawing>
                <wp:inline distT="0" distB="0" distL="0" distR="0" wp14:anchorId="36D8BCAF" wp14:editId="4C796D0D">
                  <wp:extent cx="1487328" cy="1983105"/>
                  <wp:effectExtent l="0" t="0" r="0" b="0"/>
                  <wp:docPr id="1526480545" name="Resim 2" descr="giyim, kişi, şahıs, iç mekan, pencer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480545" name="Resim 2" descr="giyim, kişi, şahıs, iç mekan, pencere içeren bir resim&#10;&#10;Açıklama otomatik olarak oluşturuldu"/>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8398" cy="2024532"/>
                          </a:xfrm>
                          <a:prstGeom prst="rect">
                            <a:avLst/>
                          </a:prstGeom>
                        </pic:spPr>
                      </pic:pic>
                    </a:graphicData>
                  </a:graphic>
                </wp:inline>
              </w:drawing>
            </w:r>
          </w:p>
          <w:p w14:paraId="605B7442" w14:textId="77777777" w:rsidR="00452A6D" w:rsidRDefault="00452A6D" w:rsidP="2B59F3D4"/>
        </w:tc>
      </w:tr>
    </w:tbl>
    <w:p w14:paraId="0BDA95FF" w14:textId="37132A71" w:rsidR="00764B15" w:rsidRDefault="00764B15"/>
    <w:p w14:paraId="77454273" w14:textId="46396A62" w:rsidR="00BA3A9B" w:rsidRDefault="00BA3A9B"/>
    <w:sectPr w:rsidR="00BA3A9B" w:rsidSect="004508D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F5"/>
    <w:rsid w:val="001E54F4"/>
    <w:rsid w:val="0021042C"/>
    <w:rsid w:val="002E4B48"/>
    <w:rsid w:val="0036526C"/>
    <w:rsid w:val="003703B3"/>
    <w:rsid w:val="003C446B"/>
    <w:rsid w:val="004508D9"/>
    <w:rsid w:val="00452A6D"/>
    <w:rsid w:val="005708E6"/>
    <w:rsid w:val="005B04F5"/>
    <w:rsid w:val="005C2A81"/>
    <w:rsid w:val="00641AD2"/>
    <w:rsid w:val="00650987"/>
    <w:rsid w:val="007005D2"/>
    <w:rsid w:val="0073489B"/>
    <w:rsid w:val="00764B15"/>
    <w:rsid w:val="00AC7846"/>
    <w:rsid w:val="00B94D5F"/>
    <w:rsid w:val="00BA3A9B"/>
    <w:rsid w:val="00CB7042"/>
    <w:rsid w:val="00E24E85"/>
    <w:rsid w:val="00F17839"/>
    <w:rsid w:val="00F93426"/>
    <w:rsid w:val="06849E51"/>
    <w:rsid w:val="0CB9B875"/>
    <w:rsid w:val="173194B2"/>
    <w:rsid w:val="1AAA3591"/>
    <w:rsid w:val="21CC39EB"/>
    <w:rsid w:val="2B59F3D4"/>
    <w:rsid w:val="39A20768"/>
    <w:rsid w:val="55CBDDCB"/>
    <w:rsid w:val="5C19FFFE"/>
    <w:rsid w:val="6C0B8C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CEDD2"/>
  <w15:chartTrackingRefBased/>
  <w15:docId w15:val="{EE1B8B0B-5E56-7540-81A5-0D2962C6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lar">
    <w:name w:val="Tablolar"/>
    <w:basedOn w:val="NormalTablo"/>
    <w:uiPriority w:val="99"/>
    <w:rsid w:val="00650987"/>
    <w:rPr>
      <w:rFonts w:ascii="Calibri" w:eastAsia="Calibri" w:hAnsi="Calibri" w:cs="Arial"/>
      <w:b/>
      <w:sz w:val="20"/>
      <w:szCs w:val="20"/>
      <w:lang w:eastAsia="tr-TR"/>
    </w:rPr>
    <w:tblPr>
      <w:tblInd w:w="0" w:type="nil"/>
      <w:tblCellMar>
        <w:left w:w="0" w:type="dxa"/>
        <w:right w:w="0" w:type="dxa"/>
      </w:tblCellMar>
    </w:tblPr>
  </w:style>
  <w:style w:type="paragraph" w:styleId="ResimYazs">
    <w:name w:val="caption"/>
    <w:basedOn w:val="Normal"/>
    <w:next w:val="Normal"/>
    <w:uiPriority w:val="35"/>
    <w:unhideWhenUsed/>
    <w:qFormat/>
    <w:rsid w:val="007005D2"/>
    <w:pPr>
      <w:spacing w:after="200"/>
    </w:pPr>
    <w:rPr>
      <w:rFonts w:ascii="Times New Roman" w:eastAsia="Times New Roman" w:hAnsi="Times New Roman" w:cs="Times New Roman"/>
      <w:b/>
      <w:iCs/>
      <w:color w:val="000000" w:themeColor="text1"/>
      <w:szCs w:val="18"/>
      <w:lang w:eastAsia="tr-TR"/>
    </w:rPr>
  </w:style>
  <w:style w:type="table" w:customStyle="1" w:styleId="Tbl">
    <w:name w:val="Tbl"/>
    <w:basedOn w:val="NormalTablo"/>
    <w:uiPriority w:val="99"/>
    <w:rsid w:val="007005D2"/>
    <w:rPr>
      <w:rFonts w:ascii="Times New Roman" w:hAnsi="Times New Roman"/>
      <w:b/>
    </w:rPr>
    <w:tblPr/>
  </w:style>
  <w:style w:type="table" w:customStyle="1" w:styleId="TBL0">
    <w:name w:val="TBL"/>
    <w:basedOn w:val="NormalTablo"/>
    <w:uiPriority w:val="99"/>
    <w:rsid w:val="007005D2"/>
    <w:rPr>
      <w:rFonts w:ascii="Times New Roman" w:hAnsi="Times New Roman"/>
      <w:b/>
    </w:rPr>
    <w:tblPr/>
  </w:style>
  <w:style w:type="paragraph" w:styleId="ekillerTablosu">
    <w:name w:val="table of figures"/>
    <w:basedOn w:val="ResimYazs"/>
    <w:next w:val="Normal"/>
    <w:uiPriority w:val="99"/>
    <w:unhideWhenUsed/>
    <w:rsid w:val="007005D2"/>
  </w:style>
  <w:style w:type="table" w:styleId="TabloKlavuzu">
    <w:name w:val="Table Grid"/>
    <w:basedOn w:val="NormalTablo"/>
    <w:uiPriority w:val="39"/>
    <w:rsid w:val="005B0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89</Words>
  <Characters>510</Characters>
  <Application>Microsoft Office Word</Application>
  <DocSecurity>0</DocSecurity>
  <Lines>4</Lines>
  <Paragraphs>1</Paragraphs>
  <ScaleCrop>false</ScaleCrop>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Deniz Emre</cp:lastModifiedBy>
  <cp:revision>13</cp:revision>
  <dcterms:created xsi:type="dcterms:W3CDTF">2021-12-24T12:25:00Z</dcterms:created>
  <dcterms:modified xsi:type="dcterms:W3CDTF">2023-11-09T11:06:00Z</dcterms:modified>
</cp:coreProperties>
</file>