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493" w:type="dxa"/>
        <w:tblLook w:val="04A0" w:firstRow="1" w:lastRow="0" w:firstColumn="1" w:lastColumn="0" w:noHBand="0" w:noVBand="1"/>
      </w:tblPr>
      <w:tblGrid>
        <w:gridCol w:w="2240"/>
        <w:gridCol w:w="7253"/>
      </w:tblGrid>
      <w:tr w:rsidR="00B97569" w:rsidRPr="000508F6" w14:paraId="674F3C91" w14:textId="77777777" w:rsidTr="00640BF4">
        <w:trPr>
          <w:trHeight w:val="566"/>
        </w:trPr>
        <w:tc>
          <w:tcPr>
            <w:tcW w:w="2240" w:type="dxa"/>
          </w:tcPr>
          <w:p w14:paraId="176D54D6" w14:textId="77777777" w:rsidR="00B97569" w:rsidRPr="000508F6" w:rsidRDefault="00B97569" w:rsidP="00CA06F2">
            <w:pPr>
              <w:rPr>
                <w:b/>
              </w:rPr>
            </w:pPr>
            <w:r w:rsidRPr="000508F6">
              <w:rPr>
                <w:b/>
              </w:rPr>
              <w:t>Toplantı Adı</w:t>
            </w:r>
          </w:p>
        </w:tc>
        <w:tc>
          <w:tcPr>
            <w:tcW w:w="7253" w:type="dxa"/>
          </w:tcPr>
          <w:p w14:paraId="585C4851" w14:textId="3AF0DFE9" w:rsidR="00B97569" w:rsidRPr="000508F6" w:rsidRDefault="00B97569" w:rsidP="00CA06F2">
            <w:r w:rsidRPr="000508F6">
              <w:t>Kalite Güvence Komisyonu Toplantısı</w:t>
            </w:r>
          </w:p>
        </w:tc>
      </w:tr>
      <w:tr w:rsidR="00B97569" w:rsidRPr="000508F6" w14:paraId="189784FE" w14:textId="77777777" w:rsidTr="00640BF4">
        <w:trPr>
          <w:trHeight w:val="561"/>
        </w:trPr>
        <w:tc>
          <w:tcPr>
            <w:tcW w:w="2240" w:type="dxa"/>
          </w:tcPr>
          <w:p w14:paraId="65D36B27" w14:textId="77777777" w:rsidR="00B97569" w:rsidRPr="000508F6" w:rsidRDefault="00B97569" w:rsidP="00CA06F2">
            <w:pPr>
              <w:rPr>
                <w:b/>
              </w:rPr>
            </w:pPr>
            <w:r w:rsidRPr="000508F6">
              <w:rPr>
                <w:b/>
              </w:rPr>
              <w:t>Toplantı Tarihi</w:t>
            </w:r>
          </w:p>
        </w:tc>
        <w:tc>
          <w:tcPr>
            <w:tcW w:w="7253" w:type="dxa"/>
          </w:tcPr>
          <w:p w14:paraId="7AC2A742" w14:textId="41574C41" w:rsidR="00B97569" w:rsidRPr="000508F6" w:rsidRDefault="00CB4C9F" w:rsidP="00CA06F2">
            <w:r>
              <w:t>16</w:t>
            </w:r>
            <w:r w:rsidR="00B97569" w:rsidRPr="000508F6">
              <w:t>.0</w:t>
            </w:r>
            <w:r>
              <w:t>2</w:t>
            </w:r>
            <w:r w:rsidR="00B97569" w:rsidRPr="000508F6">
              <w:t>.202</w:t>
            </w:r>
            <w:r>
              <w:t>4</w:t>
            </w:r>
          </w:p>
        </w:tc>
      </w:tr>
      <w:tr w:rsidR="00B97569" w:rsidRPr="000508F6" w14:paraId="79459B45" w14:textId="77777777" w:rsidTr="00640BF4">
        <w:trPr>
          <w:trHeight w:val="2397"/>
        </w:trPr>
        <w:tc>
          <w:tcPr>
            <w:tcW w:w="2240" w:type="dxa"/>
          </w:tcPr>
          <w:p w14:paraId="07D5BB0D" w14:textId="77777777" w:rsidR="00B97569" w:rsidRPr="000508F6" w:rsidRDefault="00B97569" w:rsidP="00CA06F2">
            <w:pPr>
              <w:rPr>
                <w:b/>
              </w:rPr>
            </w:pPr>
            <w:r w:rsidRPr="000508F6">
              <w:rPr>
                <w:b/>
              </w:rPr>
              <w:t>Toplantı Katılımcıları</w:t>
            </w:r>
          </w:p>
        </w:tc>
        <w:tc>
          <w:tcPr>
            <w:tcW w:w="7253" w:type="dxa"/>
          </w:tcPr>
          <w:p w14:paraId="4FAB5EB6" w14:textId="28AB96B6" w:rsidR="005531ED" w:rsidRPr="00861107" w:rsidRDefault="005531ED" w:rsidP="005531ED">
            <w:pPr>
              <w:rPr>
                <w:sz w:val="22"/>
                <w:szCs w:val="22"/>
              </w:rPr>
            </w:pPr>
            <w:r w:rsidRPr="00861107">
              <w:rPr>
                <w:sz w:val="22"/>
                <w:szCs w:val="22"/>
              </w:rPr>
              <w:t>Doç. Dr. Ayten DİNÇ -Başkan (Müdür)</w:t>
            </w:r>
          </w:p>
          <w:p w14:paraId="7C5D4B0C" w14:textId="6FFB9E08" w:rsidR="005531ED" w:rsidRPr="00861107" w:rsidRDefault="005531ED" w:rsidP="005531ED">
            <w:pPr>
              <w:rPr>
                <w:sz w:val="22"/>
                <w:szCs w:val="22"/>
              </w:rPr>
            </w:pPr>
            <w:r w:rsidRPr="00861107">
              <w:rPr>
                <w:sz w:val="22"/>
                <w:szCs w:val="22"/>
              </w:rPr>
              <w:t>Öğr. Gör. Deniz EMRE -Üye (Md. Yrd.)</w:t>
            </w:r>
          </w:p>
          <w:p w14:paraId="00060798" w14:textId="22B5EC3D" w:rsidR="005531ED" w:rsidRPr="00861107" w:rsidRDefault="005531ED" w:rsidP="005531ED">
            <w:pPr>
              <w:rPr>
                <w:sz w:val="22"/>
                <w:szCs w:val="22"/>
              </w:rPr>
            </w:pPr>
            <w:r w:rsidRPr="00861107">
              <w:rPr>
                <w:sz w:val="22"/>
                <w:szCs w:val="22"/>
              </w:rPr>
              <w:t>Dr. Öğr. Üyesi Fadime CANBOLAT -</w:t>
            </w:r>
            <w:proofErr w:type="spellStart"/>
            <w:r w:rsidRPr="00861107">
              <w:rPr>
                <w:sz w:val="22"/>
                <w:szCs w:val="22"/>
              </w:rPr>
              <w:t>Ecz</w:t>
            </w:r>
            <w:r w:rsidR="00861107" w:rsidRPr="00861107">
              <w:rPr>
                <w:sz w:val="22"/>
                <w:szCs w:val="22"/>
              </w:rPr>
              <w:t>.</w:t>
            </w:r>
            <w:r w:rsidRPr="00861107">
              <w:rPr>
                <w:sz w:val="22"/>
                <w:szCs w:val="22"/>
              </w:rPr>
              <w:t>Hiz</w:t>
            </w:r>
            <w:proofErr w:type="spellEnd"/>
            <w:r w:rsidR="00861107" w:rsidRPr="00861107">
              <w:rPr>
                <w:sz w:val="22"/>
                <w:szCs w:val="22"/>
              </w:rPr>
              <w:t xml:space="preserve">. </w:t>
            </w:r>
            <w:r w:rsidRPr="00861107">
              <w:rPr>
                <w:sz w:val="22"/>
                <w:szCs w:val="22"/>
              </w:rPr>
              <w:t xml:space="preserve">Bölüm </w:t>
            </w:r>
            <w:proofErr w:type="spellStart"/>
            <w:r w:rsidRPr="00861107">
              <w:rPr>
                <w:sz w:val="22"/>
                <w:szCs w:val="22"/>
              </w:rPr>
              <w:t>Tems</w:t>
            </w:r>
            <w:proofErr w:type="spellEnd"/>
            <w:r w:rsidR="00861107" w:rsidRPr="00861107">
              <w:rPr>
                <w:sz w:val="22"/>
                <w:szCs w:val="22"/>
              </w:rPr>
              <w:t>.</w:t>
            </w:r>
            <w:r w:rsidRPr="00861107">
              <w:rPr>
                <w:sz w:val="22"/>
                <w:szCs w:val="22"/>
              </w:rPr>
              <w:t xml:space="preserve"> </w:t>
            </w:r>
          </w:p>
          <w:p w14:paraId="6CD3A669" w14:textId="57F33924" w:rsidR="005531ED" w:rsidRPr="00861107" w:rsidRDefault="005531ED" w:rsidP="005531ED">
            <w:pPr>
              <w:rPr>
                <w:sz w:val="22"/>
                <w:szCs w:val="22"/>
              </w:rPr>
            </w:pPr>
            <w:r w:rsidRPr="00861107">
              <w:rPr>
                <w:sz w:val="22"/>
                <w:szCs w:val="22"/>
              </w:rPr>
              <w:t>Öğr. Gör. Sezen UYANIK -Sağ</w:t>
            </w:r>
            <w:r w:rsidR="00861107">
              <w:rPr>
                <w:sz w:val="22"/>
                <w:szCs w:val="22"/>
              </w:rPr>
              <w:t>.</w:t>
            </w:r>
            <w:r w:rsidRPr="00861107">
              <w:rPr>
                <w:sz w:val="22"/>
                <w:szCs w:val="22"/>
              </w:rPr>
              <w:t xml:space="preserve"> Bak</w:t>
            </w:r>
            <w:r w:rsidR="00861107">
              <w:rPr>
                <w:sz w:val="22"/>
                <w:szCs w:val="22"/>
              </w:rPr>
              <w:t>.</w:t>
            </w:r>
            <w:r w:rsidRPr="00861107">
              <w:rPr>
                <w:sz w:val="22"/>
                <w:szCs w:val="22"/>
              </w:rPr>
              <w:t xml:space="preserve"> </w:t>
            </w:r>
            <w:proofErr w:type="spellStart"/>
            <w:r w:rsidRPr="00861107">
              <w:rPr>
                <w:sz w:val="22"/>
                <w:szCs w:val="22"/>
              </w:rPr>
              <w:t>Hiz</w:t>
            </w:r>
            <w:r w:rsidR="00861107">
              <w:rPr>
                <w:sz w:val="22"/>
                <w:szCs w:val="22"/>
              </w:rPr>
              <w:t>.</w:t>
            </w:r>
            <w:r w:rsidRPr="00861107">
              <w:rPr>
                <w:sz w:val="22"/>
                <w:szCs w:val="22"/>
              </w:rPr>
              <w:t>Bölüm</w:t>
            </w:r>
            <w:proofErr w:type="spellEnd"/>
            <w:r w:rsidRPr="00861107">
              <w:rPr>
                <w:sz w:val="22"/>
                <w:szCs w:val="22"/>
              </w:rPr>
              <w:t xml:space="preserve"> </w:t>
            </w:r>
            <w:proofErr w:type="spellStart"/>
            <w:r w:rsidRPr="00861107">
              <w:rPr>
                <w:sz w:val="22"/>
                <w:szCs w:val="22"/>
              </w:rPr>
              <w:t>Tems</w:t>
            </w:r>
            <w:proofErr w:type="spellEnd"/>
            <w:r w:rsidR="00861107">
              <w:rPr>
                <w:sz w:val="22"/>
                <w:szCs w:val="22"/>
              </w:rPr>
              <w:t>.</w:t>
            </w:r>
          </w:p>
          <w:p w14:paraId="0EA407BF" w14:textId="2DEA8172" w:rsidR="005531ED" w:rsidRPr="00861107" w:rsidRDefault="005531ED" w:rsidP="005531ED">
            <w:pPr>
              <w:rPr>
                <w:sz w:val="22"/>
                <w:szCs w:val="22"/>
              </w:rPr>
            </w:pPr>
            <w:r w:rsidRPr="00861107">
              <w:rPr>
                <w:sz w:val="22"/>
                <w:szCs w:val="22"/>
              </w:rPr>
              <w:t>Doç. Dr. Suat ÇAKINA</w:t>
            </w:r>
          </w:p>
          <w:p w14:paraId="45C9E68E" w14:textId="0F7F4E2D" w:rsidR="005531ED" w:rsidRPr="00861107" w:rsidRDefault="005531ED" w:rsidP="005531ED">
            <w:pPr>
              <w:rPr>
                <w:sz w:val="22"/>
                <w:szCs w:val="22"/>
              </w:rPr>
            </w:pPr>
            <w:r w:rsidRPr="00861107">
              <w:rPr>
                <w:sz w:val="22"/>
                <w:szCs w:val="22"/>
              </w:rPr>
              <w:t>Doç. Dr. Hayal ÇOBANOĞLU</w:t>
            </w:r>
          </w:p>
          <w:p w14:paraId="6D9EA9F4" w14:textId="7B85DDD0" w:rsidR="005531ED" w:rsidRPr="00861107" w:rsidRDefault="005531ED" w:rsidP="005531ED">
            <w:pPr>
              <w:rPr>
                <w:sz w:val="22"/>
                <w:szCs w:val="22"/>
              </w:rPr>
            </w:pPr>
            <w:r w:rsidRPr="00861107">
              <w:rPr>
                <w:sz w:val="22"/>
                <w:szCs w:val="22"/>
              </w:rPr>
              <w:t>Dr. Öğr. Üyesi Nuray YILDIRIM</w:t>
            </w:r>
          </w:p>
          <w:p w14:paraId="7AEAE3B5" w14:textId="5BF2A60F" w:rsidR="005531ED" w:rsidRPr="00861107" w:rsidRDefault="005531ED" w:rsidP="005531ED">
            <w:pPr>
              <w:rPr>
                <w:sz w:val="22"/>
                <w:szCs w:val="22"/>
              </w:rPr>
            </w:pPr>
            <w:r w:rsidRPr="00861107">
              <w:rPr>
                <w:sz w:val="22"/>
                <w:szCs w:val="22"/>
              </w:rPr>
              <w:t>Dr. Öğr. Üyesi Emine SEVİNÇ POSTACI</w:t>
            </w:r>
          </w:p>
          <w:p w14:paraId="202E9084" w14:textId="021232AE" w:rsidR="005531ED" w:rsidRPr="00861107" w:rsidRDefault="005531ED" w:rsidP="005531ED">
            <w:pPr>
              <w:rPr>
                <w:sz w:val="22"/>
                <w:szCs w:val="22"/>
              </w:rPr>
            </w:pPr>
            <w:r w:rsidRPr="00861107">
              <w:rPr>
                <w:sz w:val="22"/>
                <w:szCs w:val="22"/>
              </w:rPr>
              <w:t>Dr. Öğr. Üyesi Nesrin ÇAKICI</w:t>
            </w:r>
          </w:p>
          <w:p w14:paraId="11A4C5D1" w14:textId="5061B6B5" w:rsidR="00861107" w:rsidRPr="00861107" w:rsidRDefault="00AE308B" w:rsidP="00145BC8">
            <w:pPr>
              <w:rPr>
                <w:sz w:val="22"/>
                <w:szCs w:val="22"/>
              </w:rPr>
            </w:pPr>
            <w:r w:rsidRPr="00861107">
              <w:rPr>
                <w:sz w:val="22"/>
                <w:szCs w:val="22"/>
              </w:rPr>
              <w:t>İrfan Mustafa IŞIN - (MYO Sekreteri)</w:t>
            </w:r>
          </w:p>
        </w:tc>
      </w:tr>
      <w:tr w:rsidR="00B97569" w:rsidRPr="000508F6" w14:paraId="0F8759EB" w14:textId="77777777" w:rsidTr="00640BF4">
        <w:trPr>
          <w:trHeight w:val="1527"/>
        </w:trPr>
        <w:tc>
          <w:tcPr>
            <w:tcW w:w="2240" w:type="dxa"/>
          </w:tcPr>
          <w:p w14:paraId="7E6296AE" w14:textId="77777777" w:rsidR="00B97569" w:rsidRPr="000508F6" w:rsidRDefault="00B97569" w:rsidP="00CA06F2">
            <w:pPr>
              <w:rPr>
                <w:b/>
              </w:rPr>
            </w:pPr>
            <w:r w:rsidRPr="000508F6">
              <w:rPr>
                <w:b/>
              </w:rPr>
              <w:t>Toplantı Gündemi</w:t>
            </w:r>
          </w:p>
        </w:tc>
        <w:tc>
          <w:tcPr>
            <w:tcW w:w="7253" w:type="dxa"/>
          </w:tcPr>
          <w:p w14:paraId="2026DD0D" w14:textId="55EBF407" w:rsidR="006E14F1" w:rsidRPr="00DE6F4E" w:rsidRDefault="006E14F1" w:rsidP="008D3ACA">
            <w:pPr>
              <w:pStyle w:val="ListeParagraf"/>
              <w:numPr>
                <w:ilvl w:val="0"/>
                <w:numId w:val="14"/>
              </w:numPr>
              <w:ind w:left="340"/>
              <w:jc w:val="both"/>
              <w:rPr>
                <w:sz w:val="20"/>
                <w:szCs w:val="20"/>
              </w:rPr>
            </w:pPr>
            <w:r w:rsidRPr="008D3ACA">
              <w:rPr>
                <w:sz w:val="20"/>
                <w:szCs w:val="20"/>
              </w:rPr>
              <w:t>26.10.2023 tarih</w:t>
            </w:r>
            <w:r w:rsidR="00DE6F4E" w:rsidRPr="008D3ACA">
              <w:rPr>
                <w:sz w:val="20"/>
                <w:szCs w:val="20"/>
              </w:rPr>
              <w:t>inde yürürlüğe giren</w:t>
            </w:r>
            <w:r w:rsidRPr="008D3ACA">
              <w:rPr>
                <w:sz w:val="20"/>
                <w:szCs w:val="20"/>
              </w:rPr>
              <w:t xml:space="preserve"> Çanakkale Onsekiz Mart Üniversitesi Kalite Güvence Yönerges</w:t>
            </w:r>
            <w:r w:rsidR="008D3ACA">
              <w:rPr>
                <w:sz w:val="20"/>
                <w:szCs w:val="20"/>
              </w:rPr>
              <w:t>indeki değişikliklerin incelenip, yapılacak işlerin planlanması</w:t>
            </w:r>
            <w:r w:rsidR="00DE6F4E" w:rsidRPr="008D3ACA">
              <w:rPr>
                <w:sz w:val="20"/>
                <w:szCs w:val="20"/>
              </w:rPr>
              <w:t>;</w:t>
            </w:r>
          </w:p>
          <w:p w14:paraId="5C885A17" w14:textId="25B4B23F" w:rsidR="00C21330" w:rsidRPr="00DE6F4E" w:rsidRDefault="00C21330" w:rsidP="008D3ACA">
            <w:pPr>
              <w:pStyle w:val="ListeParagraf"/>
              <w:numPr>
                <w:ilvl w:val="0"/>
                <w:numId w:val="14"/>
              </w:numPr>
              <w:ind w:left="340"/>
              <w:jc w:val="both"/>
              <w:rPr>
                <w:sz w:val="20"/>
                <w:szCs w:val="20"/>
              </w:rPr>
            </w:pPr>
            <w:r w:rsidRPr="00DE6F4E">
              <w:rPr>
                <w:sz w:val="20"/>
                <w:szCs w:val="20"/>
              </w:rPr>
              <w:t>202</w:t>
            </w:r>
            <w:r w:rsidR="00A777FC" w:rsidRPr="00DE6F4E">
              <w:rPr>
                <w:sz w:val="20"/>
                <w:szCs w:val="20"/>
              </w:rPr>
              <w:t>3</w:t>
            </w:r>
            <w:r w:rsidRPr="00DE6F4E">
              <w:rPr>
                <w:sz w:val="20"/>
                <w:szCs w:val="20"/>
              </w:rPr>
              <w:t xml:space="preserve"> </w:t>
            </w:r>
            <w:r w:rsidR="00A777FC" w:rsidRPr="00DE6F4E">
              <w:rPr>
                <w:sz w:val="20"/>
                <w:szCs w:val="20"/>
              </w:rPr>
              <w:t>ÖDR Değerlendirme Raporlarının hazırlanması;</w:t>
            </w:r>
          </w:p>
          <w:p w14:paraId="1178E2BB" w14:textId="7F5B7EBF" w:rsidR="00B97569" w:rsidRPr="00DE6F4E" w:rsidRDefault="00A777FC" w:rsidP="008D3ACA">
            <w:pPr>
              <w:pStyle w:val="ListeParagraf"/>
              <w:numPr>
                <w:ilvl w:val="0"/>
                <w:numId w:val="14"/>
              </w:numPr>
              <w:ind w:left="340"/>
              <w:jc w:val="both"/>
              <w:rPr>
                <w:sz w:val="20"/>
                <w:szCs w:val="20"/>
              </w:rPr>
            </w:pPr>
            <w:bookmarkStart w:id="0" w:name="_Hlk158926479"/>
            <w:r w:rsidRPr="00DE6F4E">
              <w:rPr>
                <w:sz w:val="20"/>
                <w:szCs w:val="20"/>
              </w:rPr>
              <w:t xml:space="preserve">2023 KİDR </w:t>
            </w:r>
            <w:r w:rsidR="00144366" w:rsidRPr="00DE6F4E">
              <w:rPr>
                <w:sz w:val="20"/>
                <w:szCs w:val="20"/>
              </w:rPr>
              <w:t>(3.2 sürümlü güncel kılavuza göre) hazırlanması</w:t>
            </w:r>
            <w:bookmarkEnd w:id="0"/>
            <w:r w:rsidR="001B3EAC" w:rsidRPr="00DE6F4E">
              <w:rPr>
                <w:sz w:val="20"/>
                <w:szCs w:val="20"/>
              </w:rPr>
              <w:t>;</w:t>
            </w:r>
          </w:p>
          <w:p w14:paraId="25CDCAF9" w14:textId="77777777" w:rsidR="00A777FC" w:rsidRPr="00DE6F4E" w:rsidRDefault="00144366" w:rsidP="008D3ACA">
            <w:pPr>
              <w:pStyle w:val="ListeParagraf"/>
              <w:numPr>
                <w:ilvl w:val="0"/>
                <w:numId w:val="14"/>
              </w:numPr>
              <w:ind w:left="340"/>
              <w:jc w:val="both"/>
              <w:rPr>
                <w:sz w:val="20"/>
                <w:szCs w:val="20"/>
              </w:rPr>
            </w:pPr>
            <w:bookmarkStart w:id="1" w:name="_Hlk158926517"/>
            <w:r w:rsidRPr="00DE6F4E">
              <w:rPr>
                <w:sz w:val="20"/>
                <w:szCs w:val="20"/>
              </w:rPr>
              <w:t xml:space="preserve">02.02.2024 tarihli ve E-93130991-041-2400025151 sayılı Rektörlük yazısı kapsamında, </w:t>
            </w:r>
            <w:r w:rsidR="00A777FC" w:rsidRPr="00DE6F4E">
              <w:rPr>
                <w:sz w:val="20"/>
                <w:szCs w:val="20"/>
              </w:rPr>
              <w:t xml:space="preserve">Eğitim Kataloğu Planlanan Öğretim Yöntem ve Tekniklerin </w:t>
            </w:r>
            <w:r w:rsidRPr="00DE6F4E">
              <w:rPr>
                <w:sz w:val="20"/>
                <w:szCs w:val="20"/>
              </w:rPr>
              <w:t>ÜBYS üzerinde güncellenmesinin AKTS Koordinatörleri tarafından kontrolünün takip edilmesi;</w:t>
            </w:r>
          </w:p>
          <w:p w14:paraId="65382E59" w14:textId="23E9CAA1" w:rsidR="00640BF4" w:rsidRPr="00DE6F4E" w:rsidRDefault="00640BF4" w:rsidP="008D3ACA">
            <w:pPr>
              <w:pStyle w:val="ListeParagraf"/>
              <w:numPr>
                <w:ilvl w:val="0"/>
                <w:numId w:val="14"/>
              </w:numPr>
              <w:ind w:left="340"/>
              <w:jc w:val="both"/>
              <w:rPr>
                <w:sz w:val="20"/>
                <w:szCs w:val="20"/>
              </w:rPr>
            </w:pPr>
            <w:r w:rsidRPr="00DE6F4E">
              <w:rPr>
                <w:sz w:val="20"/>
                <w:szCs w:val="20"/>
              </w:rPr>
              <w:t>Kariyer ve Mezun İlişkileri Koordinatörlüğünün 11.02.2024 tarihli ve E-87289383-051.99-2400043951 sayılı yazısı uyarınca Koordinatörlüğün belirlediği usullere uygun etkinliklerin planlanması;</w:t>
            </w:r>
          </w:p>
          <w:p w14:paraId="3A860A07" w14:textId="5ED2C1E6" w:rsidR="00BA77C6" w:rsidRPr="00DE6F4E" w:rsidRDefault="00BA77C6" w:rsidP="008D3ACA">
            <w:pPr>
              <w:pStyle w:val="ListeParagraf"/>
              <w:numPr>
                <w:ilvl w:val="0"/>
                <w:numId w:val="14"/>
              </w:numPr>
              <w:ind w:left="340"/>
              <w:jc w:val="both"/>
              <w:rPr>
                <w:sz w:val="20"/>
                <w:szCs w:val="20"/>
              </w:rPr>
            </w:pPr>
            <w:r w:rsidRPr="00DE6F4E">
              <w:rPr>
                <w:sz w:val="20"/>
                <w:szCs w:val="20"/>
              </w:rPr>
              <w:t>13.02.2024 tarihli E-76984153-109.04-2400047890 sayılı yazıda belirtilen YÖKAK Değerlendirici Başvurularına ve 15.02.2024 tarihli E-93707261-109.04-2400050337 sayılı yazıda belirtilen MEDEK Değerlendirici Eğitimlerine katılımın teşvik edilmesinin görüşülmesi;</w:t>
            </w:r>
          </w:p>
          <w:bookmarkEnd w:id="1"/>
          <w:p w14:paraId="71C78D5F" w14:textId="464D2FCB" w:rsidR="00144366" w:rsidRPr="000508F6" w:rsidRDefault="00144366" w:rsidP="00A777FC"/>
        </w:tc>
      </w:tr>
      <w:tr w:rsidR="00B97569" w:rsidRPr="000508F6" w14:paraId="45655D22" w14:textId="77777777" w:rsidTr="00640BF4">
        <w:trPr>
          <w:trHeight w:val="4770"/>
        </w:trPr>
        <w:tc>
          <w:tcPr>
            <w:tcW w:w="2240" w:type="dxa"/>
          </w:tcPr>
          <w:p w14:paraId="56914F22" w14:textId="77777777" w:rsidR="00B97569" w:rsidRPr="000508F6" w:rsidRDefault="00B97569" w:rsidP="00CA06F2">
            <w:pPr>
              <w:rPr>
                <w:b/>
              </w:rPr>
            </w:pPr>
            <w:r w:rsidRPr="000508F6">
              <w:rPr>
                <w:b/>
              </w:rPr>
              <w:t>Toplantı Fotoğrafı</w:t>
            </w:r>
          </w:p>
        </w:tc>
        <w:tc>
          <w:tcPr>
            <w:tcW w:w="7253" w:type="dxa"/>
          </w:tcPr>
          <w:p w14:paraId="1F959F20" w14:textId="77777777" w:rsidR="00B97569" w:rsidRPr="000508F6" w:rsidRDefault="00B97569" w:rsidP="00CA06F2"/>
          <w:p w14:paraId="4A0644F3" w14:textId="0B136F6A" w:rsidR="00B97569" w:rsidRPr="000508F6" w:rsidRDefault="00B34A7B" w:rsidP="00CA06F2">
            <w:r>
              <w:rPr>
                <w:noProof/>
              </w:rPr>
              <w:drawing>
                <wp:inline distT="0" distB="0" distL="0" distR="0" wp14:anchorId="1880D28B" wp14:editId="08659FB5">
                  <wp:extent cx="4400550" cy="1833563"/>
                  <wp:effectExtent l="0" t="0" r="0" b="0"/>
                  <wp:docPr id="154722832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133" t="24464" r="14517" b="3891"/>
                          <a:stretch/>
                        </pic:blipFill>
                        <pic:spPr bwMode="auto">
                          <a:xfrm>
                            <a:off x="0" y="0"/>
                            <a:ext cx="4413894" cy="1839123"/>
                          </a:xfrm>
                          <a:prstGeom prst="rect">
                            <a:avLst/>
                          </a:prstGeom>
                          <a:noFill/>
                          <a:ln>
                            <a:noFill/>
                          </a:ln>
                          <a:extLst>
                            <a:ext uri="{53640926-AAD7-44D8-BBD7-CCE9431645EC}">
                              <a14:shadowObscured xmlns:a14="http://schemas.microsoft.com/office/drawing/2010/main"/>
                            </a:ext>
                          </a:extLst>
                        </pic:spPr>
                      </pic:pic>
                    </a:graphicData>
                  </a:graphic>
                </wp:inline>
              </w:drawing>
            </w:r>
          </w:p>
          <w:p w14:paraId="6D8FEC33" w14:textId="77777777" w:rsidR="00B97569" w:rsidRPr="000508F6" w:rsidRDefault="00B97569" w:rsidP="00CA06F2"/>
        </w:tc>
      </w:tr>
    </w:tbl>
    <w:p w14:paraId="757B54B3" w14:textId="77777777" w:rsidR="00B97569" w:rsidRPr="000508F6" w:rsidRDefault="00B97569">
      <w:pPr>
        <w:rPr>
          <w:b/>
          <w:bCs/>
        </w:rPr>
      </w:pPr>
      <w:r w:rsidRPr="000508F6">
        <w:rPr>
          <w:b/>
          <w:bCs/>
        </w:rPr>
        <w:br w:type="page"/>
      </w:r>
    </w:p>
    <w:p w14:paraId="0989BBD4" w14:textId="3249F831" w:rsidR="0008338E" w:rsidRDefault="0008338E">
      <w:pPr>
        <w:rPr>
          <w:b/>
          <w:bCs/>
        </w:rPr>
      </w:pPr>
    </w:p>
    <w:p w14:paraId="446529C7" w14:textId="77777777" w:rsidR="0008338E" w:rsidRPr="000508F6" w:rsidRDefault="0008338E" w:rsidP="0008338E">
      <w:pPr>
        <w:jc w:val="center"/>
        <w:rPr>
          <w:b/>
          <w:bCs/>
        </w:rPr>
      </w:pPr>
      <w:r w:rsidRPr="000508F6">
        <w:rPr>
          <w:b/>
          <w:bCs/>
        </w:rPr>
        <w:t xml:space="preserve">Çanakkale Onsekiz Mart Üniversitesi </w:t>
      </w:r>
    </w:p>
    <w:p w14:paraId="7800861D" w14:textId="77777777" w:rsidR="0008338E" w:rsidRPr="000508F6" w:rsidRDefault="0008338E" w:rsidP="0008338E">
      <w:pPr>
        <w:jc w:val="center"/>
        <w:rPr>
          <w:b/>
          <w:bCs/>
        </w:rPr>
      </w:pPr>
      <w:r w:rsidRPr="000508F6">
        <w:rPr>
          <w:b/>
          <w:bCs/>
        </w:rPr>
        <w:t xml:space="preserve">Çanakkale Sağlık Hizmetleri Meslek Yüksekokulu </w:t>
      </w:r>
    </w:p>
    <w:p w14:paraId="47260A09" w14:textId="77777777" w:rsidR="0008338E" w:rsidRPr="000508F6" w:rsidRDefault="0008338E" w:rsidP="0008338E">
      <w:pPr>
        <w:jc w:val="center"/>
        <w:rPr>
          <w:b/>
          <w:bCs/>
        </w:rPr>
      </w:pPr>
      <w:r w:rsidRPr="000508F6">
        <w:rPr>
          <w:b/>
          <w:bCs/>
        </w:rPr>
        <w:t>Kalite Güvence Komisyonu</w:t>
      </w:r>
    </w:p>
    <w:p w14:paraId="195BCCB8" w14:textId="77777777" w:rsidR="0008338E" w:rsidRPr="000508F6" w:rsidRDefault="0008338E" w:rsidP="0008338E">
      <w:pPr>
        <w:jc w:val="center"/>
        <w:rPr>
          <w:b/>
          <w:bCs/>
        </w:rPr>
      </w:pPr>
    </w:p>
    <w:p w14:paraId="71C97353" w14:textId="77777777" w:rsidR="0008338E" w:rsidRPr="000508F6" w:rsidRDefault="0008338E" w:rsidP="0008338E">
      <w:pPr>
        <w:jc w:val="center"/>
        <w:rPr>
          <w:b/>
          <w:bCs/>
        </w:rPr>
      </w:pPr>
    </w:p>
    <w:p w14:paraId="585A381A" w14:textId="77777777" w:rsidR="0008338E" w:rsidRPr="000508F6" w:rsidRDefault="0008338E" w:rsidP="0008338E">
      <w:pPr>
        <w:jc w:val="center"/>
        <w:rPr>
          <w:b/>
          <w:bCs/>
        </w:rPr>
      </w:pPr>
      <w:r w:rsidRPr="000508F6">
        <w:rPr>
          <w:b/>
          <w:bCs/>
        </w:rPr>
        <w:t>TOPLANTI TUTANAĞI</w:t>
      </w:r>
    </w:p>
    <w:p w14:paraId="18272E84" w14:textId="77777777" w:rsidR="0008338E" w:rsidRPr="000508F6" w:rsidRDefault="0008338E" w:rsidP="0008338E"/>
    <w:p w14:paraId="3230351A" w14:textId="77777777" w:rsidR="0008338E" w:rsidRPr="000508F6" w:rsidRDefault="0008338E" w:rsidP="0008338E"/>
    <w:p w14:paraId="7E71F44B" w14:textId="3CD6DA0D" w:rsidR="0008338E" w:rsidRPr="000508F6" w:rsidRDefault="0008338E" w:rsidP="0008338E">
      <w:pPr>
        <w:spacing w:line="360" w:lineRule="auto"/>
        <w:rPr>
          <w:b/>
          <w:bCs/>
        </w:rPr>
      </w:pPr>
      <w:r w:rsidRPr="000508F6">
        <w:rPr>
          <w:b/>
          <w:bCs/>
        </w:rPr>
        <w:t xml:space="preserve">Toplantı Tarihi – Saati: </w:t>
      </w:r>
      <w:r w:rsidR="00714DA6">
        <w:rPr>
          <w:b/>
          <w:bCs/>
        </w:rPr>
        <w:t>16</w:t>
      </w:r>
      <w:r w:rsidRPr="000508F6">
        <w:rPr>
          <w:b/>
          <w:bCs/>
        </w:rPr>
        <w:t>.</w:t>
      </w:r>
      <w:r w:rsidR="00714DA6">
        <w:rPr>
          <w:b/>
          <w:bCs/>
        </w:rPr>
        <w:t>02</w:t>
      </w:r>
      <w:r w:rsidRPr="000508F6">
        <w:rPr>
          <w:b/>
          <w:bCs/>
        </w:rPr>
        <w:t>.202</w:t>
      </w:r>
      <w:r w:rsidR="00FC2422">
        <w:rPr>
          <w:b/>
          <w:bCs/>
        </w:rPr>
        <w:t>4</w:t>
      </w:r>
      <w:r w:rsidRPr="000508F6">
        <w:rPr>
          <w:b/>
          <w:bCs/>
        </w:rPr>
        <w:t xml:space="preserve"> – 1</w:t>
      </w:r>
      <w:r w:rsidR="00FC2422">
        <w:rPr>
          <w:b/>
          <w:bCs/>
        </w:rPr>
        <w:t>0</w:t>
      </w:r>
      <w:r w:rsidRPr="000508F6">
        <w:rPr>
          <w:b/>
          <w:bCs/>
        </w:rPr>
        <w:t>:</w:t>
      </w:r>
      <w:r w:rsidR="00FC2422">
        <w:rPr>
          <w:b/>
          <w:bCs/>
        </w:rPr>
        <w:t>3</w:t>
      </w:r>
      <w:r w:rsidRPr="000508F6">
        <w:rPr>
          <w:b/>
          <w:bCs/>
        </w:rPr>
        <w:t>0</w:t>
      </w:r>
    </w:p>
    <w:p w14:paraId="74B5D6E1" w14:textId="77777777" w:rsidR="0008338E" w:rsidRPr="000508F6" w:rsidRDefault="0008338E" w:rsidP="0008338E">
      <w:pPr>
        <w:jc w:val="both"/>
        <w:rPr>
          <w:b/>
          <w:bCs/>
        </w:rPr>
      </w:pPr>
    </w:p>
    <w:p w14:paraId="2B95A676" w14:textId="536539BC" w:rsidR="000241C5" w:rsidRPr="000241C5" w:rsidRDefault="00DE6F4E" w:rsidP="00395C5E">
      <w:pPr>
        <w:pStyle w:val="ListeParagraf"/>
        <w:numPr>
          <w:ilvl w:val="0"/>
          <w:numId w:val="1"/>
        </w:numPr>
        <w:ind w:left="0" w:firstLine="426"/>
        <w:jc w:val="both"/>
        <w:rPr>
          <w:rFonts w:eastAsia="Calibri"/>
          <w:noProof/>
          <w:kern w:val="0"/>
          <w:sz w:val="20"/>
          <w:szCs w:val="20"/>
          <w14:ligatures w14:val="none"/>
        </w:rPr>
      </w:pPr>
      <w:r w:rsidRPr="00DE6F4E">
        <w:t>26.10.2023 tarihinde yürürlüğe giren Çanakkale Onsekiz Mart Üniversitesi Kalite Güvence Yönergesin</w:t>
      </w:r>
      <w:r w:rsidR="000241C5">
        <w:t>de yapılan güncellemeler hakkında Komisyon aşağıdaki konularda bilgilendirilmiştir:</w:t>
      </w:r>
    </w:p>
    <w:p w14:paraId="06DCCAA4" w14:textId="1059FB24" w:rsidR="00395C5E" w:rsidRPr="00395C5E" w:rsidRDefault="00DE6F4E" w:rsidP="00395C5E">
      <w:pPr>
        <w:jc w:val="both"/>
        <w:rPr>
          <w:rFonts w:eastAsia="Calibri"/>
          <w:noProof/>
          <w:kern w:val="0"/>
          <w:sz w:val="20"/>
          <w:szCs w:val="20"/>
          <w14:ligatures w14:val="none"/>
        </w:rPr>
      </w:pPr>
      <w:r w:rsidRPr="00DE6F4E">
        <w:t xml:space="preserve"> 4’üncü maddesinin (</w:t>
      </w:r>
      <w:proofErr w:type="spellStart"/>
      <w:r w:rsidRPr="00DE6F4E">
        <w:t>kk</w:t>
      </w:r>
      <w:proofErr w:type="spellEnd"/>
      <w:r w:rsidRPr="00DE6F4E">
        <w:t>) bendi gereğince Bölüm Başkanlıklarına bağlı olarak kalite süreçlerinin yürütülmesini sağlayan Program Kalite Güvence Komisyonlarının kurulması</w:t>
      </w:r>
      <w:r>
        <w:t xml:space="preserve"> gerekmektedir. </w:t>
      </w:r>
      <w:r w:rsidR="002C602F">
        <w:t>Mezkûr</w:t>
      </w:r>
      <w:r>
        <w:t xml:space="preserve"> mevzuat hükmünde “</w:t>
      </w:r>
      <w:r w:rsidRPr="000241C5">
        <w:rPr>
          <w:i/>
          <w:iCs/>
        </w:rPr>
        <w:t>(</w:t>
      </w:r>
      <w:proofErr w:type="spellStart"/>
      <w:r w:rsidRPr="000241C5">
        <w:rPr>
          <w:rFonts w:eastAsia="Calibri"/>
          <w:i/>
          <w:iCs/>
          <w:noProof/>
          <w:kern w:val="0"/>
          <w14:ligatures w14:val="none"/>
        </w:rPr>
        <w:t>kk</w:t>
      </w:r>
      <w:proofErr w:type="spellEnd"/>
      <w:r w:rsidRPr="000241C5">
        <w:rPr>
          <w:rFonts w:eastAsia="Calibri"/>
          <w:i/>
          <w:iCs/>
          <w:noProof/>
          <w:kern w:val="0"/>
          <w14:ligatures w14:val="none"/>
        </w:rPr>
        <w:t>) Program Kalite Güvence Komisyonu: Programların (program/</w:t>
      </w:r>
      <w:r w:rsidRPr="000241C5">
        <w:rPr>
          <w:rFonts w:eastAsia="Calibri"/>
          <w:b/>
          <w:bCs/>
          <w:i/>
          <w:iCs/>
          <w:noProof/>
          <w:kern w:val="0"/>
          <w:u w:val="single"/>
          <w14:ligatures w14:val="none"/>
        </w:rPr>
        <w:t>bölüm</w:t>
      </w:r>
      <w:r w:rsidRPr="000241C5">
        <w:rPr>
          <w:rFonts w:eastAsia="Calibri"/>
          <w:i/>
          <w:iCs/>
          <w:noProof/>
          <w:kern w:val="0"/>
          <w14:ligatures w14:val="none"/>
        </w:rPr>
        <w:t xml:space="preserve">/anabilim/anasanat dalı) </w:t>
      </w:r>
      <w:r w:rsidRPr="000241C5">
        <w:rPr>
          <w:rFonts w:eastAsia="Calibri"/>
          <w:b/>
          <w:bCs/>
          <w:i/>
          <w:iCs/>
          <w:noProof/>
          <w:kern w:val="0"/>
          <w:u w:val="single"/>
          <w14:ligatures w14:val="none"/>
        </w:rPr>
        <w:t>başkanlıklarına</w:t>
      </w:r>
      <w:r w:rsidRPr="000241C5">
        <w:rPr>
          <w:rFonts w:eastAsia="Calibri"/>
          <w:i/>
          <w:iCs/>
          <w:noProof/>
          <w:kern w:val="0"/>
          <w14:ligatures w14:val="none"/>
        </w:rPr>
        <w:t xml:space="preserve"> bağlı olarak kalite süreçlerinin yürütülmesini sağlayan program komisyonunu,</w:t>
      </w:r>
      <w:r w:rsidRPr="000241C5">
        <w:rPr>
          <w:rFonts w:eastAsia="Calibri"/>
          <w:noProof/>
          <w:kern w:val="0"/>
          <w14:ligatures w14:val="none"/>
        </w:rPr>
        <w:t>” tanımı yer almaktadır. Tanım gereğince, “</w:t>
      </w:r>
      <w:r w:rsidRPr="002A3BFA">
        <w:t>Program Kalite Güvence Komisyonu</w:t>
      </w:r>
      <w:r>
        <w:t>” Meslek Yüksekokulumuzdaki Bölüm Başkanlıkların</w:t>
      </w:r>
      <w:r w:rsidR="00395C5E">
        <w:t>ı ifade et</w:t>
      </w:r>
      <w:r w:rsidR="00031393">
        <w:t>tiği anlaşılmıştır. Yönergede yer alan;</w:t>
      </w:r>
    </w:p>
    <w:p w14:paraId="2F2E8AF6" w14:textId="674A7769" w:rsidR="00395C5E" w:rsidRPr="00BB2BAB" w:rsidRDefault="00031393" w:rsidP="00395C5E">
      <w:pPr>
        <w:ind w:left="21"/>
        <w:jc w:val="both"/>
        <w:rPr>
          <w:i/>
          <w:iCs/>
        </w:rPr>
      </w:pPr>
      <w:r w:rsidRPr="00031393">
        <w:rPr>
          <w:bCs/>
          <w:i/>
          <w:iCs/>
        </w:rPr>
        <w:t>“</w:t>
      </w:r>
      <w:r w:rsidR="00395C5E" w:rsidRPr="00BB2BAB">
        <w:rPr>
          <w:b/>
          <w:i/>
          <w:iCs/>
        </w:rPr>
        <w:t xml:space="preserve">MADDE 16 - </w:t>
      </w:r>
      <w:r w:rsidR="00395C5E" w:rsidRPr="00BB2BAB">
        <w:rPr>
          <w:i/>
          <w:iCs/>
        </w:rPr>
        <w:t xml:space="preserve">(1) Tüm programlar </w:t>
      </w:r>
      <w:r w:rsidR="00395C5E" w:rsidRPr="00BB2BAB">
        <w:rPr>
          <w:b/>
          <w:bCs/>
          <w:i/>
          <w:iCs/>
        </w:rPr>
        <w:t>en az 3 üyeden</w:t>
      </w:r>
      <w:r w:rsidR="00395C5E" w:rsidRPr="00BB2BAB">
        <w:rPr>
          <w:i/>
          <w:iCs/>
        </w:rPr>
        <w:t xml:space="preserve"> oluşan Program Kalite Güvence Komisyonu kurar. Program yöneticisi aynı zamanda </w:t>
      </w:r>
      <w:r w:rsidR="00395C5E" w:rsidRPr="00BB2BAB">
        <w:rPr>
          <w:b/>
          <w:bCs/>
          <w:i/>
          <w:iCs/>
        </w:rPr>
        <w:t>komisyon başkanıdır.</w:t>
      </w:r>
      <w:r w:rsidR="00395C5E" w:rsidRPr="00BB2BAB">
        <w:rPr>
          <w:i/>
          <w:iCs/>
        </w:rPr>
        <w:t xml:space="preserve"> Program yöneticisi ilgili programın kalite süreçlerinden ve kalite geliştirilme çalışmalarından sorumludur. Komisyon üyeleri, </w:t>
      </w:r>
      <w:r w:rsidR="00395C5E" w:rsidRPr="00031393">
        <w:rPr>
          <w:b/>
          <w:bCs/>
          <w:i/>
          <w:iCs/>
        </w:rPr>
        <w:t>ilgili program yöneticisi tarafından görevlendirilir</w:t>
      </w:r>
      <w:r w:rsidR="00395C5E" w:rsidRPr="00BB2BAB">
        <w:rPr>
          <w:i/>
          <w:iCs/>
        </w:rPr>
        <w:t>.</w:t>
      </w:r>
    </w:p>
    <w:p w14:paraId="2795C042" w14:textId="77777777" w:rsidR="00395C5E" w:rsidRPr="00BB2BAB" w:rsidRDefault="00395C5E" w:rsidP="00395C5E">
      <w:pPr>
        <w:ind w:left="21"/>
        <w:jc w:val="both"/>
        <w:rPr>
          <w:i/>
          <w:iCs/>
        </w:rPr>
      </w:pPr>
      <w:r w:rsidRPr="00BB2BAB">
        <w:rPr>
          <w:i/>
          <w:iCs/>
        </w:rPr>
        <w:t>(2) Program Kalite Güvence Komisyonları üye tam sayısının salt çoğunluğu ile toplanır ve toplantıya katılanların oy çokluğu ile karar alır.</w:t>
      </w:r>
    </w:p>
    <w:p w14:paraId="36FD62FE" w14:textId="77777777" w:rsidR="00395C5E" w:rsidRPr="00BB2BAB" w:rsidRDefault="00395C5E" w:rsidP="00395C5E">
      <w:pPr>
        <w:ind w:left="21"/>
        <w:jc w:val="both"/>
        <w:rPr>
          <w:i/>
          <w:iCs/>
        </w:rPr>
      </w:pPr>
      <w:r w:rsidRPr="00BB2BAB">
        <w:rPr>
          <w:i/>
          <w:iCs/>
        </w:rPr>
        <w:t xml:space="preserve">(3) Birim ve program kalite güvencesi, kurumsal akreditasyon ve program akreditasyonu çalışmalarına katılır, talep edilen tüm kalite güvence dokümanlarını Üniversite Kalite Güvence Komisyonunun uygun gördüğü standartlara göre hazırlayıp, zamanında teslim eder, sürece katkı verir ve gerekli koordinasyonun sağlanmasına yardımcı olur. </w:t>
      </w:r>
    </w:p>
    <w:p w14:paraId="31CB7AE6" w14:textId="77777777" w:rsidR="00395C5E" w:rsidRPr="00BB2BAB" w:rsidRDefault="00395C5E" w:rsidP="00395C5E">
      <w:pPr>
        <w:ind w:left="21"/>
        <w:jc w:val="both"/>
        <w:rPr>
          <w:i/>
          <w:iCs/>
        </w:rPr>
      </w:pPr>
      <w:r w:rsidRPr="00BB2BAB">
        <w:rPr>
          <w:i/>
          <w:iCs/>
        </w:rPr>
        <w:t xml:space="preserve">(4) Mezun veren program için; bir önceki yıla ait program kalite güvence çalışmalarını içeren </w:t>
      </w:r>
      <w:r w:rsidRPr="00BB2BAB">
        <w:rPr>
          <w:b/>
          <w:bCs/>
          <w:i/>
          <w:iCs/>
        </w:rPr>
        <w:t xml:space="preserve">program </w:t>
      </w:r>
      <w:proofErr w:type="spellStart"/>
      <w:r w:rsidRPr="00BB2BAB">
        <w:rPr>
          <w:b/>
          <w:bCs/>
          <w:i/>
          <w:iCs/>
        </w:rPr>
        <w:t>ÖDR’sini</w:t>
      </w:r>
      <w:proofErr w:type="spellEnd"/>
      <w:r w:rsidRPr="00BB2BAB">
        <w:rPr>
          <w:b/>
          <w:bCs/>
          <w:i/>
          <w:iCs/>
        </w:rPr>
        <w:t xml:space="preserve"> hazırlar</w:t>
      </w:r>
      <w:r w:rsidRPr="00BB2BAB">
        <w:rPr>
          <w:i/>
          <w:iCs/>
        </w:rPr>
        <w:t>.</w:t>
      </w:r>
    </w:p>
    <w:p w14:paraId="66368E1D" w14:textId="77777777" w:rsidR="00395C5E" w:rsidRPr="00BB2BAB" w:rsidRDefault="00395C5E" w:rsidP="00395C5E">
      <w:pPr>
        <w:ind w:left="21"/>
        <w:jc w:val="both"/>
        <w:rPr>
          <w:i/>
          <w:iCs/>
        </w:rPr>
      </w:pPr>
      <w:r w:rsidRPr="00BB2BAB">
        <w:rPr>
          <w:i/>
          <w:iCs/>
        </w:rPr>
        <w:t xml:space="preserve"> (5) Birim Kalite Güvence Komisyonu tarafından görev verilmesi halinde diğer programların </w:t>
      </w:r>
      <w:proofErr w:type="spellStart"/>
      <w:r w:rsidRPr="00BB2BAB">
        <w:rPr>
          <w:i/>
          <w:iCs/>
        </w:rPr>
        <w:t>ÖDR’sini</w:t>
      </w:r>
      <w:proofErr w:type="spellEnd"/>
      <w:r w:rsidRPr="00BB2BAB">
        <w:rPr>
          <w:i/>
          <w:iCs/>
        </w:rPr>
        <w:t xml:space="preserve"> Üniversite Kalite Güvence Komisyonu tarafından sağlanan </w:t>
      </w:r>
      <w:r w:rsidRPr="00BB2BAB">
        <w:rPr>
          <w:b/>
          <w:bCs/>
          <w:i/>
          <w:iCs/>
        </w:rPr>
        <w:t>ÖDR Kontrol Formuna</w:t>
      </w:r>
      <w:r w:rsidRPr="00BB2BAB">
        <w:rPr>
          <w:i/>
          <w:iCs/>
        </w:rPr>
        <w:t xml:space="preserve"> uygun şekilde nitelik açısından değerlendirmek.</w:t>
      </w:r>
    </w:p>
    <w:p w14:paraId="55F6D017" w14:textId="045B3D06" w:rsidR="00395C5E" w:rsidRPr="00BB2BAB" w:rsidRDefault="00395C5E" w:rsidP="00395C5E">
      <w:pPr>
        <w:ind w:left="21"/>
        <w:jc w:val="both"/>
        <w:rPr>
          <w:i/>
          <w:iCs/>
        </w:rPr>
      </w:pPr>
      <w:r w:rsidRPr="00BB2BAB">
        <w:rPr>
          <w:i/>
          <w:iCs/>
        </w:rPr>
        <w:t xml:space="preserve">(6) Her yıl bir önceki yıla ait olarak hazırlanan </w:t>
      </w:r>
      <w:proofErr w:type="spellStart"/>
      <w:r w:rsidRPr="00BB2BAB">
        <w:rPr>
          <w:i/>
          <w:iCs/>
        </w:rPr>
        <w:t>ÖDR’lerin</w:t>
      </w:r>
      <w:proofErr w:type="spellEnd"/>
      <w:r w:rsidRPr="00BB2BAB">
        <w:rPr>
          <w:i/>
          <w:iCs/>
        </w:rPr>
        <w:t xml:space="preserve">, nitelik açısından incelendiği ÖDR Kontrol Formlarına dayalı olarak birim </w:t>
      </w:r>
      <w:r w:rsidRPr="00BB2BAB">
        <w:rPr>
          <w:b/>
          <w:bCs/>
          <w:i/>
          <w:iCs/>
        </w:rPr>
        <w:t xml:space="preserve">iyileştirme önerilerini içeren ÖDR Yönetici </w:t>
      </w:r>
      <w:proofErr w:type="spellStart"/>
      <w:r w:rsidRPr="00BB2BAB">
        <w:rPr>
          <w:b/>
          <w:bCs/>
          <w:i/>
          <w:iCs/>
        </w:rPr>
        <w:t>Özeti’ni</w:t>
      </w:r>
      <w:proofErr w:type="spellEnd"/>
      <w:r w:rsidRPr="00BB2BAB">
        <w:rPr>
          <w:b/>
          <w:bCs/>
          <w:i/>
          <w:iCs/>
        </w:rPr>
        <w:t xml:space="preserve"> Program Kalite Güvence Komisyonu Başkanı tarafından hazırlanmasın</w:t>
      </w:r>
      <w:r w:rsidR="00DA4633" w:rsidRPr="00BB2BAB">
        <w:rPr>
          <w:b/>
          <w:bCs/>
          <w:i/>
          <w:iCs/>
        </w:rPr>
        <w:t>ı</w:t>
      </w:r>
      <w:r w:rsidRPr="00BB2BAB">
        <w:rPr>
          <w:i/>
          <w:iCs/>
        </w:rPr>
        <w:t xml:space="preserve"> sağlamak.</w:t>
      </w:r>
    </w:p>
    <w:p w14:paraId="7899EF39" w14:textId="77777777" w:rsidR="00395C5E" w:rsidRPr="00BB2BAB" w:rsidRDefault="00395C5E" w:rsidP="00395C5E">
      <w:pPr>
        <w:ind w:left="21"/>
        <w:jc w:val="both"/>
        <w:rPr>
          <w:i/>
          <w:iCs/>
        </w:rPr>
      </w:pPr>
      <w:r w:rsidRPr="00BB2BAB">
        <w:rPr>
          <w:i/>
          <w:iCs/>
          <w:shd w:val="clear" w:color="auto" w:fill="FFFFFF"/>
        </w:rPr>
        <w:t xml:space="preserve">(7) Birim stratejik plan izleme çalışmaları kapsamında, programa ait </w:t>
      </w:r>
      <w:r w:rsidRPr="00BB2BAB">
        <w:rPr>
          <w:b/>
          <w:bCs/>
          <w:i/>
          <w:iCs/>
          <w:shd w:val="clear" w:color="auto" w:fill="FFFFFF"/>
        </w:rPr>
        <w:t>Performans Göstergeleri ve Değerlendirme Anketlerini</w:t>
      </w:r>
      <w:r w:rsidRPr="00BB2BAB">
        <w:rPr>
          <w:i/>
          <w:iCs/>
          <w:shd w:val="clear" w:color="auto" w:fill="FFFFFF"/>
        </w:rPr>
        <w:t xml:space="preserve"> cevaplamak ve Birim Kalite Güvence Komisyonuna iletmek.</w:t>
      </w:r>
    </w:p>
    <w:p w14:paraId="2716978E" w14:textId="26E601DE" w:rsidR="00395C5E" w:rsidRDefault="00395C5E" w:rsidP="00031393">
      <w:pPr>
        <w:spacing w:after="120"/>
        <w:ind w:left="23"/>
        <w:jc w:val="both"/>
      </w:pPr>
      <w:r w:rsidRPr="00BB2BAB">
        <w:rPr>
          <w:i/>
          <w:iCs/>
        </w:rPr>
        <w:t xml:space="preserve"> (8) Yılda en az bir defa </w:t>
      </w:r>
      <w:r w:rsidRPr="00BB2BAB">
        <w:rPr>
          <w:b/>
          <w:bCs/>
          <w:i/>
          <w:iCs/>
        </w:rPr>
        <w:t>iç ve dış paydaşlarıyla</w:t>
      </w:r>
      <w:r w:rsidRPr="00BB2BAB">
        <w:rPr>
          <w:i/>
          <w:iCs/>
        </w:rPr>
        <w:t xml:space="preserve"> ve </w:t>
      </w:r>
      <w:r w:rsidRPr="00BB2BAB">
        <w:rPr>
          <w:b/>
          <w:bCs/>
          <w:i/>
          <w:iCs/>
        </w:rPr>
        <w:t>mezunlarıyla toplantı gerçekleştirmek</w:t>
      </w:r>
      <w:r w:rsidRPr="00BB2BAB">
        <w:rPr>
          <w:i/>
          <w:iCs/>
        </w:rPr>
        <w:t xml:space="preserve"> ve </w:t>
      </w:r>
      <w:r w:rsidRPr="00BB2BAB">
        <w:rPr>
          <w:b/>
          <w:bCs/>
          <w:i/>
          <w:iCs/>
        </w:rPr>
        <w:t>öğretim planlarının paydaş görüşü alınarak güncellendiğini kanıtlamak</w:t>
      </w:r>
      <w:r w:rsidRPr="00BB2BAB">
        <w:rPr>
          <w:i/>
          <w:iCs/>
        </w:rPr>
        <w:t>.</w:t>
      </w:r>
      <w:r w:rsidR="00031393">
        <w:rPr>
          <w:i/>
          <w:iCs/>
        </w:rPr>
        <w:t xml:space="preserve">” </w:t>
      </w:r>
      <w:r w:rsidR="00031393" w:rsidRPr="002C602F">
        <w:t xml:space="preserve">hükümleri uyarınca, </w:t>
      </w:r>
      <w:r w:rsidR="000241C5">
        <w:t>“</w:t>
      </w:r>
      <w:r w:rsidR="00DA4633" w:rsidRPr="00DE6F4E">
        <w:t>Program Kalite Güvence Komisyon</w:t>
      </w:r>
      <w:r w:rsidR="000241C5">
        <w:t xml:space="preserve">u” üyelerinin </w:t>
      </w:r>
      <w:r w:rsidR="00031393">
        <w:t xml:space="preserve">Bölüm Başkanlıklarınca </w:t>
      </w:r>
      <w:r w:rsidR="00777AC4">
        <w:t>görevlendirilmesi</w:t>
      </w:r>
      <w:r w:rsidR="000241C5">
        <w:t xml:space="preserve"> için</w:t>
      </w:r>
      <w:r w:rsidR="00031393">
        <w:t xml:space="preserve"> yazı düzenlenmesine</w:t>
      </w:r>
      <w:r w:rsidR="00777AC4">
        <w:t xml:space="preserve"> karar verilmiştir.</w:t>
      </w:r>
    </w:p>
    <w:p w14:paraId="4266C416" w14:textId="77777777" w:rsidR="00BB2BAB" w:rsidRDefault="00BB2BAB" w:rsidP="008D3ACA">
      <w:pPr>
        <w:ind w:firstLine="567"/>
        <w:jc w:val="both"/>
      </w:pPr>
    </w:p>
    <w:p w14:paraId="3CEC286B" w14:textId="77777777" w:rsidR="00F72A1E" w:rsidRDefault="00F72A1E" w:rsidP="008D3ACA">
      <w:pPr>
        <w:ind w:firstLine="567"/>
        <w:jc w:val="both"/>
      </w:pPr>
    </w:p>
    <w:p w14:paraId="41FD1E0B" w14:textId="77777777" w:rsidR="00031393" w:rsidRDefault="00031393" w:rsidP="008D3ACA">
      <w:pPr>
        <w:ind w:firstLine="567"/>
        <w:jc w:val="both"/>
      </w:pPr>
    </w:p>
    <w:p w14:paraId="25254BD3" w14:textId="77777777" w:rsidR="00031393" w:rsidRDefault="00031393" w:rsidP="008D3ACA">
      <w:pPr>
        <w:ind w:firstLine="567"/>
        <w:jc w:val="both"/>
      </w:pPr>
    </w:p>
    <w:p w14:paraId="3879B414" w14:textId="77777777" w:rsidR="00031393" w:rsidRDefault="00031393" w:rsidP="008D3ACA">
      <w:pPr>
        <w:ind w:firstLine="567"/>
        <w:jc w:val="both"/>
      </w:pPr>
    </w:p>
    <w:p w14:paraId="354C1BCC" w14:textId="77777777" w:rsidR="00273912" w:rsidRPr="00395C5E" w:rsidRDefault="00273912" w:rsidP="008D3ACA">
      <w:pPr>
        <w:ind w:firstLine="567"/>
        <w:jc w:val="both"/>
        <w:rPr>
          <w:rFonts w:eastAsia="Calibri"/>
          <w:noProof/>
          <w:kern w:val="0"/>
          <w14:ligatures w14:val="none"/>
        </w:rPr>
      </w:pPr>
    </w:p>
    <w:p w14:paraId="62783F5C" w14:textId="411F49F3" w:rsidR="00995AA4" w:rsidRPr="00F72A1E" w:rsidRDefault="00995AA4" w:rsidP="00E116DB">
      <w:pPr>
        <w:pStyle w:val="ListeParagraf"/>
        <w:numPr>
          <w:ilvl w:val="0"/>
          <w:numId w:val="1"/>
        </w:numPr>
        <w:ind w:left="0" w:firstLine="426"/>
        <w:jc w:val="both"/>
        <w:rPr>
          <w:color w:val="000000"/>
          <w:sz w:val="20"/>
          <w:szCs w:val="20"/>
        </w:rPr>
      </w:pPr>
      <w:r>
        <w:lastRenderedPageBreak/>
        <w:t>Anestezi</w:t>
      </w:r>
      <w:r w:rsidR="00F72A1E">
        <w:t xml:space="preserve">, </w:t>
      </w:r>
      <w:proofErr w:type="spellStart"/>
      <w:r>
        <w:t>Elektronörofizyoloji</w:t>
      </w:r>
      <w:proofErr w:type="spellEnd"/>
      <w:r>
        <w:t xml:space="preserve">, İlk ve Acil Yardım, Tıbbi Görüntüleme Teknikleri, Tıbbi Laboratuvar Teknikleri Programlarının </w:t>
      </w:r>
      <w:r w:rsidR="00273912" w:rsidRPr="00273912">
        <w:t>2023</w:t>
      </w:r>
      <w:r w:rsidR="00273912" w:rsidRPr="00F72A1E">
        <w:rPr>
          <w:rFonts w:eastAsia="Calibri"/>
          <w:noProof/>
          <w:kern w:val="0"/>
          <w14:ligatures w14:val="none"/>
        </w:rPr>
        <w:t xml:space="preserve"> ÖDR</w:t>
      </w:r>
      <w:r w:rsidRPr="00F72A1E">
        <w:rPr>
          <w:rFonts w:eastAsia="Calibri"/>
          <w:noProof/>
          <w:kern w:val="0"/>
          <w14:ligatures w14:val="none"/>
        </w:rPr>
        <w:t>’lerinin</w:t>
      </w:r>
      <w:r w:rsidR="00273912" w:rsidRPr="00F72A1E">
        <w:rPr>
          <w:rFonts w:eastAsia="Calibri"/>
          <w:noProof/>
          <w:kern w:val="0"/>
          <w14:ligatures w14:val="none"/>
        </w:rPr>
        <w:t xml:space="preserve"> Değerlendirme Raporlarının </w:t>
      </w:r>
      <w:r w:rsidR="0057791B" w:rsidRPr="00F72A1E">
        <w:rPr>
          <w:rFonts w:eastAsia="Calibri"/>
          <w:noProof/>
          <w:kern w:val="0"/>
          <w14:ligatures w14:val="none"/>
        </w:rPr>
        <w:t>2</w:t>
      </w:r>
      <w:r w:rsidRPr="00F72A1E">
        <w:rPr>
          <w:rFonts w:eastAsia="Calibri"/>
          <w:noProof/>
          <w:kern w:val="0"/>
          <w14:ligatures w14:val="none"/>
        </w:rPr>
        <w:t>3</w:t>
      </w:r>
      <w:r w:rsidR="0057791B" w:rsidRPr="00F72A1E">
        <w:rPr>
          <w:rFonts w:eastAsia="Calibri"/>
          <w:noProof/>
          <w:kern w:val="0"/>
          <w14:ligatures w14:val="none"/>
        </w:rPr>
        <w:t xml:space="preserve">.02.2024 tarihine kadar, </w:t>
      </w:r>
      <w:r w:rsidRPr="00F72A1E">
        <w:rPr>
          <w:rFonts w:eastAsia="Calibri"/>
          <w:noProof/>
          <w:kern w:val="0"/>
          <w14:ligatures w14:val="none"/>
        </w:rPr>
        <w:t xml:space="preserve">Tıbbi Hizmetler ve Teknikler Bölüm Başkanlığınca </w:t>
      </w:r>
      <w:r w:rsidR="0057791B" w:rsidRPr="00F72A1E">
        <w:rPr>
          <w:rFonts w:eastAsia="Calibri"/>
          <w:noProof/>
          <w:kern w:val="0"/>
          <w14:ligatures w14:val="none"/>
        </w:rPr>
        <w:t>belirlen</w:t>
      </w:r>
      <w:r w:rsidRPr="00F72A1E">
        <w:rPr>
          <w:rFonts w:eastAsia="Calibri"/>
          <w:noProof/>
          <w:kern w:val="0"/>
          <w14:ligatures w14:val="none"/>
        </w:rPr>
        <w:t>ecek</w:t>
      </w:r>
      <w:r w:rsidR="0057791B" w:rsidRPr="00F72A1E">
        <w:rPr>
          <w:rFonts w:eastAsia="Calibri"/>
          <w:noProof/>
          <w:kern w:val="0"/>
          <w14:ligatures w14:val="none"/>
        </w:rPr>
        <w:t xml:space="preserve"> Öğretim Üyeleri tarafından hazırlanmasına ve Bölüm Başkanlığınca resmi yazı ekinde SHMYO Müdürlüğüne gönderilmesine karar verilmiştir.</w:t>
      </w:r>
    </w:p>
    <w:p w14:paraId="556DE213" w14:textId="77777777" w:rsidR="00995AA4" w:rsidRPr="00995AA4" w:rsidRDefault="00995AA4" w:rsidP="00995AA4">
      <w:pPr>
        <w:pStyle w:val="ListeParagraf"/>
        <w:ind w:left="426"/>
        <w:jc w:val="both"/>
        <w:rPr>
          <w:color w:val="000000"/>
          <w:sz w:val="20"/>
          <w:szCs w:val="20"/>
        </w:rPr>
      </w:pPr>
    </w:p>
    <w:p w14:paraId="56805A16" w14:textId="1E07C530" w:rsidR="00A81F88" w:rsidRDefault="00A81F88" w:rsidP="00617FD5">
      <w:pPr>
        <w:pStyle w:val="ListeParagraf"/>
        <w:numPr>
          <w:ilvl w:val="0"/>
          <w:numId w:val="1"/>
        </w:numPr>
        <w:ind w:left="0" w:firstLine="426"/>
        <w:jc w:val="both"/>
      </w:pPr>
      <w:r>
        <w:t>1 Ocak</w:t>
      </w:r>
      <w:r w:rsidR="00D178B7">
        <w:t xml:space="preserve"> </w:t>
      </w:r>
      <w:r>
        <w:t>-</w:t>
      </w:r>
      <w:r w:rsidR="00D178B7">
        <w:t xml:space="preserve"> </w:t>
      </w:r>
      <w:r>
        <w:t>31 Aralık 2023 tarihlerini kapsayan 2023 yılı Birim İç Değerlendirme Raporunun (</w:t>
      </w:r>
      <w:r w:rsidRPr="00A81F88">
        <w:t>KİDR</w:t>
      </w:r>
      <w:r>
        <w:t xml:space="preserve">) 3.2 sürümlü güncel şablona </w:t>
      </w:r>
      <w:r w:rsidR="00A54077">
        <w:t xml:space="preserve">göre </w:t>
      </w:r>
      <w:r>
        <w:t xml:space="preserve">ve KİDR Yazım Kılavuzuna </w:t>
      </w:r>
      <w:r w:rsidR="00A54077">
        <w:t>uygun olarak</w:t>
      </w:r>
      <w:r>
        <w:t xml:space="preserve"> en geç 2</w:t>
      </w:r>
      <w:r w:rsidR="00A54077">
        <w:t>7</w:t>
      </w:r>
      <w:r>
        <w:t xml:space="preserve"> Şubat 2024 Perşembe günü mesai bitimine kadar hazırlan</w:t>
      </w:r>
      <w:r w:rsidR="00A54077">
        <w:t>masına</w:t>
      </w:r>
      <w:r w:rsidR="00617FD5">
        <w:t xml:space="preserve"> karar verilmiştir. </w:t>
      </w:r>
    </w:p>
    <w:p w14:paraId="10172C49" w14:textId="77777777" w:rsidR="00617FD5" w:rsidRDefault="00617FD5" w:rsidP="00617FD5">
      <w:pPr>
        <w:jc w:val="both"/>
      </w:pPr>
    </w:p>
    <w:p w14:paraId="0DD4C25A" w14:textId="53680C92" w:rsidR="00730417" w:rsidRDefault="00A81F88" w:rsidP="00303FC2">
      <w:pPr>
        <w:pStyle w:val="ListeParagraf"/>
        <w:numPr>
          <w:ilvl w:val="0"/>
          <w:numId w:val="1"/>
        </w:numPr>
        <w:ind w:left="0" w:firstLine="426"/>
        <w:jc w:val="both"/>
      </w:pPr>
      <w:r>
        <w:t>02.02.2024 tarihli ve E-93130991-041-2400025151 sayılı Rektörlük yazısı</w:t>
      </w:r>
      <w:r w:rsidR="00836186">
        <w:t>nda,</w:t>
      </w:r>
      <w:r>
        <w:t xml:space="preserve"> </w:t>
      </w:r>
      <w:r w:rsidR="00836186">
        <w:t>“</w:t>
      </w:r>
      <w:r w:rsidR="00836186" w:rsidRPr="00836186">
        <w:rPr>
          <w:i/>
          <w:iCs/>
        </w:rPr>
        <w:t>Üniversitemiz</w:t>
      </w:r>
      <w:r w:rsidR="00836186">
        <w:t xml:space="preserve"> </w:t>
      </w:r>
      <w:r w:rsidR="00836186" w:rsidRPr="00836186">
        <w:rPr>
          <w:i/>
          <w:iCs/>
        </w:rPr>
        <w:t xml:space="preserve">Eğitim Bilgi Sistemi/Ders Kataloğunda yayınlanan öğretim programlarındaki ders bilgi paketlerine ait "Planlanan Öğrenme Etkinlikleri ve Öğretme Yöntemleri" alanlarında "Sunum, Seminer, Araştırma, Arazi Çalışması, Yüz yüze..." gibi veri girişleri yapıldığı tespit edilmiş olup, Güz ve Bahar dönemi dersleri, Türkçe ve İngilizce sayfalar için, </w:t>
      </w:r>
      <w:r w:rsidR="00836186">
        <w:rPr>
          <w:i/>
          <w:iCs/>
        </w:rPr>
        <w:t xml:space="preserve">yazı </w:t>
      </w:r>
      <w:r w:rsidR="00836186" w:rsidRPr="00836186">
        <w:rPr>
          <w:i/>
          <w:iCs/>
        </w:rPr>
        <w:t>ek</w:t>
      </w:r>
      <w:r w:rsidR="00836186">
        <w:rPr>
          <w:i/>
          <w:iCs/>
        </w:rPr>
        <w:t>inde yer alan</w:t>
      </w:r>
      <w:r w:rsidR="00836186" w:rsidRPr="00836186">
        <w:rPr>
          <w:i/>
          <w:iCs/>
        </w:rPr>
        <w:t xml:space="preserve"> tablodaki standart Öğretim Yöntem ve Teknikleri ve/veya yalnız literatürde tanımlı öğretim yöntem tekniklerinin kullanılarak ders sorumlusu öğretim elemanları tarafından 01.03.2024 tarihine kadar güncellenmesi; Konunun ilgili bölüm/program başkanları ve AKTS Koordinatörleri tarafından hassasiyetle takip edilmesi</w:t>
      </w:r>
      <w:r w:rsidR="000C7E3A">
        <w:t>.</w:t>
      </w:r>
      <w:r w:rsidR="00836186">
        <w:t>” hususları belirtilmektedir. Kalite Güvence açısından konunun önemine binaen Komisyonumuzda görevli Bölüm temsilcilerinin konuyu takip etmelerine ve 2024 yılı Şubat ayı sonuna kadar (varsa) eksikliklerin giderilmesini sağlamalarına karar verilmiştir.</w:t>
      </w:r>
    </w:p>
    <w:p w14:paraId="4874509F" w14:textId="77777777" w:rsidR="00F72A1E" w:rsidRDefault="00F72A1E" w:rsidP="00F72A1E">
      <w:pPr>
        <w:pStyle w:val="ListeParagraf"/>
      </w:pPr>
    </w:p>
    <w:p w14:paraId="21BFCB84" w14:textId="6A4C6BBA" w:rsidR="00507590" w:rsidRDefault="00F946AD" w:rsidP="00507590">
      <w:pPr>
        <w:pStyle w:val="ListeParagraf"/>
        <w:numPr>
          <w:ilvl w:val="0"/>
          <w:numId w:val="1"/>
        </w:numPr>
        <w:ind w:left="0" w:firstLine="426"/>
        <w:jc w:val="both"/>
      </w:pPr>
      <w:r>
        <w:t>Kalite Güvence açısından</w:t>
      </w:r>
      <w:r w:rsidR="00507590">
        <w:t>,</w:t>
      </w:r>
      <w:r>
        <w:t xml:space="preserve"> </w:t>
      </w:r>
      <w:r w:rsidR="00A81F88">
        <w:t>Kariyer ve Mezun İlişkileri</w:t>
      </w:r>
      <w:r>
        <w:t>ne yönelik</w:t>
      </w:r>
      <w:r w:rsidR="00507590">
        <w:t xml:space="preserve"> olarak yürütülen</w:t>
      </w:r>
      <w:r>
        <w:t xml:space="preserve"> </w:t>
      </w:r>
      <w:r w:rsidR="00507590">
        <w:t>faaliyetler takip edilmektedir. Kariyer ve Mezun İlişkileri</w:t>
      </w:r>
      <w:r w:rsidR="00A81F88">
        <w:t xml:space="preserve"> Koordinatörlüğünün 11.02.2024 tarihli ve E-87289383-051.99-2400043951 sayılı yazısı uyarınca Koordinatörlüğün belirlediği usullere uygun </w:t>
      </w:r>
      <w:r w:rsidR="00507590">
        <w:t xml:space="preserve">olarak, SHMYO </w:t>
      </w:r>
      <w:r w:rsidR="00507590" w:rsidRPr="00507590">
        <w:t>Yaşam Kariyer ve Mezun İlişkileri</w:t>
      </w:r>
      <w:r w:rsidR="00507590">
        <w:t xml:space="preserve"> sorumlusu Doç. Dr. Şamil ÖZTÜRK tarafından 2024 yılı etkinlik planının Komisyonumuza bildirilmesi </w:t>
      </w:r>
      <w:r w:rsidR="00777AC4">
        <w:t>ve etkinlikler</w:t>
      </w:r>
      <w:r w:rsidR="00507590">
        <w:t xml:space="preserve"> gerçekleştiğinde</w:t>
      </w:r>
      <w:r w:rsidR="00643323">
        <w:t xml:space="preserve"> (kanıtlar resmi yazıya eklenerek)</w:t>
      </w:r>
      <w:r w:rsidR="00507590">
        <w:t xml:space="preserve"> </w:t>
      </w:r>
      <w:r w:rsidR="00643323">
        <w:t xml:space="preserve">Komisyonumuza </w:t>
      </w:r>
      <w:r w:rsidR="00507590">
        <w:t>bilgi ver</w:t>
      </w:r>
      <w:r w:rsidR="00643323">
        <w:t>ilme</w:t>
      </w:r>
      <w:r w:rsidR="00507590">
        <w:t>sine karar verilmiştir.</w:t>
      </w:r>
    </w:p>
    <w:p w14:paraId="7B2C1AF9" w14:textId="77777777" w:rsidR="00730417" w:rsidRDefault="00730417" w:rsidP="00730417">
      <w:pPr>
        <w:pStyle w:val="ListeParagraf"/>
        <w:jc w:val="both"/>
      </w:pPr>
    </w:p>
    <w:p w14:paraId="757E6128" w14:textId="4CEB92C0" w:rsidR="001033B6" w:rsidRDefault="00A81F88" w:rsidP="00412E5E">
      <w:pPr>
        <w:pStyle w:val="ListeParagraf"/>
        <w:numPr>
          <w:ilvl w:val="0"/>
          <w:numId w:val="1"/>
        </w:numPr>
        <w:ind w:left="0" w:firstLine="426"/>
        <w:jc w:val="both"/>
      </w:pPr>
      <w:r>
        <w:t xml:space="preserve">13.02.2024 tarihli </w:t>
      </w:r>
      <w:r w:rsidR="00E751F3">
        <w:t xml:space="preserve">ve </w:t>
      </w:r>
      <w:r>
        <w:t>E-76984153-109.04-2400047890 sayılı yazıda belirtilen YÖKAK Değerlendirici Başvurularına ve 15.02.2024 tarihli E-93707261-109.04-2400050337 sayılı yazıda belirtilen MEDEK Değerlendirici Eğitimlerine katıl</w:t>
      </w:r>
      <w:r w:rsidR="009A09A0">
        <w:t>ımın</w:t>
      </w:r>
      <w:r w:rsidR="001033B6">
        <w:t xml:space="preserve"> önemi Komisyonda görüşülerek, katılım sağlanması </w:t>
      </w:r>
      <w:r>
        <w:t>teşvik edilm</w:t>
      </w:r>
      <w:r w:rsidR="001033B6">
        <w:t>iştir.</w:t>
      </w:r>
    </w:p>
    <w:p w14:paraId="4DDB6A00" w14:textId="77777777" w:rsidR="001033B6" w:rsidRDefault="001033B6" w:rsidP="001033B6">
      <w:pPr>
        <w:pStyle w:val="ListeParagraf"/>
        <w:ind w:left="426"/>
        <w:jc w:val="both"/>
      </w:pPr>
    </w:p>
    <w:p w14:paraId="48C5C7F1" w14:textId="5AC34691" w:rsidR="00A636D9" w:rsidRDefault="00A636D9">
      <w:pPr>
        <w:rPr>
          <w:b/>
          <w:bCs/>
        </w:rPr>
      </w:pPr>
      <w:r>
        <w:rPr>
          <w:b/>
          <w:bCs/>
        </w:rPr>
        <w:br w:type="page"/>
      </w:r>
    </w:p>
    <w:p w14:paraId="429C7D1F" w14:textId="77777777" w:rsidR="00A636D9" w:rsidRPr="000508F6" w:rsidRDefault="00A636D9" w:rsidP="00A636D9">
      <w:pPr>
        <w:spacing w:line="360" w:lineRule="auto"/>
        <w:jc w:val="center"/>
        <w:rPr>
          <w:b/>
          <w:bCs/>
        </w:rPr>
      </w:pPr>
      <w:r w:rsidRPr="000508F6">
        <w:rPr>
          <w:b/>
          <w:bCs/>
        </w:rPr>
        <w:lastRenderedPageBreak/>
        <w:t xml:space="preserve">Çanakkale Onsekiz Mart Üniversitesi </w:t>
      </w:r>
    </w:p>
    <w:p w14:paraId="0878F37E" w14:textId="77777777" w:rsidR="00A636D9" w:rsidRPr="000508F6" w:rsidRDefault="00A636D9" w:rsidP="00A636D9">
      <w:pPr>
        <w:spacing w:line="360" w:lineRule="auto"/>
        <w:jc w:val="center"/>
        <w:rPr>
          <w:b/>
          <w:bCs/>
        </w:rPr>
      </w:pPr>
      <w:r w:rsidRPr="000508F6">
        <w:rPr>
          <w:b/>
          <w:bCs/>
        </w:rPr>
        <w:t xml:space="preserve">Çanakkale Sağlık Hizmetleri Meslek Yüksekokulu </w:t>
      </w:r>
    </w:p>
    <w:p w14:paraId="2321EB76" w14:textId="77777777" w:rsidR="00A636D9" w:rsidRPr="000508F6" w:rsidRDefault="00A636D9" w:rsidP="00A636D9">
      <w:pPr>
        <w:spacing w:line="360" w:lineRule="auto"/>
        <w:jc w:val="center"/>
        <w:rPr>
          <w:b/>
          <w:bCs/>
        </w:rPr>
      </w:pPr>
      <w:r w:rsidRPr="000508F6">
        <w:rPr>
          <w:b/>
          <w:bCs/>
        </w:rPr>
        <w:t>Kalite Güvence Komisyonu</w:t>
      </w:r>
    </w:p>
    <w:p w14:paraId="6752DAAB" w14:textId="77777777" w:rsidR="00A636D9" w:rsidRPr="000508F6" w:rsidRDefault="00A636D9" w:rsidP="00A636D9">
      <w:pPr>
        <w:jc w:val="center"/>
        <w:rPr>
          <w:b/>
          <w:bCs/>
        </w:rPr>
      </w:pPr>
    </w:p>
    <w:p w14:paraId="709BB2ED" w14:textId="77777777" w:rsidR="00A636D9" w:rsidRPr="000508F6" w:rsidRDefault="00A636D9" w:rsidP="00A636D9">
      <w:pPr>
        <w:jc w:val="center"/>
        <w:rPr>
          <w:b/>
          <w:bCs/>
        </w:rPr>
      </w:pPr>
      <w:r w:rsidRPr="000508F6">
        <w:rPr>
          <w:b/>
          <w:bCs/>
        </w:rPr>
        <w:t>TOPLANTI TUTANAĞI</w:t>
      </w:r>
    </w:p>
    <w:p w14:paraId="202C2204" w14:textId="77777777" w:rsidR="00A636D9" w:rsidRPr="000508F6" w:rsidRDefault="00A636D9" w:rsidP="00A636D9">
      <w:pPr>
        <w:jc w:val="center"/>
      </w:pPr>
    </w:p>
    <w:p w14:paraId="5821A6ED" w14:textId="77777777" w:rsidR="00A636D9" w:rsidRPr="000508F6" w:rsidRDefault="00A636D9" w:rsidP="00A636D9"/>
    <w:p w14:paraId="1E0DCA23" w14:textId="7E8E1573" w:rsidR="00A636D9" w:rsidRPr="000508F6" w:rsidRDefault="00A636D9" w:rsidP="00A636D9">
      <w:pPr>
        <w:spacing w:line="360" w:lineRule="auto"/>
        <w:rPr>
          <w:b/>
          <w:bCs/>
        </w:rPr>
      </w:pPr>
      <w:r w:rsidRPr="000508F6">
        <w:rPr>
          <w:b/>
          <w:bCs/>
        </w:rPr>
        <w:t xml:space="preserve">Toplantı Tarihi – Saati: </w:t>
      </w:r>
      <w:r w:rsidR="00714DA6">
        <w:rPr>
          <w:b/>
          <w:bCs/>
        </w:rPr>
        <w:t>16</w:t>
      </w:r>
      <w:r w:rsidRPr="000508F6">
        <w:rPr>
          <w:b/>
          <w:bCs/>
        </w:rPr>
        <w:t>.</w:t>
      </w:r>
      <w:r w:rsidR="00714DA6">
        <w:rPr>
          <w:b/>
          <w:bCs/>
        </w:rPr>
        <w:t>02</w:t>
      </w:r>
      <w:r w:rsidRPr="000508F6">
        <w:rPr>
          <w:b/>
          <w:bCs/>
        </w:rPr>
        <w:t>.202</w:t>
      </w:r>
      <w:r w:rsidR="00714DA6">
        <w:rPr>
          <w:b/>
          <w:bCs/>
        </w:rPr>
        <w:t>4</w:t>
      </w:r>
      <w:r w:rsidRPr="000508F6">
        <w:rPr>
          <w:b/>
          <w:bCs/>
        </w:rPr>
        <w:t xml:space="preserve"> – 1</w:t>
      </w:r>
      <w:r w:rsidR="00714DA6">
        <w:rPr>
          <w:b/>
          <w:bCs/>
        </w:rPr>
        <w:t>0</w:t>
      </w:r>
      <w:r w:rsidRPr="000508F6">
        <w:rPr>
          <w:b/>
          <w:bCs/>
        </w:rPr>
        <w:t>:</w:t>
      </w:r>
      <w:r w:rsidR="00714DA6">
        <w:rPr>
          <w:b/>
          <w:bCs/>
        </w:rPr>
        <w:t>3</w:t>
      </w:r>
      <w:r w:rsidRPr="000508F6">
        <w:rPr>
          <w:b/>
          <w:bCs/>
        </w:rPr>
        <w:t>0</w:t>
      </w:r>
    </w:p>
    <w:p w14:paraId="121053BF" w14:textId="77777777" w:rsidR="00A636D9" w:rsidRPr="000508F6" w:rsidRDefault="00A636D9" w:rsidP="00A636D9">
      <w:pPr>
        <w:ind w:firstLine="426"/>
        <w:jc w:val="both"/>
      </w:pPr>
    </w:p>
    <w:p w14:paraId="0418F093" w14:textId="2BE26D89" w:rsidR="00412E5E" w:rsidRDefault="00A636D9" w:rsidP="00050763">
      <w:pPr>
        <w:jc w:val="center"/>
        <w:rPr>
          <w:b/>
          <w:bCs/>
        </w:rPr>
      </w:pPr>
      <w:r w:rsidRPr="000508F6">
        <w:rPr>
          <w:b/>
          <w:bCs/>
        </w:rPr>
        <w:t>KATILIM LİSTESİ</w:t>
      </w:r>
    </w:p>
    <w:p w14:paraId="58649876" w14:textId="77777777" w:rsidR="00050763" w:rsidRPr="00412E5E" w:rsidRDefault="00050763" w:rsidP="00050763">
      <w:pPr>
        <w:jc w:val="center"/>
        <w:rPr>
          <w:b/>
          <w:bCs/>
        </w:rPr>
      </w:pPr>
    </w:p>
    <w:tbl>
      <w:tblPr>
        <w:tblStyle w:val="TabloKlavuzuAk"/>
        <w:tblW w:w="90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90"/>
        <w:gridCol w:w="3260"/>
        <w:gridCol w:w="1406"/>
      </w:tblGrid>
      <w:tr w:rsidR="006F66EC" w:rsidRPr="006F66EC" w14:paraId="03181B2F" w14:textId="77777777" w:rsidTr="006F66EC">
        <w:trPr>
          <w:trHeight w:val="510"/>
        </w:trPr>
        <w:tc>
          <w:tcPr>
            <w:tcW w:w="4390" w:type="dxa"/>
          </w:tcPr>
          <w:p w14:paraId="2507AD1E" w14:textId="59282308" w:rsidR="006F66EC" w:rsidRPr="006F66EC" w:rsidRDefault="006F66EC" w:rsidP="00412E5E">
            <w:pPr>
              <w:rPr>
                <w:rFonts w:eastAsia="Times New Roman"/>
                <w:b/>
                <w:bCs/>
                <w:kern w:val="0"/>
                <w:lang w:eastAsia="tr-TR"/>
                <w14:ligatures w14:val="none"/>
              </w:rPr>
            </w:pPr>
            <w:r w:rsidRPr="006F66EC">
              <w:rPr>
                <w:rFonts w:eastAsia="Times New Roman"/>
                <w:b/>
                <w:bCs/>
                <w:kern w:val="0"/>
                <w:lang w:eastAsia="tr-TR"/>
                <w14:ligatures w14:val="none"/>
              </w:rPr>
              <w:t>Unvan, Adı, Soyadı</w:t>
            </w:r>
          </w:p>
        </w:tc>
        <w:tc>
          <w:tcPr>
            <w:tcW w:w="3260" w:type="dxa"/>
          </w:tcPr>
          <w:p w14:paraId="32891FFB" w14:textId="5DB0A32C" w:rsidR="006F66EC" w:rsidRPr="006F66EC" w:rsidRDefault="006F66EC" w:rsidP="00412E5E">
            <w:pPr>
              <w:rPr>
                <w:rFonts w:eastAsia="Times New Roman"/>
                <w:b/>
                <w:bCs/>
                <w:kern w:val="0"/>
                <w:lang w:eastAsia="tr-TR"/>
                <w14:ligatures w14:val="none"/>
              </w:rPr>
            </w:pPr>
            <w:r w:rsidRPr="006F66EC">
              <w:rPr>
                <w:rFonts w:eastAsia="Times New Roman"/>
                <w:b/>
                <w:bCs/>
                <w:kern w:val="0"/>
                <w:lang w:eastAsia="tr-TR"/>
                <w14:ligatures w14:val="none"/>
              </w:rPr>
              <w:t>Komisyondaki Görevi</w:t>
            </w:r>
          </w:p>
        </w:tc>
        <w:tc>
          <w:tcPr>
            <w:tcW w:w="1406" w:type="dxa"/>
          </w:tcPr>
          <w:p w14:paraId="519CAFFB" w14:textId="6B8022FB" w:rsidR="006F66EC" w:rsidRPr="006F66EC" w:rsidRDefault="006F66EC" w:rsidP="00BA37A4">
            <w:pPr>
              <w:jc w:val="center"/>
              <w:rPr>
                <w:rFonts w:eastAsia="Times New Roman"/>
                <w:b/>
                <w:bCs/>
                <w:kern w:val="0"/>
                <w:lang w:eastAsia="tr-TR"/>
                <w14:ligatures w14:val="none"/>
              </w:rPr>
            </w:pPr>
            <w:r w:rsidRPr="006F66EC">
              <w:rPr>
                <w:rFonts w:eastAsia="Times New Roman"/>
                <w:b/>
                <w:bCs/>
                <w:kern w:val="0"/>
                <w:lang w:eastAsia="tr-TR"/>
                <w14:ligatures w14:val="none"/>
              </w:rPr>
              <w:t>İmza</w:t>
            </w:r>
          </w:p>
        </w:tc>
      </w:tr>
      <w:tr w:rsidR="00412E5E" w:rsidRPr="00412E5E" w14:paraId="188C7775" w14:textId="5AA9F22A" w:rsidTr="006F66EC">
        <w:trPr>
          <w:trHeight w:val="510"/>
        </w:trPr>
        <w:tc>
          <w:tcPr>
            <w:tcW w:w="4390" w:type="dxa"/>
            <w:hideMark/>
          </w:tcPr>
          <w:p w14:paraId="4BD1E782"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Doç. Dr. Ayten DİNÇ</w:t>
            </w:r>
          </w:p>
        </w:tc>
        <w:tc>
          <w:tcPr>
            <w:tcW w:w="3260" w:type="dxa"/>
            <w:hideMark/>
          </w:tcPr>
          <w:p w14:paraId="4EAB313B"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Başkan (MYO Müdürü)</w:t>
            </w:r>
          </w:p>
        </w:tc>
        <w:tc>
          <w:tcPr>
            <w:tcW w:w="1406" w:type="dxa"/>
          </w:tcPr>
          <w:p w14:paraId="44BC2799" w14:textId="235B973C" w:rsidR="00412E5E" w:rsidRPr="00412E5E" w:rsidRDefault="00412E5E" w:rsidP="00412E5E">
            <w:pPr>
              <w:rPr>
                <w:rFonts w:eastAsia="Times New Roman"/>
                <w:kern w:val="0"/>
                <w:lang w:eastAsia="tr-TR"/>
                <w14:ligatures w14:val="none"/>
              </w:rPr>
            </w:pPr>
          </w:p>
        </w:tc>
      </w:tr>
      <w:tr w:rsidR="00412E5E" w:rsidRPr="00412E5E" w14:paraId="4323E084" w14:textId="0147F978" w:rsidTr="006F66EC">
        <w:trPr>
          <w:trHeight w:val="510"/>
        </w:trPr>
        <w:tc>
          <w:tcPr>
            <w:tcW w:w="4390" w:type="dxa"/>
            <w:hideMark/>
          </w:tcPr>
          <w:p w14:paraId="5FCF80DE"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Öğr. Gör. Deniz EMRE</w:t>
            </w:r>
          </w:p>
        </w:tc>
        <w:tc>
          <w:tcPr>
            <w:tcW w:w="3260" w:type="dxa"/>
            <w:hideMark/>
          </w:tcPr>
          <w:p w14:paraId="368FBBC9" w14:textId="29FF42D3"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Üye (MYO Md</w:t>
            </w:r>
            <w:r>
              <w:rPr>
                <w:rFonts w:eastAsia="Times New Roman"/>
                <w:kern w:val="0"/>
                <w:lang w:eastAsia="tr-TR"/>
                <w14:ligatures w14:val="none"/>
              </w:rPr>
              <w:t>.</w:t>
            </w:r>
            <w:r w:rsidRPr="00412E5E">
              <w:rPr>
                <w:rFonts w:eastAsia="Times New Roman"/>
                <w:kern w:val="0"/>
                <w:lang w:eastAsia="tr-TR"/>
                <w14:ligatures w14:val="none"/>
              </w:rPr>
              <w:t xml:space="preserve"> Yrd</w:t>
            </w:r>
            <w:r>
              <w:rPr>
                <w:rFonts w:eastAsia="Times New Roman"/>
                <w:kern w:val="0"/>
                <w:lang w:eastAsia="tr-TR"/>
                <w14:ligatures w14:val="none"/>
              </w:rPr>
              <w:t>.</w:t>
            </w:r>
            <w:r w:rsidRPr="00412E5E">
              <w:rPr>
                <w:rFonts w:eastAsia="Times New Roman"/>
                <w:kern w:val="0"/>
                <w:lang w:eastAsia="tr-TR"/>
                <w14:ligatures w14:val="none"/>
              </w:rPr>
              <w:t>)</w:t>
            </w:r>
          </w:p>
        </w:tc>
        <w:tc>
          <w:tcPr>
            <w:tcW w:w="1406" w:type="dxa"/>
          </w:tcPr>
          <w:p w14:paraId="413A1EC0" w14:textId="77777777" w:rsidR="00412E5E" w:rsidRPr="00412E5E" w:rsidRDefault="00412E5E" w:rsidP="00412E5E">
            <w:pPr>
              <w:rPr>
                <w:rFonts w:eastAsia="Times New Roman"/>
                <w:kern w:val="0"/>
                <w:lang w:eastAsia="tr-TR"/>
                <w14:ligatures w14:val="none"/>
              </w:rPr>
            </w:pPr>
          </w:p>
        </w:tc>
      </w:tr>
      <w:tr w:rsidR="00412E5E" w:rsidRPr="00412E5E" w14:paraId="5A21EF06" w14:textId="6DBA8164" w:rsidTr="006F66EC">
        <w:trPr>
          <w:trHeight w:val="510"/>
        </w:trPr>
        <w:tc>
          <w:tcPr>
            <w:tcW w:w="4390" w:type="dxa"/>
            <w:hideMark/>
          </w:tcPr>
          <w:p w14:paraId="52690144"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Doç. Dr. Ahmet Ali BERBER</w:t>
            </w:r>
          </w:p>
        </w:tc>
        <w:tc>
          <w:tcPr>
            <w:tcW w:w="3260" w:type="dxa"/>
            <w:hideMark/>
          </w:tcPr>
          <w:p w14:paraId="21627B53" w14:textId="68CE2491"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Tıbbi Hizmetler ve Teknikler</w:t>
            </w:r>
            <w:r w:rsidRPr="00412E5E">
              <w:rPr>
                <w:rFonts w:eastAsia="Times New Roman"/>
                <w:kern w:val="0"/>
                <w:lang w:eastAsia="tr-TR"/>
                <w14:ligatures w14:val="none"/>
              </w:rPr>
              <w:br/>
              <w:t>Bölüm Temsilcisi (Üye)</w:t>
            </w:r>
          </w:p>
        </w:tc>
        <w:tc>
          <w:tcPr>
            <w:tcW w:w="1406" w:type="dxa"/>
          </w:tcPr>
          <w:p w14:paraId="2702D63C" w14:textId="77777777" w:rsidR="00412E5E" w:rsidRPr="00412E5E" w:rsidRDefault="00412E5E" w:rsidP="00412E5E">
            <w:pPr>
              <w:rPr>
                <w:rFonts w:eastAsia="Times New Roman"/>
                <w:kern w:val="0"/>
                <w:lang w:eastAsia="tr-TR"/>
                <w14:ligatures w14:val="none"/>
              </w:rPr>
            </w:pPr>
          </w:p>
        </w:tc>
      </w:tr>
      <w:tr w:rsidR="00412E5E" w:rsidRPr="00412E5E" w14:paraId="0E11DD99" w14:textId="32E18DD8" w:rsidTr="006F66EC">
        <w:trPr>
          <w:trHeight w:val="510"/>
        </w:trPr>
        <w:tc>
          <w:tcPr>
            <w:tcW w:w="4390" w:type="dxa"/>
            <w:hideMark/>
          </w:tcPr>
          <w:p w14:paraId="62DBAB25"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Dr. Öğr. Üyesi Fadime CANBOLAT</w:t>
            </w:r>
          </w:p>
        </w:tc>
        <w:tc>
          <w:tcPr>
            <w:tcW w:w="3260" w:type="dxa"/>
            <w:hideMark/>
          </w:tcPr>
          <w:p w14:paraId="20418ED9" w14:textId="475DB03B"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Eczane Hizmetleri</w:t>
            </w:r>
            <w:r w:rsidRPr="00412E5E">
              <w:rPr>
                <w:rFonts w:eastAsia="Times New Roman"/>
                <w:kern w:val="0"/>
                <w:lang w:eastAsia="tr-TR"/>
                <w14:ligatures w14:val="none"/>
              </w:rPr>
              <w:br/>
              <w:t>Bölüm Temsilcisi (Üye)</w:t>
            </w:r>
          </w:p>
        </w:tc>
        <w:tc>
          <w:tcPr>
            <w:tcW w:w="1406" w:type="dxa"/>
          </w:tcPr>
          <w:p w14:paraId="120B6D57" w14:textId="77777777" w:rsidR="00412E5E" w:rsidRPr="00412E5E" w:rsidRDefault="00412E5E" w:rsidP="00412E5E">
            <w:pPr>
              <w:rPr>
                <w:rFonts w:eastAsia="Times New Roman"/>
                <w:kern w:val="0"/>
                <w:lang w:eastAsia="tr-TR"/>
                <w14:ligatures w14:val="none"/>
              </w:rPr>
            </w:pPr>
          </w:p>
        </w:tc>
      </w:tr>
      <w:tr w:rsidR="00412E5E" w:rsidRPr="00412E5E" w14:paraId="65A0E481" w14:textId="5B6E5C39" w:rsidTr="006F66EC">
        <w:trPr>
          <w:trHeight w:val="510"/>
        </w:trPr>
        <w:tc>
          <w:tcPr>
            <w:tcW w:w="4390" w:type="dxa"/>
            <w:hideMark/>
          </w:tcPr>
          <w:p w14:paraId="5E6EE3FD"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Öğr. Gör. Sezen UYANIK</w:t>
            </w:r>
          </w:p>
        </w:tc>
        <w:tc>
          <w:tcPr>
            <w:tcW w:w="3260" w:type="dxa"/>
            <w:hideMark/>
          </w:tcPr>
          <w:p w14:paraId="5F2D3D98" w14:textId="703EB44D"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Sağlık Bakım Hizmetleri</w:t>
            </w:r>
            <w:r w:rsidRPr="00412E5E">
              <w:rPr>
                <w:rFonts w:eastAsia="Times New Roman"/>
                <w:kern w:val="0"/>
                <w:lang w:eastAsia="tr-TR"/>
                <w14:ligatures w14:val="none"/>
              </w:rPr>
              <w:br/>
              <w:t>Bölüm Temsilcisi (Üye)</w:t>
            </w:r>
          </w:p>
        </w:tc>
        <w:tc>
          <w:tcPr>
            <w:tcW w:w="1406" w:type="dxa"/>
          </w:tcPr>
          <w:p w14:paraId="33D4EAB2" w14:textId="77777777" w:rsidR="00412E5E" w:rsidRPr="00412E5E" w:rsidRDefault="00412E5E" w:rsidP="00412E5E">
            <w:pPr>
              <w:rPr>
                <w:rFonts w:eastAsia="Times New Roman"/>
                <w:kern w:val="0"/>
                <w:lang w:eastAsia="tr-TR"/>
                <w14:ligatures w14:val="none"/>
              </w:rPr>
            </w:pPr>
          </w:p>
        </w:tc>
      </w:tr>
      <w:tr w:rsidR="00412E5E" w:rsidRPr="00412E5E" w14:paraId="3AC47D78" w14:textId="0A3C8F66" w:rsidTr="006F66EC">
        <w:trPr>
          <w:trHeight w:val="510"/>
        </w:trPr>
        <w:tc>
          <w:tcPr>
            <w:tcW w:w="4390" w:type="dxa"/>
            <w:hideMark/>
          </w:tcPr>
          <w:p w14:paraId="686B2578"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Doç. Dr. Suat ÇAKINA</w:t>
            </w:r>
          </w:p>
        </w:tc>
        <w:tc>
          <w:tcPr>
            <w:tcW w:w="3260" w:type="dxa"/>
            <w:hideMark/>
          </w:tcPr>
          <w:p w14:paraId="7189490D"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Üye</w:t>
            </w:r>
          </w:p>
        </w:tc>
        <w:tc>
          <w:tcPr>
            <w:tcW w:w="1406" w:type="dxa"/>
          </w:tcPr>
          <w:p w14:paraId="505602A3" w14:textId="77777777" w:rsidR="00412E5E" w:rsidRPr="00412E5E" w:rsidRDefault="00412E5E" w:rsidP="00412E5E">
            <w:pPr>
              <w:rPr>
                <w:rFonts w:eastAsia="Times New Roman"/>
                <w:kern w:val="0"/>
                <w:lang w:eastAsia="tr-TR"/>
                <w14:ligatures w14:val="none"/>
              </w:rPr>
            </w:pPr>
          </w:p>
        </w:tc>
      </w:tr>
      <w:tr w:rsidR="00412E5E" w:rsidRPr="00412E5E" w14:paraId="50615420" w14:textId="0EB0051A" w:rsidTr="006F66EC">
        <w:trPr>
          <w:trHeight w:val="510"/>
        </w:trPr>
        <w:tc>
          <w:tcPr>
            <w:tcW w:w="4390" w:type="dxa"/>
            <w:hideMark/>
          </w:tcPr>
          <w:p w14:paraId="1F0E4747"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Doç. Dr. Hayal ÇOBANOĞLU</w:t>
            </w:r>
          </w:p>
        </w:tc>
        <w:tc>
          <w:tcPr>
            <w:tcW w:w="3260" w:type="dxa"/>
            <w:hideMark/>
          </w:tcPr>
          <w:p w14:paraId="01D12ABD"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Üye</w:t>
            </w:r>
          </w:p>
        </w:tc>
        <w:tc>
          <w:tcPr>
            <w:tcW w:w="1406" w:type="dxa"/>
          </w:tcPr>
          <w:p w14:paraId="11C080C7" w14:textId="77777777" w:rsidR="00412E5E" w:rsidRPr="00412E5E" w:rsidRDefault="00412E5E" w:rsidP="00412E5E">
            <w:pPr>
              <w:rPr>
                <w:rFonts w:eastAsia="Times New Roman"/>
                <w:kern w:val="0"/>
                <w:lang w:eastAsia="tr-TR"/>
                <w14:ligatures w14:val="none"/>
              </w:rPr>
            </w:pPr>
          </w:p>
        </w:tc>
      </w:tr>
      <w:tr w:rsidR="00412E5E" w:rsidRPr="00412E5E" w14:paraId="146C9507" w14:textId="21190CF7" w:rsidTr="006F66EC">
        <w:trPr>
          <w:trHeight w:val="510"/>
        </w:trPr>
        <w:tc>
          <w:tcPr>
            <w:tcW w:w="4390" w:type="dxa"/>
            <w:hideMark/>
          </w:tcPr>
          <w:p w14:paraId="40E523B2"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Dr. Öğr. Üyesi Nuray YILDIRIM</w:t>
            </w:r>
          </w:p>
        </w:tc>
        <w:tc>
          <w:tcPr>
            <w:tcW w:w="3260" w:type="dxa"/>
            <w:hideMark/>
          </w:tcPr>
          <w:p w14:paraId="31974CDD"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Üye</w:t>
            </w:r>
          </w:p>
        </w:tc>
        <w:tc>
          <w:tcPr>
            <w:tcW w:w="1406" w:type="dxa"/>
          </w:tcPr>
          <w:p w14:paraId="59131BD2" w14:textId="77777777" w:rsidR="00412E5E" w:rsidRPr="00412E5E" w:rsidRDefault="00412E5E" w:rsidP="00412E5E">
            <w:pPr>
              <w:rPr>
                <w:rFonts w:eastAsia="Times New Roman"/>
                <w:kern w:val="0"/>
                <w:lang w:eastAsia="tr-TR"/>
                <w14:ligatures w14:val="none"/>
              </w:rPr>
            </w:pPr>
          </w:p>
        </w:tc>
      </w:tr>
      <w:tr w:rsidR="00412E5E" w:rsidRPr="00412E5E" w14:paraId="4DF8E2A8" w14:textId="4D1F3B0E" w:rsidTr="006F66EC">
        <w:trPr>
          <w:trHeight w:val="510"/>
        </w:trPr>
        <w:tc>
          <w:tcPr>
            <w:tcW w:w="4390" w:type="dxa"/>
            <w:hideMark/>
          </w:tcPr>
          <w:p w14:paraId="249DDFBF" w14:textId="34E0616B"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 xml:space="preserve">Dr. Öğr. </w:t>
            </w:r>
            <w:r w:rsidR="00DE1C7A" w:rsidRPr="00412E5E">
              <w:rPr>
                <w:rFonts w:eastAsia="Times New Roman"/>
                <w:kern w:val="0"/>
                <w:lang w:eastAsia="tr-TR"/>
                <w14:ligatures w14:val="none"/>
              </w:rPr>
              <w:t>Üyesi Emine</w:t>
            </w:r>
            <w:r w:rsidRPr="00412E5E">
              <w:rPr>
                <w:rFonts w:eastAsia="Times New Roman"/>
                <w:kern w:val="0"/>
                <w:lang w:eastAsia="tr-TR"/>
                <w14:ligatures w14:val="none"/>
              </w:rPr>
              <w:t xml:space="preserve"> SEVİNÇ POSTACI</w:t>
            </w:r>
          </w:p>
        </w:tc>
        <w:tc>
          <w:tcPr>
            <w:tcW w:w="3260" w:type="dxa"/>
            <w:hideMark/>
          </w:tcPr>
          <w:p w14:paraId="579D70B0"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Üye</w:t>
            </w:r>
          </w:p>
        </w:tc>
        <w:tc>
          <w:tcPr>
            <w:tcW w:w="1406" w:type="dxa"/>
          </w:tcPr>
          <w:p w14:paraId="422953EA" w14:textId="77777777" w:rsidR="00412E5E" w:rsidRPr="00412E5E" w:rsidRDefault="00412E5E" w:rsidP="00412E5E">
            <w:pPr>
              <w:rPr>
                <w:rFonts w:eastAsia="Times New Roman"/>
                <w:kern w:val="0"/>
                <w:lang w:eastAsia="tr-TR"/>
                <w14:ligatures w14:val="none"/>
              </w:rPr>
            </w:pPr>
          </w:p>
        </w:tc>
      </w:tr>
      <w:tr w:rsidR="00412E5E" w:rsidRPr="00412E5E" w14:paraId="1C60813A" w14:textId="46850AF4" w:rsidTr="006F66EC">
        <w:trPr>
          <w:trHeight w:val="510"/>
        </w:trPr>
        <w:tc>
          <w:tcPr>
            <w:tcW w:w="4390" w:type="dxa"/>
            <w:hideMark/>
          </w:tcPr>
          <w:p w14:paraId="601C3540"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Dr. Öğr. Üyesi Nesrin ÇAKICI</w:t>
            </w:r>
          </w:p>
        </w:tc>
        <w:tc>
          <w:tcPr>
            <w:tcW w:w="3260" w:type="dxa"/>
            <w:hideMark/>
          </w:tcPr>
          <w:p w14:paraId="3533B982"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Üye</w:t>
            </w:r>
          </w:p>
        </w:tc>
        <w:tc>
          <w:tcPr>
            <w:tcW w:w="1406" w:type="dxa"/>
          </w:tcPr>
          <w:p w14:paraId="79020F66" w14:textId="77777777" w:rsidR="00412E5E" w:rsidRPr="00412E5E" w:rsidRDefault="00412E5E" w:rsidP="00412E5E">
            <w:pPr>
              <w:rPr>
                <w:rFonts w:eastAsia="Times New Roman"/>
                <w:kern w:val="0"/>
                <w:lang w:eastAsia="tr-TR"/>
                <w14:ligatures w14:val="none"/>
              </w:rPr>
            </w:pPr>
          </w:p>
        </w:tc>
      </w:tr>
      <w:tr w:rsidR="00412E5E" w:rsidRPr="00412E5E" w14:paraId="62C33E01" w14:textId="5F15B74F" w:rsidTr="006F66EC">
        <w:trPr>
          <w:trHeight w:val="510"/>
        </w:trPr>
        <w:tc>
          <w:tcPr>
            <w:tcW w:w="4390" w:type="dxa"/>
            <w:hideMark/>
          </w:tcPr>
          <w:p w14:paraId="3D4A4F1C"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Dr. Öğr. Üyesi </w:t>
            </w:r>
            <w:proofErr w:type="spellStart"/>
            <w:r w:rsidRPr="00412E5E">
              <w:rPr>
                <w:rFonts w:eastAsia="Times New Roman"/>
                <w:kern w:val="0"/>
                <w:lang w:eastAsia="tr-TR"/>
                <w14:ligatures w14:val="none"/>
              </w:rPr>
              <w:t>Mehzat</w:t>
            </w:r>
            <w:proofErr w:type="spellEnd"/>
            <w:r w:rsidRPr="00412E5E">
              <w:rPr>
                <w:rFonts w:eastAsia="Times New Roman"/>
                <w:kern w:val="0"/>
                <w:lang w:eastAsia="tr-TR"/>
                <w14:ligatures w14:val="none"/>
              </w:rPr>
              <w:t xml:space="preserve"> ALTUN</w:t>
            </w:r>
          </w:p>
        </w:tc>
        <w:tc>
          <w:tcPr>
            <w:tcW w:w="3260" w:type="dxa"/>
            <w:hideMark/>
          </w:tcPr>
          <w:p w14:paraId="66C9B21F"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Üye</w:t>
            </w:r>
          </w:p>
        </w:tc>
        <w:tc>
          <w:tcPr>
            <w:tcW w:w="1406" w:type="dxa"/>
          </w:tcPr>
          <w:p w14:paraId="5F264A42" w14:textId="77777777" w:rsidR="00412E5E" w:rsidRPr="00412E5E" w:rsidRDefault="00412E5E" w:rsidP="00412E5E">
            <w:pPr>
              <w:rPr>
                <w:rFonts w:eastAsia="Times New Roman"/>
                <w:kern w:val="0"/>
                <w:lang w:eastAsia="tr-TR"/>
                <w14:ligatures w14:val="none"/>
              </w:rPr>
            </w:pPr>
          </w:p>
        </w:tc>
      </w:tr>
      <w:tr w:rsidR="00412E5E" w:rsidRPr="00412E5E" w14:paraId="6CB2C1AD" w14:textId="5AFBA9C8" w:rsidTr="006F66EC">
        <w:trPr>
          <w:trHeight w:val="510"/>
        </w:trPr>
        <w:tc>
          <w:tcPr>
            <w:tcW w:w="4390" w:type="dxa"/>
            <w:hideMark/>
          </w:tcPr>
          <w:p w14:paraId="772E9808"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İrfan Mustafa IŞIN</w:t>
            </w:r>
          </w:p>
        </w:tc>
        <w:tc>
          <w:tcPr>
            <w:tcW w:w="3260" w:type="dxa"/>
            <w:hideMark/>
          </w:tcPr>
          <w:p w14:paraId="518B6BC8"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Üye (MYO Sekreteri)</w:t>
            </w:r>
          </w:p>
        </w:tc>
        <w:tc>
          <w:tcPr>
            <w:tcW w:w="1406" w:type="dxa"/>
          </w:tcPr>
          <w:p w14:paraId="03AD3567" w14:textId="77777777" w:rsidR="00412E5E" w:rsidRPr="00412E5E" w:rsidRDefault="00412E5E" w:rsidP="00412E5E">
            <w:pPr>
              <w:rPr>
                <w:rFonts w:eastAsia="Times New Roman"/>
                <w:kern w:val="0"/>
                <w:lang w:eastAsia="tr-TR"/>
                <w14:ligatures w14:val="none"/>
              </w:rPr>
            </w:pPr>
          </w:p>
        </w:tc>
      </w:tr>
      <w:tr w:rsidR="00412E5E" w:rsidRPr="00412E5E" w14:paraId="186C569F" w14:textId="26E6586E" w:rsidTr="006F66EC">
        <w:trPr>
          <w:trHeight w:val="510"/>
        </w:trPr>
        <w:tc>
          <w:tcPr>
            <w:tcW w:w="4390" w:type="dxa"/>
            <w:hideMark/>
          </w:tcPr>
          <w:p w14:paraId="20BD0AE0"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Arzu AŞKIN</w:t>
            </w:r>
          </w:p>
        </w:tc>
        <w:tc>
          <w:tcPr>
            <w:tcW w:w="3260" w:type="dxa"/>
            <w:hideMark/>
          </w:tcPr>
          <w:p w14:paraId="0F570520" w14:textId="3097EB41"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Öğrenci Temsilcisi (Üye)</w:t>
            </w:r>
          </w:p>
        </w:tc>
        <w:tc>
          <w:tcPr>
            <w:tcW w:w="1406" w:type="dxa"/>
          </w:tcPr>
          <w:p w14:paraId="6DDB4DA6" w14:textId="77777777" w:rsidR="00412E5E" w:rsidRPr="00412E5E" w:rsidRDefault="00412E5E" w:rsidP="00412E5E">
            <w:pPr>
              <w:rPr>
                <w:rFonts w:eastAsia="Times New Roman"/>
                <w:kern w:val="0"/>
                <w:lang w:eastAsia="tr-TR"/>
                <w14:ligatures w14:val="none"/>
              </w:rPr>
            </w:pPr>
          </w:p>
        </w:tc>
      </w:tr>
      <w:tr w:rsidR="00210CF2" w:rsidRPr="00412E5E" w14:paraId="4B3C5DC0" w14:textId="113EC368" w:rsidTr="00B13F99">
        <w:trPr>
          <w:trHeight w:val="510"/>
        </w:trPr>
        <w:tc>
          <w:tcPr>
            <w:tcW w:w="9056" w:type="dxa"/>
            <w:gridSpan w:val="3"/>
            <w:hideMark/>
          </w:tcPr>
          <w:p w14:paraId="408A064F" w14:textId="77777777" w:rsidR="00210CF2" w:rsidRPr="00412E5E" w:rsidRDefault="00210CF2" w:rsidP="00210CF2">
            <w:pPr>
              <w:rPr>
                <w:rFonts w:eastAsia="Times New Roman"/>
                <w:kern w:val="0"/>
                <w:lang w:eastAsia="tr-TR"/>
                <w14:ligatures w14:val="none"/>
              </w:rPr>
            </w:pPr>
            <w:r w:rsidRPr="00412E5E">
              <w:rPr>
                <w:rFonts w:eastAsia="Times New Roman"/>
                <w:b/>
                <w:bCs/>
                <w:kern w:val="0"/>
                <w:lang w:eastAsia="tr-TR"/>
                <w14:ligatures w14:val="none"/>
              </w:rPr>
              <w:t>Yedek Üyeler:</w:t>
            </w:r>
          </w:p>
          <w:p w14:paraId="2FDB280D" w14:textId="4D61EB3B" w:rsidR="00210CF2" w:rsidRPr="00412E5E" w:rsidRDefault="00210CF2" w:rsidP="00412E5E">
            <w:pPr>
              <w:rPr>
                <w:rFonts w:eastAsia="Times New Roman"/>
                <w:kern w:val="0"/>
                <w:lang w:eastAsia="tr-TR"/>
                <w14:ligatures w14:val="none"/>
              </w:rPr>
            </w:pPr>
            <w:r w:rsidRPr="00412E5E">
              <w:rPr>
                <w:rFonts w:eastAsia="Times New Roman"/>
                <w:kern w:val="0"/>
                <w:lang w:eastAsia="tr-TR"/>
                <w14:ligatures w14:val="none"/>
              </w:rPr>
              <w:t> </w:t>
            </w:r>
          </w:p>
        </w:tc>
      </w:tr>
      <w:tr w:rsidR="00412E5E" w:rsidRPr="00412E5E" w14:paraId="390B4839" w14:textId="059C4834" w:rsidTr="006F66EC">
        <w:trPr>
          <w:trHeight w:val="510"/>
        </w:trPr>
        <w:tc>
          <w:tcPr>
            <w:tcW w:w="4390" w:type="dxa"/>
            <w:hideMark/>
          </w:tcPr>
          <w:p w14:paraId="65E55B06"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Doç. Dr. Şamil ÖZTÜRK</w:t>
            </w:r>
          </w:p>
        </w:tc>
        <w:tc>
          <w:tcPr>
            <w:tcW w:w="3260" w:type="dxa"/>
            <w:hideMark/>
          </w:tcPr>
          <w:p w14:paraId="2AE1F1F0"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Tıbbi Hizmetler ve Teknikler</w:t>
            </w:r>
            <w:r w:rsidRPr="00412E5E">
              <w:rPr>
                <w:rFonts w:eastAsia="Times New Roman"/>
                <w:kern w:val="0"/>
                <w:lang w:eastAsia="tr-TR"/>
                <w14:ligatures w14:val="none"/>
              </w:rPr>
              <w:br/>
              <w:t>Bölüm Temsilcisi (Yedek Üye)</w:t>
            </w:r>
          </w:p>
        </w:tc>
        <w:tc>
          <w:tcPr>
            <w:tcW w:w="1406" w:type="dxa"/>
          </w:tcPr>
          <w:p w14:paraId="578A9F52" w14:textId="77777777" w:rsidR="00412E5E" w:rsidRPr="00412E5E" w:rsidRDefault="00412E5E" w:rsidP="00412E5E">
            <w:pPr>
              <w:rPr>
                <w:rFonts w:eastAsia="Times New Roman"/>
                <w:kern w:val="0"/>
                <w:lang w:eastAsia="tr-TR"/>
                <w14:ligatures w14:val="none"/>
              </w:rPr>
            </w:pPr>
          </w:p>
        </w:tc>
      </w:tr>
      <w:tr w:rsidR="00412E5E" w:rsidRPr="00412E5E" w14:paraId="68E15EBB" w14:textId="7C0F01F9" w:rsidTr="006F66EC">
        <w:trPr>
          <w:trHeight w:val="510"/>
        </w:trPr>
        <w:tc>
          <w:tcPr>
            <w:tcW w:w="4390" w:type="dxa"/>
            <w:hideMark/>
          </w:tcPr>
          <w:p w14:paraId="00DE89DA"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Öğr. Gör. İlke KARAKAŞ</w:t>
            </w:r>
          </w:p>
        </w:tc>
        <w:tc>
          <w:tcPr>
            <w:tcW w:w="3260" w:type="dxa"/>
            <w:hideMark/>
          </w:tcPr>
          <w:p w14:paraId="745B2D2F" w14:textId="6FCEA578"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Eczane Hizmetleri</w:t>
            </w:r>
            <w:r w:rsidR="001E61B3">
              <w:rPr>
                <w:rFonts w:eastAsia="Times New Roman"/>
                <w:kern w:val="0"/>
                <w:lang w:eastAsia="tr-TR"/>
                <w14:ligatures w14:val="none"/>
              </w:rPr>
              <w:t xml:space="preserve"> </w:t>
            </w:r>
            <w:r w:rsidRPr="00412E5E">
              <w:rPr>
                <w:rFonts w:eastAsia="Times New Roman"/>
                <w:kern w:val="0"/>
                <w:lang w:eastAsia="tr-TR"/>
                <w14:ligatures w14:val="none"/>
              </w:rPr>
              <w:t>Bölüm Temsilcisi (Yedek Üye)</w:t>
            </w:r>
          </w:p>
        </w:tc>
        <w:tc>
          <w:tcPr>
            <w:tcW w:w="1406" w:type="dxa"/>
          </w:tcPr>
          <w:p w14:paraId="66CBB0F4" w14:textId="77777777" w:rsidR="00412E5E" w:rsidRPr="00412E5E" w:rsidRDefault="00412E5E" w:rsidP="00412E5E">
            <w:pPr>
              <w:rPr>
                <w:rFonts w:eastAsia="Times New Roman"/>
                <w:kern w:val="0"/>
                <w:lang w:eastAsia="tr-TR"/>
                <w14:ligatures w14:val="none"/>
              </w:rPr>
            </w:pPr>
          </w:p>
        </w:tc>
      </w:tr>
      <w:tr w:rsidR="00412E5E" w:rsidRPr="00412E5E" w14:paraId="44039709" w14:textId="2F507874" w:rsidTr="006F66EC">
        <w:trPr>
          <w:trHeight w:val="510"/>
        </w:trPr>
        <w:tc>
          <w:tcPr>
            <w:tcW w:w="4390" w:type="dxa"/>
            <w:hideMark/>
          </w:tcPr>
          <w:p w14:paraId="28FC1EA7"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Öğr. Gör. Temel ERTUĞRAL</w:t>
            </w:r>
          </w:p>
        </w:tc>
        <w:tc>
          <w:tcPr>
            <w:tcW w:w="3260" w:type="dxa"/>
            <w:hideMark/>
          </w:tcPr>
          <w:p w14:paraId="6B30A3AA" w14:textId="7ED10D1E"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Sağlık Bakım Hizmetleri</w:t>
            </w:r>
            <w:r w:rsidR="001E61B3">
              <w:rPr>
                <w:rFonts w:eastAsia="Times New Roman"/>
                <w:kern w:val="0"/>
                <w:lang w:eastAsia="tr-TR"/>
                <w14:ligatures w14:val="none"/>
              </w:rPr>
              <w:t xml:space="preserve"> </w:t>
            </w:r>
            <w:r w:rsidRPr="00412E5E">
              <w:rPr>
                <w:rFonts w:eastAsia="Times New Roman"/>
                <w:kern w:val="0"/>
                <w:lang w:eastAsia="tr-TR"/>
                <w14:ligatures w14:val="none"/>
              </w:rPr>
              <w:t>Bölüm Temsilcisi (Yedek Üye)</w:t>
            </w:r>
          </w:p>
        </w:tc>
        <w:tc>
          <w:tcPr>
            <w:tcW w:w="1406" w:type="dxa"/>
          </w:tcPr>
          <w:p w14:paraId="3D29BEA0" w14:textId="77777777" w:rsidR="00412E5E" w:rsidRPr="00412E5E" w:rsidRDefault="00412E5E" w:rsidP="00412E5E">
            <w:pPr>
              <w:rPr>
                <w:rFonts w:eastAsia="Times New Roman"/>
                <w:kern w:val="0"/>
                <w:lang w:eastAsia="tr-TR"/>
                <w14:ligatures w14:val="none"/>
              </w:rPr>
            </w:pPr>
          </w:p>
        </w:tc>
      </w:tr>
      <w:tr w:rsidR="00412E5E" w:rsidRPr="00412E5E" w14:paraId="6863E423" w14:textId="0582DAB8" w:rsidTr="006F66EC">
        <w:trPr>
          <w:trHeight w:val="510"/>
        </w:trPr>
        <w:tc>
          <w:tcPr>
            <w:tcW w:w="4390" w:type="dxa"/>
            <w:hideMark/>
          </w:tcPr>
          <w:p w14:paraId="58C60BDC"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Buse KÖSTEKÇİ</w:t>
            </w:r>
          </w:p>
        </w:tc>
        <w:tc>
          <w:tcPr>
            <w:tcW w:w="3260" w:type="dxa"/>
            <w:hideMark/>
          </w:tcPr>
          <w:p w14:paraId="40C1DDB9" w14:textId="77777777" w:rsidR="00412E5E" w:rsidRPr="00412E5E" w:rsidRDefault="00412E5E" w:rsidP="00412E5E">
            <w:pPr>
              <w:rPr>
                <w:rFonts w:eastAsia="Times New Roman"/>
                <w:kern w:val="0"/>
                <w:lang w:eastAsia="tr-TR"/>
                <w14:ligatures w14:val="none"/>
              </w:rPr>
            </w:pPr>
            <w:r w:rsidRPr="00412E5E">
              <w:rPr>
                <w:rFonts w:eastAsia="Times New Roman"/>
                <w:kern w:val="0"/>
                <w:lang w:eastAsia="tr-TR"/>
                <w14:ligatures w14:val="none"/>
              </w:rPr>
              <w:t>Öğrenci Temsilcisi (Yedek Üye)</w:t>
            </w:r>
          </w:p>
        </w:tc>
        <w:tc>
          <w:tcPr>
            <w:tcW w:w="1406" w:type="dxa"/>
          </w:tcPr>
          <w:p w14:paraId="080D691D" w14:textId="77777777" w:rsidR="00412E5E" w:rsidRPr="00412E5E" w:rsidRDefault="00412E5E" w:rsidP="00412E5E">
            <w:pPr>
              <w:rPr>
                <w:rFonts w:eastAsia="Times New Roman"/>
                <w:kern w:val="0"/>
                <w:lang w:eastAsia="tr-TR"/>
                <w14:ligatures w14:val="none"/>
              </w:rPr>
            </w:pPr>
          </w:p>
        </w:tc>
      </w:tr>
    </w:tbl>
    <w:p w14:paraId="5943401B" w14:textId="77777777" w:rsidR="00A636D9" w:rsidRPr="000508F6" w:rsidRDefault="00A636D9" w:rsidP="00A636D9">
      <w:pPr>
        <w:jc w:val="both"/>
        <w:rPr>
          <w:b/>
          <w:bCs/>
        </w:rPr>
      </w:pPr>
    </w:p>
    <w:p w14:paraId="10770F8E" w14:textId="77777777" w:rsidR="00B84471" w:rsidRPr="000508F6" w:rsidRDefault="00B84471">
      <w:pPr>
        <w:rPr>
          <w:b/>
          <w:bCs/>
        </w:rPr>
      </w:pPr>
    </w:p>
    <w:sectPr w:rsidR="00B84471" w:rsidRPr="000508F6" w:rsidSect="000E0255">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563"/>
    <w:multiLevelType w:val="hybridMultilevel"/>
    <w:tmpl w:val="2E06F902"/>
    <w:lvl w:ilvl="0" w:tplc="041F0001">
      <w:start w:val="1"/>
      <w:numFmt w:val="bullet"/>
      <w:lvlText w:val=""/>
      <w:lvlJc w:val="left"/>
      <w:pPr>
        <w:ind w:left="1570" w:hanging="360"/>
      </w:pPr>
      <w:rPr>
        <w:rFonts w:ascii="Symbol" w:hAnsi="Symbol"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1" w15:restartNumberingAfterBreak="0">
    <w:nsid w:val="09AD72CF"/>
    <w:multiLevelType w:val="hybridMultilevel"/>
    <w:tmpl w:val="8EA4B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5D3F39"/>
    <w:multiLevelType w:val="hybridMultilevel"/>
    <w:tmpl w:val="6226D666"/>
    <w:lvl w:ilvl="0" w:tplc="1D4653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B7246D0"/>
    <w:multiLevelType w:val="hybridMultilevel"/>
    <w:tmpl w:val="6226D66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48C76E3"/>
    <w:multiLevelType w:val="multilevel"/>
    <w:tmpl w:val="EBEC490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5" w15:restartNumberingAfterBreak="0">
    <w:nsid w:val="2B8B2F09"/>
    <w:multiLevelType w:val="multilevel"/>
    <w:tmpl w:val="A43057E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C573C1"/>
    <w:multiLevelType w:val="multilevel"/>
    <w:tmpl w:val="EBEC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BA3437"/>
    <w:multiLevelType w:val="hybridMultilevel"/>
    <w:tmpl w:val="29D073AA"/>
    <w:lvl w:ilvl="0" w:tplc="041F0001">
      <w:start w:val="1"/>
      <w:numFmt w:val="bullet"/>
      <w:lvlText w:val=""/>
      <w:lvlJc w:val="left"/>
      <w:pPr>
        <w:ind w:left="1570" w:hanging="360"/>
      </w:pPr>
      <w:rPr>
        <w:rFonts w:ascii="Symbol" w:hAnsi="Symbol"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8" w15:restartNumberingAfterBreak="0">
    <w:nsid w:val="38F41BF8"/>
    <w:multiLevelType w:val="multilevel"/>
    <w:tmpl w:val="EBEC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A662F7"/>
    <w:multiLevelType w:val="hybridMultilevel"/>
    <w:tmpl w:val="819EFE06"/>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AB80337"/>
    <w:multiLevelType w:val="hybridMultilevel"/>
    <w:tmpl w:val="0A9C68F2"/>
    <w:lvl w:ilvl="0" w:tplc="4C6418EE">
      <w:start w:val="1"/>
      <w:numFmt w:val="decimal"/>
      <w:lvlText w:val="Karar %1."/>
      <w:lvlJc w:val="left"/>
      <w:pPr>
        <w:ind w:left="72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370016E"/>
    <w:multiLevelType w:val="hybridMultilevel"/>
    <w:tmpl w:val="0A84E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08B65DE"/>
    <w:multiLevelType w:val="multilevel"/>
    <w:tmpl w:val="84588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F35632"/>
    <w:multiLevelType w:val="hybridMultilevel"/>
    <w:tmpl w:val="A40CEFA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AF03FD"/>
    <w:multiLevelType w:val="hybridMultilevel"/>
    <w:tmpl w:val="4A063486"/>
    <w:lvl w:ilvl="0" w:tplc="041F0013">
      <w:start w:val="1"/>
      <w:numFmt w:val="upperRoman"/>
      <w:lvlText w:val="%1."/>
      <w:lvlJc w:val="right"/>
      <w:pPr>
        <w:ind w:left="1570" w:hanging="360"/>
      </w:pPr>
    </w:lvl>
    <w:lvl w:ilvl="1" w:tplc="041F0019" w:tentative="1">
      <w:start w:val="1"/>
      <w:numFmt w:val="lowerLetter"/>
      <w:lvlText w:val="%2."/>
      <w:lvlJc w:val="left"/>
      <w:pPr>
        <w:ind w:left="2290" w:hanging="360"/>
      </w:pPr>
    </w:lvl>
    <w:lvl w:ilvl="2" w:tplc="041F001B" w:tentative="1">
      <w:start w:val="1"/>
      <w:numFmt w:val="lowerRoman"/>
      <w:lvlText w:val="%3."/>
      <w:lvlJc w:val="right"/>
      <w:pPr>
        <w:ind w:left="3010" w:hanging="180"/>
      </w:pPr>
    </w:lvl>
    <w:lvl w:ilvl="3" w:tplc="041F000F" w:tentative="1">
      <w:start w:val="1"/>
      <w:numFmt w:val="decimal"/>
      <w:lvlText w:val="%4."/>
      <w:lvlJc w:val="left"/>
      <w:pPr>
        <w:ind w:left="3730" w:hanging="360"/>
      </w:pPr>
    </w:lvl>
    <w:lvl w:ilvl="4" w:tplc="041F0019" w:tentative="1">
      <w:start w:val="1"/>
      <w:numFmt w:val="lowerLetter"/>
      <w:lvlText w:val="%5."/>
      <w:lvlJc w:val="left"/>
      <w:pPr>
        <w:ind w:left="4450" w:hanging="360"/>
      </w:pPr>
    </w:lvl>
    <w:lvl w:ilvl="5" w:tplc="041F001B" w:tentative="1">
      <w:start w:val="1"/>
      <w:numFmt w:val="lowerRoman"/>
      <w:lvlText w:val="%6."/>
      <w:lvlJc w:val="right"/>
      <w:pPr>
        <w:ind w:left="5170" w:hanging="180"/>
      </w:pPr>
    </w:lvl>
    <w:lvl w:ilvl="6" w:tplc="041F000F" w:tentative="1">
      <w:start w:val="1"/>
      <w:numFmt w:val="decimal"/>
      <w:lvlText w:val="%7."/>
      <w:lvlJc w:val="left"/>
      <w:pPr>
        <w:ind w:left="5890" w:hanging="360"/>
      </w:pPr>
    </w:lvl>
    <w:lvl w:ilvl="7" w:tplc="041F0019" w:tentative="1">
      <w:start w:val="1"/>
      <w:numFmt w:val="lowerLetter"/>
      <w:lvlText w:val="%8."/>
      <w:lvlJc w:val="left"/>
      <w:pPr>
        <w:ind w:left="6610" w:hanging="360"/>
      </w:pPr>
    </w:lvl>
    <w:lvl w:ilvl="8" w:tplc="041F001B" w:tentative="1">
      <w:start w:val="1"/>
      <w:numFmt w:val="lowerRoman"/>
      <w:lvlText w:val="%9."/>
      <w:lvlJc w:val="right"/>
      <w:pPr>
        <w:ind w:left="7330" w:hanging="180"/>
      </w:pPr>
    </w:lvl>
  </w:abstractNum>
  <w:abstractNum w:abstractNumId="15" w15:restartNumberingAfterBreak="0">
    <w:nsid w:val="7B0E267E"/>
    <w:multiLevelType w:val="hybridMultilevel"/>
    <w:tmpl w:val="6EDA2E36"/>
    <w:lvl w:ilvl="0" w:tplc="ED28D6A8">
      <w:start w:val="1"/>
      <w:numFmt w:val="decimal"/>
      <w:lvlText w:val="(%1)"/>
      <w:lvlJc w:val="left"/>
      <w:pPr>
        <w:ind w:left="831" w:hanging="405"/>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16cid:durableId="422916517">
    <w:abstractNumId w:val="10"/>
  </w:num>
  <w:num w:numId="2" w16cid:durableId="1647469587">
    <w:abstractNumId w:val="12"/>
  </w:num>
  <w:num w:numId="3" w16cid:durableId="1757826499">
    <w:abstractNumId w:val="6"/>
  </w:num>
  <w:num w:numId="4" w16cid:durableId="985858192">
    <w:abstractNumId w:val="5"/>
  </w:num>
  <w:num w:numId="5" w16cid:durableId="1918632164">
    <w:abstractNumId w:val="13"/>
  </w:num>
  <w:num w:numId="6" w16cid:durableId="1728413057">
    <w:abstractNumId w:val="2"/>
  </w:num>
  <w:num w:numId="7" w16cid:durableId="2145152201">
    <w:abstractNumId w:val="3"/>
  </w:num>
  <w:num w:numId="8" w16cid:durableId="274096313">
    <w:abstractNumId w:val="14"/>
  </w:num>
  <w:num w:numId="9" w16cid:durableId="1336961885">
    <w:abstractNumId w:val="7"/>
  </w:num>
  <w:num w:numId="10" w16cid:durableId="1450932102">
    <w:abstractNumId w:val="0"/>
  </w:num>
  <w:num w:numId="11" w16cid:durableId="1952977450">
    <w:abstractNumId w:val="4"/>
  </w:num>
  <w:num w:numId="12" w16cid:durableId="685180454">
    <w:abstractNumId w:val="8"/>
  </w:num>
  <w:num w:numId="13" w16cid:durableId="1524199046">
    <w:abstractNumId w:val="11"/>
  </w:num>
  <w:num w:numId="14" w16cid:durableId="1919438350">
    <w:abstractNumId w:val="9"/>
  </w:num>
  <w:num w:numId="15" w16cid:durableId="1087969594">
    <w:abstractNumId w:val="15"/>
  </w:num>
  <w:num w:numId="16" w16cid:durableId="1957633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3B"/>
    <w:rsid w:val="000241C5"/>
    <w:rsid w:val="00031393"/>
    <w:rsid w:val="00050763"/>
    <w:rsid w:val="000508F6"/>
    <w:rsid w:val="0007158D"/>
    <w:rsid w:val="0008338E"/>
    <w:rsid w:val="000A20CF"/>
    <w:rsid w:val="000B5DAF"/>
    <w:rsid w:val="000C7E3A"/>
    <w:rsid w:val="000E0255"/>
    <w:rsid w:val="000F4CAA"/>
    <w:rsid w:val="001033B6"/>
    <w:rsid w:val="001423A8"/>
    <w:rsid w:val="00144366"/>
    <w:rsid w:val="00145BC8"/>
    <w:rsid w:val="001850C2"/>
    <w:rsid w:val="00187127"/>
    <w:rsid w:val="001B030C"/>
    <w:rsid w:val="001B3EAC"/>
    <w:rsid w:val="001B7DA9"/>
    <w:rsid w:val="001C59CD"/>
    <w:rsid w:val="001D2B4D"/>
    <w:rsid w:val="001E61B3"/>
    <w:rsid w:val="001E7A5D"/>
    <w:rsid w:val="001F6B4E"/>
    <w:rsid w:val="00200CD5"/>
    <w:rsid w:val="00210CF2"/>
    <w:rsid w:val="00230942"/>
    <w:rsid w:val="00266E00"/>
    <w:rsid w:val="00267D6A"/>
    <w:rsid w:val="00271F7F"/>
    <w:rsid w:val="00273912"/>
    <w:rsid w:val="002C602F"/>
    <w:rsid w:val="002C662C"/>
    <w:rsid w:val="002C7F49"/>
    <w:rsid w:val="002F531D"/>
    <w:rsid w:val="00300D8A"/>
    <w:rsid w:val="00303FC2"/>
    <w:rsid w:val="00355E0F"/>
    <w:rsid w:val="00356E2B"/>
    <w:rsid w:val="00395C5E"/>
    <w:rsid w:val="00412E5E"/>
    <w:rsid w:val="00416024"/>
    <w:rsid w:val="0042526D"/>
    <w:rsid w:val="00447DBC"/>
    <w:rsid w:val="00475B6D"/>
    <w:rsid w:val="004D6C7B"/>
    <w:rsid w:val="00507590"/>
    <w:rsid w:val="005352AC"/>
    <w:rsid w:val="005531ED"/>
    <w:rsid w:val="0056717B"/>
    <w:rsid w:val="0057791B"/>
    <w:rsid w:val="00597278"/>
    <w:rsid w:val="005B20C2"/>
    <w:rsid w:val="006049C2"/>
    <w:rsid w:val="00617FD5"/>
    <w:rsid w:val="00640BF4"/>
    <w:rsid w:val="00643323"/>
    <w:rsid w:val="00646949"/>
    <w:rsid w:val="00684E4A"/>
    <w:rsid w:val="006E14F1"/>
    <w:rsid w:val="006F66EC"/>
    <w:rsid w:val="00706721"/>
    <w:rsid w:val="00714DA6"/>
    <w:rsid w:val="00720128"/>
    <w:rsid w:val="00730417"/>
    <w:rsid w:val="00741378"/>
    <w:rsid w:val="00777AC4"/>
    <w:rsid w:val="008006E5"/>
    <w:rsid w:val="00800E95"/>
    <w:rsid w:val="00836186"/>
    <w:rsid w:val="008428FD"/>
    <w:rsid w:val="00844F0C"/>
    <w:rsid w:val="008462B1"/>
    <w:rsid w:val="00861107"/>
    <w:rsid w:val="008A7015"/>
    <w:rsid w:val="008B1813"/>
    <w:rsid w:val="008D3ACA"/>
    <w:rsid w:val="00905A5C"/>
    <w:rsid w:val="00921D2F"/>
    <w:rsid w:val="00952D19"/>
    <w:rsid w:val="00995AA4"/>
    <w:rsid w:val="009A09A0"/>
    <w:rsid w:val="009B3EF6"/>
    <w:rsid w:val="009B5907"/>
    <w:rsid w:val="009B6E32"/>
    <w:rsid w:val="009C37B1"/>
    <w:rsid w:val="009E00F5"/>
    <w:rsid w:val="009E0F00"/>
    <w:rsid w:val="00A54077"/>
    <w:rsid w:val="00A636D9"/>
    <w:rsid w:val="00A777FC"/>
    <w:rsid w:val="00A81F88"/>
    <w:rsid w:val="00AC3CCA"/>
    <w:rsid w:val="00AE106C"/>
    <w:rsid w:val="00AE308B"/>
    <w:rsid w:val="00B16FCF"/>
    <w:rsid w:val="00B233E9"/>
    <w:rsid w:val="00B34A7B"/>
    <w:rsid w:val="00B414AD"/>
    <w:rsid w:val="00B705C6"/>
    <w:rsid w:val="00B84471"/>
    <w:rsid w:val="00B97569"/>
    <w:rsid w:val="00BA37A4"/>
    <w:rsid w:val="00BA6FF4"/>
    <w:rsid w:val="00BA77C6"/>
    <w:rsid w:val="00BB2BAB"/>
    <w:rsid w:val="00BB6A5A"/>
    <w:rsid w:val="00BC1C5C"/>
    <w:rsid w:val="00C21330"/>
    <w:rsid w:val="00C60158"/>
    <w:rsid w:val="00C75A5D"/>
    <w:rsid w:val="00C81F3B"/>
    <w:rsid w:val="00CB4C9F"/>
    <w:rsid w:val="00D15EE1"/>
    <w:rsid w:val="00D178B7"/>
    <w:rsid w:val="00D23F77"/>
    <w:rsid w:val="00D305DF"/>
    <w:rsid w:val="00D87EDC"/>
    <w:rsid w:val="00DA4633"/>
    <w:rsid w:val="00DE1C7A"/>
    <w:rsid w:val="00DE6F4E"/>
    <w:rsid w:val="00E11898"/>
    <w:rsid w:val="00E751F3"/>
    <w:rsid w:val="00EB5162"/>
    <w:rsid w:val="00EC7EAC"/>
    <w:rsid w:val="00EF6A68"/>
    <w:rsid w:val="00F47D85"/>
    <w:rsid w:val="00F72A1E"/>
    <w:rsid w:val="00F946AD"/>
    <w:rsid w:val="00FB3411"/>
    <w:rsid w:val="00FB40ED"/>
    <w:rsid w:val="00FC2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4906"/>
  <w15:chartTrackingRefBased/>
  <w15:docId w15:val="{D443F57D-8566-4BB9-B464-F8EB2C11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FD5"/>
    <w:rPr>
      <w:rFonts w:ascii="Times New Roman" w:hAnsi="Times New Roman" w:cs="Times New Roman"/>
      <w:sz w:val="24"/>
      <w:szCs w:val="24"/>
    </w:rPr>
  </w:style>
  <w:style w:type="paragraph" w:styleId="Balk1">
    <w:name w:val="heading 1"/>
    <w:basedOn w:val="Normal"/>
    <w:next w:val="Normal"/>
    <w:link w:val="Balk1Char"/>
    <w:uiPriority w:val="9"/>
    <w:qFormat/>
    <w:rsid w:val="00D23F77"/>
    <w:pPr>
      <w:keepNext/>
      <w:keepLines/>
      <w:spacing w:before="240"/>
      <w:outlineLvl w:val="0"/>
    </w:pPr>
    <w:rPr>
      <w:rFonts w:eastAsiaTheme="majorEastAsia" w:cstheme="majorBidi"/>
      <w:color w:val="000000" w:themeColor="text1"/>
      <w:szCs w:val="32"/>
    </w:rPr>
  </w:style>
  <w:style w:type="paragraph" w:styleId="Balk2">
    <w:name w:val="heading 2"/>
    <w:basedOn w:val="Normal"/>
    <w:next w:val="Normal"/>
    <w:link w:val="Balk2Char"/>
    <w:uiPriority w:val="9"/>
    <w:unhideWhenUsed/>
    <w:qFormat/>
    <w:rsid w:val="00D23F77"/>
    <w:pPr>
      <w:keepNext/>
      <w:keepLines/>
      <w:outlineLvl w:val="1"/>
    </w:pPr>
    <w:rPr>
      <w:rFonts w:eastAsiaTheme="majorEastAsia" w:cstheme="majorBidi"/>
      <w:color w:val="000000" w:themeColor="text1"/>
      <w:szCs w:val="26"/>
    </w:rPr>
  </w:style>
  <w:style w:type="paragraph" w:styleId="Balk3">
    <w:name w:val="heading 3"/>
    <w:basedOn w:val="Normal"/>
    <w:next w:val="Normal"/>
    <w:link w:val="Balk3Char"/>
    <w:uiPriority w:val="9"/>
    <w:unhideWhenUsed/>
    <w:qFormat/>
    <w:rsid w:val="00D23F77"/>
    <w:pPr>
      <w:keepNext/>
      <w:keepLines/>
      <w:outlineLvl w:val="2"/>
    </w:pPr>
    <w:rPr>
      <w:rFonts w:eastAsiaTheme="majorEastAsia" w:cstheme="majorBidi"/>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3F77"/>
    <w:rPr>
      <w:rFonts w:ascii="Times New Roman" w:hAnsi="Times New Roman" w:cs="Times New Roman"/>
      <w:sz w:val="24"/>
      <w:szCs w:val="24"/>
    </w:rPr>
  </w:style>
  <w:style w:type="character" w:customStyle="1" w:styleId="Balk1Char">
    <w:name w:val="Başlık 1 Char"/>
    <w:basedOn w:val="VarsaylanParagrafYazTipi"/>
    <w:link w:val="Balk1"/>
    <w:uiPriority w:val="9"/>
    <w:rsid w:val="00D23F77"/>
    <w:rPr>
      <w:rFonts w:ascii="Times New Roman" w:eastAsiaTheme="majorEastAsia" w:hAnsi="Times New Roman" w:cstheme="majorBidi"/>
      <w:color w:val="000000" w:themeColor="text1"/>
      <w:sz w:val="24"/>
      <w:szCs w:val="32"/>
    </w:rPr>
  </w:style>
  <w:style w:type="paragraph" w:styleId="KonuBal">
    <w:name w:val="Title"/>
    <w:basedOn w:val="Normal"/>
    <w:next w:val="Normal"/>
    <w:link w:val="KonuBalChar"/>
    <w:uiPriority w:val="10"/>
    <w:qFormat/>
    <w:rsid w:val="00D23F77"/>
    <w:pPr>
      <w:contextualSpacing/>
    </w:pPr>
    <w:rPr>
      <w:rFonts w:eastAsiaTheme="majorEastAsia" w:cstheme="majorBidi"/>
      <w:spacing w:val="-10"/>
      <w:kern w:val="28"/>
      <w:szCs w:val="56"/>
    </w:rPr>
  </w:style>
  <w:style w:type="character" w:customStyle="1" w:styleId="KonuBalChar">
    <w:name w:val="Konu Başlığı Char"/>
    <w:basedOn w:val="VarsaylanParagrafYazTipi"/>
    <w:link w:val="KonuBal"/>
    <w:uiPriority w:val="10"/>
    <w:rsid w:val="00D23F77"/>
    <w:rPr>
      <w:rFonts w:ascii="Times New Roman" w:eastAsiaTheme="majorEastAsia" w:hAnsi="Times New Roman" w:cstheme="majorBidi"/>
      <w:spacing w:val="-10"/>
      <w:kern w:val="28"/>
      <w:sz w:val="24"/>
      <w:szCs w:val="56"/>
    </w:rPr>
  </w:style>
  <w:style w:type="paragraph" w:styleId="Altyaz">
    <w:name w:val="Subtitle"/>
    <w:basedOn w:val="Normal"/>
    <w:next w:val="Normal"/>
    <w:link w:val="AltyazChar"/>
    <w:uiPriority w:val="11"/>
    <w:qFormat/>
    <w:rsid w:val="00D23F77"/>
    <w:pPr>
      <w:numPr>
        <w:ilvl w:val="1"/>
      </w:numPr>
      <w:spacing w:after="160"/>
    </w:pPr>
    <w:rPr>
      <w:rFonts w:eastAsiaTheme="minorEastAsia" w:cstheme="minorBidi"/>
      <w:color w:val="000000" w:themeColor="text1"/>
      <w:spacing w:val="15"/>
      <w:szCs w:val="22"/>
    </w:rPr>
  </w:style>
  <w:style w:type="character" w:customStyle="1" w:styleId="AltyazChar">
    <w:name w:val="Altyazı Char"/>
    <w:basedOn w:val="VarsaylanParagrafYazTipi"/>
    <w:link w:val="Altyaz"/>
    <w:uiPriority w:val="11"/>
    <w:rsid w:val="00D23F77"/>
    <w:rPr>
      <w:rFonts w:ascii="Times New Roman" w:eastAsiaTheme="minorEastAsia" w:hAnsi="Times New Roman"/>
      <w:color w:val="000000" w:themeColor="text1"/>
      <w:spacing w:val="15"/>
      <w:sz w:val="24"/>
    </w:rPr>
  </w:style>
  <w:style w:type="character" w:customStyle="1" w:styleId="Balk2Char">
    <w:name w:val="Başlık 2 Char"/>
    <w:basedOn w:val="VarsaylanParagrafYazTipi"/>
    <w:link w:val="Balk2"/>
    <w:uiPriority w:val="9"/>
    <w:rsid w:val="00D23F77"/>
    <w:rPr>
      <w:rFonts w:ascii="Times New Roman" w:eastAsiaTheme="majorEastAsia" w:hAnsi="Times New Roman" w:cstheme="majorBidi"/>
      <w:color w:val="000000" w:themeColor="text1"/>
      <w:sz w:val="24"/>
      <w:szCs w:val="26"/>
    </w:rPr>
  </w:style>
  <w:style w:type="character" w:customStyle="1" w:styleId="Balk3Char">
    <w:name w:val="Başlık 3 Char"/>
    <w:basedOn w:val="VarsaylanParagrafYazTipi"/>
    <w:link w:val="Balk3"/>
    <w:uiPriority w:val="9"/>
    <w:rsid w:val="00D23F77"/>
    <w:rPr>
      <w:rFonts w:ascii="Times New Roman" w:eastAsiaTheme="majorEastAsia" w:hAnsi="Times New Roman" w:cstheme="majorBidi"/>
      <w:color w:val="000000" w:themeColor="text1"/>
      <w:sz w:val="24"/>
      <w:szCs w:val="24"/>
    </w:rPr>
  </w:style>
  <w:style w:type="paragraph" w:styleId="ListeParagraf">
    <w:name w:val="List Paragraph"/>
    <w:basedOn w:val="Normal"/>
    <w:uiPriority w:val="34"/>
    <w:qFormat/>
    <w:rsid w:val="00C81F3B"/>
    <w:pPr>
      <w:ind w:left="720"/>
      <w:contextualSpacing/>
    </w:pPr>
  </w:style>
  <w:style w:type="character" w:styleId="Kpr">
    <w:name w:val="Hyperlink"/>
    <w:basedOn w:val="VarsaylanParagrafYazTipi"/>
    <w:uiPriority w:val="99"/>
    <w:unhideWhenUsed/>
    <w:rsid w:val="000F4CAA"/>
    <w:rPr>
      <w:color w:val="0000FF"/>
      <w:u w:val="single"/>
    </w:rPr>
  </w:style>
  <w:style w:type="character" w:styleId="Gl">
    <w:name w:val="Strong"/>
    <w:basedOn w:val="VarsaylanParagrafYazTipi"/>
    <w:uiPriority w:val="22"/>
    <w:qFormat/>
    <w:rsid w:val="000F4CAA"/>
    <w:rPr>
      <w:b/>
      <w:bCs/>
    </w:rPr>
  </w:style>
  <w:style w:type="paragraph" w:styleId="NormalWeb">
    <w:name w:val="Normal (Web)"/>
    <w:basedOn w:val="Normal"/>
    <w:uiPriority w:val="99"/>
    <w:semiHidden/>
    <w:unhideWhenUsed/>
    <w:rsid w:val="000F4CAA"/>
    <w:pPr>
      <w:spacing w:before="100" w:beforeAutospacing="1" w:after="100" w:afterAutospacing="1"/>
    </w:pPr>
    <w:rPr>
      <w:rFonts w:eastAsia="Times New Roman"/>
      <w:kern w:val="0"/>
      <w:lang w:eastAsia="tr-TR"/>
      <w14:ligatures w14:val="none"/>
    </w:rPr>
  </w:style>
  <w:style w:type="table" w:styleId="TabloKlavuzu">
    <w:name w:val="Table Grid"/>
    <w:basedOn w:val="NormalTablo"/>
    <w:uiPriority w:val="39"/>
    <w:rsid w:val="00B97569"/>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1B7DA9"/>
    <w:rPr>
      <w:color w:val="605E5C"/>
      <w:shd w:val="clear" w:color="auto" w:fill="E1DFDD"/>
    </w:rPr>
  </w:style>
  <w:style w:type="table" w:styleId="TabloKlavuzuAk">
    <w:name w:val="Grid Table Light"/>
    <w:basedOn w:val="NormalTablo"/>
    <w:uiPriority w:val="40"/>
    <w:rsid w:val="00412E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729">
      <w:bodyDiv w:val="1"/>
      <w:marLeft w:val="0"/>
      <w:marRight w:val="0"/>
      <w:marTop w:val="0"/>
      <w:marBottom w:val="0"/>
      <w:divBdr>
        <w:top w:val="none" w:sz="0" w:space="0" w:color="auto"/>
        <w:left w:val="none" w:sz="0" w:space="0" w:color="auto"/>
        <w:bottom w:val="none" w:sz="0" w:space="0" w:color="auto"/>
        <w:right w:val="none" w:sz="0" w:space="0" w:color="auto"/>
      </w:divBdr>
      <w:divsChild>
        <w:div w:id="1382090762">
          <w:marLeft w:val="0"/>
          <w:marRight w:val="0"/>
          <w:marTop w:val="0"/>
          <w:marBottom w:val="0"/>
          <w:divBdr>
            <w:top w:val="none" w:sz="0" w:space="0" w:color="auto"/>
            <w:left w:val="none" w:sz="0" w:space="0" w:color="auto"/>
            <w:bottom w:val="none" w:sz="0" w:space="0" w:color="auto"/>
            <w:right w:val="none" w:sz="0" w:space="0" w:color="auto"/>
          </w:divBdr>
        </w:div>
        <w:div w:id="1807745857">
          <w:marLeft w:val="0"/>
          <w:marRight w:val="0"/>
          <w:marTop w:val="0"/>
          <w:marBottom w:val="0"/>
          <w:divBdr>
            <w:top w:val="none" w:sz="0" w:space="0" w:color="auto"/>
            <w:left w:val="none" w:sz="0" w:space="0" w:color="auto"/>
            <w:bottom w:val="none" w:sz="0" w:space="0" w:color="auto"/>
            <w:right w:val="none" w:sz="0" w:space="0" w:color="auto"/>
          </w:divBdr>
        </w:div>
        <w:div w:id="1806846562">
          <w:marLeft w:val="0"/>
          <w:marRight w:val="0"/>
          <w:marTop w:val="0"/>
          <w:marBottom w:val="0"/>
          <w:divBdr>
            <w:top w:val="none" w:sz="0" w:space="0" w:color="auto"/>
            <w:left w:val="none" w:sz="0" w:space="0" w:color="auto"/>
            <w:bottom w:val="none" w:sz="0" w:space="0" w:color="auto"/>
            <w:right w:val="none" w:sz="0" w:space="0" w:color="auto"/>
          </w:divBdr>
        </w:div>
        <w:div w:id="825971947">
          <w:marLeft w:val="0"/>
          <w:marRight w:val="0"/>
          <w:marTop w:val="0"/>
          <w:marBottom w:val="0"/>
          <w:divBdr>
            <w:top w:val="none" w:sz="0" w:space="0" w:color="auto"/>
            <w:left w:val="none" w:sz="0" w:space="0" w:color="auto"/>
            <w:bottom w:val="none" w:sz="0" w:space="0" w:color="auto"/>
            <w:right w:val="none" w:sz="0" w:space="0" w:color="auto"/>
          </w:divBdr>
        </w:div>
        <w:div w:id="1792243335">
          <w:marLeft w:val="0"/>
          <w:marRight w:val="0"/>
          <w:marTop w:val="0"/>
          <w:marBottom w:val="0"/>
          <w:divBdr>
            <w:top w:val="none" w:sz="0" w:space="0" w:color="auto"/>
            <w:left w:val="none" w:sz="0" w:space="0" w:color="auto"/>
            <w:bottom w:val="none" w:sz="0" w:space="0" w:color="auto"/>
            <w:right w:val="none" w:sz="0" w:space="0" w:color="auto"/>
          </w:divBdr>
        </w:div>
        <w:div w:id="1255433878">
          <w:marLeft w:val="0"/>
          <w:marRight w:val="0"/>
          <w:marTop w:val="0"/>
          <w:marBottom w:val="0"/>
          <w:divBdr>
            <w:top w:val="none" w:sz="0" w:space="0" w:color="auto"/>
            <w:left w:val="none" w:sz="0" w:space="0" w:color="auto"/>
            <w:bottom w:val="none" w:sz="0" w:space="0" w:color="auto"/>
            <w:right w:val="none" w:sz="0" w:space="0" w:color="auto"/>
          </w:divBdr>
        </w:div>
        <w:div w:id="1032220742">
          <w:marLeft w:val="0"/>
          <w:marRight w:val="0"/>
          <w:marTop w:val="0"/>
          <w:marBottom w:val="0"/>
          <w:divBdr>
            <w:top w:val="none" w:sz="0" w:space="0" w:color="auto"/>
            <w:left w:val="none" w:sz="0" w:space="0" w:color="auto"/>
            <w:bottom w:val="none" w:sz="0" w:space="0" w:color="auto"/>
            <w:right w:val="none" w:sz="0" w:space="0" w:color="auto"/>
          </w:divBdr>
        </w:div>
        <w:div w:id="1269894210">
          <w:marLeft w:val="0"/>
          <w:marRight w:val="0"/>
          <w:marTop w:val="0"/>
          <w:marBottom w:val="0"/>
          <w:divBdr>
            <w:top w:val="none" w:sz="0" w:space="0" w:color="auto"/>
            <w:left w:val="none" w:sz="0" w:space="0" w:color="auto"/>
            <w:bottom w:val="none" w:sz="0" w:space="0" w:color="auto"/>
            <w:right w:val="none" w:sz="0" w:space="0" w:color="auto"/>
          </w:divBdr>
        </w:div>
        <w:div w:id="1362628005">
          <w:marLeft w:val="0"/>
          <w:marRight w:val="0"/>
          <w:marTop w:val="0"/>
          <w:marBottom w:val="0"/>
          <w:divBdr>
            <w:top w:val="none" w:sz="0" w:space="0" w:color="auto"/>
            <w:left w:val="none" w:sz="0" w:space="0" w:color="auto"/>
            <w:bottom w:val="none" w:sz="0" w:space="0" w:color="auto"/>
            <w:right w:val="none" w:sz="0" w:space="0" w:color="auto"/>
          </w:divBdr>
        </w:div>
      </w:divsChild>
    </w:div>
    <w:div w:id="290064709">
      <w:bodyDiv w:val="1"/>
      <w:marLeft w:val="0"/>
      <w:marRight w:val="0"/>
      <w:marTop w:val="0"/>
      <w:marBottom w:val="0"/>
      <w:divBdr>
        <w:top w:val="none" w:sz="0" w:space="0" w:color="auto"/>
        <w:left w:val="none" w:sz="0" w:space="0" w:color="auto"/>
        <w:bottom w:val="none" w:sz="0" w:space="0" w:color="auto"/>
        <w:right w:val="none" w:sz="0" w:space="0" w:color="auto"/>
      </w:divBdr>
    </w:div>
    <w:div w:id="395856904">
      <w:bodyDiv w:val="1"/>
      <w:marLeft w:val="0"/>
      <w:marRight w:val="0"/>
      <w:marTop w:val="0"/>
      <w:marBottom w:val="0"/>
      <w:divBdr>
        <w:top w:val="none" w:sz="0" w:space="0" w:color="auto"/>
        <w:left w:val="none" w:sz="0" w:space="0" w:color="auto"/>
        <w:bottom w:val="none" w:sz="0" w:space="0" w:color="auto"/>
        <w:right w:val="none" w:sz="0" w:space="0" w:color="auto"/>
      </w:divBdr>
      <w:divsChild>
        <w:div w:id="994148034">
          <w:marLeft w:val="0"/>
          <w:marRight w:val="0"/>
          <w:marTop w:val="0"/>
          <w:marBottom w:val="0"/>
          <w:divBdr>
            <w:top w:val="none" w:sz="0" w:space="0" w:color="auto"/>
            <w:left w:val="none" w:sz="0" w:space="0" w:color="auto"/>
            <w:bottom w:val="none" w:sz="0" w:space="0" w:color="auto"/>
            <w:right w:val="none" w:sz="0" w:space="0" w:color="auto"/>
          </w:divBdr>
        </w:div>
        <w:div w:id="2125685003">
          <w:marLeft w:val="0"/>
          <w:marRight w:val="0"/>
          <w:marTop w:val="0"/>
          <w:marBottom w:val="0"/>
          <w:divBdr>
            <w:top w:val="none" w:sz="0" w:space="0" w:color="auto"/>
            <w:left w:val="none" w:sz="0" w:space="0" w:color="auto"/>
            <w:bottom w:val="none" w:sz="0" w:space="0" w:color="auto"/>
            <w:right w:val="none" w:sz="0" w:space="0" w:color="auto"/>
          </w:divBdr>
        </w:div>
        <w:div w:id="204568300">
          <w:marLeft w:val="0"/>
          <w:marRight w:val="0"/>
          <w:marTop w:val="0"/>
          <w:marBottom w:val="0"/>
          <w:divBdr>
            <w:top w:val="none" w:sz="0" w:space="0" w:color="auto"/>
            <w:left w:val="none" w:sz="0" w:space="0" w:color="auto"/>
            <w:bottom w:val="none" w:sz="0" w:space="0" w:color="auto"/>
            <w:right w:val="none" w:sz="0" w:space="0" w:color="auto"/>
          </w:divBdr>
        </w:div>
        <w:div w:id="1765496499">
          <w:marLeft w:val="0"/>
          <w:marRight w:val="0"/>
          <w:marTop w:val="0"/>
          <w:marBottom w:val="0"/>
          <w:divBdr>
            <w:top w:val="none" w:sz="0" w:space="0" w:color="auto"/>
            <w:left w:val="none" w:sz="0" w:space="0" w:color="auto"/>
            <w:bottom w:val="none" w:sz="0" w:space="0" w:color="auto"/>
            <w:right w:val="none" w:sz="0" w:space="0" w:color="auto"/>
          </w:divBdr>
        </w:div>
        <w:div w:id="655303792">
          <w:marLeft w:val="0"/>
          <w:marRight w:val="0"/>
          <w:marTop w:val="0"/>
          <w:marBottom w:val="0"/>
          <w:divBdr>
            <w:top w:val="none" w:sz="0" w:space="0" w:color="auto"/>
            <w:left w:val="none" w:sz="0" w:space="0" w:color="auto"/>
            <w:bottom w:val="none" w:sz="0" w:space="0" w:color="auto"/>
            <w:right w:val="none" w:sz="0" w:space="0" w:color="auto"/>
          </w:divBdr>
        </w:div>
        <w:div w:id="1687052432">
          <w:marLeft w:val="0"/>
          <w:marRight w:val="0"/>
          <w:marTop w:val="0"/>
          <w:marBottom w:val="0"/>
          <w:divBdr>
            <w:top w:val="none" w:sz="0" w:space="0" w:color="auto"/>
            <w:left w:val="none" w:sz="0" w:space="0" w:color="auto"/>
            <w:bottom w:val="none" w:sz="0" w:space="0" w:color="auto"/>
            <w:right w:val="none" w:sz="0" w:space="0" w:color="auto"/>
          </w:divBdr>
        </w:div>
      </w:divsChild>
    </w:div>
    <w:div w:id="561865945">
      <w:bodyDiv w:val="1"/>
      <w:marLeft w:val="0"/>
      <w:marRight w:val="0"/>
      <w:marTop w:val="0"/>
      <w:marBottom w:val="0"/>
      <w:divBdr>
        <w:top w:val="none" w:sz="0" w:space="0" w:color="auto"/>
        <w:left w:val="none" w:sz="0" w:space="0" w:color="auto"/>
        <w:bottom w:val="none" w:sz="0" w:space="0" w:color="auto"/>
        <w:right w:val="none" w:sz="0" w:space="0" w:color="auto"/>
      </w:divBdr>
      <w:divsChild>
        <w:div w:id="1448812772">
          <w:marLeft w:val="0"/>
          <w:marRight w:val="0"/>
          <w:marTop w:val="0"/>
          <w:marBottom w:val="0"/>
          <w:divBdr>
            <w:top w:val="none" w:sz="0" w:space="0" w:color="auto"/>
            <w:left w:val="none" w:sz="0" w:space="0" w:color="auto"/>
            <w:bottom w:val="none" w:sz="0" w:space="0" w:color="auto"/>
            <w:right w:val="none" w:sz="0" w:space="0" w:color="auto"/>
          </w:divBdr>
        </w:div>
        <w:div w:id="1712916975">
          <w:marLeft w:val="0"/>
          <w:marRight w:val="0"/>
          <w:marTop w:val="0"/>
          <w:marBottom w:val="0"/>
          <w:divBdr>
            <w:top w:val="none" w:sz="0" w:space="0" w:color="auto"/>
            <w:left w:val="none" w:sz="0" w:space="0" w:color="auto"/>
            <w:bottom w:val="none" w:sz="0" w:space="0" w:color="auto"/>
            <w:right w:val="none" w:sz="0" w:space="0" w:color="auto"/>
          </w:divBdr>
        </w:div>
        <w:div w:id="376857911">
          <w:marLeft w:val="0"/>
          <w:marRight w:val="0"/>
          <w:marTop w:val="0"/>
          <w:marBottom w:val="0"/>
          <w:divBdr>
            <w:top w:val="none" w:sz="0" w:space="0" w:color="auto"/>
            <w:left w:val="none" w:sz="0" w:space="0" w:color="auto"/>
            <w:bottom w:val="none" w:sz="0" w:space="0" w:color="auto"/>
            <w:right w:val="none" w:sz="0" w:space="0" w:color="auto"/>
          </w:divBdr>
        </w:div>
        <w:div w:id="232736692">
          <w:marLeft w:val="0"/>
          <w:marRight w:val="0"/>
          <w:marTop w:val="0"/>
          <w:marBottom w:val="0"/>
          <w:divBdr>
            <w:top w:val="none" w:sz="0" w:space="0" w:color="auto"/>
            <w:left w:val="none" w:sz="0" w:space="0" w:color="auto"/>
            <w:bottom w:val="none" w:sz="0" w:space="0" w:color="auto"/>
            <w:right w:val="none" w:sz="0" w:space="0" w:color="auto"/>
          </w:divBdr>
        </w:div>
        <w:div w:id="1566259499">
          <w:marLeft w:val="0"/>
          <w:marRight w:val="0"/>
          <w:marTop w:val="0"/>
          <w:marBottom w:val="0"/>
          <w:divBdr>
            <w:top w:val="none" w:sz="0" w:space="0" w:color="auto"/>
            <w:left w:val="none" w:sz="0" w:space="0" w:color="auto"/>
            <w:bottom w:val="none" w:sz="0" w:space="0" w:color="auto"/>
            <w:right w:val="none" w:sz="0" w:space="0" w:color="auto"/>
          </w:divBdr>
        </w:div>
        <w:div w:id="1209339113">
          <w:marLeft w:val="0"/>
          <w:marRight w:val="0"/>
          <w:marTop w:val="0"/>
          <w:marBottom w:val="0"/>
          <w:divBdr>
            <w:top w:val="none" w:sz="0" w:space="0" w:color="auto"/>
            <w:left w:val="none" w:sz="0" w:space="0" w:color="auto"/>
            <w:bottom w:val="none" w:sz="0" w:space="0" w:color="auto"/>
            <w:right w:val="none" w:sz="0" w:space="0" w:color="auto"/>
          </w:divBdr>
        </w:div>
        <w:div w:id="1316952720">
          <w:marLeft w:val="0"/>
          <w:marRight w:val="0"/>
          <w:marTop w:val="0"/>
          <w:marBottom w:val="0"/>
          <w:divBdr>
            <w:top w:val="none" w:sz="0" w:space="0" w:color="auto"/>
            <w:left w:val="none" w:sz="0" w:space="0" w:color="auto"/>
            <w:bottom w:val="none" w:sz="0" w:space="0" w:color="auto"/>
            <w:right w:val="none" w:sz="0" w:space="0" w:color="auto"/>
          </w:divBdr>
        </w:div>
      </w:divsChild>
    </w:div>
    <w:div w:id="576868052">
      <w:bodyDiv w:val="1"/>
      <w:marLeft w:val="0"/>
      <w:marRight w:val="0"/>
      <w:marTop w:val="0"/>
      <w:marBottom w:val="0"/>
      <w:divBdr>
        <w:top w:val="none" w:sz="0" w:space="0" w:color="auto"/>
        <w:left w:val="none" w:sz="0" w:space="0" w:color="auto"/>
        <w:bottom w:val="none" w:sz="0" w:space="0" w:color="auto"/>
        <w:right w:val="none" w:sz="0" w:space="0" w:color="auto"/>
      </w:divBdr>
    </w:div>
    <w:div w:id="665746933">
      <w:bodyDiv w:val="1"/>
      <w:marLeft w:val="0"/>
      <w:marRight w:val="0"/>
      <w:marTop w:val="0"/>
      <w:marBottom w:val="0"/>
      <w:divBdr>
        <w:top w:val="none" w:sz="0" w:space="0" w:color="auto"/>
        <w:left w:val="none" w:sz="0" w:space="0" w:color="auto"/>
        <w:bottom w:val="none" w:sz="0" w:space="0" w:color="auto"/>
        <w:right w:val="none" w:sz="0" w:space="0" w:color="auto"/>
      </w:divBdr>
    </w:div>
    <w:div w:id="949895741">
      <w:bodyDiv w:val="1"/>
      <w:marLeft w:val="0"/>
      <w:marRight w:val="0"/>
      <w:marTop w:val="0"/>
      <w:marBottom w:val="0"/>
      <w:divBdr>
        <w:top w:val="none" w:sz="0" w:space="0" w:color="auto"/>
        <w:left w:val="none" w:sz="0" w:space="0" w:color="auto"/>
        <w:bottom w:val="none" w:sz="0" w:space="0" w:color="auto"/>
        <w:right w:val="none" w:sz="0" w:space="0" w:color="auto"/>
      </w:divBdr>
    </w:div>
    <w:div w:id="1201212421">
      <w:bodyDiv w:val="1"/>
      <w:marLeft w:val="0"/>
      <w:marRight w:val="0"/>
      <w:marTop w:val="0"/>
      <w:marBottom w:val="0"/>
      <w:divBdr>
        <w:top w:val="none" w:sz="0" w:space="0" w:color="auto"/>
        <w:left w:val="none" w:sz="0" w:space="0" w:color="auto"/>
        <w:bottom w:val="none" w:sz="0" w:space="0" w:color="auto"/>
        <w:right w:val="none" w:sz="0" w:space="0" w:color="auto"/>
      </w:divBdr>
    </w:div>
    <w:div w:id="1241210375">
      <w:bodyDiv w:val="1"/>
      <w:marLeft w:val="0"/>
      <w:marRight w:val="0"/>
      <w:marTop w:val="0"/>
      <w:marBottom w:val="0"/>
      <w:divBdr>
        <w:top w:val="none" w:sz="0" w:space="0" w:color="auto"/>
        <w:left w:val="none" w:sz="0" w:space="0" w:color="auto"/>
        <w:bottom w:val="none" w:sz="0" w:space="0" w:color="auto"/>
        <w:right w:val="none" w:sz="0" w:space="0" w:color="auto"/>
      </w:divBdr>
    </w:div>
    <w:div w:id="1277175289">
      <w:bodyDiv w:val="1"/>
      <w:marLeft w:val="0"/>
      <w:marRight w:val="0"/>
      <w:marTop w:val="0"/>
      <w:marBottom w:val="0"/>
      <w:divBdr>
        <w:top w:val="none" w:sz="0" w:space="0" w:color="auto"/>
        <w:left w:val="none" w:sz="0" w:space="0" w:color="auto"/>
        <w:bottom w:val="none" w:sz="0" w:space="0" w:color="auto"/>
        <w:right w:val="none" w:sz="0" w:space="0" w:color="auto"/>
      </w:divBdr>
    </w:div>
    <w:div w:id="1371224104">
      <w:bodyDiv w:val="1"/>
      <w:marLeft w:val="0"/>
      <w:marRight w:val="0"/>
      <w:marTop w:val="0"/>
      <w:marBottom w:val="0"/>
      <w:divBdr>
        <w:top w:val="none" w:sz="0" w:space="0" w:color="auto"/>
        <w:left w:val="none" w:sz="0" w:space="0" w:color="auto"/>
        <w:bottom w:val="none" w:sz="0" w:space="0" w:color="auto"/>
        <w:right w:val="none" w:sz="0" w:space="0" w:color="auto"/>
      </w:divBdr>
      <w:divsChild>
        <w:div w:id="2057391519">
          <w:marLeft w:val="0"/>
          <w:marRight w:val="0"/>
          <w:marTop w:val="0"/>
          <w:marBottom w:val="0"/>
          <w:divBdr>
            <w:top w:val="none" w:sz="0" w:space="0" w:color="auto"/>
            <w:left w:val="none" w:sz="0" w:space="0" w:color="auto"/>
            <w:bottom w:val="none" w:sz="0" w:space="0" w:color="auto"/>
            <w:right w:val="none" w:sz="0" w:space="0" w:color="auto"/>
          </w:divBdr>
        </w:div>
        <w:div w:id="1607690396">
          <w:marLeft w:val="0"/>
          <w:marRight w:val="0"/>
          <w:marTop w:val="0"/>
          <w:marBottom w:val="0"/>
          <w:divBdr>
            <w:top w:val="none" w:sz="0" w:space="0" w:color="auto"/>
            <w:left w:val="none" w:sz="0" w:space="0" w:color="auto"/>
            <w:bottom w:val="none" w:sz="0" w:space="0" w:color="auto"/>
            <w:right w:val="none" w:sz="0" w:space="0" w:color="auto"/>
          </w:divBdr>
        </w:div>
        <w:div w:id="1327830127">
          <w:marLeft w:val="0"/>
          <w:marRight w:val="0"/>
          <w:marTop w:val="0"/>
          <w:marBottom w:val="0"/>
          <w:divBdr>
            <w:top w:val="none" w:sz="0" w:space="0" w:color="auto"/>
            <w:left w:val="none" w:sz="0" w:space="0" w:color="auto"/>
            <w:bottom w:val="none" w:sz="0" w:space="0" w:color="auto"/>
            <w:right w:val="none" w:sz="0" w:space="0" w:color="auto"/>
          </w:divBdr>
        </w:div>
        <w:div w:id="2106611290">
          <w:marLeft w:val="0"/>
          <w:marRight w:val="0"/>
          <w:marTop w:val="0"/>
          <w:marBottom w:val="0"/>
          <w:divBdr>
            <w:top w:val="none" w:sz="0" w:space="0" w:color="auto"/>
            <w:left w:val="none" w:sz="0" w:space="0" w:color="auto"/>
            <w:bottom w:val="none" w:sz="0" w:space="0" w:color="auto"/>
            <w:right w:val="none" w:sz="0" w:space="0" w:color="auto"/>
          </w:divBdr>
        </w:div>
      </w:divsChild>
    </w:div>
    <w:div w:id="1397826516">
      <w:bodyDiv w:val="1"/>
      <w:marLeft w:val="0"/>
      <w:marRight w:val="0"/>
      <w:marTop w:val="0"/>
      <w:marBottom w:val="0"/>
      <w:divBdr>
        <w:top w:val="none" w:sz="0" w:space="0" w:color="auto"/>
        <w:left w:val="none" w:sz="0" w:space="0" w:color="auto"/>
        <w:bottom w:val="none" w:sz="0" w:space="0" w:color="auto"/>
        <w:right w:val="none" w:sz="0" w:space="0" w:color="auto"/>
      </w:divBdr>
      <w:divsChild>
        <w:div w:id="1378775927">
          <w:marLeft w:val="0"/>
          <w:marRight w:val="0"/>
          <w:marTop w:val="0"/>
          <w:marBottom w:val="0"/>
          <w:divBdr>
            <w:top w:val="none" w:sz="0" w:space="0" w:color="auto"/>
            <w:left w:val="none" w:sz="0" w:space="0" w:color="auto"/>
            <w:bottom w:val="none" w:sz="0" w:space="0" w:color="auto"/>
            <w:right w:val="none" w:sz="0" w:space="0" w:color="auto"/>
          </w:divBdr>
        </w:div>
      </w:divsChild>
    </w:div>
    <w:div w:id="1459296524">
      <w:bodyDiv w:val="1"/>
      <w:marLeft w:val="0"/>
      <w:marRight w:val="0"/>
      <w:marTop w:val="0"/>
      <w:marBottom w:val="0"/>
      <w:divBdr>
        <w:top w:val="none" w:sz="0" w:space="0" w:color="auto"/>
        <w:left w:val="none" w:sz="0" w:space="0" w:color="auto"/>
        <w:bottom w:val="none" w:sz="0" w:space="0" w:color="auto"/>
        <w:right w:val="none" w:sz="0" w:space="0" w:color="auto"/>
      </w:divBdr>
    </w:div>
    <w:div w:id="1580628474">
      <w:bodyDiv w:val="1"/>
      <w:marLeft w:val="0"/>
      <w:marRight w:val="0"/>
      <w:marTop w:val="0"/>
      <w:marBottom w:val="0"/>
      <w:divBdr>
        <w:top w:val="none" w:sz="0" w:space="0" w:color="auto"/>
        <w:left w:val="none" w:sz="0" w:space="0" w:color="auto"/>
        <w:bottom w:val="none" w:sz="0" w:space="0" w:color="auto"/>
        <w:right w:val="none" w:sz="0" w:space="0" w:color="auto"/>
      </w:divBdr>
      <w:divsChild>
        <w:div w:id="1099565290">
          <w:marLeft w:val="0"/>
          <w:marRight w:val="0"/>
          <w:marTop w:val="0"/>
          <w:marBottom w:val="0"/>
          <w:divBdr>
            <w:top w:val="none" w:sz="0" w:space="0" w:color="auto"/>
            <w:left w:val="none" w:sz="0" w:space="0" w:color="auto"/>
            <w:bottom w:val="none" w:sz="0" w:space="0" w:color="auto"/>
            <w:right w:val="none" w:sz="0" w:space="0" w:color="auto"/>
          </w:divBdr>
        </w:div>
        <w:div w:id="254748624">
          <w:marLeft w:val="0"/>
          <w:marRight w:val="0"/>
          <w:marTop w:val="0"/>
          <w:marBottom w:val="0"/>
          <w:divBdr>
            <w:top w:val="none" w:sz="0" w:space="0" w:color="auto"/>
            <w:left w:val="none" w:sz="0" w:space="0" w:color="auto"/>
            <w:bottom w:val="none" w:sz="0" w:space="0" w:color="auto"/>
            <w:right w:val="none" w:sz="0" w:space="0" w:color="auto"/>
          </w:divBdr>
        </w:div>
      </w:divsChild>
    </w:div>
    <w:div w:id="1658454330">
      <w:bodyDiv w:val="1"/>
      <w:marLeft w:val="0"/>
      <w:marRight w:val="0"/>
      <w:marTop w:val="0"/>
      <w:marBottom w:val="0"/>
      <w:divBdr>
        <w:top w:val="none" w:sz="0" w:space="0" w:color="auto"/>
        <w:left w:val="none" w:sz="0" w:space="0" w:color="auto"/>
        <w:bottom w:val="none" w:sz="0" w:space="0" w:color="auto"/>
        <w:right w:val="none" w:sz="0" w:space="0" w:color="auto"/>
      </w:divBdr>
    </w:div>
    <w:div w:id="1677340334">
      <w:bodyDiv w:val="1"/>
      <w:marLeft w:val="0"/>
      <w:marRight w:val="0"/>
      <w:marTop w:val="0"/>
      <w:marBottom w:val="0"/>
      <w:divBdr>
        <w:top w:val="none" w:sz="0" w:space="0" w:color="auto"/>
        <w:left w:val="none" w:sz="0" w:space="0" w:color="auto"/>
        <w:bottom w:val="none" w:sz="0" w:space="0" w:color="auto"/>
        <w:right w:val="none" w:sz="0" w:space="0" w:color="auto"/>
      </w:divBdr>
    </w:div>
    <w:div w:id="1701395752">
      <w:bodyDiv w:val="1"/>
      <w:marLeft w:val="0"/>
      <w:marRight w:val="0"/>
      <w:marTop w:val="0"/>
      <w:marBottom w:val="0"/>
      <w:divBdr>
        <w:top w:val="none" w:sz="0" w:space="0" w:color="auto"/>
        <w:left w:val="none" w:sz="0" w:space="0" w:color="auto"/>
        <w:bottom w:val="none" w:sz="0" w:space="0" w:color="auto"/>
        <w:right w:val="none" w:sz="0" w:space="0" w:color="auto"/>
      </w:divBdr>
    </w:div>
    <w:div w:id="1845585018">
      <w:bodyDiv w:val="1"/>
      <w:marLeft w:val="0"/>
      <w:marRight w:val="0"/>
      <w:marTop w:val="0"/>
      <w:marBottom w:val="0"/>
      <w:divBdr>
        <w:top w:val="none" w:sz="0" w:space="0" w:color="auto"/>
        <w:left w:val="none" w:sz="0" w:space="0" w:color="auto"/>
        <w:bottom w:val="none" w:sz="0" w:space="0" w:color="auto"/>
        <w:right w:val="none" w:sz="0" w:space="0" w:color="auto"/>
      </w:divBdr>
      <w:divsChild>
        <w:div w:id="745344059">
          <w:marLeft w:val="0"/>
          <w:marRight w:val="0"/>
          <w:marTop w:val="0"/>
          <w:marBottom w:val="0"/>
          <w:divBdr>
            <w:top w:val="none" w:sz="0" w:space="0" w:color="auto"/>
            <w:left w:val="none" w:sz="0" w:space="0" w:color="auto"/>
            <w:bottom w:val="none" w:sz="0" w:space="0" w:color="auto"/>
            <w:right w:val="none" w:sz="0" w:space="0" w:color="auto"/>
          </w:divBdr>
        </w:div>
        <w:div w:id="1265453729">
          <w:marLeft w:val="0"/>
          <w:marRight w:val="0"/>
          <w:marTop w:val="0"/>
          <w:marBottom w:val="0"/>
          <w:divBdr>
            <w:top w:val="none" w:sz="0" w:space="0" w:color="auto"/>
            <w:left w:val="none" w:sz="0" w:space="0" w:color="auto"/>
            <w:bottom w:val="none" w:sz="0" w:space="0" w:color="auto"/>
            <w:right w:val="none" w:sz="0" w:space="0" w:color="auto"/>
          </w:divBdr>
        </w:div>
        <w:div w:id="240331200">
          <w:marLeft w:val="0"/>
          <w:marRight w:val="0"/>
          <w:marTop w:val="0"/>
          <w:marBottom w:val="0"/>
          <w:divBdr>
            <w:top w:val="none" w:sz="0" w:space="0" w:color="auto"/>
            <w:left w:val="none" w:sz="0" w:space="0" w:color="auto"/>
            <w:bottom w:val="none" w:sz="0" w:space="0" w:color="auto"/>
            <w:right w:val="none" w:sz="0" w:space="0" w:color="auto"/>
          </w:divBdr>
        </w:div>
        <w:div w:id="836462082">
          <w:marLeft w:val="0"/>
          <w:marRight w:val="0"/>
          <w:marTop w:val="0"/>
          <w:marBottom w:val="0"/>
          <w:divBdr>
            <w:top w:val="none" w:sz="0" w:space="0" w:color="auto"/>
            <w:left w:val="none" w:sz="0" w:space="0" w:color="auto"/>
            <w:bottom w:val="none" w:sz="0" w:space="0" w:color="auto"/>
            <w:right w:val="none" w:sz="0" w:space="0" w:color="auto"/>
          </w:divBdr>
        </w:div>
      </w:divsChild>
    </w:div>
    <w:div w:id="21251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1184</Words>
  <Characters>6753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Emre</dc:creator>
  <cp:keywords/>
  <dc:description/>
  <cp:lastModifiedBy>Deniz Emre</cp:lastModifiedBy>
  <cp:revision>11</cp:revision>
  <cp:lastPrinted>2023-09-11T11:47:00Z</cp:lastPrinted>
  <dcterms:created xsi:type="dcterms:W3CDTF">2024-02-15T20:58:00Z</dcterms:created>
  <dcterms:modified xsi:type="dcterms:W3CDTF">2024-02-16T09:43:00Z</dcterms:modified>
</cp:coreProperties>
</file>