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14:paraId="4EAF5CB9" w14:textId="77777777" w:rsidR="00B92A72" w:rsidRPr="00B92A72" w:rsidRDefault="00B92A72" w:rsidP="00B92A72">
          <w:pPr>
            <w:rPr>
              <w:rFonts w:ascii="Times New Roman" w:eastAsia="Calibri" w:hAnsi="Times New Roman" w:cs="Times New Roman"/>
              <w:sz w:val="24"/>
              <w:szCs w:val="24"/>
            </w:rPr>
          </w:pPr>
        </w:p>
        <w:p w14:paraId="38850FC1" w14:textId="5F0EBDAE" w:rsidR="00B92A72" w:rsidRPr="00B92A72" w:rsidRDefault="00B92A72" w:rsidP="00B92A72">
          <w:pPr>
            <w:ind w:right="-46"/>
            <w:jc w:val="center"/>
            <w:rPr>
              <w:rFonts w:ascii="Times New Roman" w:eastAsia="Calibri" w:hAnsi="Times New Roman" w:cs="Times New Roman"/>
              <w:noProof/>
              <w:sz w:val="24"/>
              <w:szCs w:val="24"/>
              <w:lang w:eastAsia="tr-TR"/>
            </w:rPr>
          </w:pPr>
          <w:r w:rsidRPr="00B92A72">
            <w:rPr>
              <w:rFonts w:ascii="Times New Roman" w:eastAsia="Calibri" w:hAnsi="Times New Roman" w:cs="Times New Roman"/>
              <w:noProof/>
              <w:sz w:val="24"/>
              <w:szCs w:val="24"/>
              <w:lang w:eastAsia="tr-TR"/>
            </w:rPr>
            <w:drawing>
              <wp:inline distT="0" distB="0" distL="0" distR="0" wp14:anchorId="6C8E39C0" wp14:editId="5638E0A3">
                <wp:extent cx="1583055" cy="1597025"/>
                <wp:effectExtent l="0" t="0" r="0" b="3175"/>
                <wp:docPr id="73932662" name="Resim 4"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055" cy="1597025"/>
                        </a:xfrm>
                        <a:prstGeom prst="rect">
                          <a:avLst/>
                        </a:prstGeom>
                        <a:noFill/>
                        <a:ln>
                          <a:noFill/>
                        </a:ln>
                      </pic:spPr>
                    </pic:pic>
                  </a:graphicData>
                </a:graphic>
              </wp:inline>
            </w:drawing>
          </w:r>
        </w:p>
        <w:p w14:paraId="63BA4431" w14:textId="22C1D2B6" w:rsidR="00B92A72" w:rsidRPr="00B92A72" w:rsidRDefault="00B92A72" w:rsidP="00B92A72">
          <w:pPr>
            <w:ind w:right="-46"/>
            <w:jc w:val="center"/>
            <w:rPr>
              <w:rFonts w:ascii="Times New Roman" w:eastAsia="Calibri" w:hAnsi="Times New Roman" w:cs="Times New Roman"/>
              <w:noProof/>
              <w:sz w:val="24"/>
              <w:szCs w:val="24"/>
              <w:lang w:eastAsia="tr-TR"/>
            </w:rPr>
          </w:pPr>
          <w:r w:rsidRPr="00B92A72">
            <w:rPr>
              <w:rFonts w:ascii="Times New Roman" w:eastAsia="Calibri" w:hAnsi="Times New Roman" w:cs="Times New Roman"/>
              <w:noProof/>
              <w:sz w:val="24"/>
              <w:szCs w:val="24"/>
              <w:lang w:eastAsia="tr-TR"/>
            </w:rPr>
            <mc:AlternateContent>
              <mc:Choice Requires="wps">
                <w:drawing>
                  <wp:inline distT="0" distB="0" distL="0" distR="0" wp14:anchorId="43534516" wp14:editId="2AFF6491">
                    <wp:extent cx="5252085" cy="6562725"/>
                    <wp:effectExtent l="0" t="0" r="0" b="0"/>
                    <wp:docPr id="19313468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DFCEC" w14:textId="77777777" w:rsidR="00B92A72" w:rsidRPr="00B92A72" w:rsidRDefault="00B92A72" w:rsidP="00B92A72">
                                <w:pPr>
                                  <w:jc w:val="center"/>
                                  <w:rPr>
                                    <w:rFonts w:ascii="Times New Roman" w:hAnsi="Times New Roman" w:cs="Times New Roman"/>
                                    <w:b/>
                                    <w:sz w:val="28"/>
                                    <w:szCs w:val="28"/>
                                  </w:rPr>
                                </w:pPr>
                              </w:p>
                              <w:p w14:paraId="3DFCCD8A"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ÇANAKKALE ONSEKİZ MART ÜNİVERSİTESİ</w:t>
                                </w:r>
                              </w:p>
                              <w:p w14:paraId="2665FEE0" w14:textId="77777777" w:rsidR="00B92A72" w:rsidRPr="00B92A72" w:rsidRDefault="00B92A72" w:rsidP="00B92A72">
                                <w:pPr>
                                  <w:jc w:val="center"/>
                                  <w:rPr>
                                    <w:rFonts w:ascii="Times New Roman" w:hAnsi="Times New Roman" w:cs="Times New Roman"/>
                                    <w:b/>
                                    <w:sz w:val="28"/>
                                    <w:szCs w:val="28"/>
                                  </w:rPr>
                                </w:pPr>
                              </w:p>
                              <w:p w14:paraId="31EFA5C0" w14:textId="77777777" w:rsidR="00B92A72" w:rsidRPr="00B92A72" w:rsidRDefault="00B92A72" w:rsidP="00B92A72">
                                <w:pPr>
                                  <w:jc w:val="center"/>
                                  <w:rPr>
                                    <w:rFonts w:ascii="Times New Roman" w:hAnsi="Times New Roman" w:cs="Times New Roman"/>
                                    <w:b/>
                                    <w:sz w:val="28"/>
                                    <w:szCs w:val="28"/>
                                  </w:rPr>
                                </w:pPr>
                              </w:p>
                              <w:p w14:paraId="51B69070"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 xml:space="preserve">ÇANAKKALE SAĞLIK HİZMETLERİ </w:t>
                                </w:r>
                              </w:p>
                              <w:p w14:paraId="63D002C9"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MESLEK YÜKSEKOKULU</w:t>
                                </w:r>
                              </w:p>
                              <w:p w14:paraId="3E07BAA7" w14:textId="77777777" w:rsidR="00B92A72" w:rsidRPr="00B92A72" w:rsidRDefault="00B92A72" w:rsidP="00B92A72">
                                <w:pPr>
                                  <w:jc w:val="center"/>
                                  <w:rPr>
                                    <w:rFonts w:ascii="Times New Roman" w:hAnsi="Times New Roman" w:cs="Times New Roman"/>
                                    <w:b/>
                                    <w:sz w:val="28"/>
                                    <w:szCs w:val="28"/>
                                  </w:rPr>
                                </w:pPr>
                              </w:p>
                              <w:p w14:paraId="49906625" w14:textId="77777777" w:rsidR="00B92A72" w:rsidRPr="00B92A72" w:rsidRDefault="00B92A72" w:rsidP="00B92A72">
                                <w:pPr>
                                  <w:jc w:val="center"/>
                                  <w:rPr>
                                    <w:rFonts w:ascii="Times New Roman" w:hAnsi="Times New Roman" w:cs="Times New Roman"/>
                                    <w:b/>
                                    <w:sz w:val="28"/>
                                    <w:szCs w:val="28"/>
                                  </w:rPr>
                                </w:pPr>
                              </w:p>
                              <w:p w14:paraId="43AB6C3D"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TIBBİ HİZMETLER VE TEKNİKLER BÖLÜMÜ</w:t>
                                </w:r>
                              </w:p>
                              <w:p w14:paraId="71365EDE" w14:textId="77777777" w:rsidR="00B92A72" w:rsidRPr="005C29A0" w:rsidRDefault="00B92A72" w:rsidP="00B92A72">
                                <w:pPr>
                                  <w:jc w:val="center"/>
                                  <w:rPr>
                                    <w:rFonts w:ascii="Times New Roman" w:hAnsi="Times New Roman" w:cs="Times New Roman"/>
                                    <w:b/>
                                    <w:sz w:val="28"/>
                                    <w:szCs w:val="28"/>
                                  </w:rPr>
                                </w:pPr>
                                <w:r>
                                  <w:rPr>
                                    <w:rFonts w:ascii="Times New Roman" w:hAnsi="Times New Roman" w:cs="Times New Roman"/>
                                    <w:b/>
                                    <w:sz w:val="28"/>
                                    <w:szCs w:val="28"/>
                                  </w:rPr>
                                  <w:t>ANESTEZİ PROGRAMI</w:t>
                                </w:r>
                              </w:p>
                              <w:p w14:paraId="786B56AE" w14:textId="77777777" w:rsidR="00B92A72" w:rsidRPr="00B92A72" w:rsidRDefault="00B92A72" w:rsidP="00B92A72">
                                <w:pPr>
                                  <w:jc w:val="center"/>
                                  <w:rPr>
                                    <w:rFonts w:ascii="Times New Roman" w:hAnsi="Times New Roman" w:cs="Times New Roman"/>
                                    <w:b/>
                                    <w:sz w:val="28"/>
                                    <w:szCs w:val="28"/>
                                  </w:rPr>
                                </w:pPr>
                              </w:p>
                              <w:p w14:paraId="48E948F2" w14:textId="77777777" w:rsidR="00B92A72" w:rsidRPr="00B92A72" w:rsidRDefault="00B92A72" w:rsidP="00B92A72">
                                <w:pPr>
                                  <w:jc w:val="center"/>
                                  <w:rPr>
                                    <w:rFonts w:ascii="Times New Roman" w:hAnsi="Times New Roman" w:cs="Times New Roman"/>
                                    <w:b/>
                                    <w:color w:val="000000"/>
                                    <w:sz w:val="28"/>
                                    <w:szCs w:val="28"/>
                                    <w:shd w:val="clear" w:color="auto" w:fill="FFFFFF"/>
                                  </w:rPr>
                                </w:pPr>
                              </w:p>
                              <w:p w14:paraId="38A04FF2" w14:textId="77777777" w:rsidR="00B92A72" w:rsidRPr="00B92A72" w:rsidRDefault="00B92A72" w:rsidP="00B92A72">
                                <w:pPr>
                                  <w:jc w:val="center"/>
                                  <w:rPr>
                                    <w:rFonts w:ascii="Times New Roman" w:hAnsi="Times New Roman" w:cs="Times New Roman"/>
                                    <w:b/>
                                    <w:color w:val="000000"/>
                                    <w:sz w:val="28"/>
                                    <w:szCs w:val="28"/>
                                    <w:shd w:val="clear" w:color="auto" w:fill="FFFFFF"/>
                                  </w:rPr>
                                </w:pPr>
                                <w:r w:rsidRPr="00B92A72">
                                  <w:rPr>
                                    <w:rFonts w:ascii="Times New Roman" w:hAnsi="Times New Roman" w:cs="Times New Roman"/>
                                    <w:b/>
                                    <w:color w:val="000000"/>
                                    <w:sz w:val="28"/>
                                    <w:szCs w:val="28"/>
                                    <w:shd w:val="clear" w:color="auto" w:fill="FFFFFF"/>
                                  </w:rPr>
                                  <w:t>2024 YILI ÖZ DEĞERLENDİRME RAPORU</w:t>
                                </w:r>
                              </w:p>
                              <w:p w14:paraId="7927BD32"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04920F8B"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60BF2C58"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Ahmet Ali BERBER (Başkan)</w:t>
                                </w:r>
                              </w:p>
                              <w:p w14:paraId="21151206"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Şamil ÖZTÜRK (Üye)</w:t>
                                </w:r>
                              </w:p>
                              <w:p w14:paraId="406132CB"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Hayal ÇOBANOĞLU (Üye)</w:t>
                                </w:r>
                              </w:p>
                              <w:p w14:paraId="5BBE0D4D"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25112A27"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1E8AD237" w14:textId="77777777" w:rsidR="00B92A72" w:rsidRPr="00B92A72" w:rsidRDefault="00B92A72" w:rsidP="00B92A72">
                                <w:pPr>
                                  <w:jc w:val="center"/>
                                  <w:rPr>
                                    <w:rFonts w:ascii="Times New Roman" w:hAnsi="Times New Roman" w:cs="Times New Roman"/>
                                    <w:b/>
                                    <w:color w:val="000000"/>
                                    <w:sz w:val="24"/>
                                    <w:szCs w:val="24"/>
                                    <w:shd w:val="clear" w:color="auto" w:fill="FFFFFF"/>
                                  </w:rPr>
                                </w:pPr>
                                <w:r w:rsidRPr="00B92A72">
                                  <w:rPr>
                                    <w:rFonts w:ascii="Times New Roman" w:hAnsi="Times New Roman" w:cs="Times New Roman"/>
                                    <w:b/>
                                    <w:color w:val="000000"/>
                                    <w:sz w:val="24"/>
                                    <w:szCs w:val="24"/>
                                    <w:shd w:val="clear" w:color="auto" w:fill="FFFFFF"/>
                                  </w:rPr>
                                  <w:t>01/01/2024-31/12/2024</w:t>
                                </w:r>
                              </w:p>
                            </w:txbxContent>
                          </wps:txbx>
                          <wps:bodyPr rot="0" vert="horz" wrap="square" lIns="0" tIns="0" rIns="0" bIns="0" anchor="t" anchorCtr="0" upright="1">
                            <a:noAutofit/>
                          </wps:bodyPr>
                        </wps:wsp>
                      </a:graphicData>
                    </a:graphic>
                  </wp:inline>
                </w:drawing>
              </mc:Choice>
              <mc:Fallback>
                <w:pict>
                  <v:shapetype w14:anchorId="43534516" id="_x0000_t202" coordsize="21600,21600" o:spt="202" path="m,l,21600r21600,l21600,xe">
                    <v:stroke joinstyle="miter"/>
                    <v:path gradientshapeok="t" o:connecttype="rect"/>
                  </v:shapetype>
                  <v:shape id="Metin Kutusu 5" o:spid="_x0000_s1026" type="#_x0000_t202" style="width:413.55pt;height:5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" filled="f" stroked="f" strokeweight=".5pt">
                    <v:textbox inset="0,0,0,0">
                      <w:txbxContent>
                        <w:p w14:paraId="6E9DFCEC" w14:textId="77777777" w:rsidR="00B92A72" w:rsidRPr="00B92A72" w:rsidRDefault="00B92A72" w:rsidP="00B92A72">
                          <w:pPr>
                            <w:jc w:val="center"/>
                            <w:rPr>
                              <w:rFonts w:ascii="Times New Roman" w:hAnsi="Times New Roman" w:cs="Times New Roman"/>
                              <w:b/>
                              <w:sz w:val="28"/>
                              <w:szCs w:val="28"/>
                            </w:rPr>
                          </w:pPr>
                        </w:p>
                        <w:p w14:paraId="3DFCCD8A"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ÇANAKKALE ONSEKİZ MART ÜNİVERSİTESİ</w:t>
                          </w:r>
                        </w:p>
                        <w:p w14:paraId="2665FEE0" w14:textId="77777777" w:rsidR="00B92A72" w:rsidRPr="00B92A72" w:rsidRDefault="00B92A72" w:rsidP="00B92A72">
                          <w:pPr>
                            <w:jc w:val="center"/>
                            <w:rPr>
                              <w:rFonts w:ascii="Times New Roman" w:hAnsi="Times New Roman" w:cs="Times New Roman"/>
                              <w:b/>
                              <w:sz w:val="28"/>
                              <w:szCs w:val="28"/>
                            </w:rPr>
                          </w:pPr>
                        </w:p>
                        <w:p w14:paraId="31EFA5C0" w14:textId="77777777" w:rsidR="00B92A72" w:rsidRPr="00B92A72" w:rsidRDefault="00B92A72" w:rsidP="00B92A72">
                          <w:pPr>
                            <w:jc w:val="center"/>
                            <w:rPr>
                              <w:rFonts w:ascii="Times New Roman" w:hAnsi="Times New Roman" w:cs="Times New Roman"/>
                              <w:b/>
                              <w:sz w:val="28"/>
                              <w:szCs w:val="28"/>
                            </w:rPr>
                          </w:pPr>
                        </w:p>
                        <w:p w14:paraId="51B69070"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 xml:space="preserve">ÇANAKKALE SAĞLIK HİZMETLERİ </w:t>
                          </w:r>
                        </w:p>
                        <w:p w14:paraId="63D002C9"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MESLEK YÜKSEKOKULU</w:t>
                          </w:r>
                        </w:p>
                        <w:p w14:paraId="3E07BAA7" w14:textId="77777777" w:rsidR="00B92A72" w:rsidRPr="00B92A72" w:rsidRDefault="00B92A72" w:rsidP="00B92A72">
                          <w:pPr>
                            <w:jc w:val="center"/>
                            <w:rPr>
                              <w:rFonts w:ascii="Times New Roman" w:hAnsi="Times New Roman" w:cs="Times New Roman"/>
                              <w:b/>
                              <w:sz w:val="28"/>
                              <w:szCs w:val="28"/>
                            </w:rPr>
                          </w:pPr>
                        </w:p>
                        <w:p w14:paraId="49906625" w14:textId="77777777" w:rsidR="00B92A72" w:rsidRPr="00B92A72" w:rsidRDefault="00B92A72" w:rsidP="00B92A72">
                          <w:pPr>
                            <w:jc w:val="center"/>
                            <w:rPr>
                              <w:rFonts w:ascii="Times New Roman" w:hAnsi="Times New Roman" w:cs="Times New Roman"/>
                              <w:b/>
                              <w:sz w:val="28"/>
                              <w:szCs w:val="28"/>
                            </w:rPr>
                          </w:pPr>
                        </w:p>
                        <w:p w14:paraId="43AB6C3D" w14:textId="77777777" w:rsidR="00B92A72" w:rsidRPr="00B92A72" w:rsidRDefault="00B92A72" w:rsidP="00B92A72">
                          <w:pPr>
                            <w:jc w:val="center"/>
                            <w:rPr>
                              <w:rFonts w:ascii="Times New Roman" w:hAnsi="Times New Roman" w:cs="Times New Roman"/>
                              <w:b/>
                              <w:sz w:val="28"/>
                              <w:szCs w:val="28"/>
                            </w:rPr>
                          </w:pPr>
                          <w:r w:rsidRPr="00B92A72">
                            <w:rPr>
                              <w:rFonts w:ascii="Times New Roman" w:hAnsi="Times New Roman" w:cs="Times New Roman"/>
                              <w:b/>
                              <w:sz w:val="28"/>
                              <w:szCs w:val="28"/>
                            </w:rPr>
                            <w:t>TIBBİ HİZMETLER VE TEKNİKLER BÖLÜMÜ</w:t>
                          </w:r>
                        </w:p>
                        <w:p w14:paraId="71365EDE" w14:textId="77777777" w:rsidR="00B92A72" w:rsidRPr="005C29A0" w:rsidRDefault="00B92A72" w:rsidP="00B92A72">
                          <w:pPr>
                            <w:jc w:val="center"/>
                            <w:rPr>
                              <w:rFonts w:ascii="Times New Roman" w:hAnsi="Times New Roman" w:cs="Times New Roman"/>
                              <w:b/>
                              <w:sz w:val="28"/>
                              <w:szCs w:val="28"/>
                            </w:rPr>
                          </w:pPr>
                          <w:r>
                            <w:rPr>
                              <w:rFonts w:ascii="Times New Roman" w:hAnsi="Times New Roman" w:cs="Times New Roman"/>
                              <w:b/>
                              <w:sz w:val="28"/>
                              <w:szCs w:val="28"/>
                            </w:rPr>
                            <w:t>ANESTEZİ PROGRAMI</w:t>
                          </w:r>
                        </w:p>
                        <w:p w14:paraId="786B56AE" w14:textId="77777777" w:rsidR="00B92A72" w:rsidRPr="00B92A72" w:rsidRDefault="00B92A72" w:rsidP="00B92A72">
                          <w:pPr>
                            <w:jc w:val="center"/>
                            <w:rPr>
                              <w:rFonts w:ascii="Times New Roman" w:hAnsi="Times New Roman" w:cs="Times New Roman"/>
                              <w:b/>
                              <w:sz w:val="28"/>
                              <w:szCs w:val="28"/>
                            </w:rPr>
                          </w:pPr>
                        </w:p>
                        <w:p w14:paraId="48E948F2" w14:textId="77777777" w:rsidR="00B92A72" w:rsidRPr="00B92A72" w:rsidRDefault="00B92A72" w:rsidP="00B92A72">
                          <w:pPr>
                            <w:jc w:val="center"/>
                            <w:rPr>
                              <w:rFonts w:ascii="Times New Roman" w:hAnsi="Times New Roman" w:cs="Times New Roman"/>
                              <w:b/>
                              <w:color w:val="000000"/>
                              <w:sz w:val="28"/>
                              <w:szCs w:val="28"/>
                              <w:shd w:val="clear" w:color="auto" w:fill="FFFFFF"/>
                            </w:rPr>
                          </w:pPr>
                        </w:p>
                        <w:p w14:paraId="38A04FF2" w14:textId="77777777" w:rsidR="00B92A72" w:rsidRPr="00B92A72" w:rsidRDefault="00B92A72" w:rsidP="00B92A72">
                          <w:pPr>
                            <w:jc w:val="center"/>
                            <w:rPr>
                              <w:rFonts w:ascii="Times New Roman" w:hAnsi="Times New Roman" w:cs="Times New Roman"/>
                              <w:b/>
                              <w:color w:val="000000"/>
                              <w:sz w:val="28"/>
                              <w:szCs w:val="28"/>
                              <w:shd w:val="clear" w:color="auto" w:fill="FFFFFF"/>
                            </w:rPr>
                          </w:pPr>
                          <w:r w:rsidRPr="00B92A72">
                            <w:rPr>
                              <w:rFonts w:ascii="Times New Roman" w:hAnsi="Times New Roman" w:cs="Times New Roman"/>
                              <w:b/>
                              <w:color w:val="000000"/>
                              <w:sz w:val="28"/>
                              <w:szCs w:val="28"/>
                              <w:shd w:val="clear" w:color="auto" w:fill="FFFFFF"/>
                            </w:rPr>
                            <w:t>2024 YILI ÖZ DEĞERLENDİRME RAPORU</w:t>
                          </w:r>
                        </w:p>
                        <w:p w14:paraId="7927BD32"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04920F8B"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60BF2C58"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Ahmet Ali BERBER (Başkan)</w:t>
                          </w:r>
                        </w:p>
                        <w:p w14:paraId="21151206"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Şamil ÖZTÜRK (Üye)</w:t>
                          </w:r>
                        </w:p>
                        <w:p w14:paraId="406132CB" w14:textId="77777777" w:rsidR="00B92A72" w:rsidRDefault="00B92A72" w:rsidP="00B92A72">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Hayal ÇOBANOĞLU (Üye)</w:t>
                          </w:r>
                        </w:p>
                        <w:p w14:paraId="5BBE0D4D"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25112A27" w14:textId="77777777" w:rsidR="00B92A72" w:rsidRPr="00B92A72" w:rsidRDefault="00B92A72" w:rsidP="00B92A72">
                          <w:pPr>
                            <w:jc w:val="center"/>
                            <w:rPr>
                              <w:rFonts w:ascii="Times New Roman" w:hAnsi="Times New Roman" w:cs="Times New Roman"/>
                              <w:b/>
                              <w:color w:val="000000"/>
                              <w:sz w:val="24"/>
                              <w:szCs w:val="24"/>
                              <w:shd w:val="clear" w:color="auto" w:fill="FFFFFF"/>
                            </w:rPr>
                          </w:pPr>
                        </w:p>
                        <w:p w14:paraId="1E8AD237" w14:textId="77777777" w:rsidR="00B92A72" w:rsidRPr="00B92A72" w:rsidRDefault="00B92A72" w:rsidP="00B92A72">
                          <w:pPr>
                            <w:jc w:val="center"/>
                            <w:rPr>
                              <w:rFonts w:ascii="Times New Roman" w:hAnsi="Times New Roman" w:cs="Times New Roman"/>
                              <w:b/>
                              <w:color w:val="000000"/>
                              <w:sz w:val="24"/>
                              <w:szCs w:val="24"/>
                              <w:shd w:val="clear" w:color="auto" w:fill="FFFFFF"/>
                            </w:rPr>
                          </w:pPr>
                          <w:r w:rsidRPr="00B92A72">
                            <w:rPr>
                              <w:rFonts w:ascii="Times New Roman" w:hAnsi="Times New Roman" w:cs="Times New Roman"/>
                              <w:b/>
                              <w:color w:val="000000"/>
                              <w:sz w:val="24"/>
                              <w:szCs w:val="24"/>
                              <w:shd w:val="clear" w:color="auto" w:fill="FFFFFF"/>
                            </w:rPr>
                            <w:t>01/01/2024-31/12/2024</w:t>
                          </w:r>
                        </w:p>
                      </w:txbxContent>
                    </v:textbox>
                    <w10:anchorlock/>
                  </v:shape>
                </w:pict>
              </mc:Fallback>
            </mc:AlternateContent>
          </w:r>
        </w:p>
        <w:p w14:paraId="7AB2AD0B" w14:textId="7BD6E6E9" w:rsidR="00B92A72" w:rsidRDefault="00B92A72" w:rsidP="00B92A72">
          <w:pPr>
            <w:jc w:val="center"/>
            <w:rPr>
              <w:rFonts w:ascii="Times New Roman" w:hAnsi="Times New Roman" w:cs="Times New Roman"/>
              <w:sz w:val="24"/>
              <w:szCs w:val="24"/>
            </w:rPr>
          </w:pPr>
        </w:p>
        <w:p w14:paraId="33A58B7D" w14:textId="101F21B1" w:rsidR="005C29A0" w:rsidRPr="00890EE9" w:rsidRDefault="00000000" w:rsidP="005C29A0">
          <w:pPr>
            <w:jc w:val="center"/>
            <w:rPr>
              <w:rFonts w:ascii="Times New Roman" w:hAnsi="Times New Roman" w:cs="Times New Roman"/>
              <w:b/>
              <w:color w:val="000000" w:themeColor="text1"/>
              <w:sz w:val="24"/>
              <w:szCs w:val="24"/>
              <w:shd w:val="clear" w:color="auto" w:fill="FFFFFF"/>
            </w:rPr>
          </w:pP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Cs/>
        </w:rPr>
      </w:sdtEndPr>
      <w:sdtContent>
        <w:p w14:paraId="70E50F9A" w14:textId="77777777" w:rsidR="00FA70E8" w:rsidRPr="00B92A72" w:rsidRDefault="00890EE9" w:rsidP="00B92A72">
          <w:pPr>
            <w:pStyle w:val="TBal"/>
            <w:spacing w:before="0" w:after="160"/>
            <w:rPr>
              <w:rFonts w:ascii="Times New Roman" w:hAnsi="Times New Roman" w:cs="Times New Roman"/>
              <w:b/>
              <w:color w:val="000000" w:themeColor="text1"/>
              <w:sz w:val="24"/>
              <w:szCs w:val="24"/>
            </w:rPr>
          </w:pPr>
          <w:r w:rsidRPr="00B92A72">
            <w:rPr>
              <w:rFonts w:ascii="Times New Roman" w:hAnsi="Times New Roman" w:cs="Times New Roman"/>
              <w:b/>
              <w:color w:val="000000" w:themeColor="text1"/>
              <w:sz w:val="24"/>
              <w:szCs w:val="24"/>
            </w:rPr>
            <w:t>İÇİNDEKİLER</w:t>
          </w:r>
        </w:p>
        <w:p w14:paraId="42EFCAA0" w14:textId="77777777" w:rsidR="00B92A72" w:rsidRPr="00B92A72" w:rsidRDefault="00B92A72" w:rsidP="00B92A72">
          <w:pPr>
            <w:rPr>
              <w:rFonts w:ascii="Times New Roman" w:hAnsi="Times New Roman" w:cs="Times New Roman"/>
              <w:lang w:eastAsia="tr-TR"/>
            </w:rPr>
          </w:pPr>
        </w:p>
        <w:p w14:paraId="53630690" w14:textId="485E9D8A"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r w:rsidRPr="00B92A72">
            <w:rPr>
              <w:rFonts w:ascii="Times New Roman" w:hAnsi="Times New Roman" w:cs="Times New Roman"/>
              <w:bCs/>
              <w:sz w:val="24"/>
              <w:szCs w:val="24"/>
            </w:rPr>
            <w:fldChar w:fldCharType="begin"/>
          </w:r>
          <w:r w:rsidRPr="00B92A72">
            <w:rPr>
              <w:rFonts w:ascii="Times New Roman" w:hAnsi="Times New Roman" w:cs="Times New Roman"/>
              <w:bCs/>
              <w:sz w:val="24"/>
              <w:szCs w:val="24"/>
            </w:rPr>
            <w:instrText xml:space="preserve"> TOC \o "1-1" \h \z \u </w:instrText>
          </w:r>
          <w:r w:rsidRPr="00B92A72">
            <w:rPr>
              <w:rFonts w:ascii="Times New Roman" w:hAnsi="Times New Roman" w:cs="Times New Roman"/>
              <w:bCs/>
              <w:sz w:val="24"/>
              <w:szCs w:val="24"/>
            </w:rPr>
            <w:fldChar w:fldCharType="separate"/>
          </w:r>
          <w:hyperlink w:anchor="_Toc192251296" w:history="1">
            <w:r w:rsidRPr="00B92A72">
              <w:rPr>
                <w:rStyle w:val="Kpr"/>
                <w:rFonts w:ascii="Times New Roman" w:hAnsi="Times New Roman" w:cs="Times New Roman"/>
                <w:bCs/>
                <w:noProof/>
                <w:sz w:val="24"/>
                <w:szCs w:val="24"/>
                <w:shd w:val="clear" w:color="auto" w:fill="FFFFFF"/>
              </w:rPr>
              <w:t>PROGRAMA AİT BİLGİLER</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_Toc192251296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2</w:t>
            </w:r>
            <w:r w:rsidRPr="00B92A72">
              <w:rPr>
                <w:rFonts w:ascii="Times New Roman" w:hAnsi="Times New Roman" w:cs="Times New Roman"/>
                <w:bCs/>
                <w:noProof/>
                <w:webHidden/>
                <w:sz w:val="24"/>
                <w:szCs w:val="24"/>
              </w:rPr>
              <w:fldChar w:fldCharType="end"/>
            </w:r>
          </w:hyperlink>
        </w:p>
        <w:p w14:paraId="18FFA718" w14:textId="4C81F607"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297" w:history="1">
            <w:r w:rsidRPr="00B92A72">
              <w:rPr>
                <w:rStyle w:val="Kpr"/>
                <w:rFonts w:ascii="Times New Roman" w:hAnsi="Times New Roman" w:cs="Times New Roman"/>
                <w:bCs/>
                <w:noProof/>
                <w:sz w:val="24"/>
                <w:szCs w:val="24"/>
              </w:rPr>
              <w:t>1.ÖĞRENCİLER</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_Toc192251297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5</w:t>
            </w:r>
            <w:r w:rsidRPr="00B92A72">
              <w:rPr>
                <w:rFonts w:ascii="Times New Roman" w:hAnsi="Times New Roman" w:cs="Times New Roman"/>
                <w:bCs/>
                <w:noProof/>
                <w:webHidden/>
                <w:sz w:val="24"/>
                <w:szCs w:val="24"/>
              </w:rPr>
              <w:fldChar w:fldCharType="end"/>
            </w:r>
          </w:hyperlink>
        </w:p>
        <w:p w14:paraId="22BA02F6" w14:textId="64B3B03E"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298" w:history="1">
            <w:r w:rsidRPr="00B92A72">
              <w:rPr>
                <w:rStyle w:val="Kpr"/>
                <w:rFonts w:ascii="Times New Roman" w:hAnsi="Times New Roman" w:cs="Times New Roman"/>
                <w:bCs/>
                <w:noProof/>
                <w:sz w:val="24"/>
                <w:szCs w:val="24"/>
              </w:rPr>
              <w:t>2-PROGRAM EĞİTİM AMAÇLARI</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_Toc192251298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11</w:t>
            </w:r>
            <w:r w:rsidRPr="00B92A72">
              <w:rPr>
                <w:rFonts w:ascii="Times New Roman" w:hAnsi="Times New Roman" w:cs="Times New Roman"/>
                <w:bCs/>
                <w:noProof/>
                <w:webHidden/>
                <w:sz w:val="24"/>
                <w:szCs w:val="24"/>
              </w:rPr>
              <w:fldChar w:fldCharType="end"/>
            </w:r>
          </w:hyperlink>
        </w:p>
        <w:p w14:paraId="55105688" w14:textId="61F68FF5"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299" w:history="1">
            <w:r w:rsidRPr="00B92A72">
              <w:rPr>
                <w:rStyle w:val="Kpr"/>
                <w:rFonts w:ascii="Times New Roman" w:hAnsi="Times New Roman" w:cs="Times New Roman"/>
                <w:bCs/>
                <w:noProof/>
                <w:sz w:val="24"/>
                <w:szCs w:val="24"/>
                <w:shd w:val="clear" w:color="auto" w:fill="FFFFFF"/>
              </w:rPr>
              <w:t>3-PROGRAM ÇIKTILARI</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_Toc192251299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15</w:t>
            </w:r>
            <w:r w:rsidRPr="00B92A72">
              <w:rPr>
                <w:rFonts w:ascii="Times New Roman" w:hAnsi="Times New Roman" w:cs="Times New Roman"/>
                <w:bCs/>
                <w:noProof/>
                <w:webHidden/>
                <w:sz w:val="24"/>
                <w:szCs w:val="24"/>
              </w:rPr>
              <w:fldChar w:fldCharType="end"/>
            </w:r>
          </w:hyperlink>
        </w:p>
        <w:p w14:paraId="6ED47DF7" w14:textId="14443DC0"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0" w:history="1">
            <w:r w:rsidRPr="00B92A72">
              <w:rPr>
                <w:rStyle w:val="Kpr"/>
                <w:rFonts w:ascii="Times New Roman" w:hAnsi="Times New Roman" w:cs="Times New Roman"/>
                <w:bCs/>
                <w:noProof/>
                <w:sz w:val="24"/>
                <w:szCs w:val="24"/>
                <w:shd w:val="clear" w:color="auto" w:fill="FFFFFF"/>
              </w:rPr>
              <w:t>4-SÜREKLİ İYİLEŞTİRME</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_Toc192251300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17</w:t>
            </w:r>
            <w:r w:rsidRPr="00B92A72">
              <w:rPr>
                <w:rFonts w:ascii="Times New Roman" w:hAnsi="Times New Roman" w:cs="Times New Roman"/>
                <w:bCs/>
                <w:noProof/>
                <w:webHidden/>
                <w:sz w:val="24"/>
                <w:szCs w:val="24"/>
              </w:rPr>
              <w:fldChar w:fldCharType="end"/>
            </w:r>
          </w:hyperlink>
        </w:p>
        <w:p w14:paraId="68F14F69" w14:textId="5A0EA27A"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1" w:history="1">
            <w:r w:rsidRPr="00B92A72">
              <w:rPr>
                <w:rStyle w:val="Kpr"/>
                <w:rFonts w:ascii="Times New Roman" w:hAnsi="Times New Roman" w:cs="Times New Roman"/>
                <w:bCs/>
                <w:noProof/>
                <w:sz w:val="24"/>
                <w:szCs w:val="24"/>
              </w:rPr>
              <w:t>5-EĞİTİM PLANI</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_Toc192251301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19</w:t>
            </w:r>
            <w:r w:rsidRPr="00B92A72">
              <w:rPr>
                <w:rFonts w:ascii="Times New Roman" w:hAnsi="Times New Roman" w:cs="Times New Roman"/>
                <w:bCs/>
                <w:noProof/>
                <w:webHidden/>
                <w:sz w:val="24"/>
                <w:szCs w:val="24"/>
              </w:rPr>
              <w:fldChar w:fldCharType="end"/>
            </w:r>
          </w:hyperlink>
        </w:p>
        <w:p w14:paraId="0C805187" w14:textId="51158F39"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2" w:history="1">
            <w:r w:rsidRPr="00B92A72">
              <w:rPr>
                <w:rStyle w:val="Kpr"/>
                <w:rFonts w:ascii="Times New Roman" w:hAnsi="Times New Roman" w:cs="Times New Roman"/>
                <w:bCs/>
                <w:noProof/>
                <w:sz w:val="24"/>
                <w:szCs w:val="24"/>
              </w:rPr>
              <w:t>6-ÖĞRETİM KADROSU</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_Toc192251302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25</w:t>
            </w:r>
            <w:r w:rsidRPr="00B92A72">
              <w:rPr>
                <w:rFonts w:ascii="Times New Roman" w:hAnsi="Times New Roman" w:cs="Times New Roman"/>
                <w:bCs/>
                <w:noProof/>
                <w:webHidden/>
                <w:sz w:val="24"/>
                <w:szCs w:val="24"/>
              </w:rPr>
              <w:fldChar w:fldCharType="end"/>
            </w:r>
          </w:hyperlink>
        </w:p>
        <w:p w14:paraId="31C46E7A" w14:textId="18D9B86C"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3" w:history="1">
            <w:r w:rsidRPr="00B92A72">
              <w:rPr>
                <w:rStyle w:val="Kpr"/>
                <w:rFonts w:ascii="Times New Roman" w:hAnsi="Times New Roman" w:cs="Times New Roman"/>
                <w:bCs/>
                <w:noProof/>
                <w:sz w:val="24"/>
                <w:szCs w:val="24"/>
              </w:rPr>
              <w:t>7-ALTYAPI</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_Toc192251303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33</w:t>
            </w:r>
            <w:r w:rsidRPr="00B92A72">
              <w:rPr>
                <w:rFonts w:ascii="Times New Roman" w:hAnsi="Times New Roman" w:cs="Times New Roman"/>
                <w:bCs/>
                <w:noProof/>
                <w:webHidden/>
                <w:sz w:val="24"/>
                <w:szCs w:val="24"/>
              </w:rPr>
              <w:fldChar w:fldCharType="end"/>
            </w:r>
          </w:hyperlink>
        </w:p>
        <w:p w14:paraId="57CF0E45" w14:textId="79DD8BEE"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4" w:history="1">
            <w:r w:rsidRPr="00B92A72">
              <w:rPr>
                <w:rStyle w:val="Kpr"/>
                <w:rFonts w:ascii="Times New Roman" w:hAnsi="Times New Roman" w:cs="Times New Roman"/>
                <w:bCs/>
                <w:noProof/>
                <w:sz w:val="24"/>
                <w:szCs w:val="24"/>
              </w:rPr>
              <w:t>8-KURUM DESTEĞİ VE PARASAL KAYNAKLAR</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_Toc192251304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36</w:t>
            </w:r>
            <w:r w:rsidRPr="00B92A72">
              <w:rPr>
                <w:rFonts w:ascii="Times New Roman" w:hAnsi="Times New Roman" w:cs="Times New Roman"/>
                <w:bCs/>
                <w:noProof/>
                <w:webHidden/>
                <w:sz w:val="24"/>
                <w:szCs w:val="24"/>
              </w:rPr>
              <w:fldChar w:fldCharType="end"/>
            </w:r>
          </w:hyperlink>
        </w:p>
        <w:p w14:paraId="3D633FA3" w14:textId="700C7844"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5" w:history="1">
            <w:r w:rsidRPr="00B92A72">
              <w:rPr>
                <w:rStyle w:val="Kpr"/>
                <w:rFonts w:ascii="Times New Roman" w:hAnsi="Times New Roman" w:cs="Times New Roman"/>
                <w:bCs/>
                <w:noProof/>
                <w:sz w:val="24"/>
                <w:szCs w:val="24"/>
              </w:rPr>
              <w:t>9-ORGANİZASYON VE KARAR ALMA SÜREÇLERİ</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_Toc192251305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37</w:t>
            </w:r>
            <w:r w:rsidRPr="00B92A72">
              <w:rPr>
                <w:rFonts w:ascii="Times New Roman" w:hAnsi="Times New Roman" w:cs="Times New Roman"/>
                <w:bCs/>
                <w:noProof/>
                <w:webHidden/>
                <w:sz w:val="24"/>
                <w:szCs w:val="24"/>
              </w:rPr>
              <w:fldChar w:fldCharType="end"/>
            </w:r>
          </w:hyperlink>
        </w:p>
        <w:p w14:paraId="238D3080" w14:textId="1BADCDBC"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6" w:history="1">
            <w:r w:rsidRPr="00B92A72">
              <w:rPr>
                <w:rStyle w:val="Kpr"/>
                <w:rFonts w:ascii="Times New Roman" w:hAnsi="Times New Roman" w:cs="Times New Roman"/>
                <w:bCs/>
                <w:noProof/>
                <w:sz w:val="24"/>
                <w:szCs w:val="24"/>
              </w:rPr>
              <w:t>10-PROGRAMA ÖZGÜ ÖLÇÜTLER</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_Toc192251306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41</w:t>
            </w:r>
            <w:r w:rsidRPr="00B92A72">
              <w:rPr>
                <w:rFonts w:ascii="Times New Roman" w:hAnsi="Times New Roman" w:cs="Times New Roman"/>
                <w:bCs/>
                <w:noProof/>
                <w:webHidden/>
                <w:sz w:val="24"/>
                <w:szCs w:val="24"/>
              </w:rPr>
              <w:fldChar w:fldCharType="end"/>
            </w:r>
          </w:hyperlink>
        </w:p>
        <w:p w14:paraId="7A8A61A2" w14:textId="502177B0" w:rsidR="00B92A72" w:rsidRPr="00B92A72" w:rsidRDefault="00B92A72">
          <w:pPr>
            <w:pStyle w:val="T1"/>
            <w:tabs>
              <w:tab w:val="right" w:leader="dot" w:pos="9062"/>
            </w:tabs>
            <w:rPr>
              <w:rFonts w:ascii="Times New Roman" w:eastAsiaTheme="minorEastAsia" w:hAnsi="Times New Roman" w:cs="Times New Roman"/>
              <w:bCs/>
              <w:noProof/>
              <w:kern w:val="2"/>
              <w:sz w:val="24"/>
              <w:szCs w:val="24"/>
              <w:lang w:eastAsia="tr-TR"/>
              <w14:ligatures w14:val="standardContextual"/>
            </w:rPr>
          </w:pPr>
          <w:hyperlink w:anchor="_Toc192251307" w:history="1">
            <w:r w:rsidRPr="00B92A72">
              <w:rPr>
                <w:rStyle w:val="Kpr"/>
                <w:rFonts w:ascii="Times New Roman" w:hAnsi="Times New Roman" w:cs="Times New Roman"/>
                <w:bCs/>
                <w:noProof/>
                <w:sz w:val="24"/>
                <w:szCs w:val="24"/>
              </w:rPr>
              <w:t>SONUÇ</w:t>
            </w:r>
            <w:r w:rsidRPr="00B92A72">
              <w:rPr>
                <w:rFonts w:ascii="Times New Roman" w:hAnsi="Times New Roman" w:cs="Times New Roman"/>
                <w:bCs/>
                <w:noProof/>
                <w:webHidden/>
                <w:sz w:val="24"/>
                <w:szCs w:val="24"/>
              </w:rPr>
              <w:tab/>
            </w:r>
            <w:r w:rsidRPr="00B92A72">
              <w:rPr>
                <w:rFonts w:ascii="Times New Roman" w:hAnsi="Times New Roman" w:cs="Times New Roman"/>
                <w:bCs/>
                <w:noProof/>
                <w:webHidden/>
                <w:sz w:val="24"/>
                <w:szCs w:val="24"/>
              </w:rPr>
              <w:fldChar w:fldCharType="begin"/>
            </w:r>
            <w:r w:rsidRPr="00B92A72">
              <w:rPr>
                <w:rFonts w:ascii="Times New Roman" w:hAnsi="Times New Roman" w:cs="Times New Roman"/>
                <w:bCs/>
                <w:noProof/>
                <w:webHidden/>
                <w:sz w:val="24"/>
                <w:szCs w:val="24"/>
              </w:rPr>
              <w:instrText xml:space="preserve"> PAGEREF _Toc192251307 \h </w:instrText>
            </w:r>
            <w:r w:rsidRPr="00B92A72">
              <w:rPr>
                <w:rFonts w:ascii="Times New Roman" w:hAnsi="Times New Roman" w:cs="Times New Roman"/>
                <w:bCs/>
                <w:noProof/>
                <w:webHidden/>
                <w:sz w:val="24"/>
                <w:szCs w:val="24"/>
              </w:rPr>
            </w:r>
            <w:r w:rsidRPr="00B92A72">
              <w:rPr>
                <w:rFonts w:ascii="Times New Roman" w:hAnsi="Times New Roman" w:cs="Times New Roman"/>
                <w:bCs/>
                <w:noProof/>
                <w:webHidden/>
                <w:sz w:val="24"/>
                <w:szCs w:val="24"/>
              </w:rPr>
              <w:fldChar w:fldCharType="separate"/>
            </w:r>
            <w:r w:rsidRPr="00B92A72">
              <w:rPr>
                <w:rFonts w:ascii="Times New Roman" w:hAnsi="Times New Roman" w:cs="Times New Roman"/>
                <w:bCs/>
                <w:noProof/>
                <w:webHidden/>
                <w:sz w:val="24"/>
                <w:szCs w:val="24"/>
              </w:rPr>
              <w:t>41</w:t>
            </w:r>
            <w:r w:rsidRPr="00B92A72">
              <w:rPr>
                <w:rFonts w:ascii="Times New Roman" w:hAnsi="Times New Roman" w:cs="Times New Roman"/>
                <w:bCs/>
                <w:noProof/>
                <w:webHidden/>
                <w:sz w:val="24"/>
                <w:szCs w:val="24"/>
              </w:rPr>
              <w:fldChar w:fldCharType="end"/>
            </w:r>
          </w:hyperlink>
        </w:p>
        <w:p w14:paraId="537528A0" w14:textId="29D07A77" w:rsidR="00FA70E8" w:rsidRPr="00B92A72" w:rsidRDefault="00B92A72" w:rsidP="00B92A72">
          <w:pPr>
            <w:rPr>
              <w:rFonts w:ascii="Times New Roman" w:hAnsi="Times New Roman" w:cs="Times New Roman"/>
              <w:bCs/>
              <w:sz w:val="24"/>
              <w:szCs w:val="24"/>
            </w:rPr>
          </w:pPr>
          <w:r w:rsidRPr="00B92A72">
            <w:rPr>
              <w:rFonts w:ascii="Times New Roman" w:hAnsi="Times New Roman" w:cs="Times New Roman"/>
              <w:bCs/>
              <w:sz w:val="24"/>
              <w:szCs w:val="24"/>
            </w:rPr>
            <w:fldChar w:fldCharType="end"/>
          </w:r>
        </w:p>
      </w:sdtContent>
    </w:sdt>
    <w:p w14:paraId="50A45884" w14:textId="77777777" w:rsidR="00C53E17" w:rsidRPr="00B92A72" w:rsidRDefault="00C53E17" w:rsidP="00C53E17">
      <w:pPr>
        <w:jc w:val="both"/>
        <w:rPr>
          <w:rFonts w:ascii="Times New Roman" w:hAnsi="Times New Roman" w:cs="Times New Roman"/>
          <w:b/>
          <w:color w:val="000000" w:themeColor="text1"/>
          <w:sz w:val="24"/>
          <w:szCs w:val="24"/>
          <w:shd w:val="clear" w:color="auto" w:fill="FFFFFF"/>
        </w:rPr>
      </w:pPr>
    </w:p>
    <w:p w14:paraId="4BE4AA5A" w14:textId="77777777" w:rsidR="00C53E17" w:rsidRPr="00B92A72" w:rsidRDefault="00C53E17" w:rsidP="00C53E17">
      <w:pPr>
        <w:jc w:val="both"/>
        <w:rPr>
          <w:rFonts w:ascii="Times New Roman" w:hAnsi="Times New Roman" w:cs="Times New Roman"/>
          <w:b/>
          <w:color w:val="000000" w:themeColor="text1"/>
          <w:sz w:val="24"/>
          <w:szCs w:val="24"/>
          <w:shd w:val="clear" w:color="auto" w:fill="FFFFFF"/>
        </w:rPr>
      </w:pPr>
    </w:p>
    <w:p w14:paraId="1E6815D7" w14:textId="77777777" w:rsidR="00C53E17" w:rsidRPr="00B92A72" w:rsidRDefault="00C53E17" w:rsidP="00C53E17">
      <w:pPr>
        <w:jc w:val="center"/>
        <w:rPr>
          <w:rFonts w:ascii="Times New Roman" w:hAnsi="Times New Roman" w:cs="Times New Roman"/>
          <w:b/>
          <w:color w:val="000000" w:themeColor="text1"/>
          <w:sz w:val="24"/>
          <w:szCs w:val="24"/>
          <w:shd w:val="clear" w:color="auto" w:fill="FFFFFF"/>
        </w:rPr>
      </w:pPr>
    </w:p>
    <w:p w14:paraId="1A1A961A"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8FD1161"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F9076F9"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4312C4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D7BDF48"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43197E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D9E904E"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712CA11"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6DEBDD3"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A2524B6"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DFE4AE3"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F8BA81B"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7BBCCBC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4E2856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125BBC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FA1B3E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980AE37"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92251296"/>
      <w:r w:rsidRPr="00890EE9">
        <w:rPr>
          <w:rFonts w:ascii="Times New Roman" w:hAnsi="Times New Roman" w:cs="Times New Roman"/>
          <w:b/>
          <w:color w:val="000000" w:themeColor="text1"/>
          <w:sz w:val="24"/>
          <w:szCs w:val="24"/>
          <w:shd w:val="clear" w:color="auto" w:fill="FFFFFF"/>
        </w:rPr>
        <w:t>PROGRAMA AİT BİLGİLER</w:t>
      </w:r>
      <w:bookmarkEnd w:id="0"/>
    </w:p>
    <w:tbl>
      <w:tblPr>
        <w:tblStyle w:val="TabloKlavuzu"/>
        <w:tblW w:w="0" w:type="auto"/>
        <w:tblLook w:val="04A0" w:firstRow="1" w:lastRow="0" w:firstColumn="1" w:lastColumn="0" w:noHBand="0" w:noVBand="1"/>
      </w:tblPr>
      <w:tblGrid>
        <w:gridCol w:w="2174"/>
        <w:gridCol w:w="6888"/>
      </w:tblGrid>
      <w:tr w:rsidR="00C53E17" w:rsidRPr="00890EE9" w14:paraId="2FDA85B6" w14:textId="77777777" w:rsidTr="007D0E0F">
        <w:tc>
          <w:tcPr>
            <w:tcW w:w="9062" w:type="dxa"/>
            <w:gridSpan w:val="2"/>
          </w:tcPr>
          <w:p w14:paraId="39E1D0D3" w14:textId="5036E5E6" w:rsidR="001D52E3" w:rsidRDefault="000D23B1" w:rsidP="001D52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Anestezi programının bulunduğu Sağlık Hizmetleri MYO’da 15 adet derslik, 8</w:t>
            </w:r>
            <w:r w:rsidR="001D52E3" w:rsidRPr="001D52E3">
              <w:rPr>
                <w:rFonts w:ascii="Times New Roman" w:hAnsi="Times New Roman" w:cs="Times New Roman"/>
                <w:color w:val="000000" w:themeColor="text1"/>
                <w:sz w:val="24"/>
                <w:szCs w:val="24"/>
              </w:rPr>
              <w:t xml:space="preserve"> adet laboratuvar, 1 adet toplantı salonu ve yeterli mefruşat ve ses donanımına sahip 1 adet 200 kişilik konferans salonu bulunmaktadır.  Anestezi programımız 2012-2013 öğretim yılından itibaren öğretime devam etmektedir. Kampüs alanı içinde öğrencilerimizin faydalanabileceği 1 adet yemekhane, 1 adet kapalı spor salonu, basketbol, futbol, hentbol ve voleybol sahaları, bölgenin en büyük ve en kapsamlı kütüphanelerinden biri mevcuttur. Programımız, Çanakkale'nin Merkezinde  bulunan  Meslek Yüksekokulumuzun en çok tercih edilen programlarının başında gelmektedir.</w:t>
            </w:r>
            <w:r w:rsidR="001D52E3">
              <w:rPr>
                <w:rFonts w:ascii="Times New Roman" w:hAnsi="Times New Roman" w:cs="Times New Roman"/>
                <w:color w:val="000000" w:themeColor="text1"/>
                <w:sz w:val="24"/>
                <w:szCs w:val="24"/>
              </w:rPr>
              <w:t xml:space="preserve"> </w:t>
            </w:r>
          </w:p>
          <w:p w14:paraId="67A8B052" w14:textId="10D09964" w:rsidR="001D52E3" w:rsidRPr="001D52E3" w:rsidRDefault="001D52E3" w:rsidP="001D52E3">
            <w:p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 xml:space="preserve">Meslek Yüksekokulumuz Tıbbi Hizmetler ve Teknikler Bölümüne bağlı Anestezi Programı yukarda bahsedilen tüm bu imkanlar kapsamında öğrencilere devlet, üniversite ve özel hastanelerde iş fırsatı sunan, nitelikli ara eleman yetiştirmeyi amaçlayan dört yarı yıllık tam zamanlı bir önlisans programıdır. Meslek Yüksekokulumuzun en çok tercih edilen programları arasında yer alan </w:t>
            </w:r>
            <w:r w:rsidRPr="001D52E3">
              <w:rPr>
                <w:rFonts w:ascii="Times New Roman" w:hAnsi="Times New Roman" w:cs="Times New Roman"/>
                <w:color w:val="000000" w:themeColor="text1"/>
                <w:sz w:val="24"/>
                <w:szCs w:val="24"/>
                <w:lang w:val="en-US"/>
              </w:rPr>
              <w:t xml:space="preserve">programımızın öğretim dili, Türkçe'dir. Öğrenim süresi 4 yarı yıldır (2 yıl). </w:t>
            </w:r>
            <w:r w:rsidRPr="001D52E3">
              <w:rPr>
                <w:rFonts w:ascii="Times New Roman" w:hAnsi="Times New Roman" w:cs="Times New Roman"/>
                <w:color w:val="000000" w:themeColor="text1"/>
                <w:sz w:val="24"/>
                <w:szCs w:val="24"/>
              </w:rPr>
              <w:t xml:space="preserve">Zorunlu yabancı dil dersi İngilizce’dir ve ek olarak mesleki yabancı dil dersi de müfredatında seçmeli ders olarak bulunmaktadır. Programımızın 70 kontenjanı bulunmaktadır. Anestezi programı TYT puan türünden </w:t>
            </w:r>
            <w:r w:rsidR="00A500CF">
              <w:rPr>
                <w:rFonts w:ascii="Times New Roman" w:hAnsi="Times New Roman" w:cs="Times New Roman"/>
                <w:color w:val="000000" w:themeColor="text1"/>
                <w:sz w:val="24"/>
                <w:szCs w:val="24"/>
              </w:rPr>
              <w:t>361</w:t>
            </w:r>
            <w:r w:rsidRPr="001D52E3">
              <w:rPr>
                <w:rFonts w:ascii="Times New Roman" w:hAnsi="Times New Roman" w:cs="Times New Roman"/>
                <w:color w:val="000000" w:themeColor="text1"/>
                <w:sz w:val="24"/>
                <w:szCs w:val="24"/>
              </w:rPr>
              <w:t xml:space="preserve"> puan alan öğrencileri kabul etmektedir. Programdan mezun olabilmek için öngörülen müfredattaki tüm dersleri almak zorundadırlar. Öğrencilerimiz mezun olmadan önce 30 iş günü staj yapmak zorundadırlar.</w:t>
            </w:r>
          </w:p>
          <w:p w14:paraId="03F40377" w14:textId="40AD4630" w:rsidR="001D52E3" w:rsidRDefault="001D52E3" w:rsidP="001D52E3">
            <w:p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Anestezi programı</w:t>
            </w:r>
            <w:r w:rsidR="00E234A0">
              <w:rPr>
                <w:rFonts w:ascii="Times New Roman" w:hAnsi="Times New Roman" w:cs="Times New Roman"/>
                <w:color w:val="000000" w:themeColor="text1"/>
                <w:sz w:val="24"/>
                <w:szCs w:val="24"/>
              </w:rPr>
              <w:t xml:space="preserve">nda </w:t>
            </w:r>
            <w:r w:rsidR="000D23B1">
              <w:rPr>
                <w:rFonts w:ascii="Times New Roman" w:hAnsi="Times New Roman" w:cs="Times New Roman"/>
                <w:color w:val="000000" w:themeColor="text1"/>
                <w:sz w:val="24"/>
                <w:szCs w:val="24"/>
              </w:rPr>
              <w:t>kadrolu olarak görev yapan 2</w:t>
            </w:r>
            <w:r w:rsidRPr="001D52E3">
              <w:rPr>
                <w:rFonts w:ascii="Times New Roman" w:hAnsi="Times New Roman" w:cs="Times New Roman"/>
                <w:color w:val="000000" w:themeColor="text1"/>
                <w:sz w:val="24"/>
                <w:szCs w:val="24"/>
              </w:rPr>
              <w:t xml:space="preserve"> Doçent bulunmaktadır. Ayrıca Çanakkale Onsekiz Mart Üniversitesi Araştırma ve Uygulama Hastanesi Anestezi ve Reanimasyon bölümü hocalarımızdan 1 Prof, 2 Doçent hocamız da teorik ve uygulama derslerimize katkı sunmaktadır.  Program koordinatörü bölüm başkanına bölüm başkanı da Meslek yüksekokulu müdürlüğüne bağlı olarak görev yapmaktadır. Program başkanı ve bölüm başkanı ortaklaşa bulundukları bir komisyonda programa ait dersler, öğretim planı, staj kriterleri ve sınav takvimi gibi konuları aktif olarak planlamaktadır.</w:t>
            </w:r>
          </w:p>
          <w:p w14:paraId="5B71ED7D" w14:textId="77777777" w:rsidR="003B685B" w:rsidRDefault="003B685B" w:rsidP="001D52E3">
            <w:pPr>
              <w:jc w:val="both"/>
              <w:rPr>
                <w:rFonts w:ascii="Times New Roman" w:hAnsi="Times New Roman" w:cs="Times New Roman"/>
                <w:b/>
                <w:color w:val="000000" w:themeColor="text1"/>
                <w:sz w:val="24"/>
                <w:szCs w:val="24"/>
                <w:lang w:val="en-US"/>
              </w:rPr>
            </w:pPr>
          </w:p>
          <w:p w14:paraId="1015D960" w14:textId="65B492D5" w:rsidR="003B685B" w:rsidRPr="003B685B" w:rsidRDefault="003B685B" w:rsidP="001D52E3">
            <w:pPr>
              <w:jc w:val="both"/>
              <w:rPr>
                <w:rFonts w:ascii="Times New Roman" w:hAnsi="Times New Roman" w:cs="Times New Roman"/>
                <w:b/>
                <w:color w:val="000000" w:themeColor="text1"/>
                <w:sz w:val="24"/>
                <w:szCs w:val="24"/>
                <w:lang w:val="en-US"/>
              </w:rPr>
            </w:pPr>
            <w:r w:rsidRPr="003B685B">
              <w:rPr>
                <w:rFonts w:ascii="Times New Roman" w:hAnsi="Times New Roman" w:cs="Times New Roman"/>
                <w:b/>
                <w:color w:val="000000" w:themeColor="text1"/>
                <w:sz w:val="24"/>
                <w:szCs w:val="24"/>
                <w:lang w:val="en-US"/>
              </w:rPr>
              <w:t>Programdaki Öğretim Elemanlarının Dağılımı</w:t>
            </w:r>
          </w:p>
          <w:p w14:paraId="242CB0E4" w14:textId="618AF03F" w:rsidR="003B685B" w:rsidRDefault="003B685B" w:rsidP="001D52E3">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2502"/>
              <w:gridCol w:w="6334"/>
            </w:tblGrid>
            <w:tr w:rsidR="003B685B" w14:paraId="0A84FDBA" w14:textId="77777777" w:rsidTr="00CA7F36">
              <w:tc>
                <w:tcPr>
                  <w:tcW w:w="2547" w:type="dxa"/>
                </w:tcPr>
                <w:p w14:paraId="1705389C" w14:textId="77777777" w:rsidR="003B685B" w:rsidRPr="005E1D06" w:rsidRDefault="003B685B" w:rsidP="003B685B">
                  <w:pPr>
                    <w:pStyle w:val="NormalWeb"/>
                    <w:jc w:val="both"/>
                  </w:pPr>
                  <w:r w:rsidRPr="005E1D06">
                    <w:t>Akademik Ünvan</w:t>
                  </w:r>
                </w:p>
              </w:tc>
              <w:tc>
                <w:tcPr>
                  <w:tcW w:w="6515" w:type="dxa"/>
                </w:tcPr>
                <w:p w14:paraId="3E597FB4" w14:textId="77777777" w:rsidR="003B685B" w:rsidRDefault="003B685B" w:rsidP="003B685B">
                  <w:pPr>
                    <w:pStyle w:val="NormalWeb"/>
                    <w:jc w:val="both"/>
                    <w:rPr>
                      <w:b/>
                    </w:rPr>
                  </w:pPr>
                  <w:r>
                    <w:rPr>
                      <w:b/>
                    </w:rPr>
                    <w:t>Yaş Gurpları</w:t>
                  </w:r>
                </w:p>
              </w:tc>
            </w:tr>
            <w:tr w:rsidR="003B685B" w14:paraId="6B947707" w14:textId="77777777" w:rsidTr="00CA7F36">
              <w:tc>
                <w:tcPr>
                  <w:tcW w:w="2547" w:type="dxa"/>
                </w:tcPr>
                <w:p w14:paraId="2B067A2D" w14:textId="77777777" w:rsidR="003B685B" w:rsidRPr="005E1D06" w:rsidRDefault="003B685B" w:rsidP="003B685B">
                  <w:pPr>
                    <w:pStyle w:val="NormalWeb"/>
                    <w:jc w:val="both"/>
                  </w:pPr>
                </w:p>
              </w:tc>
              <w:tc>
                <w:tcPr>
                  <w:tcW w:w="6515" w:type="dxa"/>
                </w:tcPr>
                <w:p w14:paraId="3289CD44" w14:textId="208864A4" w:rsidR="003B685B" w:rsidRPr="005E1D06" w:rsidRDefault="000D23B1" w:rsidP="003B685B">
                  <w:pPr>
                    <w:pStyle w:val="NormalWeb"/>
                    <w:jc w:val="both"/>
                  </w:pPr>
                  <w:r>
                    <w:t>38</w:t>
                  </w:r>
                  <w:r w:rsidR="003B685B" w:rsidRPr="005E1D06">
                    <w:t>-49</w:t>
                  </w:r>
                </w:p>
              </w:tc>
            </w:tr>
            <w:tr w:rsidR="003B685B" w14:paraId="3FA3F353" w14:textId="77777777" w:rsidTr="00CA7F36">
              <w:tc>
                <w:tcPr>
                  <w:tcW w:w="2547" w:type="dxa"/>
                </w:tcPr>
                <w:p w14:paraId="39A732C4" w14:textId="77777777" w:rsidR="003B685B" w:rsidRPr="005E1D06" w:rsidRDefault="003B685B" w:rsidP="003B685B">
                  <w:pPr>
                    <w:pStyle w:val="NormalWeb"/>
                    <w:jc w:val="both"/>
                  </w:pPr>
                </w:p>
              </w:tc>
              <w:tc>
                <w:tcPr>
                  <w:tcW w:w="6515" w:type="dxa"/>
                </w:tcPr>
                <w:p w14:paraId="5E536058" w14:textId="6B545C51" w:rsidR="003B685B" w:rsidRPr="005E1D06" w:rsidRDefault="003B685B" w:rsidP="003B685B">
                  <w:pPr>
                    <w:pStyle w:val="NormalWeb"/>
                    <w:jc w:val="both"/>
                  </w:pPr>
                  <w:r w:rsidRPr="005E1D06">
                    <w:t>K</w:t>
                  </w:r>
                  <w:r w:rsidR="000D23B1">
                    <w:t>, E</w:t>
                  </w:r>
                </w:p>
              </w:tc>
            </w:tr>
            <w:tr w:rsidR="003B685B" w14:paraId="2F834E65" w14:textId="77777777" w:rsidTr="00CA7F36">
              <w:tc>
                <w:tcPr>
                  <w:tcW w:w="2547" w:type="dxa"/>
                </w:tcPr>
                <w:p w14:paraId="0FBA8B73" w14:textId="77777777" w:rsidR="003B685B" w:rsidRPr="005E1D06" w:rsidRDefault="003B685B" w:rsidP="003B685B">
                  <w:pPr>
                    <w:pStyle w:val="NormalWeb"/>
                    <w:jc w:val="both"/>
                  </w:pPr>
                  <w:r>
                    <w:t>Doç. Dr.</w:t>
                  </w:r>
                </w:p>
              </w:tc>
              <w:tc>
                <w:tcPr>
                  <w:tcW w:w="6515" w:type="dxa"/>
                </w:tcPr>
                <w:p w14:paraId="02847B85" w14:textId="1F2F0EB8" w:rsidR="003B685B" w:rsidRPr="005E1D06" w:rsidRDefault="000D23B1" w:rsidP="003B685B">
                  <w:pPr>
                    <w:pStyle w:val="NormalWeb"/>
                    <w:jc w:val="both"/>
                  </w:pPr>
                  <w:r>
                    <w:t>2</w:t>
                  </w:r>
                </w:p>
              </w:tc>
            </w:tr>
          </w:tbl>
          <w:p w14:paraId="2A2F7D6D" w14:textId="77777777" w:rsidR="003B685B" w:rsidRPr="001D52E3" w:rsidRDefault="003B685B" w:rsidP="001D52E3">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2213"/>
              <w:gridCol w:w="2624"/>
              <w:gridCol w:w="1795"/>
              <w:gridCol w:w="2204"/>
            </w:tblGrid>
            <w:tr w:rsidR="003B685B" w14:paraId="24E6C429" w14:textId="77777777" w:rsidTr="000D23B1">
              <w:tc>
                <w:tcPr>
                  <w:tcW w:w="8836" w:type="dxa"/>
                  <w:gridSpan w:val="4"/>
                </w:tcPr>
                <w:p w14:paraId="6B37CF2B" w14:textId="77777777" w:rsidR="003B685B" w:rsidRPr="005E1D06" w:rsidRDefault="003B685B" w:rsidP="003B685B">
                  <w:pPr>
                    <w:pStyle w:val="AralkYok"/>
                    <w:jc w:val="both"/>
                    <w:rPr>
                      <w:rFonts w:ascii="Times New Roman" w:hAnsi="Times New Roman" w:cs="Times New Roman"/>
                      <w:b/>
                      <w:sz w:val="24"/>
                      <w:szCs w:val="24"/>
                    </w:rPr>
                  </w:pPr>
                  <w:r w:rsidRPr="005E1D06">
                    <w:rPr>
                      <w:rFonts w:ascii="Times New Roman" w:hAnsi="Times New Roman" w:cs="Times New Roman"/>
                      <w:b/>
                      <w:sz w:val="24"/>
                      <w:szCs w:val="24"/>
                    </w:rPr>
                    <w:t>Sözleşmeye Esas Görev Tanımı Kapsamında Akademik Unvanlara Göre</w:t>
                  </w:r>
                </w:p>
                <w:p w14:paraId="57139277" w14:textId="77777777" w:rsidR="003B685B" w:rsidRDefault="003B685B" w:rsidP="003B685B">
                  <w:pPr>
                    <w:pStyle w:val="AralkYok"/>
                    <w:jc w:val="both"/>
                  </w:pPr>
                  <w:r w:rsidRPr="005E1D06">
                    <w:rPr>
                      <w:rFonts w:ascii="Times New Roman" w:hAnsi="Times New Roman" w:cs="Times New Roman"/>
                      <w:b/>
                      <w:sz w:val="24"/>
                      <w:szCs w:val="24"/>
                    </w:rPr>
                    <w:t>Olması Gereken Minumum Ders Yükü ve Mevcut Ders Yükü Dağılımları</w:t>
                  </w:r>
                </w:p>
              </w:tc>
            </w:tr>
            <w:tr w:rsidR="003B685B" w14:paraId="2E3930D3" w14:textId="77777777" w:rsidTr="000D23B1">
              <w:tc>
                <w:tcPr>
                  <w:tcW w:w="2213" w:type="dxa"/>
                </w:tcPr>
                <w:p w14:paraId="44002612" w14:textId="77777777" w:rsidR="003B685B" w:rsidRPr="005E1D06" w:rsidRDefault="003B685B" w:rsidP="003B685B">
                  <w:pPr>
                    <w:pStyle w:val="NormalWeb"/>
                    <w:jc w:val="both"/>
                  </w:pPr>
                  <w:r w:rsidRPr="005E1D06">
                    <w:rPr>
                      <w:lang w:val="en-US"/>
                    </w:rPr>
                    <w:t>Akademik Ünvan</w:t>
                  </w:r>
                </w:p>
              </w:tc>
              <w:tc>
                <w:tcPr>
                  <w:tcW w:w="2624" w:type="dxa"/>
                </w:tcPr>
                <w:p w14:paraId="54C15DD3" w14:textId="77777777" w:rsidR="003B685B" w:rsidRDefault="003B685B" w:rsidP="003B685B">
                  <w:pPr>
                    <w:pStyle w:val="NormalWeb"/>
                    <w:jc w:val="both"/>
                    <w:rPr>
                      <w:b/>
                    </w:rPr>
                  </w:pPr>
                  <w:r>
                    <w:rPr>
                      <w:b/>
                    </w:rPr>
                    <w:t>Ad Soad</w:t>
                  </w:r>
                </w:p>
              </w:tc>
              <w:tc>
                <w:tcPr>
                  <w:tcW w:w="1795" w:type="dxa"/>
                </w:tcPr>
                <w:p w14:paraId="193946F7" w14:textId="77777777" w:rsidR="003B685B" w:rsidRDefault="003B685B" w:rsidP="003B685B">
                  <w:pPr>
                    <w:pStyle w:val="NormalWeb"/>
                    <w:jc w:val="both"/>
                    <w:rPr>
                      <w:b/>
                    </w:rPr>
                  </w:pPr>
                  <w:r>
                    <w:rPr>
                      <w:b/>
                    </w:rPr>
                    <w:t>En az</w:t>
                  </w:r>
                </w:p>
              </w:tc>
              <w:tc>
                <w:tcPr>
                  <w:tcW w:w="2204" w:type="dxa"/>
                </w:tcPr>
                <w:p w14:paraId="45642701" w14:textId="77777777" w:rsidR="003B685B" w:rsidRDefault="003B685B" w:rsidP="003B685B">
                  <w:pPr>
                    <w:pStyle w:val="NormalWeb"/>
                    <w:jc w:val="both"/>
                    <w:rPr>
                      <w:b/>
                    </w:rPr>
                  </w:pPr>
                  <w:r>
                    <w:rPr>
                      <w:b/>
                    </w:rPr>
                    <w:t>Mevcut ders yükü</w:t>
                  </w:r>
                </w:p>
              </w:tc>
            </w:tr>
            <w:tr w:rsidR="000D23B1" w14:paraId="3A457290" w14:textId="77777777" w:rsidTr="000D23B1">
              <w:tc>
                <w:tcPr>
                  <w:tcW w:w="2213" w:type="dxa"/>
                </w:tcPr>
                <w:p w14:paraId="46964553" w14:textId="1DC644EB" w:rsidR="000D23B1" w:rsidRPr="005E1D06" w:rsidRDefault="000D23B1" w:rsidP="000D23B1">
                  <w:pPr>
                    <w:pStyle w:val="NormalWeb"/>
                    <w:jc w:val="both"/>
                    <w:rPr>
                      <w:lang w:val="en-US"/>
                    </w:rPr>
                  </w:pPr>
                  <w:r>
                    <w:rPr>
                      <w:lang w:val="en-US"/>
                    </w:rPr>
                    <w:t xml:space="preserve">Doç. Dr. </w:t>
                  </w:r>
                </w:p>
              </w:tc>
              <w:tc>
                <w:tcPr>
                  <w:tcW w:w="2624" w:type="dxa"/>
                </w:tcPr>
                <w:p w14:paraId="0DEE5AFF" w14:textId="5A4E9A46" w:rsidR="000D23B1" w:rsidRDefault="000D23B1" w:rsidP="003B685B">
                  <w:pPr>
                    <w:pStyle w:val="NormalWeb"/>
                    <w:jc w:val="both"/>
                    <w:rPr>
                      <w:b/>
                    </w:rPr>
                  </w:pPr>
                  <w:r>
                    <w:rPr>
                      <w:lang w:val="en-US"/>
                    </w:rPr>
                    <w:t>Şamil ÖZÜTRK</w:t>
                  </w:r>
                </w:p>
              </w:tc>
              <w:tc>
                <w:tcPr>
                  <w:tcW w:w="1795" w:type="dxa"/>
                </w:tcPr>
                <w:p w14:paraId="0C2593F3" w14:textId="0E8CA15C" w:rsidR="000D23B1" w:rsidRPr="000D23B1" w:rsidRDefault="000D23B1" w:rsidP="003B685B">
                  <w:pPr>
                    <w:pStyle w:val="NormalWeb"/>
                    <w:jc w:val="both"/>
                  </w:pPr>
                  <w:r w:rsidRPr="000D23B1">
                    <w:t>10</w:t>
                  </w:r>
                </w:p>
              </w:tc>
              <w:tc>
                <w:tcPr>
                  <w:tcW w:w="2204" w:type="dxa"/>
                </w:tcPr>
                <w:p w14:paraId="18A9844E" w14:textId="41F08D8B" w:rsidR="000D23B1" w:rsidRPr="000D23B1" w:rsidRDefault="000D23B1" w:rsidP="003B685B">
                  <w:pPr>
                    <w:pStyle w:val="NormalWeb"/>
                    <w:jc w:val="both"/>
                  </w:pPr>
                  <w:r w:rsidRPr="000D23B1">
                    <w:t>24</w:t>
                  </w:r>
                </w:p>
              </w:tc>
            </w:tr>
            <w:tr w:rsidR="003B685B" w14:paraId="6B50BE20" w14:textId="77777777" w:rsidTr="000D23B1">
              <w:tc>
                <w:tcPr>
                  <w:tcW w:w="2213" w:type="dxa"/>
                </w:tcPr>
                <w:p w14:paraId="6312D1DC" w14:textId="77777777" w:rsidR="003B685B" w:rsidRPr="005E1D06" w:rsidRDefault="003B685B" w:rsidP="003B685B">
                  <w:pPr>
                    <w:pStyle w:val="NormalWeb"/>
                    <w:jc w:val="both"/>
                  </w:pPr>
                  <w:r w:rsidRPr="003D3D13">
                    <w:rPr>
                      <w:lang w:val="en-US"/>
                    </w:rPr>
                    <w:t>Doç. Dr.</w:t>
                  </w:r>
                </w:p>
              </w:tc>
              <w:tc>
                <w:tcPr>
                  <w:tcW w:w="2624" w:type="dxa"/>
                </w:tcPr>
                <w:p w14:paraId="6409E280" w14:textId="42F53EEC" w:rsidR="003B685B" w:rsidRPr="005E1D06" w:rsidRDefault="003B685B" w:rsidP="003B685B">
                  <w:pPr>
                    <w:pStyle w:val="NormalWeb"/>
                    <w:jc w:val="both"/>
                  </w:pPr>
                  <w:r w:rsidRPr="005E1D06">
                    <w:t xml:space="preserve">Hayal </w:t>
                  </w:r>
                  <w:r w:rsidR="000D23B1" w:rsidRPr="005E1D06">
                    <w:t>ÇOBANOĞLU</w:t>
                  </w:r>
                </w:p>
              </w:tc>
              <w:tc>
                <w:tcPr>
                  <w:tcW w:w="1795" w:type="dxa"/>
                </w:tcPr>
                <w:p w14:paraId="6A4332D2" w14:textId="77777777" w:rsidR="003B685B" w:rsidRPr="00537302" w:rsidRDefault="003B685B" w:rsidP="003B685B">
                  <w:pPr>
                    <w:pStyle w:val="NormalWeb"/>
                    <w:jc w:val="both"/>
                  </w:pPr>
                  <w:r w:rsidRPr="00537302">
                    <w:t>10</w:t>
                  </w:r>
                </w:p>
              </w:tc>
              <w:tc>
                <w:tcPr>
                  <w:tcW w:w="2204" w:type="dxa"/>
                </w:tcPr>
                <w:p w14:paraId="2F0198D4" w14:textId="3588B8EF" w:rsidR="003B685B" w:rsidRPr="00537302" w:rsidRDefault="007F2349" w:rsidP="003B685B">
                  <w:pPr>
                    <w:pStyle w:val="NormalWeb"/>
                    <w:jc w:val="both"/>
                  </w:pPr>
                  <w:r>
                    <w:t>18</w:t>
                  </w:r>
                </w:p>
              </w:tc>
            </w:tr>
          </w:tbl>
          <w:p w14:paraId="55FAD6C4" w14:textId="77777777" w:rsidR="003B685B" w:rsidRDefault="003B685B" w:rsidP="00C53E17">
            <w:pPr>
              <w:jc w:val="both"/>
              <w:rPr>
                <w:rFonts w:ascii="Times New Roman" w:hAnsi="Times New Roman" w:cs="Times New Roman"/>
                <w:b/>
                <w:bCs/>
                <w:color w:val="000000" w:themeColor="text1"/>
                <w:sz w:val="24"/>
                <w:szCs w:val="24"/>
                <w:lang w:val="en-US"/>
              </w:rPr>
            </w:pPr>
          </w:p>
          <w:p w14:paraId="18340D8F" w14:textId="4F052A8A" w:rsidR="007D0E0F" w:rsidRPr="003B685B" w:rsidRDefault="003B685B" w:rsidP="003B685B">
            <w:pPr>
              <w:rPr>
                <w:b/>
                <w:bCs/>
                <w:color w:val="000000" w:themeColor="text1"/>
              </w:rPr>
            </w:pPr>
            <w:r w:rsidRPr="003B685B">
              <w:rPr>
                <w:b/>
                <w:bCs/>
                <w:color w:val="000000" w:themeColor="text1"/>
              </w:rPr>
              <w:t>Ö</w:t>
            </w:r>
            <w:r w:rsidRPr="00F9639B">
              <w:rPr>
                <w:rFonts w:ascii="Times New Roman" w:hAnsi="Times New Roman" w:cs="Times New Roman"/>
                <w:b/>
                <w:bCs/>
                <w:color w:val="000000" w:themeColor="text1"/>
                <w:sz w:val="24"/>
                <w:szCs w:val="24"/>
              </w:rPr>
              <w:t>ğretim Elemanı Başına Düşen Öğrenci Sayısı</w:t>
            </w:r>
          </w:p>
          <w:p w14:paraId="505140A9" w14:textId="77777777" w:rsidR="003B685B" w:rsidRDefault="003B685B"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4430"/>
              <w:gridCol w:w="4406"/>
            </w:tblGrid>
            <w:tr w:rsidR="003B685B" w14:paraId="33948FA3" w14:textId="77777777" w:rsidTr="00CA7F36">
              <w:tc>
                <w:tcPr>
                  <w:tcW w:w="4531" w:type="dxa"/>
                </w:tcPr>
                <w:p w14:paraId="582A79BF" w14:textId="4472EC5B" w:rsidR="003B685B" w:rsidRPr="00537302" w:rsidRDefault="003B685B" w:rsidP="003B685B">
                  <w:pPr>
                    <w:pStyle w:val="NormalWeb"/>
                    <w:jc w:val="both"/>
                    <w:rPr>
                      <w:rStyle w:val="Gl"/>
                      <w:b w:val="0"/>
                    </w:rPr>
                  </w:pPr>
                  <w:r w:rsidRPr="00537302">
                    <w:rPr>
                      <w:bCs/>
                    </w:rPr>
                    <w:lastRenderedPageBreak/>
                    <w:t>Programda Akt</w:t>
                  </w:r>
                  <w:r>
                    <w:rPr>
                      <w:bCs/>
                    </w:rPr>
                    <w:t>if Kayıtlı Öğrenci Sayısı  /</w:t>
                  </w:r>
                  <w:r w:rsidRPr="00537302">
                    <w:rPr>
                      <w:bCs/>
                    </w:rPr>
                    <w:t>Pr</w:t>
                  </w:r>
                  <w:r>
                    <w:rPr>
                      <w:bCs/>
                    </w:rPr>
                    <w:t>ogramda Kadrosu Bulunan Öğretim</w:t>
                  </w:r>
                  <w:r w:rsidR="000D23B1">
                    <w:rPr>
                      <w:bCs/>
                    </w:rPr>
                    <w:t xml:space="preserve"> </w:t>
                  </w:r>
                  <w:r w:rsidRPr="00537302">
                    <w:rPr>
                      <w:bCs/>
                      <w:lang w:val="en-US"/>
                    </w:rPr>
                    <w:t>Elemanı</w:t>
                  </w:r>
                  <w:r>
                    <w:rPr>
                      <w:bCs/>
                      <w:lang w:val="en-US"/>
                    </w:rPr>
                    <w:t xml:space="preserve"> Sayısı </w:t>
                  </w:r>
                </w:p>
              </w:tc>
              <w:tc>
                <w:tcPr>
                  <w:tcW w:w="4531" w:type="dxa"/>
                </w:tcPr>
                <w:p w14:paraId="708D72DE" w14:textId="6325F266" w:rsidR="003B685B" w:rsidRDefault="000D23B1" w:rsidP="003B685B">
                  <w:pPr>
                    <w:pStyle w:val="NormalWeb"/>
                    <w:jc w:val="both"/>
                    <w:rPr>
                      <w:rStyle w:val="Gl"/>
                      <w:b w:val="0"/>
                    </w:rPr>
                  </w:pPr>
                  <w:r>
                    <w:rPr>
                      <w:rStyle w:val="Gl"/>
                    </w:rPr>
                    <w:t>167</w:t>
                  </w:r>
                </w:p>
                <w:p w14:paraId="7D7CB0B8" w14:textId="0201EDDF" w:rsidR="003B685B" w:rsidRPr="00D93677" w:rsidRDefault="000D23B1" w:rsidP="003B685B">
                  <w:pPr>
                    <w:pStyle w:val="NormalWeb"/>
                    <w:jc w:val="both"/>
                    <w:rPr>
                      <w:rStyle w:val="Gl"/>
                      <w:b w:val="0"/>
                    </w:rPr>
                  </w:pPr>
                  <w:r>
                    <w:rPr>
                      <w:rStyle w:val="Gl"/>
                    </w:rPr>
                    <w:t>2</w:t>
                  </w:r>
                </w:p>
              </w:tc>
            </w:tr>
          </w:tbl>
          <w:p w14:paraId="2A058C14" w14:textId="34E4EFF7" w:rsidR="003B685B" w:rsidRDefault="003B685B" w:rsidP="00C53E17">
            <w:pPr>
              <w:jc w:val="both"/>
              <w:rPr>
                <w:rFonts w:ascii="Times New Roman" w:hAnsi="Times New Roman" w:cs="Times New Roman"/>
                <w:color w:val="000000" w:themeColor="text1"/>
                <w:sz w:val="24"/>
                <w:szCs w:val="24"/>
              </w:rPr>
            </w:pPr>
          </w:p>
          <w:p w14:paraId="307B10E1" w14:textId="77777777" w:rsidR="00FB57CF" w:rsidRDefault="00FB57CF" w:rsidP="00C53E17">
            <w:pPr>
              <w:jc w:val="both"/>
              <w:rPr>
                <w:rFonts w:ascii="Times New Roman" w:hAnsi="Times New Roman" w:cs="Times New Roman"/>
                <w:b/>
                <w:bCs/>
                <w:color w:val="000000" w:themeColor="text1"/>
                <w:sz w:val="24"/>
                <w:szCs w:val="24"/>
                <w:lang w:val="en-US"/>
              </w:rPr>
            </w:pPr>
          </w:p>
          <w:p w14:paraId="3F0927B0" w14:textId="77777777" w:rsidR="00FB57CF" w:rsidRDefault="00FB57CF" w:rsidP="00C53E17">
            <w:pPr>
              <w:jc w:val="both"/>
              <w:rPr>
                <w:rFonts w:ascii="Times New Roman" w:hAnsi="Times New Roman" w:cs="Times New Roman"/>
                <w:b/>
                <w:bCs/>
                <w:color w:val="000000" w:themeColor="text1"/>
                <w:sz w:val="24"/>
                <w:szCs w:val="24"/>
                <w:lang w:val="en-US"/>
              </w:rPr>
            </w:pPr>
          </w:p>
          <w:p w14:paraId="25C961B9" w14:textId="77777777" w:rsidR="00FB57CF" w:rsidRDefault="00FB57CF" w:rsidP="00C53E17">
            <w:pPr>
              <w:jc w:val="both"/>
              <w:rPr>
                <w:rFonts w:ascii="Times New Roman" w:hAnsi="Times New Roman" w:cs="Times New Roman"/>
                <w:b/>
                <w:bCs/>
                <w:color w:val="000000" w:themeColor="text1"/>
                <w:sz w:val="24"/>
                <w:szCs w:val="24"/>
                <w:lang w:val="en-US"/>
              </w:rPr>
            </w:pPr>
          </w:p>
          <w:p w14:paraId="32898E5D" w14:textId="77777777" w:rsidR="00FB57CF" w:rsidRDefault="00FB57CF" w:rsidP="00C53E17">
            <w:pPr>
              <w:jc w:val="both"/>
              <w:rPr>
                <w:rFonts w:ascii="Times New Roman" w:hAnsi="Times New Roman" w:cs="Times New Roman"/>
                <w:b/>
                <w:bCs/>
                <w:color w:val="000000" w:themeColor="text1"/>
                <w:sz w:val="24"/>
                <w:szCs w:val="24"/>
                <w:lang w:val="en-US"/>
              </w:rPr>
            </w:pPr>
          </w:p>
          <w:p w14:paraId="1AA65925" w14:textId="77777777" w:rsidR="00FB57CF" w:rsidRDefault="00FB57CF" w:rsidP="00C53E17">
            <w:pPr>
              <w:jc w:val="both"/>
              <w:rPr>
                <w:rFonts w:ascii="Times New Roman" w:hAnsi="Times New Roman" w:cs="Times New Roman"/>
                <w:b/>
                <w:bCs/>
                <w:color w:val="000000" w:themeColor="text1"/>
                <w:sz w:val="24"/>
                <w:szCs w:val="24"/>
                <w:lang w:val="en-US"/>
              </w:rPr>
            </w:pPr>
          </w:p>
          <w:p w14:paraId="6AE3E313" w14:textId="77777777" w:rsidR="00F9639B" w:rsidRDefault="00F9639B" w:rsidP="00C53E17">
            <w:pPr>
              <w:jc w:val="both"/>
              <w:rPr>
                <w:rFonts w:ascii="Times New Roman" w:hAnsi="Times New Roman" w:cs="Times New Roman"/>
                <w:b/>
                <w:bCs/>
                <w:color w:val="000000" w:themeColor="text1"/>
                <w:sz w:val="24"/>
                <w:szCs w:val="24"/>
                <w:lang w:val="en-US"/>
              </w:rPr>
            </w:pPr>
          </w:p>
          <w:p w14:paraId="4DD69A17" w14:textId="75A2354E" w:rsidR="003B685B" w:rsidRDefault="00FB57CF" w:rsidP="00C53E17">
            <w:pPr>
              <w:jc w:val="both"/>
              <w:rPr>
                <w:rFonts w:ascii="Times New Roman" w:hAnsi="Times New Roman" w:cs="Times New Roman"/>
                <w:color w:val="000000" w:themeColor="text1"/>
                <w:sz w:val="24"/>
                <w:szCs w:val="24"/>
              </w:rPr>
            </w:pPr>
            <w:r w:rsidRPr="00FB57CF">
              <w:rPr>
                <w:rFonts w:ascii="Times New Roman" w:hAnsi="Times New Roman" w:cs="Times New Roman"/>
                <w:b/>
                <w:bCs/>
                <w:color w:val="000000" w:themeColor="text1"/>
                <w:sz w:val="24"/>
                <w:szCs w:val="24"/>
                <w:lang w:val="en-US"/>
              </w:rPr>
              <w:t>Öğretim Elemanlarının Akademik Yayınlarına Yönelik İstatistikler</w:t>
            </w:r>
          </w:p>
          <w:p w14:paraId="502AE24F" w14:textId="77777777" w:rsidR="003B685B" w:rsidRDefault="003B685B"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767"/>
              <w:gridCol w:w="1965"/>
              <w:gridCol w:w="1561"/>
              <w:gridCol w:w="1776"/>
              <w:gridCol w:w="1767"/>
            </w:tblGrid>
            <w:tr w:rsidR="00FB57CF" w14:paraId="5FCF681C" w14:textId="77777777" w:rsidTr="00CA7F36">
              <w:tc>
                <w:tcPr>
                  <w:tcW w:w="1812" w:type="dxa"/>
                </w:tcPr>
                <w:p w14:paraId="1E6CD957"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Akademik Unvan</w:t>
                  </w:r>
                </w:p>
                <w:p w14:paraId="50DAA291" w14:textId="77777777" w:rsidR="00FB57CF" w:rsidRPr="00537302" w:rsidRDefault="00FB57CF" w:rsidP="00FB57CF">
                  <w:pPr>
                    <w:pStyle w:val="AralkYok"/>
                    <w:jc w:val="both"/>
                    <w:rPr>
                      <w:rStyle w:val="Gl"/>
                      <w:rFonts w:ascii="Times New Roman" w:hAnsi="Times New Roman" w:cs="Times New Roman"/>
                      <w:b w:val="0"/>
                      <w:sz w:val="24"/>
                      <w:szCs w:val="24"/>
                    </w:rPr>
                  </w:pPr>
                  <w:r w:rsidRPr="00537302">
                    <w:rPr>
                      <w:rFonts w:ascii="Times New Roman" w:hAnsi="Times New Roman" w:cs="Times New Roman"/>
                      <w:b/>
                      <w:sz w:val="24"/>
                      <w:szCs w:val="24"/>
                    </w:rPr>
                    <w:t>Ad, Soyad</w:t>
                  </w:r>
                </w:p>
              </w:tc>
              <w:tc>
                <w:tcPr>
                  <w:tcW w:w="2011" w:type="dxa"/>
                </w:tcPr>
                <w:p w14:paraId="6E9B64D9"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Uluslararası +</w:t>
                  </w:r>
                </w:p>
                <w:p w14:paraId="5A78C04F"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Ulusal</w:t>
                  </w:r>
                </w:p>
                <w:p w14:paraId="65766AB1"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Hakemli Dergi,</w:t>
                  </w:r>
                </w:p>
                <w:p w14:paraId="0AE7F9E5"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Kongre,</w:t>
                  </w:r>
                </w:p>
                <w:p w14:paraId="006A87C2"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Sempozyum vb.</w:t>
                  </w:r>
                </w:p>
                <w:p w14:paraId="11E6CE7C"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Yayınlanan Makale,</w:t>
                  </w:r>
                </w:p>
                <w:p w14:paraId="5E8C1694" w14:textId="77777777" w:rsidR="00FB57CF" w:rsidRPr="00537302" w:rsidRDefault="00FB57CF" w:rsidP="00FB57CF">
                  <w:pPr>
                    <w:pStyle w:val="AralkYok"/>
                    <w:jc w:val="both"/>
                    <w:rPr>
                      <w:rStyle w:val="Gl"/>
                      <w:rFonts w:ascii="Times New Roman" w:hAnsi="Times New Roman" w:cs="Times New Roman"/>
                      <w:b w:val="0"/>
                      <w:sz w:val="24"/>
                      <w:szCs w:val="24"/>
                    </w:rPr>
                  </w:pPr>
                  <w:r w:rsidRPr="00537302">
                    <w:rPr>
                      <w:rFonts w:ascii="Times New Roman" w:hAnsi="Times New Roman" w:cs="Times New Roman"/>
                      <w:b/>
                      <w:sz w:val="24"/>
                      <w:szCs w:val="24"/>
                    </w:rPr>
                    <w:t>Bildiri Sayısı</w:t>
                  </w:r>
                </w:p>
              </w:tc>
              <w:tc>
                <w:tcPr>
                  <w:tcW w:w="1613" w:type="dxa"/>
                </w:tcPr>
                <w:p w14:paraId="3F4B2590" w14:textId="77777777" w:rsidR="00FB57CF" w:rsidRPr="00537302" w:rsidRDefault="00FB57CF" w:rsidP="00FB57CF">
                  <w:pPr>
                    <w:pStyle w:val="NormalWeb"/>
                    <w:jc w:val="both"/>
                    <w:rPr>
                      <w:rStyle w:val="Gl"/>
                      <w:b w:val="0"/>
                    </w:rPr>
                  </w:pPr>
                  <w:r w:rsidRPr="00537302">
                    <w:rPr>
                      <w:b/>
                      <w:bCs/>
                      <w:lang w:val="en-US"/>
                    </w:rPr>
                    <w:t>Toplam Atıf Sayısı</w:t>
                  </w:r>
                </w:p>
              </w:tc>
              <w:tc>
                <w:tcPr>
                  <w:tcW w:w="1813" w:type="dxa"/>
                </w:tcPr>
                <w:p w14:paraId="40ECD5C9"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Sosyal Bilimler</w:t>
                  </w:r>
                </w:p>
                <w:p w14:paraId="58D25D01"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Alanında ISI</w:t>
                  </w:r>
                </w:p>
                <w:p w14:paraId="1946D92A"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Indexlerine</w:t>
                  </w:r>
                </w:p>
                <w:p w14:paraId="4E05E604"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Giren</w:t>
                  </w:r>
                </w:p>
                <w:p w14:paraId="5356056A"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Dergilerde</w:t>
                  </w:r>
                </w:p>
                <w:p w14:paraId="261A84CF"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Aldıkları Atıf</w:t>
                  </w:r>
                </w:p>
                <w:p w14:paraId="6265AFBF" w14:textId="77777777" w:rsidR="00FB57CF" w:rsidRPr="00537302" w:rsidRDefault="00FB57CF" w:rsidP="00FB57CF">
                  <w:pPr>
                    <w:pStyle w:val="AralkYok"/>
                    <w:jc w:val="both"/>
                    <w:rPr>
                      <w:rStyle w:val="Gl"/>
                      <w:rFonts w:ascii="Times New Roman" w:hAnsi="Times New Roman" w:cs="Times New Roman"/>
                      <w:b w:val="0"/>
                      <w:sz w:val="24"/>
                      <w:szCs w:val="24"/>
                    </w:rPr>
                  </w:pPr>
                  <w:r w:rsidRPr="00537302">
                    <w:rPr>
                      <w:rFonts w:ascii="Times New Roman" w:hAnsi="Times New Roman" w:cs="Times New Roman"/>
                      <w:b/>
                      <w:sz w:val="24"/>
                      <w:szCs w:val="24"/>
                    </w:rPr>
                    <w:t>Sayısı</w:t>
                  </w:r>
                </w:p>
              </w:tc>
              <w:tc>
                <w:tcPr>
                  <w:tcW w:w="1813" w:type="dxa"/>
                </w:tcPr>
                <w:p w14:paraId="72141537"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Akademik</w:t>
                  </w:r>
                </w:p>
                <w:p w14:paraId="077ECF3A"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Ders Kitabı</w:t>
                  </w:r>
                </w:p>
                <w:p w14:paraId="26E09B72" w14:textId="77777777" w:rsidR="00FB57CF" w:rsidRPr="00537302" w:rsidRDefault="00FB57CF" w:rsidP="00FB57CF">
                  <w:pPr>
                    <w:pStyle w:val="AralkYok"/>
                    <w:jc w:val="both"/>
                    <w:rPr>
                      <w:rFonts w:ascii="Times New Roman" w:hAnsi="Times New Roman" w:cs="Times New Roman"/>
                      <w:b/>
                      <w:sz w:val="24"/>
                      <w:szCs w:val="24"/>
                    </w:rPr>
                  </w:pPr>
                  <w:r w:rsidRPr="00537302">
                    <w:rPr>
                      <w:rFonts w:ascii="Times New Roman" w:hAnsi="Times New Roman" w:cs="Times New Roman"/>
                      <w:b/>
                      <w:sz w:val="24"/>
                      <w:szCs w:val="24"/>
                    </w:rPr>
                    <w:t>ve Kitap</w:t>
                  </w:r>
                </w:p>
                <w:p w14:paraId="11B820CF" w14:textId="77777777" w:rsidR="00FB57CF" w:rsidRPr="00537302" w:rsidRDefault="00FB57CF" w:rsidP="00FB57CF">
                  <w:pPr>
                    <w:pStyle w:val="AralkYok"/>
                    <w:jc w:val="both"/>
                    <w:rPr>
                      <w:rStyle w:val="Gl"/>
                      <w:rFonts w:ascii="Times New Roman" w:hAnsi="Times New Roman" w:cs="Times New Roman"/>
                      <w:b w:val="0"/>
                      <w:sz w:val="24"/>
                      <w:szCs w:val="24"/>
                    </w:rPr>
                  </w:pPr>
                  <w:r w:rsidRPr="00537302">
                    <w:rPr>
                      <w:rFonts w:ascii="Times New Roman" w:hAnsi="Times New Roman" w:cs="Times New Roman"/>
                      <w:b/>
                      <w:sz w:val="24"/>
                      <w:szCs w:val="24"/>
                    </w:rPr>
                    <w:t>Bölümleri</w:t>
                  </w:r>
                </w:p>
              </w:tc>
            </w:tr>
            <w:tr w:rsidR="00FB57CF" w14:paraId="543FB4BD" w14:textId="77777777" w:rsidTr="00CA7F36">
              <w:tc>
                <w:tcPr>
                  <w:tcW w:w="1812" w:type="dxa"/>
                </w:tcPr>
                <w:p w14:paraId="32D9DBE1" w14:textId="77777777" w:rsidR="00FB57CF" w:rsidRPr="00537302" w:rsidRDefault="00FB57CF" w:rsidP="00FB57CF">
                  <w:pPr>
                    <w:pStyle w:val="NormalWeb"/>
                    <w:jc w:val="both"/>
                    <w:rPr>
                      <w:rStyle w:val="Gl"/>
                      <w:b w:val="0"/>
                    </w:rPr>
                  </w:pPr>
                  <w:r w:rsidRPr="003D3D13">
                    <w:rPr>
                      <w:bCs/>
                      <w:lang w:val="en-US"/>
                    </w:rPr>
                    <w:t>Doç. Dr.</w:t>
                  </w:r>
                  <w:r>
                    <w:rPr>
                      <w:bCs/>
                      <w:lang w:val="en-US"/>
                    </w:rPr>
                    <w:t xml:space="preserve"> </w:t>
                  </w:r>
                  <w:r w:rsidRPr="00FB57CF">
                    <w:rPr>
                      <w:rStyle w:val="Gl"/>
                      <w:b w:val="0"/>
                    </w:rPr>
                    <w:t>Hayal Çobanoğlu</w:t>
                  </w:r>
                </w:p>
              </w:tc>
              <w:tc>
                <w:tcPr>
                  <w:tcW w:w="2011" w:type="dxa"/>
                </w:tcPr>
                <w:p w14:paraId="6AD51B2E" w14:textId="3636B187" w:rsidR="00FB57CF" w:rsidRPr="00537302" w:rsidRDefault="00FB57CF" w:rsidP="00FB57CF">
                  <w:pPr>
                    <w:pStyle w:val="NormalWeb"/>
                    <w:jc w:val="both"/>
                    <w:rPr>
                      <w:rStyle w:val="Gl"/>
                      <w:b w:val="0"/>
                    </w:rPr>
                  </w:pPr>
                  <w:r>
                    <w:rPr>
                      <w:rStyle w:val="Gl"/>
                    </w:rPr>
                    <w:t>28</w:t>
                  </w:r>
                </w:p>
              </w:tc>
              <w:tc>
                <w:tcPr>
                  <w:tcW w:w="1613" w:type="dxa"/>
                </w:tcPr>
                <w:p w14:paraId="0C80A8C1" w14:textId="3052BF17" w:rsidR="00FB57CF" w:rsidRPr="00CB2304" w:rsidRDefault="00FB57CF" w:rsidP="00FB57CF">
                  <w:pPr>
                    <w:pStyle w:val="NormalWeb"/>
                    <w:jc w:val="both"/>
                    <w:rPr>
                      <w:rStyle w:val="Gl"/>
                      <w:b w:val="0"/>
                    </w:rPr>
                  </w:pPr>
                  <w:r>
                    <w:rPr>
                      <w:rStyle w:val="Gl"/>
                    </w:rPr>
                    <w:t>264</w:t>
                  </w:r>
                </w:p>
              </w:tc>
              <w:tc>
                <w:tcPr>
                  <w:tcW w:w="1813" w:type="dxa"/>
                </w:tcPr>
                <w:p w14:paraId="3ED69D19" w14:textId="6655AFE9" w:rsidR="00FB57CF" w:rsidRDefault="00FB57CF" w:rsidP="00FB57CF">
                  <w:pPr>
                    <w:pStyle w:val="NormalWeb"/>
                    <w:jc w:val="both"/>
                    <w:rPr>
                      <w:rStyle w:val="Gl"/>
                    </w:rPr>
                  </w:pPr>
                  <w:r>
                    <w:rPr>
                      <w:rStyle w:val="Gl"/>
                    </w:rPr>
                    <w:t>264</w:t>
                  </w:r>
                </w:p>
              </w:tc>
              <w:tc>
                <w:tcPr>
                  <w:tcW w:w="1813" w:type="dxa"/>
                </w:tcPr>
                <w:p w14:paraId="4A55AFA2" w14:textId="77777777" w:rsidR="00FB57CF" w:rsidRDefault="00FB57CF" w:rsidP="00FB57CF">
                  <w:pPr>
                    <w:pStyle w:val="NormalWeb"/>
                    <w:jc w:val="both"/>
                    <w:rPr>
                      <w:rStyle w:val="Gl"/>
                    </w:rPr>
                  </w:pPr>
                  <w:r>
                    <w:rPr>
                      <w:rStyle w:val="Gl"/>
                    </w:rPr>
                    <w:t>-</w:t>
                  </w:r>
                </w:p>
              </w:tc>
            </w:tr>
          </w:tbl>
          <w:p w14:paraId="5105FF25" w14:textId="31CAC55D" w:rsidR="00F9639B" w:rsidRDefault="00F9639B" w:rsidP="00C53E17">
            <w:pPr>
              <w:jc w:val="both"/>
              <w:rPr>
                <w:rFonts w:ascii="Times New Roman" w:hAnsi="Times New Roman" w:cs="Times New Roman"/>
                <w:b/>
                <w:bCs/>
                <w:color w:val="000000" w:themeColor="text1"/>
                <w:sz w:val="24"/>
                <w:szCs w:val="24"/>
                <w:lang w:val="en-US"/>
              </w:rPr>
            </w:pPr>
          </w:p>
          <w:p w14:paraId="5608CFE2" w14:textId="438B45EA" w:rsidR="0072041D" w:rsidRPr="0072041D" w:rsidRDefault="0072041D" w:rsidP="00C53E17">
            <w:pPr>
              <w:jc w:val="both"/>
              <w:rPr>
                <w:rFonts w:ascii="Times New Roman" w:hAnsi="Times New Roman" w:cs="Times New Roman"/>
                <w:b/>
                <w:bCs/>
                <w:color w:val="000000" w:themeColor="text1"/>
                <w:sz w:val="24"/>
                <w:szCs w:val="24"/>
                <w:lang w:val="en-US"/>
              </w:rPr>
            </w:pPr>
            <w:r w:rsidRPr="0072041D">
              <w:rPr>
                <w:rFonts w:ascii="Times New Roman" w:hAnsi="Times New Roman" w:cs="Times New Roman"/>
                <w:b/>
                <w:bCs/>
                <w:color w:val="000000" w:themeColor="text1"/>
                <w:sz w:val="24"/>
                <w:szCs w:val="24"/>
                <w:lang w:val="en-US"/>
              </w:rPr>
              <w:t>Öğretim Kadrosunun Analizi</w:t>
            </w:r>
          </w:p>
          <w:p w14:paraId="1FE01CFB" w14:textId="77777777" w:rsidR="0072041D" w:rsidRDefault="0072041D"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073"/>
              <w:gridCol w:w="805"/>
              <w:gridCol w:w="964"/>
              <w:gridCol w:w="724"/>
              <w:gridCol w:w="874"/>
              <w:gridCol w:w="807"/>
              <w:gridCol w:w="1255"/>
              <w:gridCol w:w="1236"/>
              <w:gridCol w:w="1098"/>
            </w:tblGrid>
            <w:tr w:rsidR="007F2349" w14:paraId="7F826B23" w14:textId="77777777" w:rsidTr="000D23B1">
              <w:tc>
                <w:tcPr>
                  <w:tcW w:w="2842" w:type="dxa"/>
                  <w:gridSpan w:val="3"/>
                </w:tcPr>
                <w:p w14:paraId="410ABEC7" w14:textId="0B0DD954" w:rsidR="007F2349" w:rsidRDefault="007F2349" w:rsidP="007F2349">
                  <w:pPr>
                    <w:pStyle w:val="NormalWeb"/>
                    <w:jc w:val="center"/>
                    <w:rPr>
                      <w:rStyle w:val="Gl"/>
                    </w:rPr>
                  </w:pPr>
                  <w:r w:rsidRPr="00D93677">
                    <w:rPr>
                      <w:b/>
                      <w:bCs/>
                      <w:lang w:val="en-US"/>
                    </w:rPr>
                    <w:t>Öğretim Kadrosu</w:t>
                  </w:r>
                </w:p>
              </w:tc>
              <w:tc>
                <w:tcPr>
                  <w:tcW w:w="2405" w:type="dxa"/>
                  <w:gridSpan w:val="3"/>
                </w:tcPr>
                <w:p w14:paraId="4CF784AF" w14:textId="3630AE44" w:rsidR="007F2349" w:rsidRDefault="007F2349" w:rsidP="007F2349">
                  <w:pPr>
                    <w:pStyle w:val="NormalWeb"/>
                    <w:jc w:val="center"/>
                    <w:rPr>
                      <w:rStyle w:val="Gl"/>
                    </w:rPr>
                  </w:pPr>
                  <w:r w:rsidRPr="00D93677">
                    <w:rPr>
                      <w:b/>
                      <w:bCs/>
                      <w:lang w:val="en-US"/>
                    </w:rPr>
                    <w:t>Deneyim Yılı</w:t>
                  </w:r>
                </w:p>
              </w:tc>
              <w:tc>
                <w:tcPr>
                  <w:tcW w:w="3589" w:type="dxa"/>
                  <w:gridSpan w:val="3"/>
                </w:tcPr>
                <w:p w14:paraId="4A1AC19C" w14:textId="07B43880" w:rsidR="007F2349" w:rsidRDefault="007F2349" w:rsidP="0072041D">
                  <w:pPr>
                    <w:pStyle w:val="NormalWeb"/>
                    <w:jc w:val="both"/>
                    <w:rPr>
                      <w:rStyle w:val="Gl"/>
                    </w:rPr>
                  </w:pPr>
                  <w:r>
                    <w:rPr>
                      <w:b/>
                      <w:bCs/>
                      <w:lang w:val="en-US"/>
                    </w:rPr>
                    <w:t xml:space="preserve">Etkinlik </w:t>
                  </w:r>
                  <w:r w:rsidRPr="00D93677">
                    <w:rPr>
                      <w:b/>
                      <w:bCs/>
                      <w:lang w:val="en-US"/>
                    </w:rPr>
                    <w:t>düzeyi (Yüksek, Orta, Düşük, Yok)</w:t>
                  </w:r>
                </w:p>
              </w:tc>
            </w:tr>
            <w:tr w:rsidR="007F2349" w14:paraId="65800AED" w14:textId="77777777" w:rsidTr="007F2349">
              <w:tc>
                <w:tcPr>
                  <w:tcW w:w="1073" w:type="dxa"/>
                </w:tcPr>
                <w:p w14:paraId="49552C61" w14:textId="77777777" w:rsidR="0072041D" w:rsidRDefault="0072041D" w:rsidP="0072041D">
                  <w:pPr>
                    <w:pStyle w:val="NormalWeb"/>
                    <w:jc w:val="both"/>
                    <w:rPr>
                      <w:rStyle w:val="Gl"/>
                    </w:rPr>
                  </w:pPr>
                  <w:r>
                    <w:rPr>
                      <w:rStyle w:val="Gl"/>
                    </w:rPr>
                    <w:t>Akademik Ünvan</w:t>
                  </w:r>
                </w:p>
              </w:tc>
              <w:tc>
                <w:tcPr>
                  <w:tcW w:w="805" w:type="dxa"/>
                </w:tcPr>
                <w:p w14:paraId="63945915" w14:textId="77777777" w:rsidR="0072041D" w:rsidRPr="00D93677" w:rsidRDefault="0072041D" w:rsidP="0072041D">
                  <w:pPr>
                    <w:pStyle w:val="AralkYok"/>
                    <w:jc w:val="both"/>
                    <w:rPr>
                      <w:rStyle w:val="Gl"/>
                      <w:b w:val="0"/>
                    </w:rPr>
                  </w:pPr>
                  <w:r w:rsidRPr="00D93677">
                    <w:rPr>
                      <w:rStyle w:val="Gl"/>
                    </w:rPr>
                    <w:t>Son mezun olduğu kurum ve yılı</w:t>
                  </w:r>
                </w:p>
              </w:tc>
              <w:tc>
                <w:tcPr>
                  <w:tcW w:w="964" w:type="dxa"/>
                </w:tcPr>
                <w:p w14:paraId="4D2A5E48" w14:textId="77777777" w:rsidR="0072041D" w:rsidRPr="00D93677" w:rsidRDefault="0072041D" w:rsidP="0072041D">
                  <w:pPr>
                    <w:pStyle w:val="AralkYok"/>
                    <w:jc w:val="both"/>
                  </w:pPr>
                  <w:r w:rsidRPr="00D93677">
                    <w:t>Halen</w:t>
                  </w:r>
                </w:p>
                <w:p w14:paraId="6D6FE052" w14:textId="77777777" w:rsidR="0072041D" w:rsidRPr="00D93677" w:rsidRDefault="0072041D" w:rsidP="0072041D">
                  <w:pPr>
                    <w:pStyle w:val="AralkYok"/>
                    <w:jc w:val="both"/>
                  </w:pPr>
                  <w:r w:rsidRPr="00D93677">
                    <w:t>Öğretim</w:t>
                  </w:r>
                </w:p>
                <w:p w14:paraId="77FDA6C4" w14:textId="77777777" w:rsidR="0072041D" w:rsidRPr="00D93677" w:rsidRDefault="0072041D" w:rsidP="0072041D">
                  <w:pPr>
                    <w:pStyle w:val="AralkYok"/>
                    <w:jc w:val="both"/>
                  </w:pPr>
                  <w:r w:rsidRPr="00D93677">
                    <w:t>Görüyorsa</w:t>
                  </w:r>
                </w:p>
                <w:p w14:paraId="58F3AC81" w14:textId="77777777" w:rsidR="0072041D" w:rsidRPr="00D93677" w:rsidRDefault="0072041D" w:rsidP="0072041D">
                  <w:pPr>
                    <w:pStyle w:val="AralkYok"/>
                    <w:jc w:val="both"/>
                  </w:pPr>
                  <w:r w:rsidRPr="00D93677">
                    <w:t>Hangi</w:t>
                  </w:r>
                </w:p>
                <w:p w14:paraId="172DC215" w14:textId="77777777" w:rsidR="0072041D" w:rsidRPr="00D93677" w:rsidRDefault="0072041D" w:rsidP="0072041D">
                  <w:pPr>
                    <w:pStyle w:val="AralkYok"/>
                    <w:jc w:val="both"/>
                  </w:pPr>
                  <w:r w:rsidRPr="00D93677">
                    <w:t>Aşamada</w:t>
                  </w:r>
                </w:p>
                <w:p w14:paraId="517B64B6" w14:textId="77777777" w:rsidR="0072041D" w:rsidRDefault="0072041D" w:rsidP="0072041D">
                  <w:pPr>
                    <w:pStyle w:val="AralkYok"/>
                    <w:jc w:val="both"/>
                    <w:rPr>
                      <w:rStyle w:val="Gl"/>
                    </w:rPr>
                  </w:pPr>
                  <w:r w:rsidRPr="00D93677">
                    <w:t>Olduğu</w:t>
                  </w:r>
                </w:p>
              </w:tc>
              <w:tc>
                <w:tcPr>
                  <w:tcW w:w="724" w:type="dxa"/>
                </w:tcPr>
                <w:p w14:paraId="05D38618" w14:textId="77777777" w:rsidR="0072041D" w:rsidRPr="00D93677" w:rsidRDefault="0072041D" w:rsidP="0072041D">
                  <w:pPr>
                    <w:pStyle w:val="AralkYok"/>
                    <w:jc w:val="both"/>
                  </w:pPr>
                  <w:r w:rsidRPr="00D93677">
                    <w:t>Kamu,</w:t>
                  </w:r>
                </w:p>
                <w:p w14:paraId="1ECBF062" w14:textId="77777777" w:rsidR="0072041D" w:rsidRPr="00D93677" w:rsidRDefault="0072041D" w:rsidP="0072041D">
                  <w:pPr>
                    <w:pStyle w:val="AralkYok"/>
                    <w:jc w:val="both"/>
                  </w:pPr>
                  <w:r w:rsidRPr="00D93677">
                    <w:t>Özel</w:t>
                  </w:r>
                </w:p>
                <w:p w14:paraId="10D192C8" w14:textId="77777777" w:rsidR="0072041D" w:rsidRPr="00D93677" w:rsidRDefault="0072041D" w:rsidP="0072041D">
                  <w:pPr>
                    <w:pStyle w:val="AralkYok"/>
                    <w:jc w:val="both"/>
                  </w:pPr>
                  <w:r w:rsidRPr="00D93677">
                    <w:t>Sektör,</w:t>
                  </w:r>
                </w:p>
                <w:p w14:paraId="52F8B874" w14:textId="77777777" w:rsidR="0072041D" w:rsidRDefault="0072041D" w:rsidP="0072041D">
                  <w:pPr>
                    <w:pStyle w:val="AralkYok"/>
                    <w:jc w:val="both"/>
                    <w:rPr>
                      <w:rStyle w:val="Gl"/>
                    </w:rPr>
                  </w:pPr>
                  <w:r w:rsidRPr="00D93677">
                    <w:t>Sanayi,</w:t>
                  </w:r>
                </w:p>
              </w:tc>
              <w:tc>
                <w:tcPr>
                  <w:tcW w:w="874" w:type="dxa"/>
                </w:tcPr>
                <w:p w14:paraId="2AC92404" w14:textId="77777777" w:rsidR="0072041D" w:rsidRPr="00D93677" w:rsidRDefault="0072041D" w:rsidP="0072041D">
                  <w:pPr>
                    <w:pStyle w:val="AralkYok"/>
                    <w:jc w:val="both"/>
                  </w:pPr>
                  <w:r w:rsidRPr="00D93677">
                    <w:t>Kaç</w:t>
                  </w:r>
                </w:p>
                <w:p w14:paraId="01777A2F" w14:textId="77777777" w:rsidR="0072041D" w:rsidRPr="00D93677" w:rsidRDefault="0072041D" w:rsidP="0072041D">
                  <w:pPr>
                    <w:pStyle w:val="AralkYok"/>
                    <w:jc w:val="both"/>
                  </w:pPr>
                  <w:r w:rsidRPr="00D93677">
                    <w:t>Yıldır Bu</w:t>
                  </w:r>
                </w:p>
                <w:p w14:paraId="5F97108C" w14:textId="77777777" w:rsidR="0072041D" w:rsidRDefault="0072041D" w:rsidP="0072041D">
                  <w:pPr>
                    <w:pStyle w:val="AralkYok"/>
                    <w:jc w:val="both"/>
                    <w:rPr>
                      <w:rStyle w:val="Gl"/>
                    </w:rPr>
                  </w:pPr>
                  <w:r w:rsidRPr="00D93677">
                    <w:t>Kurumda</w:t>
                  </w:r>
                </w:p>
              </w:tc>
              <w:tc>
                <w:tcPr>
                  <w:tcW w:w="807" w:type="dxa"/>
                </w:tcPr>
                <w:p w14:paraId="4162C2E5" w14:textId="77777777" w:rsidR="0072041D" w:rsidRPr="00D93677" w:rsidRDefault="0072041D" w:rsidP="0072041D">
                  <w:pPr>
                    <w:pStyle w:val="AralkYok"/>
                    <w:jc w:val="both"/>
                  </w:pPr>
                  <w:r w:rsidRPr="00D93677">
                    <w:t>Öğretim</w:t>
                  </w:r>
                </w:p>
                <w:p w14:paraId="04DBB00C" w14:textId="77777777" w:rsidR="0072041D" w:rsidRPr="00D93677" w:rsidRDefault="0072041D" w:rsidP="0072041D">
                  <w:pPr>
                    <w:pStyle w:val="AralkYok"/>
                    <w:jc w:val="both"/>
                  </w:pPr>
                  <w:r w:rsidRPr="00D93677">
                    <w:t>Üyeliği</w:t>
                  </w:r>
                </w:p>
                <w:p w14:paraId="7AFD8290" w14:textId="77777777" w:rsidR="0072041D" w:rsidRDefault="0072041D" w:rsidP="0072041D">
                  <w:pPr>
                    <w:pStyle w:val="AralkYok"/>
                    <w:jc w:val="both"/>
                    <w:rPr>
                      <w:rStyle w:val="Gl"/>
                    </w:rPr>
                  </w:pPr>
                  <w:r w:rsidRPr="00D93677">
                    <w:t>Süresi</w:t>
                  </w:r>
                </w:p>
              </w:tc>
              <w:tc>
                <w:tcPr>
                  <w:tcW w:w="1255" w:type="dxa"/>
                </w:tcPr>
                <w:p w14:paraId="6A86D615" w14:textId="77777777" w:rsidR="0072041D" w:rsidRPr="00D93677" w:rsidRDefault="0072041D" w:rsidP="0072041D">
                  <w:pPr>
                    <w:pStyle w:val="AralkYok"/>
                    <w:jc w:val="both"/>
                  </w:pPr>
                  <w:r w:rsidRPr="00D93677">
                    <w:t>Meslek</w:t>
                  </w:r>
                </w:p>
                <w:p w14:paraId="51CFC290" w14:textId="77777777" w:rsidR="0072041D" w:rsidRDefault="0072041D" w:rsidP="0072041D">
                  <w:pPr>
                    <w:pStyle w:val="AralkYok"/>
                    <w:jc w:val="both"/>
                    <w:rPr>
                      <w:rStyle w:val="Gl"/>
                    </w:rPr>
                  </w:pPr>
                  <w:r w:rsidRPr="00D93677">
                    <w:t>Kuruluşlarında</w:t>
                  </w:r>
                </w:p>
              </w:tc>
              <w:tc>
                <w:tcPr>
                  <w:tcW w:w="1236" w:type="dxa"/>
                </w:tcPr>
                <w:p w14:paraId="2A67ED79" w14:textId="77777777" w:rsidR="0072041D" w:rsidRPr="00D93677" w:rsidRDefault="0072041D" w:rsidP="0072041D">
                  <w:pPr>
                    <w:pStyle w:val="AralkYok"/>
                    <w:jc w:val="both"/>
                  </w:pPr>
                  <w:r w:rsidRPr="00D93677">
                    <w:t>Kamu, Sanayi</w:t>
                  </w:r>
                </w:p>
                <w:p w14:paraId="700E08A8" w14:textId="77777777" w:rsidR="0072041D" w:rsidRPr="00D93677" w:rsidRDefault="0072041D" w:rsidP="0072041D">
                  <w:pPr>
                    <w:pStyle w:val="AralkYok"/>
                    <w:jc w:val="both"/>
                  </w:pPr>
                  <w:r w:rsidRPr="00D93677">
                    <w:t>ve Özel</w:t>
                  </w:r>
                </w:p>
                <w:p w14:paraId="656EFCBB" w14:textId="77777777" w:rsidR="0072041D" w:rsidRPr="00D93677" w:rsidRDefault="0072041D" w:rsidP="0072041D">
                  <w:pPr>
                    <w:pStyle w:val="AralkYok"/>
                    <w:jc w:val="both"/>
                  </w:pPr>
                  <w:r w:rsidRPr="00D93677">
                    <w:t>Sektöre</w:t>
                  </w:r>
                </w:p>
                <w:p w14:paraId="6DE27AC1" w14:textId="77777777" w:rsidR="0072041D" w:rsidRPr="00D93677" w:rsidRDefault="0072041D" w:rsidP="0072041D">
                  <w:pPr>
                    <w:pStyle w:val="AralkYok"/>
                    <w:jc w:val="both"/>
                  </w:pPr>
                  <w:r w:rsidRPr="00D93677">
                    <w:t>Verilen</w:t>
                  </w:r>
                </w:p>
                <w:p w14:paraId="248C42BD" w14:textId="77777777" w:rsidR="0072041D" w:rsidRPr="00D93677" w:rsidRDefault="0072041D" w:rsidP="0072041D">
                  <w:pPr>
                    <w:pStyle w:val="AralkYok"/>
                    <w:jc w:val="both"/>
                  </w:pPr>
                  <w:r w:rsidRPr="00D93677">
                    <w:t>Bilimsel</w:t>
                  </w:r>
                </w:p>
                <w:p w14:paraId="33E9139E" w14:textId="77777777" w:rsidR="0072041D" w:rsidRDefault="0072041D" w:rsidP="0072041D">
                  <w:pPr>
                    <w:pStyle w:val="AralkYok"/>
                    <w:jc w:val="both"/>
                    <w:rPr>
                      <w:rStyle w:val="Gl"/>
                    </w:rPr>
                  </w:pPr>
                  <w:r w:rsidRPr="00D93677">
                    <w:t>Danışmanlıkta</w:t>
                  </w:r>
                </w:p>
              </w:tc>
              <w:tc>
                <w:tcPr>
                  <w:tcW w:w="1098" w:type="dxa"/>
                </w:tcPr>
                <w:p w14:paraId="0FA26EC4" w14:textId="77777777" w:rsidR="0072041D" w:rsidRDefault="0072041D" w:rsidP="0072041D">
                  <w:pPr>
                    <w:pStyle w:val="AralkYok"/>
                    <w:jc w:val="both"/>
                    <w:rPr>
                      <w:rStyle w:val="Gl"/>
                    </w:rPr>
                  </w:pPr>
                  <w:r w:rsidRPr="00D93677">
                    <w:t>Araştırmada</w:t>
                  </w:r>
                </w:p>
              </w:tc>
            </w:tr>
            <w:tr w:rsidR="007F2349" w14:paraId="72C81F4F" w14:textId="77777777" w:rsidTr="007F2349">
              <w:tc>
                <w:tcPr>
                  <w:tcW w:w="1073" w:type="dxa"/>
                </w:tcPr>
                <w:p w14:paraId="7C300900" w14:textId="77777777" w:rsidR="0072041D" w:rsidRPr="002335EC" w:rsidRDefault="0072041D" w:rsidP="0072041D">
                  <w:pPr>
                    <w:pStyle w:val="NormalWeb"/>
                    <w:jc w:val="both"/>
                    <w:rPr>
                      <w:rStyle w:val="Gl"/>
                      <w:b w:val="0"/>
                    </w:rPr>
                  </w:pPr>
                  <w:r>
                    <w:t xml:space="preserve">Doç. Dr. </w:t>
                  </w:r>
                  <w:r w:rsidRPr="0072041D">
                    <w:rPr>
                      <w:rStyle w:val="Gl"/>
                      <w:b w:val="0"/>
                    </w:rPr>
                    <w:t>Hayal Çobanoğlu</w:t>
                  </w:r>
                </w:p>
              </w:tc>
              <w:tc>
                <w:tcPr>
                  <w:tcW w:w="805" w:type="dxa"/>
                </w:tcPr>
                <w:p w14:paraId="59D63C36" w14:textId="77777777" w:rsidR="0072041D" w:rsidRPr="0072041D" w:rsidRDefault="0072041D" w:rsidP="0072041D">
                  <w:pPr>
                    <w:pStyle w:val="NormalWeb"/>
                    <w:jc w:val="both"/>
                    <w:rPr>
                      <w:rStyle w:val="Gl"/>
                      <w:b w:val="0"/>
                    </w:rPr>
                  </w:pPr>
                  <w:r w:rsidRPr="0072041D">
                    <w:rPr>
                      <w:rStyle w:val="Gl"/>
                      <w:b w:val="0"/>
                    </w:rPr>
                    <w:t>ÇOMÜ 2015 doktora</w:t>
                  </w:r>
                </w:p>
              </w:tc>
              <w:tc>
                <w:tcPr>
                  <w:tcW w:w="964" w:type="dxa"/>
                </w:tcPr>
                <w:p w14:paraId="0AD0BD29" w14:textId="77777777" w:rsidR="0072041D" w:rsidRPr="002335EC" w:rsidRDefault="0072041D" w:rsidP="0072041D">
                  <w:pPr>
                    <w:pStyle w:val="NormalWeb"/>
                    <w:jc w:val="both"/>
                    <w:rPr>
                      <w:rStyle w:val="Gl"/>
                      <w:b w:val="0"/>
                    </w:rPr>
                  </w:pPr>
                  <w:r w:rsidRPr="002335EC">
                    <w:rPr>
                      <w:rStyle w:val="Gl"/>
                    </w:rPr>
                    <w:t>-</w:t>
                  </w:r>
                </w:p>
              </w:tc>
              <w:tc>
                <w:tcPr>
                  <w:tcW w:w="724" w:type="dxa"/>
                </w:tcPr>
                <w:p w14:paraId="04F583B2" w14:textId="77777777" w:rsidR="0072041D" w:rsidRPr="002335EC" w:rsidRDefault="0072041D" w:rsidP="0072041D">
                  <w:pPr>
                    <w:pStyle w:val="NormalWeb"/>
                    <w:jc w:val="both"/>
                    <w:rPr>
                      <w:rStyle w:val="Gl"/>
                      <w:b w:val="0"/>
                    </w:rPr>
                  </w:pPr>
                  <w:r w:rsidRPr="002335EC">
                    <w:rPr>
                      <w:rStyle w:val="Gl"/>
                    </w:rPr>
                    <w:t>-</w:t>
                  </w:r>
                </w:p>
              </w:tc>
              <w:tc>
                <w:tcPr>
                  <w:tcW w:w="874" w:type="dxa"/>
                </w:tcPr>
                <w:p w14:paraId="59CA072C" w14:textId="3F8793EC" w:rsidR="0072041D" w:rsidRPr="0072041D" w:rsidRDefault="0072041D" w:rsidP="0072041D">
                  <w:pPr>
                    <w:pStyle w:val="NormalWeb"/>
                    <w:jc w:val="both"/>
                    <w:rPr>
                      <w:rStyle w:val="Gl"/>
                      <w:b w:val="0"/>
                    </w:rPr>
                  </w:pPr>
                  <w:r w:rsidRPr="0072041D">
                    <w:rPr>
                      <w:rStyle w:val="Gl"/>
                      <w:b w:val="0"/>
                    </w:rPr>
                    <w:t>15</w:t>
                  </w:r>
                </w:p>
              </w:tc>
              <w:tc>
                <w:tcPr>
                  <w:tcW w:w="807" w:type="dxa"/>
                </w:tcPr>
                <w:p w14:paraId="36821613" w14:textId="3DA2B833" w:rsidR="0072041D" w:rsidRPr="0072041D" w:rsidRDefault="0072041D" w:rsidP="0072041D">
                  <w:pPr>
                    <w:pStyle w:val="NormalWeb"/>
                    <w:jc w:val="both"/>
                    <w:rPr>
                      <w:rStyle w:val="Gl"/>
                      <w:b w:val="0"/>
                    </w:rPr>
                  </w:pPr>
                  <w:r w:rsidRPr="0072041D">
                    <w:rPr>
                      <w:rStyle w:val="Gl"/>
                      <w:b w:val="0"/>
                    </w:rPr>
                    <w:t>6 yıl</w:t>
                  </w:r>
                </w:p>
              </w:tc>
              <w:tc>
                <w:tcPr>
                  <w:tcW w:w="1255" w:type="dxa"/>
                </w:tcPr>
                <w:p w14:paraId="3795B0BE" w14:textId="77777777" w:rsidR="0072041D" w:rsidRPr="002335EC" w:rsidRDefault="0072041D" w:rsidP="0072041D">
                  <w:pPr>
                    <w:pStyle w:val="NormalWeb"/>
                    <w:jc w:val="both"/>
                    <w:rPr>
                      <w:rStyle w:val="Gl"/>
                      <w:b w:val="0"/>
                    </w:rPr>
                  </w:pPr>
                  <w:r w:rsidRPr="002335EC">
                    <w:rPr>
                      <w:rStyle w:val="Gl"/>
                    </w:rPr>
                    <w:t>-</w:t>
                  </w:r>
                </w:p>
              </w:tc>
              <w:tc>
                <w:tcPr>
                  <w:tcW w:w="1236" w:type="dxa"/>
                </w:tcPr>
                <w:p w14:paraId="04AA3AB3" w14:textId="77777777" w:rsidR="0072041D" w:rsidRPr="002335EC" w:rsidRDefault="0072041D" w:rsidP="0072041D">
                  <w:pPr>
                    <w:pStyle w:val="NormalWeb"/>
                    <w:jc w:val="both"/>
                    <w:rPr>
                      <w:rStyle w:val="Gl"/>
                      <w:b w:val="0"/>
                    </w:rPr>
                  </w:pPr>
                  <w:r w:rsidRPr="002335EC">
                    <w:rPr>
                      <w:rStyle w:val="Gl"/>
                    </w:rPr>
                    <w:t>-</w:t>
                  </w:r>
                </w:p>
              </w:tc>
              <w:tc>
                <w:tcPr>
                  <w:tcW w:w="1098" w:type="dxa"/>
                </w:tcPr>
                <w:p w14:paraId="119A980F" w14:textId="77777777" w:rsidR="0072041D" w:rsidRPr="0072041D" w:rsidRDefault="0072041D" w:rsidP="0072041D">
                  <w:pPr>
                    <w:pStyle w:val="NormalWeb"/>
                    <w:jc w:val="both"/>
                    <w:rPr>
                      <w:rStyle w:val="Gl"/>
                      <w:b w:val="0"/>
                    </w:rPr>
                  </w:pPr>
                  <w:r w:rsidRPr="0072041D">
                    <w:rPr>
                      <w:rStyle w:val="Gl"/>
                      <w:b w:val="0"/>
                    </w:rPr>
                    <w:t>Yüksek</w:t>
                  </w:r>
                </w:p>
              </w:tc>
            </w:tr>
            <w:tr w:rsidR="00D00BBD" w14:paraId="64D3EADA" w14:textId="77777777" w:rsidTr="007F2349">
              <w:tc>
                <w:tcPr>
                  <w:tcW w:w="1073" w:type="dxa"/>
                </w:tcPr>
                <w:p w14:paraId="685433C3" w14:textId="63632867" w:rsidR="00D00BBD" w:rsidRDefault="00D00BBD" w:rsidP="00D00BBD">
                  <w:pPr>
                    <w:pStyle w:val="NormalWeb"/>
                    <w:jc w:val="both"/>
                  </w:pPr>
                  <w:r>
                    <w:t xml:space="preserve">Doç. Dr. </w:t>
                  </w:r>
                  <w:r w:rsidRPr="00D00BBD">
                    <w:rPr>
                      <w:rStyle w:val="Gl"/>
                      <w:b w:val="0"/>
                    </w:rPr>
                    <w:t>Şamil Öztürk</w:t>
                  </w:r>
                </w:p>
              </w:tc>
              <w:tc>
                <w:tcPr>
                  <w:tcW w:w="805" w:type="dxa"/>
                </w:tcPr>
                <w:p w14:paraId="0152A3A6" w14:textId="51495862" w:rsidR="00D00BBD" w:rsidRPr="0072041D" w:rsidRDefault="00D00BBD" w:rsidP="00D00BBD">
                  <w:pPr>
                    <w:pStyle w:val="NormalWeb"/>
                    <w:jc w:val="both"/>
                    <w:rPr>
                      <w:rStyle w:val="Gl"/>
                      <w:b w:val="0"/>
                    </w:rPr>
                  </w:pPr>
                  <w:r w:rsidRPr="0072041D">
                    <w:rPr>
                      <w:rStyle w:val="Gl"/>
                      <w:b w:val="0"/>
                    </w:rPr>
                    <w:t>Ç</w:t>
                  </w:r>
                  <w:r>
                    <w:rPr>
                      <w:rStyle w:val="Gl"/>
                      <w:b w:val="0"/>
                    </w:rPr>
                    <w:t>OMÜ 2018</w:t>
                  </w:r>
                  <w:r w:rsidRPr="0072041D">
                    <w:rPr>
                      <w:rStyle w:val="Gl"/>
                      <w:b w:val="0"/>
                    </w:rPr>
                    <w:t xml:space="preserve"> doktora</w:t>
                  </w:r>
                </w:p>
              </w:tc>
              <w:tc>
                <w:tcPr>
                  <w:tcW w:w="964" w:type="dxa"/>
                </w:tcPr>
                <w:p w14:paraId="5A5CC8AE" w14:textId="2527CDC1" w:rsidR="00D00BBD" w:rsidRPr="002335EC" w:rsidRDefault="00D00BBD" w:rsidP="00D00BBD">
                  <w:pPr>
                    <w:pStyle w:val="NormalWeb"/>
                    <w:jc w:val="both"/>
                    <w:rPr>
                      <w:rStyle w:val="Gl"/>
                    </w:rPr>
                  </w:pPr>
                  <w:r w:rsidRPr="002335EC">
                    <w:rPr>
                      <w:rStyle w:val="Gl"/>
                    </w:rPr>
                    <w:t>-</w:t>
                  </w:r>
                </w:p>
              </w:tc>
              <w:tc>
                <w:tcPr>
                  <w:tcW w:w="724" w:type="dxa"/>
                </w:tcPr>
                <w:p w14:paraId="348BAFF4" w14:textId="030D32AB" w:rsidR="00D00BBD" w:rsidRPr="002335EC" w:rsidRDefault="00D00BBD" w:rsidP="00D00BBD">
                  <w:pPr>
                    <w:pStyle w:val="NormalWeb"/>
                    <w:jc w:val="both"/>
                    <w:rPr>
                      <w:rStyle w:val="Gl"/>
                    </w:rPr>
                  </w:pPr>
                  <w:r w:rsidRPr="002335EC">
                    <w:rPr>
                      <w:rStyle w:val="Gl"/>
                    </w:rPr>
                    <w:t>-</w:t>
                  </w:r>
                </w:p>
              </w:tc>
              <w:tc>
                <w:tcPr>
                  <w:tcW w:w="874" w:type="dxa"/>
                </w:tcPr>
                <w:p w14:paraId="6DE9E26E" w14:textId="5133056F" w:rsidR="00D00BBD" w:rsidRPr="0072041D" w:rsidRDefault="00D00BBD" w:rsidP="00D00BBD">
                  <w:pPr>
                    <w:pStyle w:val="NormalWeb"/>
                    <w:jc w:val="both"/>
                    <w:rPr>
                      <w:rStyle w:val="Gl"/>
                      <w:b w:val="0"/>
                    </w:rPr>
                  </w:pPr>
                  <w:r>
                    <w:rPr>
                      <w:rStyle w:val="Gl"/>
                      <w:b w:val="0"/>
                    </w:rPr>
                    <w:t>12</w:t>
                  </w:r>
                </w:p>
              </w:tc>
              <w:tc>
                <w:tcPr>
                  <w:tcW w:w="807" w:type="dxa"/>
                </w:tcPr>
                <w:p w14:paraId="40A0780B" w14:textId="176F761F" w:rsidR="00D00BBD" w:rsidRPr="0072041D" w:rsidRDefault="00D00BBD" w:rsidP="00D00BBD">
                  <w:pPr>
                    <w:pStyle w:val="NormalWeb"/>
                    <w:jc w:val="both"/>
                    <w:rPr>
                      <w:rStyle w:val="Gl"/>
                      <w:b w:val="0"/>
                    </w:rPr>
                  </w:pPr>
                  <w:r>
                    <w:rPr>
                      <w:rStyle w:val="Gl"/>
                      <w:b w:val="0"/>
                    </w:rPr>
                    <w:t>-</w:t>
                  </w:r>
                </w:p>
              </w:tc>
              <w:tc>
                <w:tcPr>
                  <w:tcW w:w="1255" w:type="dxa"/>
                </w:tcPr>
                <w:p w14:paraId="672A0EFE" w14:textId="74D6CC1D" w:rsidR="00D00BBD" w:rsidRPr="002335EC" w:rsidRDefault="00D00BBD" w:rsidP="00D00BBD">
                  <w:pPr>
                    <w:pStyle w:val="NormalWeb"/>
                    <w:jc w:val="both"/>
                    <w:rPr>
                      <w:rStyle w:val="Gl"/>
                    </w:rPr>
                  </w:pPr>
                  <w:r w:rsidRPr="002335EC">
                    <w:rPr>
                      <w:rStyle w:val="Gl"/>
                    </w:rPr>
                    <w:t>-</w:t>
                  </w:r>
                </w:p>
              </w:tc>
              <w:tc>
                <w:tcPr>
                  <w:tcW w:w="1236" w:type="dxa"/>
                </w:tcPr>
                <w:p w14:paraId="538E0DAC" w14:textId="6F615FAE" w:rsidR="00D00BBD" w:rsidRPr="002335EC" w:rsidRDefault="00D00BBD" w:rsidP="00D00BBD">
                  <w:pPr>
                    <w:pStyle w:val="NormalWeb"/>
                    <w:jc w:val="both"/>
                    <w:rPr>
                      <w:rStyle w:val="Gl"/>
                    </w:rPr>
                  </w:pPr>
                  <w:r w:rsidRPr="002335EC">
                    <w:rPr>
                      <w:rStyle w:val="Gl"/>
                    </w:rPr>
                    <w:t>-</w:t>
                  </w:r>
                </w:p>
              </w:tc>
              <w:tc>
                <w:tcPr>
                  <w:tcW w:w="1098" w:type="dxa"/>
                </w:tcPr>
                <w:p w14:paraId="0BAF72CD" w14:textId="05A08CD4" w:rsidR="00D00BBD" w:rsidRPr="0072041D" w:rsidRDefault="00D00BBD" w:rsidP="00D00BBD">
                  <w:pPr>
                    <w:pStyle w:val="NormalWeb"/>
                    <w:jc w:val="both"/>
                    <w:rPr>
                      <w:rStyle w:val="Gl"/>
                      <w:b w:val="0"/>
                    </w:rPr>
                  </w:pPr>
                  <w:r w:rsidRPr="0072041D">
                    <w:rPr>
                      <w:rStyle w:val="Gl"/>
                      <w:b w:val="0"/>
                    </w:rPr>
                    <w:t>Yüksek</w:t>
                  </w:r>
                </w:p>
              </w:tc>
            </w:tr>
          </w:tbl>
          <w:p w14:paraId="5F10CC53" w14:textId="4B02450B" w:rsidR="0072041D" w:rsidRDefault="0072041D" w:rsidP="00C53E17">
            <w:pPr>
              <w:jc w:val="both"/>
              <w:rPr>
                <w:rFonts w:ascii="Times New Roman" w:hAnsi="Times New Roman" w:cs="Times New Roman"/>
                <w:b/>
                <w:bCs/>
                <w:color w:val="000000" w:themeColor="text1"/>
                <w:sz w:val="24"/>
                <w:szCs w:val="24"/>
                <w:lang w:val="en-US"/>
              </w:rPr>
            </w:pPr>
          </w:p>
          <w:p w14:paraId="25BEB3FD" w14:textId="77777777" w:rsidR="007F0D55" w:rsidRDefault="007F0D55" w:rsidP="00C53E17">
            <w:pPr>
              <w:jc w:val="both"/>
              <w:rPr>
                <w:rFonts w:ascii="Times New Roman" w:hAnsi="Times New Roman" w:cs="Times New Roman"/>
                <w:b/>
                <w:bCs/>
                <w:color w:val="000000" w:themeColor="text1"/>
                <w:sz w:val="24"/>
                <w:szCs w:val="24"/>
                <w:lang w:val="en-US"/>
              </w:rPr>
            </w:pPr>
          </w:p>
          <w:p w14:paraId="7EC4610C" w14:textId="77777777" w:rsidR="007F0D55" w:rsidRDefault="007F0D55" w:rsidP="00C53E17">
            <w:pPr>
              <w:jc w:val="both"/>
              <w:rPr>
                <w:rFonts w:ascii="Times New Roman" w:hAnsi="Times New Roman" w:cs="Times New Roman"/>
                <w:b/>
                <w:bCs/>
                <w:color w:val="000000" w:themeColor="text1"/>
                <w:sz w:val="24"/>
                <w:szCs w:val="24"/>
                <w:lang w:val="en-US"/>
              </w:rPr>
            </w:pPr>
          </w:p>
          <w:p w14:paraId="0677B58A" w14:textId="77777777" w:rsidR="007F0D55" w:rsidRDefault="007F0D55" w:rsidP="00C53E17">
            <w:pPr>
              <w:jc w:val="both"/>
              <w:rPr>
                <w:rFonts w:ascii="Times New Roman" w:hAnsi="Times New Roman" w:cs="Times New Roman"/>
                <w:b/>
                <w:bCs/>
                <w:color w:val="000000" w:themeColor="text1"/>
                <w:sz w:val="24"/>
                <w:szCs w:val="24"/>
                <w:lang w:val="en-US"/>
              </w:rPr>
            </w:pPr>
          </w:p>
          <w:p w14:paraId="6CA7110E" w14:textId="77777777" w:rsidR="007F0D55" w:rsidRDefault="007F0D55" w:rsidP="00C53E17">
            <w:pPr>
              <w:jc w:val="both"/>
              <w:rPr>
                <w:rFonts w:ascii="Times New Roman" w:hAnsi="Times New Roman" w:cs="Times New Roman"/>
                <w:b/>
                <w:bCs/>
                <w:color w:val="000000" w:themeColor="text1"/>
                <w:sz w:val="24"/>
                <w:szCs w:val="24"/>
                <w:lang w:val="en-US"/>
              </w:rPr>
            </w:pPr>
          </w:p>
          <w:p w14:paraId="7F1DE36D" w14:textId="77777777" w:rsidR="007F0D55" w:rsidRDefault="007F0D55" w:rsidP="00C53E17">
            <w:pPr>
              <w:jc w:val="both"/>
              <w:rPr>
                <w:rFonts w:ascii="Times New Roman" w:hAnsi="Times New Roman" w:cs="Times New Roman"/>
                <w:b/>
                <w:bCs/>
                <w:color w:val="000000" w:themeColor="text1"/>
                <w:sz w:val="24"/>
                <w:szCs w:val="24"/>
                <w:lang w:val="en-US"/>
              </w:rPr>
            </w:pPr>
          </w:p>
          <w:p w14:paraId="0D03B4D7" w14:textId="77777777" w:rsidR="007F0D55" w:rsidRDefault="007F0D55" w:rsidP="00C53E17">
            <w:pPr>
              <w:jc w:val="both"/>
              <w:rPr>
                <w:rFonts w:ascii="Times New Roman" w:hAnsi="Times New Roman" w:cs="Times New Roman"/>
                <w:b/>
                <w:bCs/>
                <w:color w:val="000000" w:themeColor="text1"/>
                <w:sz w:val="24"/>
                <w:szCs w:val="24"/>
                <w:lang w:val="en-US"/>
              </w:rPr>
            </w:pPr>
          </w:p>
          <w:p w14:paraId="644582C2" w14:textId="77777777" w:rsidR="007F0D55" w:rsidRDefault="007F0D55" w:rsidP="00C53E17">
            <w:pPr>
              <w:jc w:val="both"/>
              <w:rPr>
                <w:rFonts w:ascii="Times New Roman" w:hAnsi="Times New Roman" w:cs="Times New Roman"/>
                <w:b/>
                <w:bCs/>
                <w:color w:val="000000" w:themeColor="text1"/>
                <w:sz w:val="24"/>
                <w:szCs w:val="24"/>
                <w:lang w:val="en-US"/>
              </w:rPr>
            </w:pPr>
          </w:p>
          <w:p w14:paraId="3D6711E6" w14:textId="77777777" w:rsidR="007F0D55" w:rsidRDefault="007F0D55" w:rsidP="00C53E17">
            <w:pPr>
              <w:jc w:val="both"/>
              <w:rPr>
                <w:rFonts w:ascii="Times New Roman" w:hAnsi="Times New Roman" w:cs="Times New Roman"/>
                <w:b/>
                <w:bCs/>
                <w:color w:val="000000" w:themeColor="text1"/>
                <w:sz w:val="24"/>
                <w:szCs w:val="24"/>
                <w:lang w:val="en-US"/>
              </w:rPr>
            </w:pPr>
          </w:p>
          <w:p w14:paraId="7C13EE26" w14:textId="77777777" w:rsidR="007F0D55" w:rsidRDefault="007F0D55" w:rsidP="00C53E17">
            <w:pPr>
              <w:jc w:val="both"/>
              <w:rPr>
                <w:rFonts w:ascii="Times New Roman" w:hAnsi="Times New Roman" w:cs="Times New Roman"/>
                <w:b/>
                <w:bCs/>
                <w:color w:val="000000" w:themeColor="text1"/>
                <w:sz w:val="24"/>
                <w:szCs w:val="24"/>
                <w:lang w:val="en-US"/>
              </w:rPr>
            </w:pPr>
          </w:p>
          <w:p w14:paraId="684FAC8C" w14:textId="77777777" w:rsidR="007F0D55" w:rsidRDefault="007F0D55" w:rsidP="00C53E17">
            <w:pPr>
              <w:jc w:val="both"/>
              <w:rPr>
                <w:rFonts w:ascii="Times New Roman" w:hAnsi="Times New Roman" w:cs="Times New Roman"/>
                <w:b/>
                <w:bCs/>
                <w:color w:val="000000" w:themeColor="text1"/>
                <w:sz w:val="24"/>
                <w:szCs w:val="24"/>
                <w:lang w:val="en-US"/>
              </w:rPr>
            </w:pPr>
          </w:p>
          <w:p w14:paraId="0C5927D4" w14:textId="77777777" w:rsidR="007F0D55" w:rsidRDefault="007F0D55" w:rsidP="00C53E17">
            <w:pPr>
              <w:jc w:val="both"/>
              <w:rPr>
                <w:rFonts w:ascii="Times New Roman" w:hAnsi="Times New Roman" w:cs="Times New Roman"/>
                <w:b/>
                <w:bCs/>
                <w:color w:val="000000" w:themeColor="text1"/>
                <w:sz w:val="24"/>
                <w:szCs w:val="24"/>
                <w:lang w:val="en-US"/>
              </w:rPr>
            </w:pPr>
          </w:p>
          <w:p w14:paraId="2F3B5D75" w14:textId="77777777" w:rsidR="007F0D55" w:rsidRDefault="007F0D55" w:rsidP="00C53E17">
            <w:pPr>
              <w:jc w:val="both"/>
              <w:rPr>
                <w:rFonts w:ascii="Times New Roman" w:hAnsi="Times New Roman" w:cs="Times New Roman"/>
                <w:b/>
                <w:bCs/>
                <w:color w:val="000000" w:themeColor="text1"/>
                <w:sz w:val="24"/>
                <w:szCs w:val="24"/>
                <w:lang w:val="en-US"/>
              </w:rPr>
            </w:pPr>
          </w:p>
          <w:p w14:paraId="42AFCF41" w14:textId="77777777" w:rsidR="007F0D55" w:rsidRDefault="007F0D55" w:rsidP="00C53E17">
            <w:pPr>
              <w:jc w:val="both"/>
              <w:rPr>
                <w:rFonts w:ascii="Times New Roman" w:hAnsi="Times New Roman" w:cs="Times New Roman"/>
                <w:b/>
                <w:bCs/>
                <w:color w:val="000000" w:themeColor="text1"/>
                <w:sz w:val="24"/>
                <w:szCs w:val="24"/>
                <w:lang w:val="en-US"/>
              </w:rPr>
            </w:pPr>
          </w:p>
          <w:p w14:paraId="66546D67" w14:textId="77777777" w:rsidR="007F0D55" w:rsidRDefault="007F0D55" w:rsidP="00C53E17">
            <w:pPr>
              <w:jc w:val="both"/>
              <w:rPr>
                <w:rFonts w:ascii="Times New Roman" w:hAnsi="Times New Roman" w:cs="Times New Roman"/>
                <w:b/>
                <w:bCs/>
                <w:color w:val="000000" w:themeColor="text1"/>
                <w:sz w:val="24"/>
                <w:szCs w:val="24"/>
                <w:lang w:val="en-US"/>
              </w:rPr>
            </w:pPr>
          </w:p>
          <w:p w14:paraId="2CC10CEB" w14:textId="77777777" w:rsidR="007F0D55" w:rsidRDefault="007F0D55" w:rsidP="00C53E17">
            <w:pPr>
              <w:jc w:val="both"/>
              <w:rPr>
                <w:rFonts w:ascii="Times New Roman" w:hAnsi="Times New Roman" w:cs="Times New Roman"/>
                <w:b/>
                <w:bCs/>
                <w:color w:val="000000" w:themeColor="text1"/>
                <w:sz w:val="24"/>
                <w:szCs w:val="24"/>
                <w:lang w:val="en-US"/>
              </w:rPr>
            </w:pPr>
          </w:p>
          <w:p w14:paraId="38F5DF84" w14:textId="77777777" w:rsidR="007F0D55" w:rsidRDefault="007F0D55" w:rsidP="00C53E17">
            <w:pPr>
              <w:jc w:val="both"/>
              <w:rPr>
                <w:rFonts w:ascii="Times New Roman" w:hAnsi="Times New Roman" w:cs="Times New Roman"/>
                <w:b/>
                <w:bCs/>
                <w:color w:val="000000" w:themeColor="text1"/>
                <w:sz w:val="24"/>
                <w:szCs w:val="24"/>
                <w:lang w:val="en-US"/>
              </w:rPr>
            </w:pPr>
          </w:p>
          <w:p w14:paraId="6F21BFD4" w14:textId="77777777" w:rsidR="007F0D55" w:rsidRDefault="007F0D55" w:rsidP="00C53E17">
            <w:pPr>
              <w:jc w:val="both"/>
              <w:rPr>
                <w:rFonts w:ascii="Times New Roman" w:hAnsi="Times New Roman" w:cs="Times New Roman"/>
                <w:b/>
                <w:bCs/>
                <w:color w:val="000000" w:themeColor="text1"/>
                <w:sz w:val="24"/>
                <w:szCs w:val="24"/>
                <w:lang w:val="en-US"/>
              </w:rPr>
            </w:pPr>
          </w:p>
          <w:p w14:paraId="4886A737" w14:textId="77777777" w:rsidR="007F0D55" w:rsidRDefault="007F0D55" w:rsidP="00C53E17">
            <w:pPr>
              <w:jc w:val="both"/>
              <w:rPr>
                <w:rFonts w:ascii="Times New Roman" w:hAnsi="Times New Roman" w:cs="Times New Roman"/>
                <w:b/>
                <w:bCs/>
                <w:color w:val="000000" w:themeColor="text1"/>
                <w:sz w:val="24"/>
                <w:szCs w:val="24"/>
                <w:lang w:val="en-US"/>
              </w:rPr>
            </w:pPr>
          </w:p>
          <w:p w14:paraId="5405EBD7" w14:textId="7CC91063" w:rsidR="00FB57CF" w:rsidRDefault="0072041D" w:rsidP="00C53E17">
            <w:pPr>
              <w:jc w:val="both"/>
              <w:rPr>
                <w:rFonts w:ascii="Times New Roman" w:hAnsi="Times New Roman" w:cs="Times New Roman"/>
                <w:color w:val="000000" w:themeColor="text1"/>
                <w:sz w:val="24"/>
                <w:szCs w:val="24"/>
              </w:rPr>
            </w:pPr>
            <w:r w:rsidRPr="0072041D">
              <w:rPr>
                <w:rFonts w:ascii="Times New Roman" w:hAnsi="Times New Roman" w:cs="Times New Roman"/>
                <w:b/>
                <w:bCs/>
                <w:color w:val="000000" w:themeColor="text1"/>
                <w:sz w:val="24"/>
                <w:szCs w:val="24"/>
                <w:lang w:val="en-US"/>
              </w:rPr>
              <w:t>Öğretim Elemanlarının Aldığı Burs ve Ödüller</w:t>
            </w:r>
          </w:p>
          <w:p w14:paraId="5880A181" w14:textId="77777777" w:rsidR="003B685B" w:rsidRDefault="003B685B"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4417"/>
              <w:gridCol w:w="4419"/>
            </w:tblGrid>
            <w:tr w:rsidR="0072041D" w14:paraId="7E602E98" w14:textId="77777777" w:rsidTr="000D23B1">
              <w:tc>
                <w:tcPr>
                  <w:tcW w:w="4531" w:type="dxa"/>
                </w:tcPr>
                <w:p w14:paraId="2AFC75D3" w14:textId="77777777" w:rsidR="0072041D" w:rsidRDefault="0072041D" w:rsidP="0072041D">
                  <w:pPr>
                    <w:pStyle w:val="NormalWeb"/>
                    <w:jc w:val="both"/>
                    <w:rPr>
                      <w:rStyle w:val="Gl"/>
                    </w:rPr>
                  </w:pPr>
                  <w:r w:rsidRPr="00D979FF">
                    <w:rPr>
                      <w:b/>
                      <w:bCs/>
                      <w:lang w:val="en-US"/>
                    </w:rPr>
                    <w:t>Akademik Unvan - Ad, Soyad</w:t>
                  </w:r>
                </w:p>
              </w:tc>
              <w:tc>
                <w:tcPr>
                  <w:tcW w:w="4531" w:type="dxa"/>
                </w:tcPr>
                <w:p w14:paraId="3240E364" w14:textId="77777777" w:rsidR="0072041D" w:rsidRDefault="0072041D" w:rsidP="0072041D">
                  <w:pPr>
                    <w:pStyle w:val="NormalWeb"/>
                    <w:jc w:val="both"/>
                    <w:rPr>
                      <w:rStyle w:val="Gl"/>
                    </w:rPr>
                  </w:pPr>
                  <w:r w:rsidRPr="00D979FF">
                    <w:rPr>
                      <w:b/>
                      <w:bCs/>
                      <w:lang w:val="en-US"/>
                    </w:rPr>
                    <w:t>Burs, Ödül, Destek Adı / Tarihi / Veren Kurum</w:t>
                  </w:r>
                </w:p>
              </w:tc>
            </w:tr>
            <w:tr w:rsidR="0072041D" w14:paraId="35D92FA6" w14:textId="77777777" w:rsidTr="000D23B1">
              <w:tc>
                <w:tcPr>
                  <w:tcW w:w="4531" w:type="dxa"/>
                </w:tcPr>
                <w:p w14:paraId="4AE8710F" w14:textId="77777777" w:rsidR="0072041D" w:rsidRPr="00D979FF" w:rsidRDefault="0072041D" w:rsidP="0072041D">
                  <w:pPr>
                    <w:pStyle w:val="NormalWeb"/>
                    <w:jc w:val="both"/>
                    <w:rPr>
                      <w:rStyle w:val="Gl"/>
                    </w:rPr>
                  </w:pPr>
                  <w:r>
                    <w:rPr>
                      <w:bCs/>
                      <w:lang w:val="en-US"/>
                    </w:rPr>
                    <w:t xml:space="preserve">Doç. Dr. </w:t>
                  </w:r>
                  <w:r w:rsidRPr="00D979FF">
                    <w:rPr>
                      <w:bCs/>
                      <w:lang w:val="en-US"/>
                    </w:rPr>
                    <w:t xml:space="preserve"> Hayal Çobanoğlu</w:t>
                  </w:r>
                </w:p>
              </w:tc>
              <w:tc>
                <w:tcPr>
                  <w:tcW w:w="4531" w:type="dxa"/>
                </w:tcPr>
                <w:p w14:paraId="52461F65" w14:textId="77777777" w:rsidR="0072041D" w:rsidRPr="0072041D" w:rsidRDefault="0072041D" w:rsidP="00F9639B">
                  <w:pPr>
                    <w:pStyle w:val="NormalWeb"/>
                    <w:jc w:val="both"/>
                    <w:rPr>
                      <w:rStyle w:val="Gl"/>
                      <w:b w:val="0"/>
                    </w:rPr>
                  </w:pPr>
                  <w:r w:rsidRPr="0072041D">
                    <w:rPr>
                      <w:rStyle w:val="Gl"/>
                      <w:b w:val="0"/>
                    </w:rPr>
                    <w:t>2013, 1 Yayın teşvik Ödülü / Tübitak</w:t>
                  </w:r>
                </w:p>
                <w:p w14:paraId="672F4273" w14:textId="77777777" w:rsidR="0072041D" w:rsidRPr="0072041D" w:rsidRDefault="0072041D" w:rsidP="00F9639B">
                  <w:pPr>
                    <w:pStyle w:val="NormalWeb"/>
                    <w:jc w:val="both"/>
                    <w:rPr>
                      <w:rStyle w:val="Gl"/>
                      <w:b w:val="0"/>
                    </w:rPr>
                  </w:pPr>
                  <w:r w:rsidRPr="0072041D">
                    <w:rPr>
                      <w:rStyle w:val="Gl"/>
                      <w:b w:val="0"/>
                    </w:rPr>
                    <w:t>2017, Akademik Teşvik Ödülü /Tübitak</w:t>
                  </w:r>
                </w:p>
                <w:p w14:paraId="1B153109" w14:textId="77777777" w:rsidR="0072041D" w:rsidRPr="0072041D" w:rsidRDefault="0072041D" w:rsidP="00F9639B">
                  <w:pPr>
                    <w:pStyle w:val="NormalWeb"/>
                    <w:jc w:val="both"/>
                    <w:rPr>
                      <w:rStyle w:val="Gl"/>
                      <w:b w:val="0"/>
                    </w:rPr>
                  </w:pPr>
                  <w:r w:rsidRPr="0072041D">
                    <w:rPr>
                      <w:rStyle w:val="Gl"/>
                      <w:b w:val="0"/>
                    </w:rPr>
                    <w:t>2018, 2 yayın teşvik ödülü / Tübitak</w:t>
                  </w:r>
                </w:p>
                <w:p w14:paraId="1706F865" w14:textId="77777777" w:rsidR="0072041D" w:rsidRPr="0072041D" w:rsidRDefault="0072041D" w:rsidP="00F9639B">
                  <w:pPr>
                    <w:pStyle w:val="NormalWeb"/>
                    <w:jc w:val="both"/>
                    <w:rPr>
                      <w:rStyle w:val="Gl"/>
                      <w:b w:val="0"/>
                    </w:rPr>
                  </w:pPr>
                  <w:r w:rsidRPr="0072041D">
                    <w:rPr>
                      <w:rStyle w:val="Gl"/>
                      <w:b w:val="0"/>
                    </w:rPr>
                    <w:t>2020, 2 yayın teşvik ödülü / Tübitak</w:t>
                  </w:r>
                </w:p>
                <w:p w14:paraId="0173F12B" w14:textId="77777777" w:rsidR="0072041D" w:rsidRPr="0072041D" w:rsidRDefault="0072041D" w:rsidP="00F9639B">
                  <w:pPr>
                    <w:pStyle w:val="NormalWeb"/>
                    <w:jc w:val="both"/>
                    <w:rPr>
                      <w:rStyle w:val="Gl"/>
                      <w:b w:val="0"/>
                    </w:rPr>
                  </w:pPr>
                  <w:r w:rsidRPr="0072041D">
                    <w:rPr>
                      <w:rStyle w:val="Gl"/>
                      <w:b w:val="0"/>
                    </w:rPr>
                    <w:t>2020, Akademik Teşvik Ödülü</w:t>
                  </w:r>
                </w:p>
                <w:p w14:paraId="57F7B41E" w14:textId="77777777" w:rsidR="0072041D" w:rsidRPr="0072041D" w:rsidRDefault="0072041D" w:rsidP="00F9639B">
                  <w:pPr>
                    <w:pStyle w:val="NormalWeb"/>
                    <w:jc w:val="both"/>
                    <w:rPr>
                      <w:rStyle w:val="Gl"/>
                      <w:b w:val="0"/>
                    </w:rPr>
                  </w:pPr>
                  <w:r w:rsidRPr="0072041D">
                    <w:rPr>
                      <w:rStyle w:val="Gl"/>
                      <w:b w:val="0"/>
                    </w:rPr>
                    <w:t>2021, 2 Yayın teşvik ödülü / Tübitak</w:t>
                  </w:r>
                </w:p>
                <w:p w14:paraId="54C5D743" w14:textId="77777777" w:rsidR="0072041D" w:rsidRPr="0072041D" w:rsidRDefault="0072041D" w:rsidP="00F9639B">
                  <w:pPr>
                    <w:pStyle w:val="NormalWeb"/>
                    <w:jc w:val="both"/>
                    <w:rPr>
                      <w:rStyle w:val="Gl"/>
                      <w:b w:val="0"/>
                    </w:rPr>
                  </w:pPr>
                  <w:r w:rsidRPr="0072041D">
                    <w:rPr>
                      <w:rStyle w:val="Gl"/>
                      <w:b w:val="0"/>
                    </w:rPr>
                    <w:t>2021, Akademik teşvik ödül</w:t>
                  </w:r>
                </w:p>
                <w:p w14:paraId="44E00E04" w14:textId="77777777" w:rsidR="0072041D" w:rsidRPr="0072041D" w:rsidRDefault="0072041D" w:rsidP="00F9639B">
                  <w:pPr>
                    <w:pStyle w:val="NormalWeb"/>
                    <w:jc w:val="both"/>
                    <w:rPr>
                      <w:bCs/>
                      <w:lang w:val="en-US"/>
                    </w:rPr>
                  </w:pPr>
                  <w:r w:rsidRPr="0072041D">
                    <w:rPr>
                      <w:rStyle w:val="Gl"/>
                      <w:b w:val="0"/>
                    </w:rPr>
                    <w:t>2022, 1</w:t>
                  </w:r>
                  <w:r w:rsidRPr="0072041D">
                    <w:rPr>
                      <w:rFonts w:asciiTheme="minorHAnsi" w:eastAsiaTheme="minorHAnsi" w:hAnsiTheme="minorHAnsi" w:cstheme="minorBidi"/>
                      <w:bCs/>
                      <w:sz w:val="22"/>
                      <w:szCs w:val="22"/>
                      <w:lang w:val="en-US" w:eastAsia="en-US"/>
                    </w:rPr>
                    <w:t xml:space="preserve"> </w:t>
                  </w:r>
                  <w:r w:rsidRPr="0072041D">
                    <w:rPr>
                      <w:bCs/>
                      <w:lang w:val="en-US"/>
                    </w:rPr>
                    <w:t>Yayın teşvik ödülü / Tübitak</w:t>
                  </w:r>
                </w:p>
                <w:p w14:paraId="62867FC6" w14:textId="677505E6" w:rsidR="0072041D" w:rsidRDefault="0072041D" w:rsidP="00F9639B">
                  <w:pPr>
                    <w:pStyle w:val="NormalWeb"/>
                    <w:jc w:val="both"/>
                    <w:rPr>
                      <w:bCs/>
                      <w:lang w:val="en-US"/>
                    </w:rPr>
                  </w:pPr>
                  <w:r w:rsidRPr="0072041D">
                    <w:rPr>
                      <w:bCs/>
                      <w:lang w:val="en-US"/>
                    </w:rPr>
                    <w:t>2022, Akademik teşvik ödül</w:t>
                  </w:r>
                </w:p>
                <w:p w14:paraId="5DF81670" w14:textId="77777777" w:rsidR="00D00BBD" w:rsidRDefault="00D00BBD" w:rsidP="00D00BBD">
                  <w:pPr>
                    <w:pStyle w:val="NormalWeb"/>
                    <w:jc w:val="both"/>
                    <w:rPr>
                      <w:rStyle w:val="Gl"/>
                      <w:b w:val="0"/>
                    </w:rPr>
                  </w:pPr>
                  <w:r w:rsidRPr="0072041D">
                    <w:rPr>
                      <w:rStyle w:val="Gl"/>
                      <w:b w:val="0"/>
                    </w:rPr>
                    <w:t>20</w:t>
                  </w:r>
                  <w:r>
                    <w:rPr>
                      <w:rStyle w:val="Gl"/>
                      <w:b w:val="0"/>
                    </w:rPr>
                    <w:t>23</w:t>
                  </w:r>
                  <w:r w:rsidRPr="0072041D">
                    <w:rPr>
                      <w:rStyle w:val="Gl"/>
                      <w:b w:val="0"/>
                    </w:rPr>
                    <w:t xml:space="preserve">, Akademik Teşvik Ödülü </w:t>
                  </w:r>
                </w:p>
                <w:p w14:paraId="5CE0C457" w14:textId="1A12A96C" w:rsidR="0072041D" w:rsidRPr="00D979FF" w:rsidRDefault="00D00BBD" w:rsidP="0072041D">
                  <w:pPr>
                    <w:pStyle w:val="NormalWeb"/>
                    <w:jc w:val="both"/>
                    <w:rPr>
                      <w:rStyle w:val="Gl"/>
                      <w:b w:val="0"/>
                    </w:rPr>
                  </w:pPr>
                  <w:r w:rsidRPr="0072041D">
                    <w:rPr>
                      <w:rStyle w:val="Gl"/>
                      <w:b w:val="0"/>
                    </w:rPr>
                    <w:t>20</w:t>
                  </w:r>
                  <w:r>
                    <w:rPr>
                      <w:rStyle w:val="Gl"/>
                      <w:b w:val="0"/>
                    </w:rPr>
                    <w:t>24</w:t>
                  </w:r>
                  <w:r w:rsidRPr="0072041D">
                    <w:rPr>
                      <w:rStyle w:val="Gl"/>
                      <w:b w:val="0"/>
                    </w:rPr>
                    <w:t xml:space="preserve">, Akademik Teşvik Ödülü </w:t>
                  </w:r>
                </w:p>
              </w:tc>
            </w:tr>
            <w:tr w:rsidR="00D00BBD" w14:paraId="5F665CBD" w14:textId="77777777" w:rsidTr="000D23B1">
              <w:tc>
                <w:tcPr>
                  <w:tcW w:w="4531" w:type="dxa"/>
                </w:tcPr>
                <w:p w14:paraId="0DC29729" w14:textId="3570B6C3" w:rsidR="00D00BBD" w:rsidRDefault="00D00BBD" w:rsidP="0072041D">
                  <w:pPr>
                    <w:pStyle w:val="NormalWeb"/>
                    <w:jc w:val="both"/>
                    <w:rPr>
                      <w:bCs/>
                      <w:lang w:val="en-US"/>
                    </w:rPr>
                  </w:pPr>
                  <w:r>
                    <w:rPr>
                      <w:bCs/>
                      <w:lang w:val="en-US"/>
                    </w:rPr>
                    <w:t>Doç. Dr.Şamil Öztürk</w:t>
                  </w:r>
                </w:p>
              </w:tc>
              <w:tc>
                <w:tcPr>
                  <w:tcW w:w="4531" w:type="dxa"/>
                </w:tcPr>
                <w:p w14:paraId="0869ADCE" w14:textId="0BCD632C" w:rsidR="00D00BBD" w:rsidRPr="0072041D" w:rsidRDefault="00D00BBD" w:rsidP="00D00BBD">
                  <w:pPr>
                    <w:pStyle w:val="NormalWeb"/>
                    <w:jc w:val="both"/>
                    <w:rPr>
                      <w:rStyle w:val="Gl"/>
                      <w:b w:val="0"/>
                    </w:rPr>
                  </w:pPr>
                  <w:r>
                    <w:rPr>
                      <w:rStyle w:val="Gl"/>
                      <w:b w:val="0"/>
                    </w:rPr>
                    <w:t>2018</w:t>
                  </w:r>
                  <w:r w:rsidRPr="0072041D">
                    <w:rPr>
                      <w:rStyle w:val="Gl"/>
                      <w:b w:val="0"/>
                    </w:rPr>
                    <w:t xml:space="preserve">, </w:t>
                  </w:r>
                  <w:r>
                    <w:rPr>
                      <w:rStyle w:val="Gl"/>
                      <w:b w:val="0"/>
                    </w:rPr>
                    <w:t>genç araştırmacı</w:t>
                  </w:r>
                  <w:r w:rsidRPr="0072041D">
                    <w:rPr>
                      <w:rStyle w:val="Gl"/>
                      <w:b w:val="0"/>
                    </w:rPr>
                    <w:t xml:space="preserve"> Ödülü / </w:t>
                  </w:r>
                  <w:r>
                    <w:rPr>
                      <w:rStyle w:val="Gl"/>
                      <w:b w:val="0"/>
                    </w:rPr>
                    <w:t>uluslararası kongre</w:t>
                  </w:r>
                </w:p>
                <w:p w14:paraId="593D68EA" w14:textId="45CBAFD3" w:rsidR="00D00BBD" w:rsidRDefault="00D00BBD" w:rsidP="00D00BBD">
                  <w:pPr>
                    <w:pStyle w:val="NormalWeb"/>
                    <w:jc w:val="both"/>
                    <w:rPr>
                      <w:rStyle w:val="Gl"/>
                      <w:b w:val="0"/>
                    </w:rPr>
                  </w:pPr>
                  <w:r w:rsidRPr="0072041D">
                    <w:rPr>
                      <w:rStyle w:val="Gl"/>
                      <w:b w:val="0"/>
                    </w:rPr>
                    <w:t>20</w:t>
                  </w:r>
                  <w:r>
                    <w:rPr>
                      <w:rStyle w:val="Gl"/>
                      <w:b w:val="0"/>
                    </w:rPr>
                    <w:t>20</w:t>
                  </w:r>
                  <w:r w:rsidRPr="0072041D">
                    <w:rPr>
                      <w:rStyle w:val="Gl"/>
                      <w:b w:val="0"/>
                    </w:rPr>
                    <w:t xml:space="preserve">, Akademik Teşvik Ödülü </w:t>
                  </w:r>
                </w:p>
                <w:p w14:paraId="52B24CE2" w14:textId="74E95DA1" w:rsidR="00D00BBD" w:rsidRDefault="00D00BBD" w:rsidP="00D00BBD">
                  <w:pPr>
                    <w:pStyle w:val="NormalWeb"/>
                    <w:jc w:val="both"/>
                    <w:rPr>
                      <w:rStyle w:val="Gl"/>
                      <w:b w:val="0"/>
                    </w:rPr>
                  </w:pPr>
                  <w:r w:rsidRPr="0072041D">
                    <w:rPr>
                      <w:rStyle w:val="Gl"/>
                      <w:b w:val="0"/>
                    </w:rPr>
                    <w:t>20</w:t>
                  </w:r>
                  <w:r>
                    <w:rPr>
                      <w:rStyle w:val="Gl"/>
                      <w:b w:val="0"/>
                    </w:rPr>
                    <w:t>21</w:t>
                  </w:r>
                  <w:r w:rsidRPr="0072041D">
                    <w:rPr>
                      <w:rStyle w:val="Gl"/>
                      <w:b w:val="0"/>
                    </w:rPr>
                    <w:t xml:space="preserve">, Akademik Teşvik Ödülü </w:t>
                  </w:r>
                </w:p>
                <w:p w14:paraId="6E280C6F" w14:textId="6E96BFE2" w:rsidR="00D00BBD" w:rsidRDefault="00D00BBD" w:rsidP="00D00BBD">
                  <w:pPr>
                    <w:pStyle w:val="NormalWeb"/>
                    <w:jc w:val="both"/>
                    <w:rPr>
                      <w:rStyle w:val="Gl"/>
                      <w:b w:val="0"/>
                    </w:rPr>
                  </w:pPr>
                  <w:r w:rsidRPr="0072041D">
                    <w:rPr>
                      <w:rStyle w:val="Gl"/>
                      <w:b w:val="0"/>
                    </w:rPr>
                    <w:t>20</w:t>
                  </w:r>
                  <w:r>
                    <w:rPr>
                      <w:rStyle w:val="Gl"/>
                      <w:b w:val="0"/>
                    </w:rPr>
                    <w:t>22</w:t>
                  </w:r>
                  <w:r w:rsidRPr="0072041D">
                    <w:rPr>
                      <w:rStyle w:val="Gl"/>
                      <w:b w:val="0"/>
                    </w:rPr>
                    <w:t xml:space="preserve">, Akademik Teşvik Ödülü </w:t>
                  </w:r>
                </w:p>
                <w:p w14:paraId="0D10E617" w14:textId="49F2B61D" w:rsidR="00D00BBD" w:rsidRDefault="00D00BBD" w:rsidP="00D00BBD">
                  <w:pPr>
                    <w:pStyle w:val="NormalWeb"/>
                    <w:jc w:val="both"/>
                    <w:rPr>
                      <w:rStyle w:val="Gl"/>
                      <w:b w:val="0"/>
                    </w:rPr>
                  </w:pPr>
                  <w:r w:rsidRPr="0072041D">
                    <w:rPr>
                      <w:rStyle w:val="Gl"/>
                      <w:b w:val="0"/>
                    </w:rPr>
                    <w:t>20</w:t>
                  </w:r>
                  <w:r>
                    <w:rPr>
                      <w:rStyle w:val="Gl"/>
                      <w:b w:val="0"/>
                    </w:rPr>
                    <w:t>23</w:t>
                  </w:r>
                  <w:r w:rsidRPr="0072041D">
                    <w:rPr>
                      <w:rStyle w:val="Gl"/>
                      <w:b w:val="0"/>
                    </w:rPr>
                    <w:t xml:space="preserve">, Akademik Teşvik Ödülü </w:t>
                  </w:r>
                </w:p>
                <w:p w14:paraId="0A13C943" w14:textId="6CD579D2" w:rsidR="00D00BBD" w:rsidRPr="0072041D" w:rsidRDefault="00D00BBD" w:rsidP="00D00BBD">
                  <w:pPr>
                    <w:pStyle w:val="NormalWeb"/>
                    <w:jc w:val="both"/>
                    <w:rPr>
                      <w:rStyle w:val="Gl"/>
                      <w:b w:val="0"/>
                    </w:rPr>
                  </w:pPr>
                  <w:r w:rsidRPr="0072041D">
                    <w:rPr>
                      <w:rStyle w:val="Gl"/>
                      <w:b w:val="0"/>
                    </w:rPr>
                    <w:lastRenderedPageBreak/>
                    <w:t>20</w:t>
                  </w:r>
                  <w:r>
                    <w:rPr>
                      <w:rStyle w:val="Gl"/>
                      <w:b w:val="0"/>
                    </w:rPr>
                    <w:t>24</w:t>
                  </w:r>
                  <w:r w:rsidRPr="0072041D">
                    <w:rPr>
                      <w:rStyle w:val="Gl"/>
                      <w:b w:val="0"/>
                    </w:rPr>
                    <w:t xml:space="preserve">, Akademik Teşvik Ödülü </w:t>
                  </w:r>
                </w:p>
                <w:p w14:paraId="7D2DC187" w14:textId="23A0788D" w:rsidR="00D00BBD" w:rsidRPr="00D00BBD" w:rsidRDefault="00D00BBD" w:rsidP="00D00BBD">
                  <w:pPr>
                    <w:pStyle w:val="NormalWeb"/>
                    <w:jc w:val="both"/>
                    <w:rPr>
                      <w:rStyle w:val="Gl"/>
                      <w:b w:val="0"/>
                    </w:rPr>
                  </w:pPr>
                  <w:r>
                    <w:rPr>
                      <w:rStyle w:val="Gl"/>
                      <w:b w:val="0"/>
                    </w:rPr>
                    <w:t>2024, 2</w:t>
                  </w:r>
                  <w:r w:rsidRPr="0072041D">
                    <w:rPr>
                      <w:rFonts w:asciiTheme="minorHAnsi" w:eastAsiaTheme="minorHAnsi" w:hAnsiTheme="minorHAnsi" w:cstheme="minorBidi"/>
                      <w:bCs/>
                      <w:sz w:val="22"/>
                      <w:szCs w:val="22"/>
                      <w:lang w:val="en-US" w:eastAsia="en-US"/>
                    </w:rPr>
                    <w:t xml:space="preserve"> </w:t>
                  </w:r>
                  <w:r>
                    <w:rPr>
                      <w:bCs/>
                      <w:lang w:val="en-US"/>
                    </w:rPr>
                    <w:t>Yayın teşvik ödülü / Tübitak</w:t>
                  </w:r>
                </w:p>
              </w:tc>
            </w:tr>
            <w:tr w:rsidR="0072041D" w14:paraId="51FAF252" w14:textId="77777777" w:rsidTr="000D23B1">
              <w:tc>
                <w:tcPr>
                  <w:tcW w:w="4531" w:type="dxa"/>
                </w:tcPr>
                <w:p w14:paraId="6805B850" w14:textId="77777777" w:rsidR="0072041D" w:rsidRPr="00D979FF" w:rsidRDefault="0072041D" w:rsidP="0072041D">
                  <w:pPr>
                    <w:pStyle w:val="NormalWeb"/>
                    <w:jc w:val="both"/>
                    <w:rPr>
                      <w:bCs/>
                      <w:lang w:val="en-US"/>
                    </w:rPr>
                  </w:pPr>
                  <w:r>
                    <w:rPr>
                      <w:bCs/>
                      <w:lang w:val="en-US"/>
                    </w:rPr>
                    <w:lastRenderedPageBreak/>
                    <w:t>Genel toplam</w:t>
                  </w:r>
                </w:p>
              </w:tc>
              <w:tc>
                <w:tcPr>
                  <w:tcW w:w="4531" w:type="dxa"/>
                </w:tcPr>
                <w:p w14:paraId="3E7CBA11" w14:textId="7938DBF1" w:rsidR="0072041D" w:rsidRDefault="00D00BBD" w:rsidP="0072041D">
                  <w:pPr>
                    <w:pStyle w:val="NormalWeb"/>
                    <w:jc w:val="both"/>
                    <w:rPr>
                      <w:rStyle w:val="Gl"/>
                      <w:b w:val="0"/>
                    </w:rPr>
                  </w:pPr>
                  <w:r>
                    <w:rPr>
                      <w:rStyle w:val="Gl"/>
                    </w:rPr>
                    <w:t>22</w:t>
                  </w:r>
                </w:p>
              </w:tc>
            </w:tr>
          </w:tbl>
          <w:p w14:paraId="4F542C64" w14:textId="77777777" w:rsidR="003B685B" w:rsidRDefault="003B685B" w:rsidP="00C53E17">
            <w:pPr>
              <w:jc w:val="both"/>
              <w:rPr>
                <w:rFonts w:ascii="Times New Roman" w:hAnsi="Times New Roman" w:cs="Times New Roman"/>
                <w:color w:val="000000" w:themeColor="text1"/>
                <w:sz w:val="24"/>
                <w:szCs w:val="24"/>
              </w:rPr>
            </w:pPr>
          </w:p>
          <w:p w14:paraId="1FAC4B89" w14:textId="59C0AA5A" w:rsidR="003B685B" w:rsidRPr="00890EE9" w:rsidRDefault="003B685B" w:rsidP="00C53E17">
            <w:pPr>
              <w:jc w:val="both"/>
              <w:rPr>
                <w:rFonts w:ascii="Times New Roman" w:hAnsi="Times New Roman" w:cs="Times New Roman"/>
                <w:color w:val="000000" w:themeColor="text1"/>
                <w:sz w:val="24"/>
                <w:szCs w:val="24"/>
              </w:rPr>
            </w:pPr>
          </w:p>
        </w:tc>
      </w:tr>
      <w:tr w:rsidR="007D0E0F" w:rsidRPr="00890EE9" w14:paraId="237BC601" w14:textId="77777777" w:rsidTr="007D0E0F">
        <w:tc>
          <w:tcPr>
            <w:tcW w:w="9062" w:type="dxa"/>
            <w:gridSpan w:val="2"/>
          </w:tcPr>
          <w:p w14:paraId="6D4860C5" w14:textId="3D9128C3" w:rsidR="007D0E0F"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33F8401" w14:textId="77777777" w:rsidR="001D52E3" w:rsidRPr="001D52E3" w:rsidRDefault="001D52E3" w:rsidP="001D52E3">
            <w:pPr>
              <w:jc w:val="both"/>
              <w:rPr>
                <w:rFonts w:ascii="Times New Roman" w:hAnsi="Times New Roman" w:cs="Times New Roman"/>
                <w:b/>
                <w:bCs/>
                <w:color w:val="000000" w:themeColor="text1"/>
                <w:sz w:val="24"/>
                <w:szCs w:val="24"/>
                <w:u w:val="single"/>
                <w:lang w:val="en-US"/>
              </w:rPr>
            </w:pPr>
            <w:hyperlink r:id="rId7" w:history="1">
              <w:r w:rsidRPr="001D52E3">
                <w:rPr>
                  <w:rStyle w:val="Kpr"/>
                  <w:rFonts w:ascii="Times New Roman" w:hAnsi="Times New Roman" w:cs="Times New Roman"/>
                  <w:b/>
                  <w:bCs/>
                  <w:sz w:val="24"/>
                  <w:szCs w:val="24"/>
                  <w:lang w:val="en-US"/>
                </w:rPr>
                <w:t>https://aves.comu.edu.tr/728/</w:t>
              </w:r>
            </w:hyperlink>
          </w:p>
          <w:p w14:paraId="2E222E74" w14:textId="77777777" w:rsidR="001D52E3" w:rsidRPr="001D52E3" w:rsidRDefault="001D52E3" w:rsidP="001D52E3">
            <w:pPr>
              <w:jc w:val="both"/>
              <w:rPr>
                <w:rFonts w:ascii="Times New Roman" w:hAnsi="Times New Roman" w:cs="Times New Roman"/>
                <w:b/>
                <w:color w:val="000000" w:themeColor="text1"/>
                <w:sz w:val="24"/>
                <w:szCs w:val="24"/>
              </w:rPr>
            </w:pPr>
            <w:hyperlink r:id="rId8" w:history="1">
              <w:r w:rsidRPr="001D52E3">
                <w:rPr>
                  <w:rStyle w:val="Kpr"/>
                  <w:rFonts w:ascii="Times New Roman" w:hAnsi="Times New Roman" w:cs="Times New Roman"/>
                  <w:b/>
                  <w:sz w:val="24"/>
                  <w:szCs w:val="24"/>
                </w:rPr>
                <w:t>https://shmyo.comu.edu.tr/anestezi.html</w:t>
              </w:r>
            </w:hyperlink>
          </w:p>
          <w:p w14:paraId="7FF7A5EA" w14:textId="77777777" w:rsidR="001D52E3" w:rsidRPr="001D52E3" w:rsidRDefault="001D52E3" w:rsidP="001D52E3">
            <w:pPr>
              <w:jc w:val="both"/>
              <w:rPr>
                <w:rFonts w:ascii="Times New Roman" w:hAnsi="Times New Roman" w:cs="Times New Roman"/>
                <w:b/>
                <w:color w:val="000000" w:themeColor="text1"/>
                <w:sz w:val="24"/>
                <w:szCs w:val="24"/>
              </w:rPr>
            </w:pPr>
            <w:hyperlink r:id="rId9" w:history="1">
              <w:r w:rsidRPr="001D52E3">
                <w:rPr>
                  <w:rStyle w:val="Kpr"/>
                  <w:rFonts w:ascii="Times New Roman" w:hAnsi="Times New Roman" w:cs="Times New Roman"/>
                  <w:b/>
                  <w:sz w:val="24"/>
                  <w:szCs w:val="24"/>
                </w:rPr>
                <w:t>https://osym.gov.tr/yks_yerlestirme_tablo3_2022.pdf</w:t>
              </w:r>
            </w:hyperlink>
          </w:p>
          <w:p w14:paraId="0CB5549D" w14:textId="087D95EB" w:rsidR="007D0E0F" w:rsidRPr="00890EE9" w:rsidRDefault="007D0E0F" w:rsidP="00C53E17">
            <w:pPr>
              <w:jc w:val="both"/>
              <w:rPr>
                <w:rFonts w:ascii="Times New Roman" w:hAnsi="Times New Roman" w:cs="Times New Roman"/>
                <w:color w:val="000000" w:themeColor="text1"/>
                <w:sz w:val="24"/>
                <w:szCs w:val="24"/>
              </w:rPr>
            </w:pPr>
          </w:p>
        </w:tc>
      </w:tr>
      <w:tr w:rsidR="00C53E17" w:rsidRPr="00890EE9" w14:paraId="1ECFAAEE" w14:textId="77777777" w:rsidTr="007D0E0F">
        <w:tc>
          <w:tcPr>
            <w:tcW w:w="1413" w:type="dxa"/>
          </w:tcPr>
          <w:p w14:paraId="5E67EC54"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3E235CB"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2836A070" w14:textId="24E975A3"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1"/>
                  <w14:checkedState w14:val="2612" w14:font="MS Gothic"/>
                  <w14:uncheckedState w14:val="2610" w14:font="MS Gothic"/>
                </w14:checkbox>
              </w:sdtPr>
              <w:sdtContent>
                <w:r w:rsidR="001D52E3">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52B5AD8C"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1FDD227D" w14:textId="77777777" w:rsidR="007D0E0F" w:rsidRPr="00890EE9" w:rsidRDefault="007D0E0F" w:rsidP="00C53E17">
      <w:pPr>
        <w:jc w:val="both"/>
        <w:rPr>
          <w:rFonts w:ascii="Times New Roman" w:hAnsi="Times New Roman" w:cs="Times New Roman"/>
          <w:color w:val="000000" w:themeColor="text1"/>
          <w:sz w:val="24"/>
          <w:szCs w:val="24"/>
        </w:rPr>
      </w:pPr>
    </w:p>
    <w:p w14:paraId="0180C777" w14:textId="77777777" w:rsidR="007D0E0F" w:rsidRPr="00890EE9" w:rsidRDefault="007D0E0F" w:rsidP="00FA70E8">
      <w:pPr>
        <w:pStyle w:val="Balk1"/>
        <w:rPr>
          <w:rFonts w:ascii="Times New Roman" w:hAnsi="Times New Roman" w:cs="Times New Roman"/>
          <w:b/>
          <w:color w:val="000000" w:themeColor="text1"/>
          <w:sz w:val="24"/>
          <w:szCs w:val="24"/>
        </w:rPr>
      </w:pPr>
      <w:bookmarkStart w:id="1" w:name="_Toc192251297"/>
      <w:r w:rsidRPr="00890EE9">
        <w:rPr>
          <w:rFonts w:ascii="Times New Roman" w:hAnsi="Times New Roman" w:cs="Times New Roman"/>
          <w:b/>
          <w:color w:val="000000" w:themeColor="text1"/>
          <w:sz w:val="24"/>
          <w:szCs w:val="24"/>
        </w:rPr>
        <w:t>1.ÖĞRENCİLER</w:t>
      </w:r>
      <w:bookmarkEnd w:id="1"/>
    </w:p>
    <w:p w14:paraId="4470E098" w14:textId="77777777" w:rsidR="007D0E0F" w:rsidRPr="00890EE9" w:rsidRDefault="007D0E0F"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890EE9" w14:paraId="4E421870" w14:textId="77777777" w:rsidTr="00C53E17">
        <w:tc>
          <w:tcPr>
            <w:tcW w:w="9062" w:type="dxa"/>
            <w:gridSpan w:val="2"/>
          </w:tcPr>
          <w:p w14:paraId="26326A1A" w14:textId="7CDC81B1" w:rsidR="001D52E3" w:rsidRPr="001D52E3" w:rsidRDefault="001D52E3" w:rsidP="001D52E3">
            <w:p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Çanakkale Onsekiz Mart Üniversitesi Sağlık Hizmetleri Meslek Yüksekoklu Anestezi önlisans programına öğrenci kabulleri, Yükseköğretim Kurulu (YÖK), Öğrenci Seçme ve Yerleştirme Merkezi (ÖSYM) Başkanlığı ile Rektörlük tarafından belirlenen ilkeler ve akademik takvim ile ilan edilen tarihler arasında, istenen belgeler ile birlikte Meslek Yüksekokulumuz öğrenci işleri kayıt bürosu tarafından yapılmaktadır. Meslek Yüksekokulumuz Anestezi Programı YKS sist</w:t>
            </w:r>
            <w:r w:rsidR="00E731EB">
              <w:rPr>
                <w:rFonts w:ascii="Times New Roman" w:hAnsi="Times New Roman" w:cs="Times New Roman"/>
                <w:color w:val="000000" w:themeColor="text1"/>
                <w:sz w:val="24"/>
                <w:szCs w:val="24"/>
              </w:rPr>
              <w:t>emine göre TYT puan türünden 361</w:t>
            </w:r>
            <w:r w:rsidRPr="001D52E3">
              <w:rPr>
                <w:rFonts w:ascii="Times New Roman" w:hAnsi="Times New Roman" w:cs="Times New Roman"/>
                <w:color w:val="000000" w:themeColor="text1"/>
                <w:sz w:val="24"/>
                <w:szCs w:val="24"/>
              </w:rPr>
              <w:t xml:space="preserve"> puan ve üzeri alan öğrencilerini kabul etmektedir. Buna istinaden program örgün öğretim olarak 70 kişilik örgün öğretim kontenjanıyla eğitim-öğretime devam etmektedir. Programımızın eğitim dili Türkçe olup yabancı dil olarak zorunlu İngilizce ve seçmeli mesleki yabancı dil (İngilizce) dersleri bulunmaktadır. Anestezi programına kaydolan öğrenciler, programdan mezun olabilmek için öngörülen müfredattaki tüm dersleri almak zorundadırlar.</w:t>
            </w:r>
          </w:p>
          <w:p w14:paraId="23A9B914" w14:textId="3AB6EC68" w:rsidR="001D52E3" w:rsidRPr="001D52E3" w:rsidRDefault="001D52E3" w:rsidP="001D52E3">
            <w:p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Öğrencilerimiz mezun olmadan önce 30 iş günü staj yapmak zorundadırlar. Programda stajların takibine ve sürdürülebilirliğine azami derecede önem verilmektedir. Öğrenciler staj teslim dosyalarını bir sonraki akademik dönemi takip eden ve ders seçimlerinin yapıldığı zaman ilgili program koordinatörüne teslim ederler. Anestezi programından mezun olan</w:t>
            </w:r>
            <w:r w:rsidRPr="001D52E3">
              <w:rPr>
                <w:rFonts w:ascii="Times New Roman" w:hAnsi="Times New Roman" w:cs="Times New Roman"/>
                <w:sz w:val="24"/>
                <w:szCs w:val="24"/>
              </w:rPr>
              <w:t xml:space="preserve"> </w:t>
            </w:r>
            <w:r w:rsidRPr="001D52E3">
              <w:rPr>
                <w:rFonts w:ascii="Times New Roman" w:hAnsi="Times New Roman" w:cs="Times New Roman"/>
                <w:color w:val="000000" w:themeColor="text1"/>
                <w:sz w:val="24"/>
                <w:szCs w:val="24"/>
              </w:rPr>
              <w:t xml:space="preserve">öğrenciler devlet, üniversite ve özel hastanelerde çalışma olanaklarına sahiptirler. Programımız bu kapsamda mezunlarının, nitelikli biçimde yetişmiş işgücü potansiyeli olarak; </w:t>
            </w:r>
          </w:p>
          <w:p w14:paraId="412E0CFB" w14:textId="77777777" w:rsidR="001D52E3" w:rsidRPr="001D52E3" w:rsidRDefault="001D52E3" w:rsidP="001D52E3">
            <w:pPr>
              <w:numPr>
                <w:ilvl w:val="0"/>
                <w:numId w:val="1"/>
              </w:num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 xml:space="preserve">Çalışacakları sektörle ilgili ulusal ve uluslararası platformda yaşanan güncel gelişmeleri takip eden, </w:t>
            </w:r>
          </w:p>
          <w:p w14:paraId="1EB4D56C" w14:textId="77777777" w:rsidR="001D52E3" w:rsidRPr="001D52E3" w:rsidRDefault="001D52E3" w:rsidP="001D52E3">
            <w:pPr>
              <w:numPr>
                <w:ilvl w:val="0"/>
                <w:numId w:val="1"/>
              </w:num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 xml:space="preserve">İletişim becerisi yüksek, </w:t>
            </w:r>
          </w:p>
          <w:p w14:paraId="1A6C5AB7" w14:textId="77777777" w:rsidR="001D52E3" w:rsidRPr="001D52E3" w:rsidRDefault="001D52E3" w:rsidP="001D52E3">
            <w:pPr>
              <w:numPr>
                <w:ilvl w:val="0"/>
                <w:numId w:val="1"/>
              </w:num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 xml:space="preserve">Özgüveni tam, </w:t>
            </w:r>
          </w:p>
          <w:p w14:paraId="49E0E716" w14:textId="77777777" w:rsidR="001D52E3" w:rsidRPr="001D52E3" w:rsidRDefault="001D52E3" w:rsidP="001D52E3">
            <w:pPr>
              <w:numPr>
                <w:ilvl w:val="0"/>
                <w:numId w:val="1"/>
              </w:num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Ekip çalışmasına yatkın uzmanlar olarak hizmet vermelerini hedeflemektedir.</w:t>
            </w:r>
          </w:p>
          <w:p w14:paraId="0639F1F6" w14:textId="1FC3A4E0" w:rsidR="007D0E0F" w:rsidRDefault="001D52E3" w:rsidP="00C53E17">
            <w:pPr>
              <w:jc w:val="both"/>
              <w:rPr>
                <w:rFonts w:ascii="Times New Roman" w:hAnsi="Times New Roman" w:cs="Times New Roman"/>
                <w:color w:val="000000" w:themeColor="text1"/>
                <w:sz w:val="24"/>
                <w:szCs w:val="24"/>
              </w:rPr>
            </w:pPr>
            <w:r w:rsidRPr="001D52E3">
              <w:rPr>
                <w:rFonts w:ascii="Times New Roman" w:hAnsi="Times New Roman" w:cs="Times New Roman"/>
                <w:color w:val="000000" w:themeColor="text1"/>
                <w:sz w:val="24"/>
                <w:szCs w:val="24"/>
              </w:rPr>
              <w:t>Anestezi programı ilk mezunlarını 2013 yılında vermiştir. Anestezi Programı öğretim doluluk oranımız %100’dür.</w:t>
            </w:r>
          </w:p>
          <w:p w14:paraId="2F98F374" w14:textId="35E1443D" w:rsidR="00301642" w:rsidRDefault="00301642" w:rsidP="00C53E17">
            <w:pPr>
              <w:jc w:val="both"/>
              <w:rPr>
                <w:rFonts w:ascii="Times New Roman" w:hAnsi="Times New Roman" w:cs="Times New Roman"/>
                <w:b/>
                <w:color w:val="000000" w:themeColor="text1"/>
                <w:sz w:val="24"/>
                <w:szCs w:val="24"/>
              </w:rPr>
            </w:pPr>
            <w:r w:rsidRPr="00301642">
              <w:rPr>
                <w:rFonts w:ascii="Times New Roman" w:hAnsi="Times New Roman" w:cs="Times New Roman"/>
                <w:b/>
                <w:color w:val="000000" w:themeColor="text1"/>
                <w:sz w:val="24"/>
                <w:szCs w:val="24"/>
              </w:rPr>
              <w:t>Programa Kayıtlı Öğrenci Sayısına Yönelik İstatistikler</w:t>
            </w:r>
          </w:p>
          <w:p w14:paraId="1E03B23A" w14:textId="77777777" w:rsidR="00301642" w:rsidRDefault="00301642" w:rsidP="00C53E17">
            <w:pPr>
              <w:jc w:val="both"/>
              <w:rPr>
                <w:rFonts w:ascii="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4425"/>
              <w:gridCol w:w="4411"/>
            </w:tblGrid>
            <w:tr w:rsidR="00301642" w14:paraId="5929D061" w14:textId="77777777" w:rsidTr="000D23B1">
              <w:tc>
                <w:tcPr>
                  <w:tcW w:w="4531" w:type="dxa"/>
                </w:tcPr>
                <w:p w14:paraId="5FC74F05" w14:textId="77777777" w:rsidR="00301642" w:rsidRPr="00767105" w:rsidRDefault="00301642" w:rsidP="00301642">
                  <w:pPr>
                    <w:jc w:val="both"/>
                    <w:rPr>
                      <w:rFonts w:ascii="Times New Roman" w:hAnsi="Times New Roman" w:cs="Times New Roman"/>
                      <w:sz w:val="24"/>
                      <w:szCs w:val="24"/>
                    </w:rPr>
                  </w:pPr>
                  <w:r w:rsidRPr="00767105">
                    <w:rPr>
                      <w:rFonts w:ascii="Times New Roman" w:hAnsi="Times New Roman" w:cs="Times New Roman"/>
                      <w:sz w:val="24"/>
                      <w:szCs w:val="24"/>
                    </w:rPr>
                    <w:lastRenderedPageBreak/>
                    <w:t>Aktif Kayıtlı Öğrenci Sayısı</w:t>
                  </w:r>
                </w:p>
                <w:p w14:paraId="7C2F57E4" w14:textId="77777777" w:rsidR="00301642" w:rsidRDefault="00301642" w:rsidP="00301642">
                  <w:pPr>
                    <w:jc w:val="both"/>
                    <w:rPr>
                      <w:rFonts w:ascii="Times New Roman" w:hAnsi="Times New Roman" w:cs="Times New Roman"/>
                      <w:b/>
                      <w:sz w:val="24"/>
                      <w:szCs w:val="24"/>
                    </w:rPr>
                  </w:pPr>
                  <w:r w:rsidRPr="00767105">
                    <w:rPr>
                      <w:rFonts w:ascii="Times New Roman" w:hAnsi="Times New Roman" w:cs="Times New Roman"/>
                      <w:sz w:val="24"/>
                      <w:szCs w:val="24"/>
                    </w:rPr>
                    <w:t>Anestezi</w:t>
                  </w:r>
                  <w:r w:rsidRPr="00767105">
                    <w:rPr>
                      <w:rFonts w:ascii="Times New Roman" w:hAnsi="Times New Roman" w:cs="Times New Roman"/>
                      <w:b/>
                      <w:sz w:val="24"/>
                      <w:szCs w:val="24"/>
                    </w:rPr>
                    <w:t xml:space="preserve"> </w:t>
                  </w:r>
                </w:p>
              </w:tc>
              <w:tc>
                <w:tcPr>
                  <w:tcW w:w="4531" w:type="dxa"/>
                </w:tcPr>
                <w:p w14:paraId="3F4BC74E" w14:textId="4105DB95" w:rsidR="00301642" w:rsidRPr="00767105" w:rsidRDefault="00D00BBD" w:rsidP="00301642">
                  <w:pPr>
                    <w:jc w:val="both"/>
                    <w:rPr>
                      <w:rFonts w:ascii="Times New Roman" w:hAnsi="Times New Roman" w:cs="Times New Roman"/>
                      <w:sz w:val="24"/>
                      <w:szCs w:val="24"/>
                    </w:rPr>
                  </w:pPr>
                  <w:r>
                    <w:rPr>
                      <w:rFonts w:ascii="Times New Roman" w:hAnsi="Times New Roman" w:cs="Times New Roman"/>
                      <w:sz w:val="24"/>
                      <w:szCs w:val="24"/>
                    </w:rPr>
                    <w:t>167</w:t>
                  </w:r>
                </w:p>
              </w:tc>
            </w:tr>
          </w:tbl>
          <w:p w14:paraId="1607AD35" w14:textId="1300AE8A" w:rsidR="00301642" w:rsidRPr="00890EE9" w:rsidRDefault="00301642" w:rsidP="00C53E17">
            <w:pPr>
              <w:jc w:val="both"/>
              <w:rPr>
                <w:rFonts w:ascii="Times New Roman" w:hAnsi="Times New Roman" w:cs="Times New Roman"/>
                <w:color w:val="000000" w:themeColor="text1"/>
                <w:sz w:val="24"/>
                <w:szCs w:val="24"/>
              </w:rPr>
            </w:pPr>
          </w:p>
          <w:p w14:paraId="5B083125" w14:textId="354E5FC1" w:rsidR="007D0E0F" w:rsidRDefault="00301642" w:rsidP="00C53E17">
            <w:pPr>
              <w:jc w:val="both"/>
              <w:rPr>
                <w:rFonts w:ascii="Times New Roman" w:hAnsi="Times New Roman" w:cs="Times New Roman"/>
                <w:b/>
                <w:color w:val="000000" w:themeColor="text1"/>
                <w:sz w:val="24"/>
                <w:szCs w:val="24"/>
              </w:rPr>
            </w:pPr>
            <w:r w:rsidRPr="00301642">
              <w:rPr>
                <w:rFonts w:ascii="Times New Roman" w:hAnsi="Times New Roman" w:cs="Times New Roman"/>
                <w:b/>
                <w:color w:val="000000" w:themeColor="text1"/>
                <w:sz w:val="24"/>
                <w:szCs w:val="24"/>
              </w:rPr>
              <w:t>Programdan Mezun Olan Öğrenci Sayısına Yönelik İstatistikler</w:t>
            </w:r>
          </w:p>
          <w:p w14:paraId="1ABC5205" w14:textId="45A35AAA" w:rsidR="00301642" w:rsidRDefault="00301642" w:rsidP="00C53E17">
            <w:pPr>
              <w:jc w:val="both"/>
              <w:rPr>
                <w:rFonts w:ascii="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4422"/>
              <w:gridCol w:w="4414"/>
            </w:tblGrid>
            <w:tr w:rsidR="00301642" w:rsidRPr="00767105" w14:paraId="27BE7958" w14:textId="77777777" w:rsidTr="000D23B1">
              <w:tc>
                <w:tcPr>
                  <w:tcW w:w="4531" w:type="dxa"/>
                </w:tcPr>
                <w:p w14:paraId="2E4E311E" w14:textId="77777777" w:rsidR="00301642" w:rsidRPr="00C54B8E" w:rsidRDefault="00301642" w:rsidP="00301642">
                  <w:pPr>
                    <w:spacing w:after="160" w:line="259" w:lineRule="auto"/>
                    <w:jc w:val="both"/>
                    <w:rPr>
                      <w:rFonts w:ascii="Times New Roman" w:hAnsi="Times New Roman" w:cs="Times New Roman"/>
                      <w:sz w:val="24"/>
                      <w:szCs w:val="24"/>
                    </w:rPr>
                  </w:pPr>
                  <w:r w:rsidRPr="007C12AB">
                    <w:rPr>
                      <w:rFonts w:ascii="Times New Roman" w:hAnsi="Times New Roman" w:cs="Times New Roman"/>
                      <w:sz w:val="24"/>
                      <w:szCs w:val="24"/>
                    </w:rPr>
                    <w:t>Anestezi (son 2 yıl)</w:t>
                  </w:r>
                </w:p>
              </w:tc>
              <w:tc>
                <w:tcPr>
                  <w:tcW w:w="4531" w:type="dxa"/>
                </w:tcPr>
                <w:p w14:paraId="08BF236B" w14:textId="5D343070" w:rsidR="00301642" w:rsidRPr="00333825" w:rsidRDefault="00D00BBD" w:rsidP="0030164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w:t>
                  </w:r>
                  <w:r w:rsidR="000510E4">
                    <w:rPr>
                      <w:rFonts w:ascii="Times New Roman" w:hAnsi="Times New Roman" w:cs="Times New Roman"/>
                      <w:sz w:val="24"/>
                      <w:szCs w:val="24"/>
                    </w:rPr>
                    <w:t>9</w:t>
                  </w:r>
                  <w:r>
                    <w:rPr>
                      <w:rFonts w:ascii="Times New Roman" w:hAnsi="Times New Roman" w:cs="Times New Roman"/>
                      <w:sz w:val="24"/>
                      <w:szCs w:val="24"/>
                    </w:rPr>
                    <w:t>+69</w:t>
                  </w:r>
                </w:p>
              </w:tc>
            </w:tr>
          </w:tbl>
          <w:p w14:paraId="26DA0539" w14:textId="5141E4A8" w:rsidR="00301642" w:rsidRDefault="00301642" w:rsidP="00C53E17">
            <w:pPr>
              <w:jc w:val="both"/>
              <w:rPr>
                <w:rFonts w:ascii="Times New Roman" w:hAnsi="Times New Roman" w:cs="Times New Roman"/>
                <w:color w:val="000000" w:themeColor="text1"/>
                <w:sz w:val="24"/>
                <w:szCs w:val="24"/>
              </w:rPr>
            </w:pPr>
          </w:p>
          <w:p w14:paraId="67EDEA01" w14:textId="448E248E" w:rsidR="00301642" w:rsidRDefault="00301642" w:rsidP="00C53E17">
            <w:pPr>
              <w:jc w:val="both"/>
              <w:rPr>
                <w:rFonts w:ascii="Times New Roman" w:hAnsi="Times New Roman" w:cs="Times New Roman"/>
                <w:b/>
                <w:color w:val="000000" w:themeColor="text1"/>
                <w:sz w:val="24"/>
                <w:szCs w:val="24"/>
              </w:rPr>
            </w:pPr>
            <w:r w:rsidRPr="00301642">
              <w:rPr>
                <w:rFonts w:ascii="Times New Roman" w:hAnsi="Times New Roman" w:cs="Times New Roman"/>
                <w:b/>
                <w:color w:val="000000" w:themeColor="text1"/>
                <w:sz w:val="24"/>
                <w:szCs w:val="24"/>
              </w:rPr>
              <w:t>Programa Merkezi Yerleştirme Sınavıyla Kayıt Olan Öğrenci Sayısı</w:t>
            </w:r>
          </w:p>
          <w:p w14:paraId="1C1D373A" w14:textId="27DC652B" w:rsidR="00301642" w:rsidRDefault="00301642" w:rsidP="00C53E17">
            <w:pPr>
              <w:jc w:val="both"/>
              <w:rPr>
                <w:rFonts w:ascii="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3020"/>
              <w:gridCol w:w="3021"/>
            </w:tblGrid>
            <w:tr w:rsidR="00301642" w14:paraId="43B4D961" w14:textId="77777777" w:rsidTr="000D23B1">
              <w:tc>
                <w:tcPr>
                  <w:tcW w:w="3020" w:type="dxa"/>
                </w:tcPr>
                <w:p w14:paraId="6EDD03B0" w14:textId="518B1C31" w:rsidR="00301642" w:rsidRPr="007C12AB" w:rsidRDefault="00301642" w:rsidP="00301642">
                  <w:pPr>
                    <w:jc w:val="both"/>
                    <w:rPr>
                      <w:rFonts w:ascii="Times New Roman" w:hAnsi="Times New Roman" w:cs="Times New Roman"/>
                      <w:sz w:val="24"/>
                      <w:szCs w:val="24"/>
                    </w:rPr>
                  </w:pPr>
                  <w:r w:rsidRPr="00936A3C">
                    <w:rPr>
                      <w:rFonts w:ascii="Times New Roman" w:hAnsi="Times New Roman" w:cs="Times New Roman"/>
                      <w:sz w:val="24"/>
                      <w:szCs w:val="24"/>
                    </w:rPr>
                    <w:t>Anestezi</w:t>
                  </w:r>
                  <w:r w:rsidR="00D00BBD">
                    <w:rPr>
                      <w:rFonts w:ascii="Times New Roman" w:hAnsi="Times New Roman" w:cs="Times New Roman"/>
                      <w:sz w:val="24"/>
                      <w:szCs w:val="24"/>
                    </w:rPr>
                    <w:t xml:space="preserve"> (2023-2024</w:t>
                  </w:r>
                  <w:r w:rsidRPr="00936A3C">
                    <w:rPr>
                      <w:rFonts w:ascii="Times New Roman" w:hAnsi="Times New Roman" w:cs="Times New Roman"/>
                      <w:sz w:val="24"/>
                      <w:szCs w:val="24"/>
                    </w:rPr>
                    <w:t>)</w:t>
                  </w:r>
                </w:p>
              </w:tc>
              <w:tc>
                <w:tcPr>
                  <w:tcW w:w="3021" w:type="dxa"/>
                </w:tcPr>
                <w:p w14:paraId="2FE372B8" w14:textId="741D357A" w:rsidR="00301642" w:rsidRPr="004429B6" w:rsidRDefault="00D00BBD" w:rsidP="00301642">
                  <w:pPr>
                    <w:jc w:val="both"/>
                    <w:rPr>
                      <w:rFonts w:ascii="Times New Roman" w:hAnsi="Times New Roman" w:cs="Times New Roman"/>
                      <w:sz w:val="24"/>
                      <w:szCs w:val="24"/>
                    </w:rPr>
                  </w:pPr>
                  <w:r>
                    <w:rPr>
                      <w:rFonts w:ascii="Times New Roman" w:hAnsi="Times New Roman" w:cs="Times New Roman"/>
                      <w:sz w:val="24"/>
                      <w:szCs w:val="24"/>
                    </w:rPr>
                    <w:t>70</w:t>
                  </w:r>
                </w:p>
              </w:tc>
            </w:tr>
            <w:tr w:rsidR="00301642" w14:paraId="0D666C52" w14:textId="77777777" w:rsidTr="000D23B1">
              <w:tc>
                <w:tcPr>
                  <w:tcW w:w="3020" w:type="dxa"/>
                </w:tcPr>
                <w:p w14:paraId="0C044498" w14:textId="3F645DF8" w:rsidR="00301642" w:rsidRPr="007C12AB" w:rsidRDefault="00D00BBD" w:rsidP="00301642">
                  <w:pPr>
                    <w:jc w:val="both"/>
                    <w:rPr>
                      <w:rFonts w:ascii="Times New Roman" w:hAnsi="Times New Roman" w:cs="Times New Roman"/>
                      <w:sz w:val="24"/>
                      <w:szCs w:val="24"/>
                    </w:rPr>
                  </w:pPr>
                  <w:r>
                    <w:rPr>
                      <w:rFonts w:ascii="Times New Roman" w:hAnsi="Times New Roman" w:cs="Times New Roman"/>
                      <w:sz w:val="24"/>
                      <w:szCs w:val="24"/>
                    </w:rPr>
                    <w:t>Anestezi (2024-2025</w:t>
                  </w:r>
                  <w:r w:rsidR="00301642" w:rsidRPr="00925272">
                    <w:rPr>
                      <w:rFonts w:ascii="Times New Roman" w:hAnsi="Times New Roman" w:cs="Times New Roman"/>
                      <w:sz w:val="24"/>
                      <w:szCs w:val="24"/>
                    </w:rPr>
                    <w:t>)</w:t>
                  </w:r>
                </w:p>
              </w:tc>
              <w:tc>
                <w:tcPr>
                  <w:tcW w:w="3021" w:type="dxa"/>
                </w:tcPr>
                <w:p w14:paraId="1AC83358" w14:textId="00E80C60" w:rsidR="00301642" w:rsidRPr="004429B6" w:rsidRDefault="00D00BBD" w:rsidP="00301642">
                  <w:pPr>
                    <w:jc w:val="both"/>
                    <w:rPr>
                      <w:rFonts w:ascii="Times New Roman" w:hAnsi="Times New Roman" w:cs="Times New Roman"/>
                      <w:sz w:val="24"/>
                      <w:szCs w:val="24"/>
                    </w:rPr>
                  </w:pPr>
                  <w:r>
                    <w:rPr>
                      <w:rFonts w:ascii="Times New Roman" w:hAnsi="Times New Roman" w:cs="Times New Roman"/>
                      <w:sz w:val="24"/>
                      <w:szCs w:val="24"/>
                    </w:rPr>
                    <w:t>97</w:t>
                  </w:r>
                </w:p>
              </w:tc>
            </w:tr>
          </w:tbl>
          <w:p w14:paraId="4D21E5D5" w14:textId="77777777" w:rsidR="00301642" w:rsidRDefault="00301642" w:rsidP="00C53E17">
            <w:pPr>
              <w:jc w:val="both"/>
              <w:rPr>
                <w:rFonts w:ascii="Times New Roman" w:hAnsi="Times New Roman" w:cs="Times New Roman"/>
                <w:color w:val="000000" w:themeColor="text1"/>
                <w:sz w:val="24"/>
                <w:szCs w:val="24"/>
              </w:rPr>
            </w:pPr>
          </w:p>
          <w:p w14:paraId="42AA2B72" w14:textId="77777777" w:rsidR="00301642" w:rsidRDefault="00301642" w:rsidP="00C53E17">
            <w:pPr>
              <w:jc w:val="both"/>
              <w:rPr>
                <w:rFonts w:ascii="Times New Roman" w:hAnsi="Times New Roman" w:cs="Times New Roman"/>
                <w:color w:val="000000" w:themeColor="text1"/>
                <w:sz w:val="24"/>
                <w:szCs w:val="24"/>
              </w:rPr>
            </w:pPr>
          </w:p>
          <w:p w14:paraId="7538605E" w14:textId="27968C21" w:rsidR="00301642" w:rsidRDefault="00301642" w:rsidP="00C53E17">
            <w:pPr>
              <w:jc w:val="both"/>
              <w:rPr>
                <w:rFonts w:ascii="Times New Roman" w:hAnsi="Times New Roman" w:cs="Times New Roman"/>
                <w:color w:val="000000" w:themeColor="text1"/>
                <w:sz w:val="24"/>
                <w:szCs w:val="24"/>
              </w:rPr>
            </w:pPr>
            <w:r w:rsidRPr="00301642">
              <w:rPr>
                <w:rFonts w:ascii="Times New Roman" w:hAnsi="Times New Roman" w:cs="Times New Roman"/>
                <w:b/>
                <w:color w:val="000000" w:themeColor="text1"/>
                <w:sz w:val="24"/>
                <w:szCs w:val="24"/>
              </w:rPr>
              <w:t>Son 2 Yıla Ait Merkezi Yerleştirme Sınavı Puanlarımız</w:t>
            </w:r>
          </w:p>
          <w:p w14:paraId="40CEB2A6" w14:textId="77777777" w:rsidR="00301642" w:rsidRDefault="00301642"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2953"/>
              <w:gridCol w:w="2942"/>
              <w:gridCol w:w="2941"/>
            </w:tblGrid>
            <w:tr w:rsidR="00301642" w14:paraId="08BA7439" w14:textId="77777777" w:rsidTr="00301642">
              <w:tc>
                <w:tcPr>
                  <w:tcW w:w="2953" w:type="dxa"/>
                </w:tcPr>
                <w:p w14:paraId="40E920AE" w14:textId="77777777" w:rsidR="00301642" w:rsidRDefault="00301642" w:rsidP="00301642">
                  <w:pPr>
                    <w:jc w:val="both"/>
                    <w:rPr>
                      <w:rFonts w:ascii="Times New Roman" w:hAnsi="Times New Roman" w:cs="Times New Roman"/>
                      <w:b/>
                      <w:sz w:val="24"/>
                      <w:szCs w:val="24"/>
                    </w:rPr>
                  </w:pPr>
                  <w:r>
                    <w:rPr>
                      <w:rFonts w:ascii="Times New Roman" w:hAnsi="Times New Roman" w:cs="Times New Roman"/>
                      <w:b/>
                      <w:sz w:val="24"/>
                      <w:szCs w:val="24"/>
                    </w:rPr>
                    <w:t>Anestezi Programı</w:t>
                  </w:r>
                </w:p>
              </w:tc>
              <w:tc>
                <w:tcPr>
                  <w:tcW w:w="2942" w:type="dxa"/>
                </w:tcPr>
                <w:p w14:paraId="4A978987" w14:textId="77777777" w:rsidR="00301642" w:rsidRDefault="00301642" w:rsidP="00301642">
                  <w:pPr>
                    <w:jc w:val="both"/>
                    <w:rPr>
                      <w:rFonts w:ascii="Times New Roman" w:hAnsi="Times New Roman" w:cs="Times New Roman"/>
                      <w:b/>
                      <w:sz w:val="24"/>
                      <w:szCs w:val="24"/>
                    </w:rPr>
                  </w:pPr>
                  <w:r>
                    <w:rPr>
                      <w:rFonts w:ascii="Times New Roman" w:hAnsi="Times New Roman" w:cs="Times New Roman"/>
                      <w:b/>
                      <w:sz w:val="24"/>
                      <w:szCs w:val="24"/>
                    </w:rPr>
                    <w:t>Taban</w:t>
                  </w:r>
                </w:p>
              </w:tc>
              <w:tc>
                <w:tcPr>
                  <w:tcW w:w="2941" w:type="dxa"/>
                </w:tcPr>
                <w:p w14:paraId="3283E379" w14:textId="77777777" w:rsidR="00301642" w:rsidRDefault="00301642" w:rsidP="00301642">
                  <w:pPr>
                    <w:jc w:val="both"/>
                    <w:rPr>
                      <w:rFonts w:ascii="Times New Roman" w:hAnsi="Times New Roman" w:cs="Times New Roman"/>
                      <w:b/>
                      <w:sz w:val="24"/>
                      <w:szCs w:val="24"/>
                    </w:rPr>
                  </w:pPr>
                  <w:r>
                    <w:rPr>
                      <w:rFonts w:ascii="Times New Roman" w:hAnsi="Times New Roman" w:cs="Times New Roman"/>
                      <w:b/>
                      <w:sz w:val="24"/>
                      <w:szCs w:val="24"/>
                    </w:rPr>
                    <w:t>Tavan</w:t>
                  </w:r>
                </w:p>
              </w:tc>
            </w:tr>
            <w:tr w:rsidR="00D00BBD" w14:paraId="27FA24E2" w14:textId="77777777" w:rsidTr="00301642">
              <w:tc>
                <w:tcPr>
                  <w:tcW w:w="2953" w:type="dxa"/>
                </w:tcPr>
                <w:p w14:paraId="10850317" w14:textId="4B7A6DC6" w:rsidR="00D00BBD" w:rsidRPr="00544414" w:rsidRDefault="00D00BBD" w:rsidP="00D00BBD">
                  <w:pPr>
                    <w:jc w:val="both"/>
                    <w:rPr>
                      <w:rFonts w:ascii="Times New Roman" w:hAnsi="Times New Roman" w:cs="Times New Roman"/>
                      <w:sz w:val="24"/>
                      <w:szCs w:val="24"/>
                    </w:rPr>
                  </w:pPr>
                  <w:r>
                    <w:rPr>
                      <w:rFonts w:ascii="Times New Roman" w:hAnsi="Times New Roman" w:cs="Times New Roman"/>
                      <w:sz w:val="24"/>
                      <w:szCs w:val="24"/>
                    </w:rPr>
                    <w:t>2023 TYT</w:t>
                  </w:r>
                </w:p>
              </w:tc>
              <w:tc>
                <w:tcPr>
                  <w:tcW w:w="2942" w:type="dxa"/>
                </w:tcPr>
                <w:p w14:paraId="59D4411A" w14:textId="33E5D03B" w:rsidR="00D00BBD" w:rsidRPr="008142C2" w:rsidRDefault="00D00BBD" w:rsidP="00D00BBD">
                  <w:pPr>
                    <w:jc w:val="both"/>
                    <w:rPr>
                      <w:rFonts w:ascii="Times New Roman" w:hAnsi="Times New Roman" w:cs="Times New Roman"/>
                      <w:sz w:val="24"/>
                      <w:szCs w:val="24"/>
                    </w:rPr>
                  </w:pPr>
                  <w:r>
                    <w:rPr>
                      <w:rFonts w:ascii="Times New Roman" w:hAnsi="Times New Roman" w:cs="Times New Roman"/>
                      <w:sz w:val="24"/>
                      <w:szCs w:val="24"/>
                    </w:rPr>
                    <w:t>355</w:t>
                  </w:r>
                </w:p>
              </w:tc>
              <w:tc>
                <w:tcPr>
                  <w:tcW w:w="2941" w:type="dxa"/>
                </w:tcPr>
                <w:p w14:paraId="3ED261AE" w14:textId="407C0E6E" w:rsidR="00D00BBD" w:rsidRPr="008142C2" w:rsidRDefault="00D00BBD" w:rsidP="00D00BBD">
                  <w:pPr>
                    <w:jc w:val="both"/>
                    <w:rPr>
                      <w:rFonts w:ascii="Times New Roman" w:hAnsi="Times New Roman" w:cs="Times New Roman"/>
                      <w:sz w:val="24"/>
                      <w:szCs w:val="24"/>
                    </w:rPr>
                  </w:pPr>
                  <w:r>
                    <w:rPr>
                      <w:rFonts w:ascii="Times New Roman" w:hAnsi="Times New Roman" w:cs="Times New Roman"/>
                      <w:sz w:val="24"/>
                      <w:szCs w:val="24"/>
                    </w:rPr>
                    <w:t>361</w:t>
                  </w:r>
                </w:p>
              </w:tc>
            </w:tr>
            <w:tr w:rsidR="00301642" w14:paraId="317428A6" w14:textId="77777777" w:rsidTr="00301642">
              <w:tc>
                <w:tcPr>
                  <w:tcW w:w="2953" w:type="dxa"/>
                </w:tcPr>
                <w:p w14:paraId="391BFABD" w14:textId="30939BE6" w:rsidR="00301642" w:rsidRDefault="00D00BBD" w:rsidP="00301642">
                  <w:pPr>
                    <w:jc w:val="both"/>
                    <w:rPr>
                      <w:rFonts w:ascii="Times New Roman" w:hAnsi="Times New Roman" w:cs="Times New Roman"/>
                      <w:sz w:val="24"/>
                      <w:szCs w:val="24"/>
                    </w:rPr>
                  </w:pPr>
                  <w:r>
                    <w:rPr>
                      <w:rFonts w:ascii="Times New Roman" w:hAnsi="Times New Roman" w:cs="Times New Roman"/>
                      <w:sz w:val="24"/>
                      <w:szCs w:val="24"/>
                    </w:rPr>
                    <w:t>2024</w:t>
                  </w:r>
                  <w:r w:rsidR="00301642" w:rsidRPr="00925272">
                    <w:rPr>
                      <w:rFonts w:ascii="Times New Roman" w:hAnsi="Times New Roman" w:cs="Times New Roman"/>
                      <w:sz w:val="24"/>
                      <w:szCs w:val="24"/>
                    </w:rPr>
                    <w:t xml:space="preserve"> TYT</w:t>
                  </w:r>
                </w:p>
              </w:tc>
              <w:tc>
                <w:tcPr>
                  <w:tcW w:w="2942" w:type="dxa"/>
                </w:tcPr>
                <w:p w14:paraId="016F09F8" w14:textId="41DFF07D" w:rsidR="00301642" w:rsidRPr="008142C2" w:rsidRDefault="00D00BBD" w:rsidP="00301642">
                  <w:pPr>
                    <w:jc w:val="both"/>
                    <w:rPr>
                      <w:rFonts w:ascii="Times New Roman" w:hAnsi="Times New Roman" w:cs="Times New Roman"/>
                      <w:sz w:val="24"/>
                      <w:szCs w:val="24"/>
                    </w:rPr>
                  </w:pPr>
                  <w:r>
                    <w:rPr>
                      <w:rFonts w:ascii="Times New Roman" w:hAnsi="Times New Roman" w:cs="Times New Roman"/>
                      <w:sz w:val="24"/>
                      <w:szCs w:val="24"/>
                    </w:rPr>
                    <w:t>361</w:t>
                  </w:r>
                </w:p>
              </w:tc>
              <w:tc>
                <w:tcPr>
                  <w:tcW w:w="2941" w:type="dxa"/>
                </w:tcPr>
                <w:p w14:paraId="1BDE1263" w14:textId="33D17A05" w:rsidR="00301642" w:rsidRPr="008142C2" w:rsidRDefault="00925272" w:rsidP="00301642">
                  <w:pPr>
                    <w:jc w:val="both"/>
                    <w:rPr>
                      <w:rFonts w:ascii="Times New Roman" w:hAnsi="Times New Roman" w:cs="Times New Roman"/>
                      <w:sz w:val="24"/>
                      <w:szCs w:val="24"/>
                    </w:rPr>
                  </w:pPr>
                  <w:r>
                    <w:rPr>
                      <w:rFonts w:ascii="Times New Roman" w:hAnsi="Times New Roman" w:cs="Times New Roman"/>
                      <w:sz w:val="24"/>
                      <w:szCs w:val="24"/>
                    </w:rPr>
                    <w:t>361</w:t>
                  </w:r>
                </w:p>
              </w:tc>
            </w:tr>
          </w:tbl>
          <w:p w14:paraId="78040BB5" w14:textId="69968F88" w:rsidR="00301642" w:rsidRPr="00890EE9" w:rsidRDefault="00301642" w:rsidP="00C53E17">
            <w:pPr>
              <w:jc w:val="both"/>
              <w:rPr>
                <w:rFonts w:ascii="Times New Roman" w:hAnsi="Times New Roman" w:cs="Times New Roman"/>
                <w:color w:val="000000" w:themeColor="text1"/>
                <w:sz w:val="24"/>
                <w:szCs w:val="24"/>
              </w:rPr>
            </w:pPr>
          </w:p>
        </w:tc>
      </w:tr>
      <w:tr w:rsidR="007D0E0F" w:rsidRPr="00890EE9" w14:paraId="66A6FCBE" w14:textId="77777777" w:rsidTr="00C53E17">
        <w:tc>
          <w:tcPr>
            <w:tcW w:w="9062" w:type="dxa"/>
            <w:gridSpan w:val="2"/>
          </w:tcPr>
          <w:p w14:paraId="58B059ED" w14:textId="470092BB" w:rsidR="007D0E0F"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629FCC2D" w14:textId="09783BB1" w:rsidR="00E731EB" w:rsidRPr="00890EE9" w:rsidRDefault="00E731EB" w:rsidP="00C53E17">
            <w:pPr>
              <w:jc w:val="both"/>
              <w:rPr>
                <w:rFonts w:ascii="Times New Roman" w:hAnsi="Times New Roman" w:cs="Times New Roman"/>
                <w:b/>
                <w:color w:val="000000" w:themeColor="text1"/>
                <w:sz w:val="24"/>
                <w:szCs w:val="24"/>
              </w:rPr>
            </w:pPr>
            <w:r w:rsidRPr="00E731EB">
              <w:rPr>
                <w:rFonts w:ascii="Times New Roman" w:hAnsi="Times New Roman" w:cs="Times New Roman"/>
                <w:b/>
                <w:color w:val="000000" w:themeColor="text1"/>
                <w:sz w:val="24"/>
                <w:szCs w:val="24"/>
              </w:rPr>
              <w:t>https://ogrenciisleri.comu.edu.tr/egitim-ogretim-ve-sinav-yonetmeligi.html</w:t>
            </w:r>
          </w:p>
          <w:p w14:paraId="33F67AC4" w14:textId="39590085" w:rsidR="001D52E3" w:rsidRDefault="001D52E3" w:rsidP="001D52E3">
            <w:pPr>
              <w:jc w:val="both"/>
              <w:rPr>
                <w:rFonts w:ascii="Times New Roman" w:hAnsi="Times New Roman" w:cs="Times New Roman"/>
                <w:b/>
                <w:color w:val="000000" w:themeColor="text1"/>
                <w:sz w:val="24"/>
                <w:szCs w:val="24"/>
              </w:rPr>
            </w:pPr>
            <w:hyperlink r:id="rId10" w:history="1">
              <w:r w:rsidRPr="001D52E3">
                <w:rPr>
                  <w:rStyle w:val="Kpr"/>
                  <w:rFonts w:ascii="Times New Roman" w:hAnsi="Times New Roman" w:cs="Times New Roman"/>
                  <w:b/>
                  <w:sz w:val="24"/>
                  <w:szCs w:val="24"/>
                </w:rPr>
                <w:t>https://yokatlas.yok.gov.tr/onlisans.php?y=102751287</w:t>
              </w:r>
            </w:hyperlink>
          </w:p>
          <w:p w14:paraId="0FF3F38D" w14:textId="77777777" w:rsidR="00E731EB" w:rsidRPr="00E731EB" w:rsidRDefault="00E731EB" w:rsidP="00E731EB">
            <w:pPr>
              <w:jc w:val="both"/>
              <w:rPr>
                <w:rFonts w:ascii="Times New Roman" w:hAnsi="Times New Roman" w:cs="Times New Roman"/>
                <w:b/>
                <w:color w:val="000000" w:themeColor="text1"/>
                <w:sz w:val="24"/>
                <w:szCs w:val="24"/>
                <w:u w:val="single"/>
                <w:lang w:val="en-US"/>
              </w:rPr>
            </w:pPr>
            <w:hyperlink r:id="rId11" w:history="1">
              <w:r w:rsidRPr="00E731EB">
                <w:rPr>
                  <w:rStyle w:val="Kpr"/>
                  <w:rFonts w:ascii="Times New Roman" w:hAnsi="Times New Roman" w:cs="Times New Roman"/>
                  <w:b/>
                  <w:sz w:val="24"/>
                  <w:szCs w:val="24"/>
                  <w:lang w:val="en-US"/>
                </w:rPr>
                <w:t>https://ubys.comu.edu.tr/AIS/OutcomeBasedLearning/Home/Index?id=6402</w:t>
              </w:r>
            </w:hyperlink>
          </w:p>
          <w:p w14:paraId="0076BFC1" w14:textId="6A8CABAE" w:rsidR="007D0E0F" w:rsidRPr="00890EE9" w:rsidRDefault="007D0E0F" w:rsidP="00E731EB">
            <w:pPr>
              <w:jc w:val="both"/>
              <w:rPr>
                <w:rFonts w:ascii="Times New Roman" w:hAnsi="Times New Roman" w:cs="Times New Roman"/>
                <w:color w:val="000000" w:themeColor="text1"/>
                <w:sz w:val="24"/>
                <w:szCs w:val="24"/>
              </w:rPr>
            </w:pPr>
          </w:p>
        </w:tc>
      </w:tr>
      <w:tr w:rsidR="00C53E17" w:rsidRPr="00890EE9" w14:paraId="0EF5CB1F" w14:textId="77777777" w:rsidTr="00C53E17">
        <w:tc>
          <w:tcPr>
            <w:tcW w:w="1413" w:type="dxa"/>
          </w:tcPr>
          <w:p w14:paraId="2F3AF69E"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413D86E"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08629CF3"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4A2BD777" w14:textId="0CF92719"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1"/>
                  <w14:checkedState w14:val="2612" w14:font="MS Gothic"/>
                  <w14:uncheckedState w14:val="2610" w14:font="MS Gothic"/>
                </w14:checkbox>
              </w:sdtPr>
              <w:sdtContent>
                <w:r w:rsidR="00E731EB">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3047497A" w14:textId="1C34AF70" w:rsidR="007D0E0F" w:rsidRPr="00890EE9" w:rsidRDefault="007D0E0F"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085AF655" w14:textId="77777777" w:rsidTr="00C53E17">
        <w:tc>
          <w:tcPr>
            <w:tcW w:w="9062" w:type="dxa"/>
            <w:gridSpan w:val="2"/>
          </w:tcPr>
          <w:p w14:paraId="39DAA0CB" w14:textId="77777777" w:rsidR="008C1A2B" w:rsidRPr="00890EE9" w:rsidRDefault="008C1A2B" w:rsidP="00C53E17">
            <w:pPr>
              <w:jc w:val="both"/>
              <w:rPr>
                <w:rFonts w:ascii="Times New Roman" w:hAnsi="Times New Roman" w:cs="Times New Roman"/>
                <w:color w:val="000000" w:themeColor="text1"/>
                <w:sz w:val="24"/>
                <w:szCs w:val="24"/>
              </w:rPr>
            </w:pPr>
          </w:p>
          <w:p w14:paraId="3D056CD1" w14:textId="77777777" w:rsidR="00E731EB" w:rsidRPr="00E731EB" w:rsidRDefault="00E731EB" w:rsidP="00E731EB">
            <w:pPr>
              <w:jc w:val="both"/>
              <w:rPr>
                <w:rFonts w:ascii="Times New Roman" w:hAnsi="Times New Roman" w:cs="Times New Roman"/>
                <w:color w:val="000000" w:themeColor="text1"/>
                <w:sz w:val="24"/>
                <w:szCs w:val="24"/>
              </w:rPr>
            </w:pPr>
            <w:r w:rsidRPr="00E731EB">
              <w:rPr>
                <w:rFonts w:ascii="Times New Roman" w:hAnsi="Times New Roman" w:cs="Times New Roman"/>
                <w:color w:val="000000" w:themeColor="text1"/>
                <w:sz w:val="24"/>
                <w:szCs w:val="24"/>
              </w:rPr>
              <w:t>Tüm yatay geçişler, 24/4/2010 tarihli ve 27561 sayılı Resmî Gazete’de yayımlanan Yükseköğretim Kurumlarında Önlisans ve Lisans Düzeyindeki Programlar Arasında Geçiş, Çift Anadal, Yan Dal ile Kurumlar Arası Kredi Transferi Yapılması Esaslarına İlişkin Yönetmelik hükümlerine göre yapılır. ÇOMÜ’ye bağlı fakülte, yüksekokul ve bölümler arası yatay geçişler ise, Yükseköğretim Kurumlarında Önlisans ve Lisans Düzeyindeki Programlar Arasında Geçiş, Çift Anadal,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w:t>
            </w:r>
          </w:p>
          <w:p w14:paraId="142C5992" w14:textId="77777777" w:rsidR="00E731EB" w:rsidRPr="00E731EB" w:rsidRDefault="00E731EB" w:rsidP="00E731EB">
            <w:pPr>
              <w:jc w:val="both"/>
              <w:rPr>
                <w:rFonts w:ascii="Times New Roman" w:hAnsi="Times New Roman" w:cs="Times New Roman"/>
                <w:color w:val="000000" w:themeColor="text1"/>
                <w:sz w:val="24"/>
                <w:szCs w:val="24"/>
              </w:rPr>
            </w:pPr>
            <w:r w:rsidRPr="00E731EB">
              <w:rPr>
                <w:rFonts w:ascii="Times New Roman" w:hAnsi="Times New Roman" w:cs="Times New Roman"/>
                <w:color w:val="000000" w:themeColor="text1"/>
                <w:sz w:val="24"/>
                <w:szCs w:val="24"/>
              </w:rPr>
              <w:t xml:space="preserve">Diğer bir yükseköğretim kurumunda öğrenci iken, ÖSYM tarafından yapılan merkezi yerleştirme sınavı veya başarı duruma göre yatay geçiş ile Anestezi Programına kayıt yaptırdığı takdirde daha önce kayıtlı bulundukları yükseköğretim kurumunda en az CC ile başarılı oldukları dersler için, öğrenimine başladıkları ilk yarıyılın ilk haftasında öğrenci işlerine başvurarak, bu derslerin muafiyeti talebinde bulunabilirler. Meslek Yüksekokulumuz Müdürlüğü muafiyet talebinde bulunan öğrencinin, daha önce almış olduğu dersleri, ilgili program danışmanının görüşünü alarak hangi derslerden denklik nedeni ile geçmiş kabul </w:t>
            </w:r>
            <w:r w:rsidRPr="00E731EB">
              <w:rPr>
                <w:rFonts w:ascii="Times New Roman" w:hAnsi="Times New Roman" w:cs="Times New Roman"/>
                <w:color w:val="000000" w:themeColor="text1"/>
                <w:sz w:val="24"/>
                <w:szCs w:val="24"/>
              </w:rPr>
              <w:lastRenderedPageBreak/>
              <w:t>edileceğini onaylar. Bu şekilde kaydı yapılan bir öğrenci, intibak ettirildiği yarıyıldan önceki yarıyıla ait olan ve muaf olmadığı dersleri tamamlamak zorundadır. Öğrencilerin Üniversite dışındaki örgün öğretim programlarında daha önceden başardığı ve muaf olduğu ders/dersler ÇOMÜ Önlisans- Lisans Eğitim, Öğretim ve Sınav Yönetmeliğinin 22. maddesinde yer alan Sınavların Değerlendirilmesi ve Notların Değerlendirilmesine göre dönüştürülerek DNO ve GNO hesabına katılır. Bu süre azami süreden düşülür ve öğrenci programında derslerini bu kalan süre içerisinde tamamlar.</w:t>
            </w:r>
          </w:p>
          <w:p w14:paraId="760251BB" w14:textId="583F5034" w:rsidR="008C1A2B" w:rsidRPr="00890EE9" w:rsidRDefault="00E731EB" w:rsidP="00C53E17">
            <w:pPr>
              <w:jc w:val="both"/>
              <w:rPr>
                <w:rFonts w:ascii="Times New Roman" w:hAnsi="Times New Roman" w:cs="Times New Roman"/>
                <w:color w:val="000000" w:themeColor="text1"/>
                <w:sz w:val="24"/>
                <w:szCs w:val="24"/>
              </w:rPr>
            </w:pPr>
            <w:r w:rsidRPr="00E731EB">
              <w:rPr>
                <w:rFonts w:ascii="Times New Roman" w:hAnsi="Times New Roman" w:cs="Times New Roman"/>
                <w:color w:val="000000" w:themeColor="text1"/>
                <w:sz w:val="24"/>
                <w:szCs w:val="24"/>
              </w:rPr>
              <w:t>Anestezi programı öğrencileri dikey geçiş sınavı ile hemşirelik,  acil yardım ve afet yönetimi, sağlık yönetimi ve sosyal hizmet lisans programlarına geçiş yapabilirler.</w:t>
            </w:r>
          </w:p>
          <w:p w14:paraId="52066EDD" w14:textId="77777777" w:rsidR="008C1A2B" w:rsidRPr="00890EE9" w:rsidRDefault="008C1A2B" w:rsidP="00C53E17">
            <w:pPr>
              <w:jc w:val="both"/>
              <w:rPr>
                <w:rFonts w:ascii="Times New Roman" w:hAnsi="Times New Roman" w:cs="Times New Roman"/>
                <w:color w:val="000000" w:themeColor="text1"/>
                <w:sz w:val="24"/>
                <w:szCs w:val="24"/>
              </w:rPr>
            </w:pPr>
          </w:p>
          <w:p w14:paraId="5BD7FEE8" w14:textId="77777777" w:rsidR="008C1A2B" w:rsidRPr="00890EE9" w:rsidRDefault="008C1A2B" w:rsidP="00C53E17">
            <w:pPr>
              <w:jc w:val="both"/>
              <w:rPr>
                <w:rFonts w:ascii="Times New Roman" w:hAnsi="Times New Roman" w:cs="Times New Roman"/>
                <w:color w:val="000000" w:themeColor="text1"/>
                <w:sz w:val="24"/>
                <w:szCs w:val="24"/>
              </w:rPr>
            </w:pPr>
          </w:p>
        </w:tc>
      </w:tr>
      <w:tr w:rsidR="008C1A2B" w:rsidRPr="00890EE9" w14:paraId="1D29097B" w14:textId="77777777" w:rsidTr="00C53E17">
        <w:tc>
          <w:tcPr>
            <w:tcW w:w="9062" w:type="dxa"/>
            <w:gridSpan w:val="2"/>
          </w:tcPr>
          <w:p w14:paraId="24A8CB82" w14:textId="31A318A4"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F199153" w14:textId="77777777" w:rsidR="00E731EB" w:rsidRPr="00E731EB" w:rsidRDefault="00E731EB" w:rsidP="00E731EB">
            <w:pPr>
              <w:jc w:val="both"/>
              <w:rPr>
                <w:rFonts w:ascii="Times New Roman" w:hAnsi="Times New Roman" w:cs="Times New Roman"/>
                <w:b/>
                <w:color w:val="000000" w:themeColor="text1"/>
                <w:sz w:val="24"/>
                <w:szCs w:val="24"/>
                <w:u w:val="single"/>
                <w:lang w:val="en-US"/>
              </w:rPr>
            </w:pPr>
            <w:hyperlink r:id="rId12" w:history="1">
              <w:r w:rsidRPr="00E731EB">
                <w:rPr>
                  <w:rStyle w:val="Kpr"/>
                  <w:rFonts w:ascii="Times New Roman" w:hAnsi="Times New Roman" w:cs="Times New Roman"/>
                  <w:b/>
                  <w:sz w:val="24"/>
                  <w:szCs w:val="24"/>
                  <w:lang w:val="en-US"/>
                </w:rPr>
                <w:t>https://ubys.comu.edu.tr/AIS/OutcomeBasedLearning/Home/Index?id=6402</w:t>
              </w:r>
            </w:hyperlink>
          </w:p>
          <w:p w14:paraId="58F50AAB" w14:textId="5EEA4F13" w:rsidR="00E731EB" w:rsidRDefault="00E731EB" w:rsidP="00C53E17">
            <w:pPr>
              <w:jc w:val="both"/>
              <w:rPr>
                <w:rFonts w:ascii="Times New Roman" w:hAnsi="Times New Roman" w:cs="Times New Roman"/>
                <w:b/>
                <w:color w:val="000000" w:themeColor="text1"/>
                <w:sz w:val="24"/>
                <w:szCs w:val="24"/>
              </w:rPr>
            </w:pPr>
            <w:hyperlink r:id="rId13" w:history="1">
              <w:r w:rsidRPr="00806C83">
                <w:rPr>
                  <w:rStyle w:val="Kpr"/>
                  <w:rFonts w:ascii="Times New Roman" w:hAnsi="Times New Roman" w:cs="Times New Roman"/>
                  <w:b/>
                  <w:sz w:val="24"/>
                  <w:szCs w:val="24"/>
                </w:rPr>
                <w:t>https://shmyo.comu.edu.tr/arsiv/duyurular/kurumlar-arasi-basari-durumuna-gore-yatay-gecis-ta-r793.html</w:t>
              </w:r>
            </w:hyperlink>
          </w:p>
          <w:p w14:paraId="2AA4E758" w14:textId="616463ED" w:rsidR="00E731EB" w:rsidRDefault="00E731EB" w:rsidP="00C53E17">
            <w:pPr>
              <w:jc w:val="both"/>
              <w:rPr>
                <w:rFonts w:ascii="Times New Roman" w:hAnsi="Times New Roman" w:cs="Times New Roman"/>
                <w:b/>
                <w:color w:val="000000" w:themeColor="text1"/>
                <w:sz w:val="24"/>
                <w:szCs w:val="24"/>
              </w:rPr>
            </w:pPr>
            <w:hyperlink r:id="rId14" w:history="1">
              <w:r w:rsidRPr="00806C83">
                <w:rPr>
                  <w:rStyle w:val="Kpr"/>
                  <w:rFonts w:ascii="Times New Roman" w:hAnsi="Times New Roman" w:cs="Times New Roman"/>
                  <w:b/>
                  <w:sz w:val="24"/>
                  <w:szCs w:val="24"/>
                </w:rPr>
                <w:t>https://shmyo.comu.edu.tr/arsiv/duyurular/yatay-gecis-basvurusu-ve-basvuru-kosullari-r740.html</w:t>
              </w:r>
            </w:hyperlink>
          </w:p>
          <w:p w14:paraId="48A71A5B" w14:textId="77777777" w:rsidR="00E731EB" w:rsidRPr="00890EE9" w:rsidRDefault="00E731EB" w:rsidP="00C53E17">
            <w:pPr>
              <w:jc w:val="both"/>
              <w:rPr>
                <w:rFonts w:ascii="Times New Roman" w:hAnsi="Times New Roman" w:cs="Times New Roman"/>
                <w:b/>
                <w:color w:val="000000" w:themeColor="text1"/>
                <w:sz w:val="24"/>
                <w:szCs w:val="24"/>
              </w:rPr>
            </w:pPr>
          </w:p>
          <w:p w14:paraId="7A940FA4"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16473C09" w14:textId="77777777" w:rsidTr="00C53E17">
        <w:tc>
          <w:tcPr>
            <w:tcW w:w="1413" w:type="dxa"/>
          </w:tcPr>
          <w:p w14:paraId="4A5D73BF"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E2E4BD6"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51204EB2"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5F77E98A" w14:textId="1FC07B9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1"/>
                  <w14:checkedState w14:val="2612" w14:font="MS Gothic"/>
                  <w14:uncheckedState w14:val="2610" w14:font="MS Gothic"/>
                </w14:checkbox>
              </w:sdtPr>
              <w:sdtContent>
                <w:r w:rsidR="00E731EB">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45D6E422" w14:textId="77777777" w:rsidR="008C1A2B" w:rsidRPr="00890EE9" w:rsidRDefault="008C1A2B" w:rsidP="00C53E17">
      <w:pPr>
        <w:jc w:val="both"/>
        <w:rPr>
          <w:rFonts w:ascii="Times New Roman" w:hAnsi="Times New Roman" w:cs="Times New Roman"/>
          <w:color w:val="000000" w:themeColor="text1"/>
          <w:sz w:val="24"/>
          <w:szCs w:val="24"/>
        </w:rPr>
      </w:pPr>
    </w:p>
    <w:p w14:paraId="5FFAD566"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470CCF54" w14:textId="77777777" w:rsidTr="00C53E17">
        <w:tc>
          <w:tcPr>
            <w:tcW w:w="9062" w:type="dxa"/>
            <w:gridSpan w:val="2"/>
          </w:tcPr>
          <w:p w14:paraId="34D99D38" w14:textId="77777777" w:rsidR="008C1A2B" w:rsidRPr="00890EE9" w:rsidRDefault="008C1A2B" w:rsidP="00C53E17">
            <w:pPr>
              <w:jc w:val="both"/>
              <w:rPr>
                <w:rFonts w:ascii="Times New Roman" w:hAnsi="Times New Roman" w:cs="Times New Roman"/>
                <w:color w:val="000000" w:themeColor="text1"/>
                <w:sz w:val="24"/>
                <w:szCs w:val="24"/>
              </w:rPr>
            </w:pPr>
          </w:p>
          <w:p w14:paraId="6116E99B" w14:textId="5805B220" w:rsidR="008C1A2B" w:rsidRPr="00890EE9" w:rsidRDefault="00397EE2" w:rsidP="00C53E17">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Önlisans öğrencileri 1. Sınıftayken başvuru yaptıkları takdirde 2. Sınıfta Erasmus değişim programından yararlanabilirler. Başvuru sürecinde öğrencilerin kümülatif akademik not ortalamalarının 2,2/4,00 olması gerekmektedir.</w:t>
            </w:r>
            <w:r w:rsidRPr="00397EE2">
              <w:rPr>
                <w:rFonts w:ascii="Times New Roman" w:hAnsi="Times New Roman" w:cs="Times New Roman"/>
                <w:b/>
                <w:color w:val="000000" w:themeColor="text1"/>
                <w:sz w:val="24"/>
                <w:szCs w:val="24"/>
              </w:rPr>
              <w:t xml:space="preserve"> </w:t>
            </w:r>
            <w:r w:rsidRPr="00397EE2">
              <w:rPr>
                <w:rFonts w:ascii="Times New Roman" w:hAnsi="Times New Roman" w:cs="Times New Roman"/>
                <w:color w:val="000000" w:themeColor="text1"/>
                <w:sz w:val="24"/>
                <w:szCs w:val="24"/>
              </w:rPr>
              <w:t>Erasmus programı kapsamında meslek yüksekokulumuzun önlisans düzeyinde ikili anlaşma yaptığımız bir üniversite ise henüz bulunmamaktadır</w:t>
            </w:r>
            <w:r>
              <w:rPr>
                <w:rFonts w:ascii="Times New Roman" w:hAnsi="Times New Roman" w:cs="Times New Roman"/>
                <w:color w:val="000000" w:themeColor="text1"/>
                <w:sz w:val="24"/>
                <w:szCs w:val="24"/>
              </w:rPr>
              <w:t xml:space="preserve"> ancak bu konuda çalışmalar devam etmektedir</w:t>
            </w:r>
            <w:r w:rsidRPr="00397EE2">
              <w:rPr>
                <w:rFonts w:ascii="Times New Roman" w:hAnsi="Times New Roman" w:cs="Times New Roman"/>
                <w:color w:val="000000" w:themeColor="text1"/>
                <w:sz w:val="24"/>
                <w:szCs w:val="24"/>
              </w:rPr>
              <w:t>. Ayrıca öğrencilerimiz Fulbrigth değişim programına</w:t>
            </w:r>
            <w:r w:rsidR="00D016BF">
              <w:rPr>
                <w:rFonts w:ascii="Times New Roman" w:hAnsi="Times New Roman" w:cs="Times New Roman"/>
                <w:color w:val="000000" w:themeColor="text1"/>
                <w:sz w:val="24"/>
                <w:szCs w:val="24"/>
              </w:rPr>
              <w:t xml:space="preserve"> da başvuru yapabilmektedirler.</w:t>
            </w:r>
          </w:p>
        </w:tc>
      </w:tr>
      <w:tr w:rsidR="008C1A2B" w:rsidRPr="00890EE9" w14:paraId="5CA1455C" w14:textId="77777777" w:rsidTr="00C53E17">
        <w:tc>
          <w:tcPr>
            <w:tcW w:w="9062" w:type="dxa"/>
            <w:gridSpan w:val="2"/>
          </w:tcPr>
          <w:p w14:paraId="517A9232" w14:textId="1EDB4362"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58F0FCF" w14:textId="7DD9813E" w:rsidR="00397EE2" w:rsidRDefault="00397EE2" w:rsidP="00C53E17">
            <w:pPr>
              <w:jc w:val="both"/>
              <w:rPr>
                <w:rFonts w:ascii="Times New Roman" w:hAnsi="Times New Roman" w:cs="Times New Roman"/>
                <w:b/>
                <w:color w:val="000000" w:themeColor="text1"/>
                <w:sz w:val="24"/>
                <w:szCs w:val="24"/>
              </w:rPr>
            </w:pPr>
            <w:hyperlink r:id="rId15" w:history="1">
              <w:r w:rsidRPr="00806C83">
                <w:rPr>
                  <w:rStyle w:val="Kpr"/>
                  <w:rFonts w:ascii="Times New Roman" w:hAnsi="Times New Roman" w:cs="Times New Roman"/>
                  <w:b/>
                  <w:sz w:val="24"/>
                  <w:szCs w:val="24"/>
                </w:rPr>
                <w:t>https://erasmus.comu.edu.tr/</w:t>
              </w:r>
            </w:hyperlink>
          </w:p>
          <w:p w14:paraId="4FA2F0A9" w14:textId="77777777" w:rsidR="00397EE2" w:rsidRPr="00890EE9" w:rsidRDefault="00397EE2" w:rsidP="00C53E17">
            <w:pPr>
              <w:jc w:val="both"/>
              <w:rPr>
                <w:rFonts w:ascii="Times New Roman" w:hAnsi="Times New Roman" w:cs="Times New Roman"/>
                <w:b/>
                <w:color w:val="000000" w:themeColor="text1"/>
                <w:sz w:val="24"/>
                <w:szCs w:val="24"/>
              </w:rPr>
            </w:pPr>
          </w:p>
          <w:p w14:paraId="66476958"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7CE2F97A" w14:textId="77777777" w:rsidTr="00C53E17">
        <w:tc>
          <w:tcPr>
            <w:tcW w:w="1413" w:type="dxa"/>
          </w:tcPr>
          <w:p w14:paraId="31EEC5F2"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02CA17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3B3C2AAD" w14:textId="1BE798BD"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1"/>
                  <w14:checkedState w14:val="2612" w14:font="MS Gothic"/>
                  <w14:uncheckedState w14:val="2610" w14:font="MS Gothic"/>
                </w14:checkbox>
              </w:sdtPr>
              <w:sdtContent>
                <w:r w:rsidR="00397EE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0E3E08C4"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2A89B8F4" w14:textId="77777777" w:rsidR="008C1A2B" w:rsidRPr="00890EE9" w:rsidRDefault="008C1A2B" w:rsidP="00C53E17">
      <w:pPr>
        <w:jc w:val="both"/>
        <w:rPr>
          <w:rFonts w:ascii="Times New Roman" w:hAnsi="Times New Roman" w:cs="Times New Roman"/>
          <w:color w:val="000000" w:themeColor="text1"/>
          <w:sz w:val="24"/>
          <w:szCs w:val="24"/>
        </w:rPr>
      </w:pPr>
    </w:p>
    <w:p w14:paraId="00893765"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890EE9" w14:paraId="4B6E8258" w14:textId="77777777" w:rsidTr="00C53E17">
        <w:tc>
          <w:tcPr>
            <w:tcW w:w="9062" w:type="dxa"/>
            <w:gridSpan w:val="2"/>
          </w:tcPr>
          <w:p w14:paraId="2B1ECD7F" w14:textId="77777777" w:rsidR="008C1A2B" w:rsidRPr="00890EE9" w:rsidRDefault="008C1A2B" w:rsidP="00C53E17">
            <w:pPr>
              <w:jc w:val="both"/>
              <w:rPr>
                <w:rFonts w:ascii="Times New Roman" w:hAnsi="Times New Roman" w:cs="Times New Roman"/>
                <w:color w:val="000000" w:themeColor="text1"/>
                <w:sz w:val="24"/>
                <w:szCs w:val="24"/>
              </w:rPr>
            </w:pPr>
          </w:p>
          <w:p w14:paraId="70B2D0AD" w14:textId="1FA99948" w:rsidR="005C29A0" w:rsidRPr="00890EE9" w:rsidRDefault="00397EE2" w:rsidP="00C53E17">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 xml:space="preserve">Danışmanlar, öğrencilerin kayıt yenileme, ders ekleme bırakma işlemlerine onay vermekle ve öğrencilerin kayıtlı oldukları programı izlemelerinde; eğitim-öğretim çalışmaları ve üniversite yaşamıyla ilgili sorunlarının çözümünde rehberlik yapmakla görevlidirler. </w:t>
            </w:r>
            <w:r w:rsidRPr="00397EE2">
              <w:rPr>
                <w:rFonts w:ascii="Times New Roman" w:hAnsi="Times New Roman" w:cs="Times New Roman"/>
                <w:color w:val="000000" w:themeColor="text1"/>
                <w:sz w:val="24"/>
                <w:szCs w:val="24"/>
              </w:rPr>
              <w:lastRenderedPageBreak/>
              <w:t>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her konuda bilgilendirmek, yönlendirmek ve takip etmek durumundadır. Meslek Yüksekokulumuzda tüm bölüm başkanlıklarına bağlı programların program koordinatörleri ve her sınıfın danışmanı öğretim elemanları bulunmaktadır. Ayrıca öğretim planımızda “Kariyer Planlaması” seçmeli dersimiz bulunmaktadır.</w:t>
            </w:r>
          </w:p>
          <w:p w14:paraId="16FC6719" w14:textId="77777777" w:rsidR="005C29A0" w:rsidRPr="00890EE9" w:rsidRDefault="005C29A0" w:rsidP="00C53E17">
            <w:pPr>
              <w:jc w:val="both"/>
              <w:rPr>
                <w:rFonts w:ascii="Times New Roman" w:hAnsi="Times New Roman" w:cs="Times New Roman"/>
                <w:color w:val="000000" w:themeColor="text1"/>
                <w:sz w:val="24"/>
                <w:szCs w:val="24"/>
              </w:rPr>
            </w:pPr>
          </w:p>
          <w:p w14:paraId="4EB9DD60" w14:textId="2C8F9207" w:rsidR="008C1A2B" w:rsidRPr="00890EE9" w:rsidRDefault="008C1A2B" w:rsidP="00C53E17">
            <w:pPr>
              <w:jc w:val="both"/>
              <w:rPr>
                <w:rFonts w:ascii="Times New Roman" w:hAnsi="Times New Roman" w:cs="Times New Roman"/>
                <w:color w:val="000000" w:themeColor="text1"/>
                <w:sz w:val="24"/>
                <w:szCs w:val="24"/>
              </w:rPr>
            </w:pPr>
          </w:p>
        </w:tc>
      </w:tr>
      <w:tr w:rsidR="008C1A2B" w:rsidRPr="00890EE9" w14:paraId="5D37B70C" w14:textId="77777777" w:rsidTr="00C53E17">
        <w:tc>
          <w:tcPr>
            <w:tcW w:w="9062" w:type="dxa"/>
            <w:gridSpan w:val="2"/>
          </w:tcPr>
          <w:p w14:paraId="698B34F8" w14:textId="1AE1E512"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71DA4CD" w14:textId="5D694DD4" w:rsidR="00397EE2" w:rsidRDefault="00397EE2" w:rsidP="00C53E17">
            <w:pPr>
              <w:jc w:val="both"/>
              <w:rPr>
                <w:rFonts w:ascii="Times New Roman" w:hAnsi="Times New Roman" w:cs="Times New Roman"/>
                <w:b/>
                <w:color w:val="000000" w:themeColor="text1"/>
                <w:sz w:val="24"/>
                <w:szCs w:val="24"/>
              </w:rPr>
            </w:pPr>
            <w:hyperlink r:id="rId16" w:history="1">
              <w:r w:rsidRPr="00806C83">
                <w:rPr>
                  <w:rStyle w:val="Kpr"/>
                  <w:rFonts w:ascii="Times New Roman" w:hAnsi="Times New Roman" w:cs="Times New Roman"/>
                  <w:b/>
                  <w:sz w:val="24"/>
                  <w:szCs w:val="24"/>
                </w:rPr>
                <w:t>https://shmyo.comu.edu.tr/ogrenci/oryantasyon-r79.html</w:t>
              </w:r>
            </w:hyperlink>
          </w:p>
          <w:p w14:paraId="3C76AD88" w14:textId="1AF2AC2A" w:rsidR="00397EE2" w:rsidRDefault="00397EE2" w:rsidP="00C53E17">
            <w:pPr>
              <w:jc w:val="both"/>
              <w:rPr>
                <w:rFonts w:ascii="Times New Roman" w:hAnsi="Times New Roman" w:cs="Times New Roman"/>
                <w:b/>
                <w:color w:val="000000" w:themeColor="text1"/>
                <w:sz w:val="24"/>
                <w:szCs w:val="24"/>
              </w:rPr>
            </w:pPr>
            <w:hyperlink r:id="rId17" w:history="1">
              <w:r w:rsidRPr="00806C83">
                <w:rPr>
                  <w:rStyle w:val="Kpr"/>
                  <w:rFonts w:ascii="Times New Roman" w:hAnsi="Times New Roman" w:cs="Times New Roman"/>
                  <w:b/>
                  <w:sz w:val="24"/>
                  <w:szCs w:val="24"/>
                </w:rPr>
                <w:t>https://shmyo.comu.edu.tr/ogrenci/danisman-listesi-r85.html</w:t>
              </w:r>
            </w:hyperlink>
          </w:p>
          <w:p w14:paraId="0FAA3F02" w14:textId="77777777" w:rsidR="00397EE2" w:rsidRPr="00890EE9" w:rsidRDefault="00397EE2" w:rsidP="00C53E17">
            <w:pPr>
              <w:jc w:val="both"/>
              <w:rPr>
                <w:rFonts w:ascii="Times New Roman" w:hAnsi="Times New Roman" w:cs="Times New Roman"/>
                <w:b/>
                <w:color w:val="000000" w:themeColor="text1"/>
                <w:sz w:val="24"/>
                <w:szCs w:val="24"/>
              </w:rPr>
            </w:pPr>
          </w:p>
          <w:p w14:paraId="1C7C077B"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7CA9DFAF" w14:textId="77777777" w:rsidTr="00C53E17">
        <w:tc>
          <w:tcPr>
            <w:tcW w:w="1413" w:type="dxa"/>
          </w:tcPr>
          <w:p w14:paraId="3D763E7F"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C4860A1"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7FB0002A"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1E0338E1" w14:textId="6CE89AAF"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Content>
                <w:r w:rsidR="00397EE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BF73583" w14:textId="77777777" w:rsidR="008C1A2B" w:rsidRPr="00890EE9" w:rsidRDefault="008C1A2B" w:rsidP="00C53E17">
      <w:pPr>
        <w:jc w:val="both"/>
        <w:rPr>
          <w:rFonts w:ascii="Times New Roman" w:hAnsi="Times New Roman" w:cs="Times New Roman"/>
          <w:color w:val="000000" w:themeColor="text1"/>
          <w:sz w:val="24"/>
          <w:szCs w:val="24"/>
        </w:rPr>
      </w:pPr>
    </w:p>
    <w:p w14:paraId="75CC9CA8"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843"/>
        <w:gridCol w:w="7219"/>
      </w:tblGrid>
      <w:tr w:rsidR="00C53E17" w:rsidRPr="00890EE9" w14:paraId="3E7E27C6" w14:textId="77777777" w:rsidTr="00C53E17">
        <w:tc>
          <w:tcPr>
            <w:tcW w:w="9062" w:type="dxa"/>
            <w:gridSpan w:val="2"/>
          </w:tcPr>
          <w:p w14:paraId="45A2D078" w14:textId="77777777" w:rsidR="008C1A2B" w:rsidRPr="00890EE9" w:rsidRDefault="008C1A2B" w:rsidP="00C53E17">
            <w:pPr>
              <w:jc w:val="both"/>
              <w:rPr>
                <w:rFonts w:ascii="Times New Roman" w:hAnsi="Times New Roman" w:cs="Times New Roman"/>
                <w:color w:val="000000" w:themeColor="text1"/>
                <w:sz w:val="24"/>
                <w:szCs w:val="24"/>
              </w:rPr>
            </w:pPr>
          </w:p>
          <w:p w14:paraId="5F50E65D" w14:textId="58B2DFDF"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3DA26530"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a) Ara Sınavlar / Vizeler:</w:t>
            </w:r>
            <w:r w:rsidRPr="00397EE2">
              <w:rPr>
                <w:rFonts w:ascii="Times New Roman" w:hAnsi="Times New Roman" w:cs="Times New Roman"/>
                <w:color w:val="000000" w:themeColor="text1"/>
                <w:sz w:val="24"/>
                <w:szCs w:val="24"/>
              </w:rPr>
              <w:t xml:space="preserve">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1A10AF64"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b) Yarıyıl Sonu / Final Sınavları:</w:t>
            </w:r>
            <w:r w:rsidRPr="00397EE2">
              <w:rPr>
                <w:rFonts w:ascii="Times New Roman" w:hAnsi="Times New Roman" w:cs="Times New Roman"/>
                <w:color w:val="000000" w:themeColor="text1"/>
                <w:sz w:val="24"/>
                <w:szCs w:val="24"/>
              </w:rPr>
              <w:t xml:space="preserve">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yüksekokul müdürlüğümüz tarafından hazırlanır ve sınavlardan en az iki hafta önce ilan edilir. Yarıyıl sonu sınavı için mazeret sınavı açılmaz.</w:t>
            </w:r>
          </w:p>
          <w:p w14:paraId="0D2557B6"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c) Mazeret Sınavları:</w:t>
            </w:r>
            <w:r w:rsidRPr="00397EE2">
              <w:rPr>
                <w:rFonts w:ascii="Times New Roman" w:hAnsi="Times New Roman" w:cs="Times New Roman"/>
                <w:color w:val="000000" w:themeColor="text1"/>
                <w:sz w:val="24"/>
                <w:szCs w:val="24"/>
              </w:rPr>
              <w:t xml:space="preserve">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6CA2A66C"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d) Bütünleme sınavları:</w:t>
            </w:r>
            <w:r w:rsidRPr="00397EE2">
              <w:rPr>
                <w:rFonts w:ascii="Times New Roman" w:hAnsi="Times New Roman" w:cs="Times New Roman"/>
                <w:color w:val="000000" w:themeColor="text1"/>
                <w:sz w:val="24"/>
                <w:szCs w:val="24"/>
              </w:rPr>
              <w:t xml:space="preserve">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w:t>
            </w:r>
            <w:r w:rsidRPr="00397EE2">
              <w:rPr>
                <w:rFonts w:ascii="Times New Roman" w:hAnsi="Times New Roman" w:cs="Times New Roman"/>
                <w:color w:val="000000" w:themeColor="text1"/>
                <w:sz w:val="24"/>
                <w:szCs w:val="24"/>
              </w:rPr>
              <w:lastRenderedPageBreak/>
              <w:t>mazeret sınavı açılmaz. Bunların dışında başarılı olamayan öğrencilerimiz 3 farklı sınav hakkı daha bulunmaktadır:</w:t>
            </w:r>
          </w:p>
          <w:p w14:paraId="36D77E1D"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1) Tek Ders Sınavı:</w:t>
            </w:r>
            <w:r w:rsidRPr="00397EE2">
              <w:rPr>
                <w:rFonts w:ascii="Times New Roman" w:hAnsi="Times New Roman" w:cs="Times New Roman"/>
                <w:color w:val="000000" w:themeColor="text1"/>
                <w:sz w:val="24"/>
                <w:szCs w:val="24"/>
              </w:rPr>
              <w:t xml:space="preserve"> Dört yarıyılı tamamlayarak mezun olma durumuna gelen ancak yalnızca bir dersten geçemeyen veya tüm derslerden geçmiş ancak GNO'su 2.00 ve üzerinde olmayan öğrencilerin yararlandığı sınavdır.</w:t>
            </w:r>
          </w:p>
          <w:p w14:paraId="040DE233"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2) Üç Ders Sınavı:</w:t>
            </w:r>
            <w:r w:rsidRPr="00397EE2">
              <w:rPr>
                <w:rFonts w:ascii="Times New Roman" w:hAnsi="Times New Roman" w:cs="Times New Roman"/>
                <w:color w:val="000000" w:themeColor="text1"/>
                <w:sz w:val="24"/>
                <w:szCs w:val="24"/>
              </w:rPr>
              <w:t xml:space="preserve"> Bir, iki veya üç dersten girilen 2010 ve öncesi girişli öğrencilerin yararlandığı sınavdır.</w:t>
            </w:r>
          </w:p>
          <w:p w14:paraId="23AB72D4"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b/>
                <w:color w:val="000000" w:themeColor="text1"/>
                <w:sz w:val="24"/>
                <w:szCs w:val="24"/>
              </w:rPr>
              <w:t>3) Ek Sınavlar:</w:t>
            </w:r>
            <w:r w:rsidRPr="00397EE2">
              <w:rPr>
                <w:rFonts w:ascii="Times New Roman" w:hAnsi="Times New Roman" w:cs="Times New Roman"/>
                <w:color w:val="000000" w:themeColor="text1"/>
                <w:sz w:val="24"/>
                <w:szCs w:val="24"/>
              </w:rPr>
              <w:t xml:space="preserve"> Azami öğrenim süresi (8 Yarıyıl- 4 Yıl) sonunda mezun olma durumundaki öğrencilerimize, başarısız oldukları (FF-FD-YS harf notlu) bütün dersler için iki ek sınav hakkı tanınır.</w:t>
            </w:r>
          </w:p>
          <w:p w14:paraId="0361009E"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Genel olarak tüm sınav sonuçları on 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3B615975"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90-100 Puan - AA (Katsayı 4.0, AKTS notu A)</w:t>
            </w:r>
          </w:p>
          <w:p w14:paraId="20B1AFDA"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85-89 Puan - BA (Katsayı 3.5, AKTS notu B)</w:t>
            </w:r>
          </w:p>
          <w:p w14:paraId="5BB40992"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80-84 Puan - BB (Katsayı 3.0, AKTS notu B)</w:t>
            </w:r>
          </w:p>
          <w:p w14:paraId="24E01BE7"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70-79 Puan - CB (Katsayı 2.5, AKTS notu C)</w:t>
            </w:r>
          </w:p>
          <w:p w14:paraId="449B3C0B"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60-69 Puan - CC (Katsayı 2.0, AKTS notu C)</w:t>
            </w:r>
          </w:p>
          <w:p w14:paraId="125B44A5"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55-59 Puan - DC (Katsayı 1.5, AKTS notu D)</w:t>
            </w:r>
          </w:p>
          <w:p w14:paraId="52652ED4"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50-54 Puan - DD (Katsayı 1.0, AKTS notu E)</w:t>
            </w:r>
          </w:p>
          <w:p w14:paraId="0EC26066"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40-49 Puan - FD (Katsayı 0.5, AKTS notu F)</w:t>
            </w:r>
          </w:p>
          <w:p w14:paraId="51F8D350"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0-39 Puan - FF (Katsayı 0, AKTS notu FX)</w:t>
            </w:r>
          </w:p>
          <w:p w14:paraId="51CF8EFC"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Yeterli - YE (Katsayı -, AKTS notu S)</w:t>
            </w:r>
          </w:p>
          <w:p w14:paraId="22AD3B1B"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Yetersiz - YS (Katsayı -, AKTS notu U)</w:t>
            </w:r>
          </w:p>
          <w:p w14:paraId="6AC14150"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Devamsız - DS (Katsayı 0(Kredili dersler için), AKTS notu NA)</w:t>
            </w:r>
          </w:p>
          <w:p w14:paraId="12F39758"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Buna göre öğrenci;</w:t>
            </w:r>
          </w:p>
          <w:p w14:paraId="2601D96C"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a) (AA), (BA), (BB), (CB) veya (CC) notlarından birini almış ise o dersi başarmış sayılır.</w:t>
            </w:r>
          </w:p>
          <w:p w14:paraId="2FFEBE88"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b) (DC) veya (DD) notlarından birini almış ise o dersi “koşullu” başarmış sayılır.</w:t>
            </w:r>
          </w:p>
          <w:p w14:paraId="5AE02705"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c) (FD) ve (FF) notlarından birini almış ise o dersi başaramamış sayılır.</w:t>
            </w:r>
          </w:p>
          <w:p w14:paraId="6445CCD2"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d) Kredisiz olan dersler ile stajların devamsızlık ve başarı değerlendirmelerinde; (YE) yeterli, (YS) yetersiz, (DS) devamsız sayılır.</w:t>
            </w:r>
          </w:p>
          <w:p w14:paraId="64CF849B"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e) Girmeye hak etmediği bir sınava girmesi sonucunda aldığı not iptal edilir.</w:t>
            </w:r>
          </w:p>
          <w:p w14:paraId="081F12DE"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2547 sayılı Kanunun 5 inci maddesinin birinci fıkrasının (ı) bendinde belirtilen ortak zorunlu derslerinden alınan (YE) ve (YS) notları ile kredisiz dersler için (DS) notları ağırlıklı not 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2B2378FC" w14:textId="77777777" w:rsidR="00397EE2" w:rsidRPr="00397EE2" w:rsidRDefault="00397EE2" w:rsidP="00397EE2">
            <w:pPr>
              <w:jc w:val="both"/>
              <w:rPr>
                <w:rFonts w:ascii="Times New Roman" w:hAnsi="Times New Roman" w:cs="Times New Roman"/>
                <w:color w:val="000000" w:themeColor="text1"/>
                <w:sz w:val="24"/>
                <w:szCs w:val="24"/>
              </w:rPr>
            </w:pPr>
            <w:r w:rsidRPr="00397EE2">
              <w:rPr>
                <w:rFonts w:ascii="Times New Roman" w:hAnsi="Times New Roman" w:cs="Times New Roman"/>
                <w:color w:val="000000" w:themeColor="text1"/>
                <w:sz w:val="24"/>
                <w:szCs w:val="24"/>
              </w:rPr>
              <w:t xml:space="preserve">Böylelikle öğrencilerimizin başarı durumları, üniversitemiz sınav yönetmeliğinin 22. Maddesine göre derslerden almış oldukları notlar ve derslerin kredileri ile hesaplanan “Yarıyıl/Dönem Not Ortalaması (DNO)” ve “Genel Not Ortalaması (GNO)” değerleriyle </w:t>
            </w:r>
            <w:r w:rsidRPr="00397EE2">
              <w:rPr>
                <w:rFonts w:ascii="Times New Roman" w:hAnsi="Times New Roman" w:cs="Times New Roman"/>
                <w:color w:val="000000" w:themeColor="text1"/>
                <w:sz w:val="24"/>
                <w:szCs w:val="24"/>
              </w:rPr>
              <w:lastRenderedPageBreak/>
              <w:t>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 Yönetmeliği uyarınca 2014 ve sonrası kayıtlı öğrenciler için şu hüküm uygulanır: “(DC) veya (DD) notlarından birini almış ve GNO’su 2.00 ve üzeri ise koşullu başarılı sayılır; (DC) veya (DD) notlarından birini almış ve GNO’su 2.00’ın altında ise koşullu başarısız sayılır.”</w:t>
            </w:r>
          </w:p>
          <w:p w14:paraId="2AEF6EE6" w14:textId="56B2380F" w:rsidR="008C1A2B" w:rsidRPr="00890EE9" w:rsidRDefault="008C1A2B" w:rsidP="00C53E17">
            <w:pPr>
              <w:jc w:val="both"/>
              <w:rPr>
                <w:rFonts w:ascii="Times New Roman" w:hAnsi="Times New Roman" w:cs="Times New Roman"/>
                <w:color w:val="000000" w:themeColor="text1"/>
                <w:sz w:val="24"/>
                <w:szCs w:val="24"/>
              </w:rPr>
            </w:pPr>
          </w:p>
        </w:tc>
      </w:tr>
      <w:tr w:rsidR="008C1A2B" w:rsidRPr="00890EE9" w14:paraId="5ADE5301" w14:textId="77777777" w:rsidTr="00C53E17">
        <w:tc>
          <w:tcPr>
            <w:tcW w:w="9062" w:type="dxa"/>
            <w:gridSpan w:val="2"/>
          </w:tcPr>
          <w:p w14:paraId="08C8B5F1" w14:textId="6D6A64E4"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9292786" w14:textId="77777777" w:rsidR="00397EE2" w:rsidRPr="00397EE2" w:rsidRDefault="00397EE2" w:rsidP="00397EE2">
            <w:pPr>
              <w:jc w:val="both"/>
              <w:rPr>
                <w:rFonts w:ascii="Times New Roman" w:hAnsi="Times New Roman" w:cs="Times New Roman"/>
                <w:b/>
                <w:color w:val="000000" w:themeColor="text1"/>
                <w:sz w:val="24"/>
                <w:szCs w:val="24"/>
              </w:rPr>
            </w:pPr>
            <w:hyperlink r:id="rId18" w:history="1">
              <w:r w:rsidRPr="00397EE2">
                <w:rPr>
                  <w:rStyle w:val="Kpr"/>
                  <w:rFonts w:ascii="Times New Roman" w:hAnsi="Times New Roman" w:cs="Times New Roman"/>
                  <w:b/>
                  <w:sz w:val="24"/>
                  <w:szCs w:val="24"/>
                </w:rPr>
                <w:t>https://www.mevzuat.gov.tr/mevzuat?MevzuatNo=19649&amp;MevzuatTur=8&amp;MevzuatTertip=5</w:t>
              </w:r>
            </w:hyperlink>
          </w:p>
          <w:p w14:paraId="25AD6C86" w14:textId="77777777" w:rsidR="00397EE2" w:rsidRPr="00890EE9" w:rsidRDefault="00397EE2" w:rsidP="00C53E17">
            <w:pPr>
              <w:jc w:val="both"/>
              <w:rPr>
                <w:rFonts w:ascii="Times New Roman" w:hAnsi="Times New Roman" w:cs="Times New Roman"/>
                <w:b/>
                <w:color w:val="000000" w:themeColor="text1"/>
                <w:sz w:val="24"/>
                <w:szCs w:val="24"/>
              </w:rPr>
            </w:pPr>
          </w:p>
          <w:p w14:paraId="5EB1B15A" w14:textId="77777777" w:rsidR="00397EE2" w:rsidRPr="00397EE2" w:rsidRDefault="00397EE2" w:rsidP="00397EE2">
            <w:pPr>
              <w:jc w:val="both"/>
              <w:rPr>
                <w:rFonts w:ascii="Times New Roman" w:hAnsi="Times New Roman" w:cs="Times New Roman"/>
                <w:b/>
                <w:color w:val="000000" w:themeColor="text1"/>
                <w:sz w:val="24"/>
                <w:szCs w:val="24"/>
              </w:rPr>
            </w:pPr>
            <w:hyperlink r:id="rId19" w:history="1">
              <w:r w:rsidRPr="00397EE2">
                <w:rPr>
                  <w:rStyle w:val="Kpr"/>
                  <w:rFonts w:ascii="Times New Roman" w:hAnsi="Times New Roman" w:cs="Times New Roman"/>
                  <w:b/>
                  <w:sz w:val="24"/>
                  <w:szCs w:val="24"/>
                </w:rPr>
                <w:t>https://ubys.comu.edu.tr/AIS/OutcomeBasedLearning/Home/Index?id=null&amp;culture=tr-TR#</w:t>
              </w:r>
            </w:hyperlink>
          </w:p>
          <w:p w14:paraId="16F89E51"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2BAD1443" w14:textId="77777777" w:rsidTr="00C53E17">
        <w:tc>
          <w:tcPr>
            <w:tcW w:w="1413" w:type="dxa"/>
          </w:tcPr>
          <w:p w14:paraId="1E233571"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7C5EEF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0F6E4FE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15FD2625" w14:textId="73AE222B"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Content>
                <w:r w:rsidR="00397EE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29EF185F" w14:textId="77777777" w:rsidR="00146E30" w:rsidRPr="00890EE9" w:rsidRDefault="00146E30" w:rsidP="00C53E17">
      <w:pPr>
        <w:jc w:val="both"/>
        <w:rPr>
          <w:rFonts w:ascii="Times New Roman" w:hAnsi="Times New Roman" w:cs="Times New Roman"/>
          <w:color w:val="000000" w:themeColor="text1"/>
          <w:sz w:val="24"/>
          <w:szCs w:val="24"/>
        </w:rPr>
      </w:pPr>
    </w:p>
    <w:p w14:paraId="5486B9AB"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843"/>
        <w:gridCol w:w="7219"/>
      </w:tblGrid>
      <w:tr w:rsidR="00C53E17" w:rsidRPr="00890EE9" w14:paraId="25423839" w14:textId="77777777" w:rsidTr="00C53E17">
        <w:tc>
          <w:tcPr>
            <w:tcW w:w="9062" w:type="dxa"/>
            <w:gridSpan w:val="2"/>
          </w:tcPr>
          <w:p w14:paraId="7439E521" w14:textId="2EF31E59"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color w:val="000000" w:themeColor="text1"/>
                <w:sz w:val="24"/>
                <w:szCs w:val="24"/>
              </w:rPr>
              <w:t>Bir öğrencinin öğrenimini başarı ile bitirerek Anestezi programından önlisans derecesi elde edebilmesi için programda alması gereken zorunlu ve seçimlik derslerin (120 ATKS karşılığı) tümünden başarılı olması ve kredisiz ders notlarının (YE) olması zorunludur. Ayrıca her öğrenci 30 günlük stajını tamamlamak zorundadır. GNO’su 2.00 ve üzerinde olan öğrenciler koşullu başarılı derslerden de başarılı kabul edilirler. Mezun olabilmek için öğrenciler 120 AKTS kredisini mutlaka tamamlamalıdırlar. Bir öğrencinin GNO’su aynı zamanda mezuniyet not ortalamasıdır. Ayrıca;</w:t>
            </w:r>
          </w:p>
          <w:p w14:paraId="6C182729" w14:textId="77777777"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b/>
                <w:color w:val="000000" w:themeColor="text1"/>
                <w:sz w:val="24"/>
                <w:szCs w:val="24"/>
              </w:rPr>
              <w:t>a)</w:t>
            </w:r>
            <w:r w:rsidRPr="00042494">
              <w:rPr>
                <w:rFonts w:ascii="Times New Roman" w:hAnsi="Times New Roman" w:cs="Times New Roman"/>
                <w:color w:val="000000" w:themeColor="text1"/>
                <w:sz w:val="24"/>
                <w:szCs w:val="24"/>
              </w:rPr>
              <w:t xml:space="preserve"> 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p>
          <w:p w14:paraId="75A3399E" w14:textId="77777777"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b/>
                <w:color w:val="000000" w:themeColor="text1"/>
                <w:sz w:val="24"/>
                <w:szCs w:val="24"/>
              </w:rPr>
              <w:t>b)</w:t>
            </w:r>
            <w:r w:rsidRPr="00042494">
              <w:rPr>
                <w:rFonts w:ascii="Times New Roman" w:hAnsi="Times New Roman" w:cs="Times New Roman"/>
                <w:color w:val="000000" w:themeColor="text1"/>
                <w:sz w:val="24"/>
                <w:szCs w:val="24"/>
              </w:rPr>
              <w:t xml:space="preserve"> Normal öğrenim süresi içerisinde tüm dersleri almak, devam koşulunu yerine getirmek, tüm derslerde en az (CC) almak ve herhangi bir disiplin cezası almamış olmak şartıyla GNO’na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11E647A1" w14:textId="77777777"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b/>
                <w:color w:val="000000" w:themeColor="text1"/>
                <w:sz w:val="24"/>
                <w:szCs w:val="24"/>
              </w:rPr>
              <w:t>c)</w:t>
            </w:r>
            <w:r w:rsidRPr="00042494">
              <w:rPr>
                <w:rFonts w:ascii="Times New Roman" w:hAnsi="Times New Roman" w:cs="Times New Roman"/>
                <w:color w:val="000000" w:themeColor="text1"/>
                <w:sz w:val="24"/>
                <w:szCs w:val="24"/>
              </w:rPr>
              <w:t xml:space="preserve"> Normal öğrenim süresi içerisinde tüm dersleri almak, devam koşulunu yerine getirmek, tüm derslerde en az (CC) almak ve herhangi bir disiplin cezası almamış olmak şartıyla GNO’na göre 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p w14:paraId="272BE2B4" w14:textId="0283EB12" w:rsidR="00146E30" w:rsidRPr="00890EE9" w:rsidRDefault="00146E30" w:rsidP="00C53E17">
            <w:pPr>
              <w:jc w:val="both"/>
              <w:rPr>
                <w:rFonts w:ascii="Times New Roman" w:hAnsi="Times New Roman" w:cs="Times New Roman"/>
                <w:color w:val="000000" w:themeColor="text1"/>
                <w:sz w:val="24"/>
                <w:szCs w:val="24"/>
              </w:rPr>
            </w:pPr>
          </w:p>
          <w:p w14:paraId="59A4E06A"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ADCDCD9" w14:textId="77777777" w:rsidTr="00C53E17">
        <w:tc>
          <w:tcPr>
            <w:tcW w:w="9062" w:type="dxa"/>
            <w:gridSpan w:val="2"/>
          </w:tcPr>
          <w:p w14:paraId="7873A3E4"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9DDBF79" w14:textId="77777777" w:rsidR="00042494" w:rsidRPr="00042494" w:rsidRDefault="00042494" w:rsidP="00042494">
            <w:pPr>
              <w:jc w:val="both"/>
              <w:rPr>
                <w:rFonts w:ascii="Times New Roman" w:hAnsi="Times New Roman" w:cs="Times New Roman"/>
                <w:color w:val="000000" w:themeColor="text1"/>
                <w:sz w:val="24"/>
                <w:szCs w:val="24"/>
              </w:rPr>
            </w:pPr>
            <w:hyperlink r:id="rId20" w:history="1">
              <w:r w:rsidRPr="00042494">
                <w:rPr>
                  <w:rStyle w:val="Kpr"/>
                  <w:rFonts w:ascii="Times New Roman" w:hAnsi="Times New Roman" w:cs="Times New Roman"/>
                  <w:sz w:val="24"/>
                  <w:szCs w:val="24"/>
                </w:rPr>
                <w:t>https://www.mevzuat.gov.tr/mevzuat?MevzuatNo=19235&amp;MevzuatTur=8&amp;MevzuatTertip=5</w:t>
              </w:r>
            </w:hyperlink>
          </w:p>
          <w:p w14:paraId="07636315"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75DEE018" w14:textId="77777777" w:rsidTr="00C53E17">
        <w:tc>
          <w:tcPr>
            <w:tcW w:w="1413" w:type="dxa"/>
          </w:tcPr>
          <w:p w14:paraId="5611177E"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8BF327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A00A69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6041678" w14:textId="7C93F4A9"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Content>
                <w:r w:rsidR="0004249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247E525" w14:textId="77777777" w:rsidR="00146E30" w:rsidRPr="00890EE9" w:rsidRDefault="00146E30" w:rsidP="00C53E17">
      <w:pPr>
        <w:jc w:val="both"/>
        <w:rPr>
          <w:rFonts w:ascii="Times New Roman" w:hAnsi="Times New Roman" w:cs="Times New Roman"/>
          <w:color w:val="000000" w:themeColor="text1"/>
          <w:sz w:val="24"/>
          <w:szCs w:val="24"/>
        </w:rPr>
      </w:pPr>
    </w:p>
    <w:p w14:paraId="1B2E69A0" w14:textId="77777777" w:rsidR="00146E30" w:rsidRPr="00890EE9" w:rsidRDefault="005C29A0" w:rsidP="00FA70E8">
      <w:pPr>
        <w:pStyle w:val="Balk1"/>
        <w:rPr>
          <w:rFonts w:ascii="Times New Roman" w:hAnsi="Times New Roman" w:cs="Times New Roman"/>
          <w:b/>
          <w:color w:val="000000" w:themeColor="text1"/>
          <w:sz w:val="24"/>
          <w:szCs w:val="24"/>
        </w:rPr>
      </w:pPr>
      <w:bookmarkStart w:id="2" w:name="_Toc192251298"/>
      <w:r w:rsidRPr="00890EE9">
        <w:rPr>
          <w:rFonts w:ascii="Times New Roman" w:hAnsi="Times New Roman" w:cs="Times New Roman"/>
          <w:b/>
          <w:color w:val="000000" w:themeColor="text1"/>
          <w:sz w:val="24"/>
          <w:szCs w:val="24"/>
        </w:rPr>
        <w:t>2-PROGRAM EĞİTİM AMAÇLARI</w:t>
      </w:r>
      <w:bookmarkEnd w:id="2"/>
    </w:p>
    <w:p w14:paraId="5E96E6E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14:paraId="21DC760D" w14:textId="77777777" w:rsidTr="00C53E17">
        <w:tc>
          <w:tcPr>
            <w:tcW w:w="9062" w:type="dxa"/>
            <w:gridSpan w:val="2"/>
          </w:tcPr>
          <w:p w14:paraId="5E254392" w14:textId="77777777" w:rsidR="00146E30" w:rsidRPr="00890EE9" w:rsidRDefault="00146E30" w:rsidP="00C53E17">
            <w:pPr>
              <w:jc w:val="both"/>
              <w:rPr>
                <w:rFonts w:ascii="Times New Roman" w:hAnsi="Times New Roman" w:cs="Times New Roman"/>
                <w:color w:val="000000" w:themeColor="text1"/>
                <w:sz w:val="24"/>
                <w:szCs w:val="24"/>
              </w:rPr>
            </w:pPr>
          </w:p>
          <w:p w14:paraId="6AF79421" w14:textId="77777777"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color w:val="000000" w:themeColor="text1"/>
                <w:sz w:val="24"/>
                <w:szCs w:val="24"/>
              </w:rPr>
              <w:t>Programımız eğitim programlarında üniversitemizin ve meslek yüksekokulumuzun kurumsal hedefleri ve önceliklerinin yanı sıra güncel yerel, bölgesel, ulusal ihtiyaçları ve hedefleri dikkate almaktadır.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w:t>
            </w:r>
          </w:p>
          <w:p w14:paraId="36FAAC27" w14:textId="7FA9E404" w:rsid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color w:val="000000" w:themeColor="text1"/>
                <w:sz w:val="24"/>
                <w:szCs w:val="24"/>
              </w:rPr>
              <w:t>Anestezi programının amacı</w:t>
            </w:r>
            <w:r w:rsidRPr="00042494">
              <w:rPr>
                <w:rFonts w:ascii="Times New Roman" w:hAnsi="Times New Roman" w:cs="Times New Roman"/>
                <w:color w:val="000000" w:themeColor="text1"/>
                <w:sz w:val="24"/>
                <w:szCs w:val="24"/>
                <w:lang w:val="en-US"/>
              </w:rPr>
              <w:t>; </w:t>
            </w:r>
            <w:r w:rsidRPr="00042494">
              <w:rPr>
                <w:rFonts w:ascii="Times New Roman" w:hAnsi="Times New Roman" w:cs="Times New Roman"/>
                <w:color w:val="000000" w:themeColor="text1"/>
                <w:sz w:val="24"/>
                <w:szCs w:val="24"/>
              </w:rPr>
              <w:t>ameliyathanelerde anestezi işlemlerinde hekime yardımcı olacak ''Profesyonel Anestezi Teknikeri'' yetiştirmektir. Programız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Programımız bu bağlamda; ekip çalışmalarına yatkın, mesleki bilgi, beceri bakımından yeterli insan ilişkileri ve iletişime azami derecede önem veren öğrenciler yetiştirmeyi amaç edinmektedir. Bu çerçevede tüm mezunlarımız sağlık sektöründe kamu veya özel kuruluşlarda görev alabilmektedirler.</w:t>
            </w:r>
          </w:p>
          <w:p w14:paraId="339D65B7" w14:textId="77777777" w:rsidR="00042494" w:rsidRPr="00042494" w:rsidRDefault="00042494" w:rsidP="00042494">
            <w:pPr>
              <w:jc w:val="both"/>
              <w:rPr>
                <w:rFonts w:ascii="Times New Roman" w:hAnsi="Times New Roman" w:cs="Times New Roman"/>
                <w:color w:val="000000" w:themeColor="text1"/>
                <w:sz w:val="24"/>
                <w:szCs w:val="24"/>
              </w:rPr>
            </w:pPr>
          </w:p>
          <w:p w14:paraId="14DDF3BE" w14:textId="14D2C10F"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5C5A23FE" w14:textId="77777777" w:rsidTr="00C53E17">
        <w:tc>
          <w:tcPr>
            <w:tcW w:w="9062" w:type="dxa"/>
            <w:gridSpan w:val="2"/>
          </w:tcPr>
          <w:p w14:paraId="21A982C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852CAD7" w14:textId="77777777" w:rsidR="00042494" w:rsidRPr="00042494" w:rsidRDefault="00042494" w:rsidP="00042494">
            <w:pPr>
              <w:jc w:val="both"/>
              <w:rPr>
                <w:rFonts w:ascii="Times New Roman" w:hAnsi="Times New Roman" w:cs="Times New Roman"/>
                <w:color w:val="000000" w:themeColor="text1"/>
                <w:sz w:val="24"/>
                <w:szCs w:val="24"/>
                <w:u w:val="single"/>
                <w:lang w:val="en-US"/>
              </w:rPr>
            </w:pPr>
            <w:hyperlink r:id="rId21" w:history="1">
              <w:r w:rsidRPr="00042494">
                <w:rPr>
                  <w:rStyle w:val="Kpr"/>
                  <w:rFonts w:ascii="Times New Roman" w:hAnsi="Times New Roman" w:cs="Times New Roman"/>
                  <w:sz w:val="24"/>
                  <w:szCs w:val="24"/>
                  <w:lang w:val="en-US"/>
                </w:rPr>
                <w:t>https://ubys.comu.edu.tr/AIS/OutcomeBasedLearning/Home/Index?id=6402</w:t>
              </w:r>
            </w:hyperlink>
          </w:p>
          <w:p w14:paraId="74BE0810" w14:textId="77777777" w:rsidR="00042494" w:rsidRPr="00042494" w:rsidRDefault="00042494" w:rsidP="00042494">
            <w:pPr>
              <w:jc w:val="both"/>
              <w:rPr>
                <w:rFonts w:ascii="Times New Roman" w:hAnsi="Times New Roman" w:cs="Times New Roman"/>
                <w:color w:val="000000" w:themeColor="text1"/>
                <w:sz w:val="24"/>
                <w:szCs w:val="24"/>
              </w:rPr>
            </w:pPr>
            <w:hyperlink r:id="rId22" w:history="1">
              <w:r w:rsidRPr="00042494">
                <w:rPr>
                  <w:rStyle w:val="Kpr"/>
                  <w:rFonts w:ascii="Times New Roman" w:hAnsi="Times New Roman" w:cs="Times New Roman"/>
                  <w:sz w:val="24"/>
                  <w:szCs w:val="24"/>
                </w:rPr>
                <w:t>https://shmyo.comu.edu.tr/anestezi.html</w:t>
              </w:r>
            </w:hyperlink>
          </w:p>
          <w:p w14:paraId="7F0ACCA7"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2C3B9BCA" w14:textId="77777777" w:rsidTr="00C53E17">
        <w:tc>
          <w:tcPr>
            <w:tcW w:w="1413" w:type="dxa"/>
          </w:tcPr>
          <w:p w14:paraId="0923B4E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9DF851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F00A8C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757BEB2" w14:textId="7ED655E3"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1"/>
                  <w14:checkedState w14:val="2612" w14:font="MS Gothic"/>
                  <w14:uncheckedState w14:val="2610" w14:font="MS Gothic"/>
                </w14:checkbox>
              </w:sdtPr>
              <w:sdtContent>
                <w:r w:rsidR="0004249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343EAB7C" w14:textId="7C841B86" w:rsidR="00146E30" w:rsidRPr="00890EE9" w:rsidRDefault="00146E30"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7BA779DE" w14:textId="77777777" w:rsidTr="00C53E17">
        <w:tc>
          <w:tcPr>
            <w:tcW w:w="9062" w:type="dxa"/>
            <w:gridSpan w:val="2"/>
          </w:tcPr>
          <w:p w14:paraId="63458A4A" w14:textId="77777777" w:rsidR="00146E30" w:rsidRPr="00890EE9" w:rsidRDefault="00146E30" w:rsidP="00C53E17">
            <w:pPr>
              <w:jc w:val="both"/>
              <w:rPr>
                <w:rFonts w:ascii="Times New Roman" w:hAnsi="Times New Roman" w:cs="Times New Roman"/>
                <w:color w:val="000000" w:themeColor="text1"/>
                <w:sz w:val="24"/>
                <w:szCs w:val="24"/>
              </w:rPr>
            </w:pPr>
          </w:p>
          <w:p w14:paraId="28AC8FF2" w14:textId="77777777" w:rsidR="00042494" w:rsidRPr="00042494" w:rsidRDefault="00042494" w:rsidP="00042494">
            <w:pPr>
              <w:jc w:val="both"/>
              <w:rPr>
                <w:rFonts w:ascii="Times New Roman" w:hAnsi="Times New Roman" w:cs="Times New Roman"/>
                <w:color w:val="000000" w:themeColor="text1"/>
                <w:sz w:val="24"/>
                <w:szCs w:val="24"/>
              </w:rPr>
            </w:pPr>
            <w:r w:rsidRPr="00042494">
              <w:rPr>
                <w:rFonts w:ascii="Times New Roman" w:hAnsi="Times New Roman" w:cs="Times New Roman"/>
                <w:color w:val="000000" w:themeColor="text1"/>
                <w:sz w:val="24"/>
                <w:szCs w:val="24"/>
              </w:rPr>
              <w:t xml:space="preserve">Program amaçlarına ulaşma kapsamında Anestezi Programı’nın misyonu ve eğitim amaçları mezunların erişmeyi istedikleri kariyer hedefleri ve mesleki beklentileriyle uyumludur. Yeterli mesleki donanıma sahip, sürekli iyileşmeyi ve yaşam boyu öğrenmeyi ilke edinmiş, çağın gerektirdiği niteliklere sahip anestezi teknikerleri yetiştirebilmek için programın öz görevi ile uyumlu amaçlar yukarıdaki bölümlerde de zaten detaylı olarak aktarılmıştır. Programın bu amaçları ve öz görevi tüm iç ve dış paydaşlarımızın görüşleri alınarak benimsenmiş ve gerekli zamanlarda tüm paydaşlarla istişare edilip güncellenmiştir. Tekrar edilecek olursa bu programın amacı tüm mezunlarımız devlet, üniversite ve özel hastanelerde </w:t>
            </w:r>
            <w:r w:rsidRPr="00042494">
              <w:rPr>
                <w:rFonts w:ascii="Times New Roman" w:hAnsi="Times New Roman" w:cs="Times New Roman"/>
                <w:color w:val="000000" w:themeColor="text1"/>
                <w:sz w:val="24"/>
                <w:szCs w:val="24"/>
              </w:rPr>
              <w:lastRenderedPageBreak/>
              <w:t>görev alabilecek mesleki bilgi ve beceri bakımından yeterli nitelikli iş gücü olarak sağlık sektörüne kazandırmaktır. Programımız bu kapsamda öğrencilerimize teorik bilgiler vermekte aynı zamanda tıp fakültesi ve devlet hastanesindeki uygulama dersleri ile iş hayatına hazırlanmaktadır.</w:t>
            </w:r>
          </w:p>
          <w:p w14:paraId="3D2F4D7A" w14:textId="490E6EC9" w:rsidR="00146E30" w:rsidRPr="00890EE9" w:rsidRDefault="00146E30" w:rsidP="00C53E17">
            <w:pPr>
              <w:jc w:val="both"/>
              <w:rPr>
                <w:rFonts w:ascii="Times New Roman" w:hAnsi="Times New Roman" w:cs="Times New Roman"/>
                <w:color w:val="000000" w:themeColor="text1"/>
                <w:sz w:val="24"/>
                <w:szCs w:val="24"/>
              </w:rPr>
            </w:pPr>
          </w:p>
          <w:p w14:paraId="5ABC0F65"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23CFE53D" w14:textId="77777777" w:rsidTr="00C53E17">
        <w:tc>
          <w:tcPr>
            <w:tcW w:w="9062" w:type="dxa"/>
            <w:gridSpan w:val="2"/>
          </w:tcPr>
          <w:p w14:paraId="62FB343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717FCBF" w14:textId="665F2342" w:rsidR="00146E30" w:rsidRDefault="00BB6654" w:rsidP="00C53E17">
            <w:pPr>
              <w:jc w:val="both"/>
              <w:rPr>
                <w:rFonts w:ascii="Times New Roman" w:hAnsi="Times New Roman" w:cs="Times New Roman"/>
                <w:color w:val="000000" w:themeColor="text1"/>
                <w:sz w:val="24"/>
                <w:szCs w:val="24"/>
              </w:rPr>
            </w:pPr>
            <w:hyperlink r:id="rId23" w:history="1">
              <w:r w:rsidRPr="00806C83">
                <w:rPr>
                  <w:rStyle w:val="Kpr"/>
                  <w:rFonts w:ascii="Times New Roman" w:hAnsi="Times New Roman" w:cs="Times New Roman"/>
                  <w:sz w:val="24"/>
                  <w:szCs w:val="24"/>
                </w:rPr>
                <w:t>https://shmyo.comu.edu.tr/kalite-guvence-ve-ic-kontrol/paydaslarla-iliskiler-r66.html</w:t>
              </w:r>
            </w:hyperlink>
          </w:p>
          <w:p w14:paraId="5A0F9B91" w14:textId="2CC5B0AF" w:rsidR="00BB6654" w:rsidRPr="00890EE9" w:rsidRDefault="00BB6654" w:rsidP="00C53E17">
            <w:pPr>
              <w:jc w:val="both"/>
              <w:rPr>
                <w:rFonts w:ascii="Times New Roman" w:hAnsi="Times New Roman" w:cs="Times New Roman"/>
                <w:color w:val="000000" w:themeColor="text1"/>
                <w:sz w:val="24"/>
                <w:szCs w:val="24"/>
              </w:rPr>
            </w:pPr>
          </w:p>
        </w:tc>
      </w:tr>
      <w:tr w:rsidR="00C53E17" w:rsidRPr="00890EE9" w14:paraId="58CE8934" w14:textId="77777777" w:rsidTr="00C53E17">
        <w:tc>
          <w:tcPr>
            <w:tcW w:w="1413" w:type="dxa"/>
          </w:tcPr>
          <w:p w14:paraId="799A2DA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AD6270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4A301D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C8A82F4" w14:textId="0DD25E6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672836F" w14:textId="77777777" w:rsidR="00146E30" w:rsidRPr="00890EE9" w:rsidRDefault="00146E30" w:rsidP="00C53E17">
      <w:pPr>
        <w:jc w:val="both"/>
        <w:rPr>
          <w:rFonts w:ascii="Times New Roman" w:hAnsi="Times New Roman" w:cs="Times New Roman"/>
          <w:color w:val="000000" w:themeColor="text1"/>
          <w:sz w:val="24"/>
          <w:szCs w:val="24"/>
        </w:rPr>
      </w:pPr>
    </w:p>
    <w:p w14:paraId="7228F03E"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67B1FC53" w14:textId="77777777" w:rsidTr="00C53E17">
        <w:tc>
          <w:tcPr>
            <w:tcW w:w="9062" w:type="dxa"/>
            <w:gridSpan w:val="2"/>
          </w:tcPr>
          <w:p w14:paraId="27958033" w14:textId="77777777" w:rsidR="00146E30" w:rsidRPr="00890EE9" w:rsidRDefault="00146E30" w:rsidP="00C53E17">
            <w:pPr>
              <w:jc w:val="both"/>
              <w:rPr>
                <w:rFonts w:ascii="Times New Roman" w:hAnsi="Times New Roman" w:cs="Times New Roman"/>
                <w:color w:val="000000" w:themeColor="text1"/>
                <w:sz w:val="24"/>
                <w:szCs w:val="24"/>
              </w:rPr>
            </w:pPr>
          </w:p>
          <w:p w14:paraId="606A1B43"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Program amaçlarına ulaşma kapsamında Anestezi Programı’nın misyonu ve eğitim amaçları Çanakkale Onsekiz Mart Üniversitesi ve Sağlık Hizmetleri Meslek Yüksekokulu öz görevleriyle uyumludur. Bu uyum yukarıdaki bölümlerde olduğu gibi bu bölümde de açıkça aktarılmıştır.</w:t>
            </w:r>
          </w:p>
          <w:p w14:paraId="61A4CAA1"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Üniversitemizin misyonu;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kalite odaklı, yenilikçi ve girişimci bir üniversite olmaktır.</w:t>
            </w:r>
          </w:p>
          <w:p w14:paraId="09FE74E8"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Çanakkale Sağlık Hizmetleri Meslek Yüksekokulu olarak birimimiz Evrensel değerlere saygılı, topluma katkı sağlayan, değişim ve gelişmelere kolayca uyum sağlayabilen, mesleklerine yönelik temel bilgi ve becerileri kazanmış, öncelikle insan sağlığını hedefleyen, kültürlü, donanımlı, özgüveni yüksek, katılımcı, paylaşımcı, etik değerlere bağlı ve sorumluluk bilinci üst düzeyde olan bireyler yetiştirmeyi kendisine misyon edinmiştir.</w:t>
            </w:r>
          </w:p>
          <w:p w14:paraId="01D7A9C6"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Bu çerçevede Çanakkale Sağlık Hizmetleri Meslek Yüksekokulu’na bağlı Anestezi programının misyonu ise; sağlık sektörüne nitelikli ara eleman yetiştirmektir. Bu çerçevede; </w:t>
            </w:r>
          </w:p>
          <w:p w14:paraId="4998BAF7" w14:textId="77777777" w:rsidR="00BB6654" w:rsidRPr="00BB6654" w:rsidRDefault="00BB6654" w:rsidP="00BB6654">
            <w:pPr>
              <w:numPr>
                <w:ilvl w:val="0"/>
                <w:numId w:val="3"/>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Eğitim, öğretim ve araştırma kalitesi ile Türkiye’de tercih edilen;</w:t>
            </w:r>
          </w:p>
          <w:p w14:paraId="03496BC1" w14:textId="77777777" w:rsidR="00BB6654" w:rsidRPr="00BB6654" w:rsidRDefault="00BB6654" w:rsidP="00BB6654">
            <w:pPr>
              <w:numPr>
                <w:ilvl w:val="0"/>
                <w:numId w:val="2"/>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Toplumun ve sektör temsilcilerinin beklentilerine uygun İnsan kaynağı yetiştiren;</w:t>
            </w:r>
          </w:p>
          <w:p w14:paraId="32B78350" w14:textId="77777777" w:rsidR="00BB6654" w:rsidRPr="00BB6654" w:rsidRDefault="00BB6654" w:rsidP="00BB6654">
            <w:pPr>
              <w:numPr>
                <w:ilvl w:val="0"/>
                <w:numId w:val="2"/>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Katılımcı, kendine güvenen bireyler yetiştiren;</w:t>
            </w:r>
          </w:p>
          <w:p w14:paraId="45355062" w14:textId="77777777" w:rsidR="00BB6654" w:rsidRPr="00BB6654" w:rsidRDefault="00BB6654" w:rsidP="00BB6654">
            <w:pPr>
              <w:numPr>
                <w:ilvl w:val="0"/>
                <w:numId w:val="2"/>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Uluslararası değerlere saygılı, post modern yönetim ilkelerini ve toplam kalite anlayışını benimsemiş, kendini sürekli yenileyen bir program olmak öz görevlerini içselleştirmiştir</w:t>
            </w:r>
          </w:p>
          <w:p w14:paraId="2959928D"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Programımızın amacı; sağlık alanında kamu ve özel sektörde çalışabilecek alanında yetkin ara elemanlar yetiştirmektir. Programımız bu kapsamda mezunlarının, nitelikli biçimde yetişmiş işgücü potansiyeli olarak, çalışacakları iletişim becerisi yüksek, özgüveni tam, teknikerler olarak hizmet vermelerini hedeflemektedir.</w:t>
            </w:r>
          </w:p>
          <w:p w14:paraId="6C57E19E"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Görüldüğü gibi, programımızın öz görevleri birim ve kurum öz görevleriyle tüm yönleriyle uyumludur. Eğitim amaçlarının yapılandırılmasında birimin ve kurumun öz görevleri göz önüne alınmış, tüm paydaşlarla farklı zamanlarda yapılan toplantılarda dile getirilen, değerlendirmeler tartışılarak bu amaçlar sürekli gelişim çalışmaları çerçevesinde güncellenmiştir.</w:t>
            </w:r>
          </w:p>
          <w:p w14:paraId="0600CC80" w14:textId="61A76686"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2F919D06" w14:textId="77777777" w:rsidTr="00C53E17">
        <w:tc>
          <w:tcPr>
            <w:tcW w:w="9062" w:type="dxa"/>
            <w:gridSpan w:val="2"/>
          </w:tcPr>
          <w:p w14:paraId="3229F457" w14:textId="6E1503A2"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8D1B554" w14:textId="78E08C85" w:rsidR="00BB6654" w:rsidRDefault="00BB6654" w:rsidP="00BB6654">
            <w:pPr>
              <w:jc w:val="both"/>
              <w:rPr>
                <w:rFonts w:ascii="Times New Roman" w:hAnsi="Times New Roman" w:cs="Times New Roman"/>
                <w:b/>
                <w:color w:val="000000" w:themeColor="text1"/>
                <w:sz w:val="24"/>
                <w:szCs w:val="24"/>
              </w:rPr>
            </w:pPr>
            <w:hyperlink r:id="rId24" w:history="1">
              <w:r w:rsidRPr="00BB6654">
                <w:rPr>
                  <w:rStyle w:val="Kpr"/>
                  <w:rFonts w:ascii="Times New Roman" w:hAnsi="Times New Roman" w:cs="Times New Roman"/>
                  <w:b/>
                  <w:sz w:val="24"/>
                  <w:szCs w:val="24"/>
                  <w:lang w:val="en-US"/>
                </w:rPr>
                <w:t>https://www.comu.edu.tr/misyon-vizyon</w:t>
              </w:r>
            </w:hyperlink>
          </w:p>
          <w:p w14:paraId="597BC725" w14:textId="77777777" w:rsidR="00BB6654" w:rsidRPr="00BB6654" w:rsidRDefault="00BB6654" w:rsidP="00BB6654">
            <w:pPr>
              <w:jc w:val="both"/>
              <w:rPr>
                <w:rFonts w:ascii="Times New Roman" w:hAnsi="Times New Roman" w:cs="Times New Roman"/>
                <w:b/>
                <w:color w:val="000000" w:themeColor="text1"/>
                <w:sz w:val="24"/>
                <w:szCs w:val="24"/>
                <w:u w:val="single"/>
                <w:lang w:val="en-US"/>
              </w:rPr>
            </w:pPr>
          </w:p>
          <w:p w14:paraId="4C6AE2F6" w14:textId="77777777" w:rsidR="00BB6654" w:rsidRPr="00BB6654" w:rsidRDefault="00BB6654" w:rsidP="00BB6654">
            <w:pPr>
              <w:jc w:val="both"/>
              <w:rPr>
                <w:rFonts w:ascii="Times New Roman" w:hAnsi="Times New Roman" w:cs="Times New Roman"/>
                <w:b/>
                <w:color w:val="000000" w:themeColor="text1"/>
                <w:sz w:val="24"/>
                <w:szCs w:val="24"/>
                <w:u w:val="single"/>
              </w:rPr>
            </w:pPr>
            <w:hyperlink r:id="rId25" w:history="1">
              <w:r w:rsidRPr="00BB6654">
                <w:rPr>
                  <w:rStyle w:val="Kpr"/>
                  <w:rFonts w:ascii="Times New Roman" w:hAnsi="Times New Roman" w:cs="Times New Roman"/>
                  <w:b/>
                  <w:sz w:val="24"/>
                  <w:szCs w:val="24"/>
                </w:rPr>
                <w:t>https://shmyo.comu.edu.tr/genel-bilgiler/misyon-ve-vizyon-r26.html</w:t>
              </w:r>
            </w:hyperlink>
          </w:p>
          <w:p w14:paraId="37395FB4" w14:textId="77777777" w:rsidR="00BB6654" w:rsidRPr="00890EE9" w:rsidRDefault="00BB6654" w:rsidP="00C53E17">
            <w:pPr>
              <w:jc w:val="both"/>
              <w:rPr>
                <w:rFonts w:ascii="Times New Roman" w:hAnsi="Times New Roman" w:cs="Times New Roman"/>
                <w:b/>
                <w:color w:val="000000" w:themeColor="text1"/>
                <w:sz w:val="24"/>
                <w:szCs w:val="24"/>
              </w:rPr>
            </w:pPr>
          </w:p>
          <w:p w14:paraId="0E8F6E92"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4F5F7624" w14:textId="77777777" w:rsidTr="00C53E17">
        <w:tc>
          <w:tcPr>
            <w:tcW w:w="1413" w:type="dxa"/>
          </w:tcPr>
          <w:p w14:paraId="0041BBB0"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74C9ED8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1A9724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C915B11" w14:textId="38EADDDD"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C4415A7" w14:textId="77777777" w:rsidR="00146E30" w:rsidRPr="00890EE9" w:rsidRDefault="00146E30" w:rsidP="00C53E17">
      <w:pPr>
        <w:jc w:val="both"/>
        <w:rPr>
          <w:rFonts w:ascii="Times New Roman" w:hAnsi="Times New Roman" w:cs="Times New Roman"/>
          <w:color w:val="000000" w:themeColor="text1"/>
          <w:sz w:val="24"/>
          <w:szCs w:val="24"/>
        </w:rPr>
      </w:pPr>
    </w:p>
    <w:p w14:paraId="7AFF6196"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3A6F41EC" w14:textId="77777777" w:rsidTr="00C53E17">
        <w:tc>
          <w:tcPr>
            <w:tcW w:w="9062" w:type="dxa"/>
            <w:gridSpan w:val="2"/>
          </w:tcPr>
          <w:p w14:paraId="324FA0FE" w14:textId="77777777" w:rsidR="00146E30" w:rsidRPr="00890EE9" w:rsidRDefault="00146E30" w:rsidP="00C53E17">
            <w:pPr>
              <w:jc w:val="both"/>
              <w:rPr>
                <w:rFonts w:ascii="Times New Roman" w:hAnsi="Times New Roman" w:cs="Times New Roman"/>
                <w:color w:val="000000" w:themeColor="text1"/>
                <w:sz w:val="24"/>
                <w:szCs w:val="24"/>
              </w:rPr>
            </w:pPr>
          </w:p>
          <w:p w14:paraId="4C493BA2"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Programımızın gelişebilmesi, eğitim kalitesini artırabilmesi, çağdaş ve modern eğitim teknolojileri ile donatılabilmesi ancak tüm paydaşlarının desteği ile mümkün olabilecektir. Bu kapsamda paydaşlarımızın başlıcaları şu şekilde sıralanabilir:</w:t>
            </w:r>
          </w:p>
          <w:p w14:paraId="30819B4E"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Yüksek Öğretim Kurulu,</w:t>
            </w:r>
          </w:p>
          <w:p w14:paraId="772FD6ED"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Üniversitelerarası Kurul,</w:t>
            </w:r>
          </w:p>
          <w:p w14:paraId="015528E7"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Ulusal ve Uluslararası Eğitim ve Araştırma Kurumları,</w:t>
            </w:r>
          </w:p>
          <w:p w14:paraId="3B0EE17D"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Sivil Toplum Kuruluşları,</w:t>
            </w:r>
          </w:p>
          <w:p w14:paraId="44ED3B66"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Çanakkale İl Sağlık Müdürlüğü,</w:t>
            </w:r>
          </w:p>
          <w:p w14:paraId="5C0C85D4"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ÇOMÜ Tıp Fakültesi hastanesi</w:t>
            </w:r>
          </w:p>
          <w:p w14:paraId="677704AF"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Çanakkale Devlet hastanesi</w:t>
            </w:r>
          </w:p>
          <w:p w14:paraId="5BFB9247"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Akademik personelimiz ve aileleri,</w:t>
            </w:r>
          </w:p>
          <w:p w14:paraId="5D278C6D"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İdarî personelimiz ve aileleri,</w:t>
            </w:r>
          </w:p>
          <w:p w14:paraId="51431B3F"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Öğrencilerimiz ve aileleri,</w:t>
            </w:r>
          </w:p>
          <w:p w14:paraId="16791E13"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Mezunlarımız.</w:t>
            </w:r>
          </w:p>
          <w:p w14:paraId="1B68CFE1" w14:textId="79983B66" w:rsidR="00146E30" w:rsidRPr="00890EE9" w:rsidRDefault="00BB6654" w:rsidP="00C53E17">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Program amaçlarına ulaşma kapsamında Anestezi 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 Bu bağlamda linkleri kanıt olarak sunulmuş olan iç ve dış paydaş toplantılarımız 2021 yılından itibaren kayıt altına alınmaktadır.</w:t>
            </w:r>
          </w:p>
          <w:p w14:paraId="1EFBBC30"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E191E34" w14:textId="77777777" w:rsidTr="00C53E17">
        <w:tc>
          <w:tcPr>
            <w:tcW w:w="9062" w:type="dxa"/>
            <w:gridSpan w:val="2"/>
          </w:tcPr>
          <w:p w14:paraId="5940D552" w14:textId="5CE0C03D"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3467744" w14:textId="77777777" w:rsidR="00BB6654" w:rsidRPr="00BB6654" w:rsidRDefault="00BB6654" w:rsidP="00BB6654">
            <w:pPr>
              <w:jc w:val="both"/>
              <w:rPr>
                <w:rFonts w:ascii="Times New Roman" w:hAnsi="Times New Roman" w:cs="Times New Roman"/>
                <w:b/>
                <w:color w:val="000000" w:themeColor="text1"/>
                <w:sz w:val="24"/>
                <w:szCs w:val="24"/>
              </w:rPr>
            </w:pPr>
            <w:hyperlink r:id="rId26" w:history="1">
              <w:r w:rsidRPr="00BB6654">
                <w:rPr>
                  <w:rStyle w:val="Kpr"/>
                  <w:rFonts w:ascii="Times New Roman" w:hAnsi="Times New Roman" w:cs="Times New Roman"/>
                  <w:b/>
                  <w:sz w:val="24"/>
                  <w:szCs w:val="24"/>
                </w:rPr>
                <w:t>https://shmyo.comu.edu.tr/kalite-guvence-ve-ic-kontrol/paydaslarla-iliskiler-r66.html</w:t>
              </w:r>
            </w:hyperlink>
          </w:p>
          <w:p w14:paraId="1ACAEE0A" w14:textId="2ED1A02E" w:rsidR="00B24104" w:rsidRDefault="00B24104" w:rsidP="00C53E17">
            <w:pPr>
              <w:jc w:val="both"/>
              <w:rPr>
                <w:rFonts w:ascii="Times New Roman" w:hAnsi="Times New Roman" w:cs="Times New Roman"/>
                <w:b/>
                <w:color w:val="000000" w:themeColor="text1"/>
                <w:sz w:val="24"/>
                <w:szCs w:val="24"/>
              </w:rPr>
            </w:pPr>
            <w:hyperlink r:id="rId27" w:history="1">
              <w:r w:rsidRPr="00F84F0B">
                <w:rPr>
                  <w:rStyle w:val="Kpr"/>
                  <w:rFonts w:ascii="Times New Roman" w:hAnsi="Times New Roman" w:cs="Times New Roman"/>
                  <w:b/>
                  <w:sz w:val="24"/>
                  <w:szCs w:val="24"/>
                </w:rPr>
                <w:t>https://shmyo.comu.edu.tr/kalite-guvence-ve-ic-kontrol/mezunlarimiz-r31.html</w:t>
              </w:r>
            </w:hyperlink>
          </w:p>
          <w:p w14:paraId="3DD8DD8A" w14:textId="77777777" w:rsidR="00B24104" w:rsidRPr="00890EE9" w:rsidRDefault="00B24104" w:rsidP="00C53E17">
            <w:pPr>
              <w:jc w:val="both"/>
              <w:rPr>
                <w:rFonts w:ascii="Times New Roman" w:hAnsi="Times New Roman" w:cs="Times New Roman"/>
                <w:b/>
                <w:color w:val="000000" w:themeColor="text1"/>
                <w:sz w:val="24"/>
                <w:szCs w:val="24"/>
              </w:rPr>
            </w:pPr>
          </w:p>
          <w:p w14:paraId="27449BC8"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5F410575" w14:textId="77777777" w:rsidTr="00C53E17">
        <w:tc>
          <w:tcPr>
            <w:tcW w:w="1413" w:type="dxa"/>
          </w:tcPr>
          <w:p w14:paraId="74A85C7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9F1696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3D65523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73109C17" w14:textId="33C576C8"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C7B30F2" w14:textId="77777777" w:rsidR="00146E30" w:rsidRPr="00890EE9" w:rsidRDefault="00146E30" w:rsidP="00C53E17">
      <w:pPr>
        <w:jc w:val="both"/>
        <w:rPr>
          <w:rFonts w:ascii="Times New Roman" w:hAnsi="Times New Roman" w:cs="Times New Roman"/>
          <w:color w:val="000000" w:themeColor="text1"/>
          <w:sz w:val="24"/>
          <w:szCs w:val="24"/>
        </w:rPr>
      </w:pPr>
    </w:p>
    <w:p w14:paraId="7D118CC7"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837"/>
        <w:gridCol w:w="7225"/>
      </w:tblGrid>
      <w:tr w:rsidR="00C53E17" w:rsidRPr="00890EE9" w14:paraId="5B04491A" w14:textId="77777777" w:rsidTr="00C53E17">
        <w:tc>
          <w:tcPr>
            <w:tcW w:w="9062" w:type="dxa"/>
            <w:gridSpan w:val="2"/>
          </w:tcPr>
          <w:p w14:paraId="25529878" w14:textId="77777777" w:rsidR="00146E30" w:rsidRPr="00890EE9" w:rsidRDefault="00146E30" w:rsidP="00C53E17">
            <w:pPr>
              <w:jc w:val="both"/>
              <w:rPr>
                <w:rFonts w:ascii="Times New Roman" w:hAnsi="Times New Roman" w:cs="Times New Roman"/>
                <w:color w:val="000000" w:themeColor="text1"/>
                <w:sz w:val="24"/>
                <w:szCs w:val="24"/>
              </w:rPr>
            </w:pPr>
          </w:p>
          <w:p w14:paraId="39ACAF44" w14:textId="31F4F364"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Tüm iç ve dış paydaşlarımız ve özellikle öğrencilerimiz ile öğrenci adayı arkadaşlarımız Çanakkale Onsekiz Mart Üniversitesi Çanakkale Sağlık Meslek Yüksekokulu Tıbbi Hizmetler ve Teknikler Bölümü Anestezi Programı misyon, amaç, hedef, detaylı öğretim </w:t>
            </w:r>
            <w:r w:rsidRPr="00BB6654">
              <w:rPr>
                <w:rFonts w:ascii="Times New Roman" w:hAnsi="Times New Roman" w:cs="Times New Roman"/>
                <w:color w:val="000000" w:themeColor="text1"/>
                <w:sz w:val="24"/>
                <w:szCs w:val="24"/>
              </w:rPr>
              <w:lastRenderedPageBreak/>
              <w:t>planı ve ders içeriklerine programımızın web sayfasından ve ayrıca Üniversite Bilgi Yönetim Sistemi’nden kolaylıkla ulaşabilmektedirler.</w:t>
            </w:r>
          </w:p>
          <w:p w14:paraId="30CC8471"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Ayrıca bu konuda birinci sınıf öğrencilerimize eğitime başladıkları ilk iki hafta içerisinde biri meslek yüksekokulu müdürlüğü tarafından organize edilen diğeri ise program koordinatörlüğü tarafından verilen en az iki oryantasyon eğitiminde bu bilgilere nasıl erişebilecekleri detaylı olarak aktarılmaktadır. </w:t>
            </w:r>
          </w:p>
          <w:p w14:paraId="0E0655F2" w14:textId="441C629B" w:rsidR="00146E30" w:rsidRPr="00890EE9" w:rsidRDefault="00146E30" w:rsidP="00C53E17">
            <w:pPr>
              <w:jc w:val="both"/>
              <w:rPr>
                <w:rFonts w:ascii="Times New Roman" w:hAnsi="Times New Roman" w:cs="Times New Roman"/>
                <w:color w:val="000000" w:themeColor="text1"/>
                <w:sz w:val="24"/>
                <w:szCs w:val="24"/>
              </w:rPr>
            </w:pPr>
          </w:p>
          <w:p w14:paraId="241BD698"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4E8C037B" w14:textId="77777777" w:rsidTr="00C53E17">
        <w:tc>
          <w:tcPr>
            <w:tcW w:w="9062" w:type="dxa"/>
            <w:gridSpan w:val="2"/>
          </w:tcPr>
          <w:p w14:paraId="4E755A03" w14:textId="1E4D9337"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B9CCE11" w14:textId="77777777" w:rsidR="00BB6654" w:rsidRPr="00BB6654" w:rsidRDefault="00BB6654" w:rsidP="00BB6654">
            <w:pPr>
              <w:jc w:val="both"/>
              <w:rPr>
                <w:rFonts w:ascii="Times New Roman" w:hAnsi="Times New Roman" w:cs="Times New Roman"/>
                <w:b/>
                <w:color w:val="000000" w:themeColor="text1"/>
                <w:sz w:val="24"/>
                <w:szCs w:val="24"/>
              </w:rPr>
            </w:pPr>
            <w:hyperlink r:id="rId28" w:history="1">
              <w:r w:rsidRPr="00BB6654">
                <w:rPr>
                  <w:rStyle w:val="Kpr"/>
                  <w:rFonts w:ascii="Times New Roman" w:hAnsi="Times New Roman" w:cs="Times New Roman"/>
                  <w:b/>
                  <w:sz w:val="24"/>
                  <w:szCs w:val="24"/>
                </w:rPr>
                <w:t>https://ubys.comu.edu.tr/AIS/OutcomeBasedLearning/Home/Index?id=6402&amp;culture=tr-TR</w:t>
              </w:r>
            </w:hyperlink>
          </w:p>
          <w:p w14:paraId="211558D5" w14:textId="4F99DD23" w:rsidR="00BB6654" w:rsidRDefault="00BB6654" w:rsidP="00C53E17">
            <w:pPr>
              <w:jc w:val="both"/>
              <w:rPr>
                <w:rFonts w:ascii="Times New Roman" w:hAnsi="Times New Roman" w:cs="Times New Roman"/>
                <w:b/>
                <w:color w:val="000000" w:themeColor="text1"/>
                <w:sz w:val="24"/>
                <w:szCs w:val="24"/>
              </w:rPr>
            </w:pPr>
            <w:hyperlink r:id="rId29" w:history="1">
              <w:r w:rsidRPr="00806C83">
                <w:rPr>
                  <w:rStyle w:val="Kpr"/>
                  <w:rFonts w:ascii="Times New Roman" w:hAnsi="Times New Roman" w:cs="Times New Roman"/>
                  <w:b/>
                  <w:sz w:val="24"/>
                  <w:szCs w:val="24"/>
                </w:rPr>
                <w:t>https://shmyo.comu.edu.tr/ogrenci/oryantasyon-r79.html</w:t>
              </w:r>
            </w:hyperlink>
          </w:p>
          <w:p w14:paraId="465ABCBB" w14:textId="77777777" w:rsidR="00BB6654" w:rsidRPr="00890EE9" w:rsidRDefault="00BB6654" w:rsidP="00C53E17">
            <w:pPr>
              <w:jc w:val="both"/>
              <w:rPr>
                <w:rFonts w:ascii="Times New Roman" w:hAnsi="Times New Roman" w:cs="Times New Roman"/>
                <w:b/>
                <w:color w:val="000000" w:themeColor="text1"/>
                <w:sz w:val="24"/>
                <w:szCs w:val="24"/>
              </w:rPr>
            </w:pPr>
          </w:p>
          <w:p w14:paraId="070B10B1"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45299BFC" w14:textId="77777777" w:rsidTr="00C53E17">
        <w:tc>
          <w:tcPr>
            <w:tcW w:w="1413" w:type="dxa"/>
          </w:tcPr>
          <w:p w14:paraId="6C6E73D3"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45E664D"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487938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033900A" w14:textId="5F24B556"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851EFE8" w14:textId="77777777" w:rsidR="00146E30" w:rsidRPr="00890EE9" w:rsidRDefault="00146E30" w:rsidP="00C53E17">
      <w:pPr>
        <w:jc w:val="both"/>
        <w:rPr>
          <w:rFonts w:ascii="Times New Roman" w:hAnsi="Times New Roman" w:cs="Times New Roman"/>
          <w:color w:val="000000" w:themeColor="text1"/>
          <w:sz w:val="24"/>
          <w:szCs w:val="24"/>
        </w:rPr>
      </w:pPr>
    </w:p>
    <w:p w14:paraId="2A6D7D8F"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00AAE273" w14:textId="77777777" w:rsidTr="00C53E17">
        <w:tc>
          <w:tcPr>
            <w:tcW w:w="9062" w:type="dxa"/>
            <w:gridSpan w:val="2"/>
          </w:tcPr>
          <w:p w14:paraId="4576AE77" w14:textId="77777777" w:rsidR="00146E30" w:rsidRPr="00890EE9" w:rsidRDefault="00146E30" w:rsidP="00C53E17">
            <w:pPr>
              <w:jc w:val="both"/>
              <w:rPr>
                <w:rFonts w:ascii="Times New Roman" w:hAnsi="Times New Roman" w:cs="Times New Roman"/>
                <w:color w:val="000000" w:themeColor="text1"/>
                <w:sz w:val="24"/>
                <w:szCs w:val="24"/>
              </w:rPr>
            </w:pPr>
          </w:p>
          <w:p w14:paraId="197BEA6F"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Program amaçlarına ulaşma kapsamında Anestezi Programı’nın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güncellenmektedir.</w:t>
            </w:r>
          </w:p>
          <w:p w14:paraId="3A058422" w14:textId="5179B3E9"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3ED563E2" w14:textId="77777777" w:rsidTr="00C53E17">
        <w:tc>
          <w:tcPr>
            <w:tcW w:w="9062" w:type="dxa"/>
            <w:gridSpan w:val="2"/>
          </w:tcPr>
          <w:p w14:paraId="71B6B7B4" w14:textId="40591106" w:rsidR="00BB6654"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9B26FBA" w14:textId="77777777" w:rsidR="00BB6654" w:rsidRPr="00BB6654" w:rsidRDefault="00BB6654" w:rsidP="00BB6654">
            <w:pPr>
              <w:jc w:val="both"/>
              <w:rPr>
                <w:rFonts w:ascii="Times New Roman" w:hAnsi="Times New Roman" w:cs="Times New Roman"/>
                <w:b/>
                <w:color w:val="000000" w:themeColor="text1"/>
                <w:sz w:val="24"/>
                <w:szCs w:val="24"/>
              </w:rPr>
            </w:pPr>
            <w:hyperlink r:id="rId30" w:history="1">
              <w:r w:rsidRPr="00BB6654">
                <w:rPr>
                  <w:rStyle w:val="Kpr"/>
                  <w:rFonts w:ascii="Times New Roman" w:hAnsi="Times New Roman" w:cs="Times New Roman"/>
                  <w:b/>
                  <w:sz w:val="24"/>
                  <w:szCs w:val="24"/>
                </w:rPr>
                <w:t>https://shmyo.comu.edu.tr/anestezi.html</w:t>
              </w:r>
            </w:hyperlink>
          </w:p>
          <w:p w14:paraId="31C3C7D1"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04C0FC0A" w14:textId="77777777" w:rsidTr="00C53E17">
        <w:tc>
          <w:tcPr>
            <w:tcW w:w="1413" w:type="dxa"/>
          </w:tcPr>
          <w:p w14:paraId="1B65AF7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709445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98EBA5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38F1FBA" w14:textId="3134B92C"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A91BA76" w14:textId="77777777" w:rsidR="00146E30" w:rsidRPr="00890EE9" w:rsidRDefault="00146E30" w:rsidP="00C53E17">
      <w:pPr>
        <w:jc w:val="both"/>
        <w:rPr>
          <w:rFonts w:ascii="Times New Roman" w:hAnsi="Times New Roman" w:cs="Times New Roman"/>
          <w:color w:val="000000" w:themeColor="text1"/>
          <w:sz w:val="24"/>
          <w:szCs w:val="24"/>
        </w:rPr>
      </w:pPr>
    </w:p>
    <w:p w14:paraId="43AB2EDD"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5B64E1D2" w14:textId="77777777" w:rsidTr="00C53E17">
        <w:tc>
          <w:tcPr>
            <w:tcW w:w="9062" w:type="dxa"/>
            <w:gridSpan w:val="2"/>
          </w:tcPr>
          <w:p w14:paraId="4A45A256" w14:textId="63F57D12" w:rsidR="00146E30" w:rsidRPr="00890EE9" w:rsidRDefault="00BB6654" w:rsidP="00C53E17">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İlgili akademik kurullarda bölümün ve programımızın daha önceki yıllarda belirledikleri amaç ve hedeflerinin ne denli başarılı olduğu, öğretim planlarının programlarının öğrencilerin gereksinimleri ile hangi oranda örtüştüğü yine bölümümüz, programımız, birim yöneticilerimiz, tarafından belirli periyotlarla organize edilen çeşitli toplantılarda değerlendirmektedir. Ayrıca senede bir kez düzenlediğimiz iç paydaş ve dış paydaş toplantılarımız düzenli olarak yapılmaya devam etmektedir. Programımız beş yıllık stratejik plan hedefleri ve performans göstergeleri takip</w:t>
            </w:r>
            <w:r w:rsidR="00D016BF">
              <w:rPr>
                <w:rFonts w:ascii="Times New Roman" w:hAnsi="Times New Roman" w:cs="Times New Roman"/>
                <w:color w:val="000000" w:themeColor="text1"/>
                <w:sz w:val="24"/>
                <w:szCs w:val="24"/>
              </w:rPr>
              <w:t xml:space="preserve"> edilmektedir.</w:t>
            </w:r>
          </w:p>
          <w:p w14:paraId="6C718E16"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321F959" w14:textId="77777777" w:rsidTr="00C53E17">
        <w:tc>
          <w:tcPr>
            <w:tcW w:w="9062" w:type="dxa"/>
            <w:gridSpan w:val="2"/>
          </w:tcPr>
          <w:p w14:paraId="48380AA2"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8FCBE6C" w14:textId="51CAC9ED" w:rsidR="00146E30" w:rsidRPr="00890EE9" w:rsidRDefault="00BB6654" w:rsidP="00C53E17">
            <w:pPr>
              <w:jc w:val="both"/>
              <w:rPr>
                <w:rFonts w:ascii="Times New Roman" w:hAnsi="Times New Roman" w:cs="Times New Roman"/>
                <w:color w:val="000000" w:themeColor="text1"/>
                <w:sz w:val="24"/>
                <w:szCs w:val="24"/>
              </w:rPr>
            </w:pPr>
            <w:hyperlink r:id="rId31" w:history="1">
              <w:r w:rsidRPr="00BB6654">
                <w:rPr>
                  <w:rStyle w:val="Kpr"/>
                  <w:rFonts w:ascii="Times New Roman" w:hAnsi="Times New Roman" w:cs="Times New Roman"/>
                  <w:sz w:val="24"/>
                  <w:szCs w:val="24"/>
                </w:rPr>
                <w:t>ÇOMÜ - Çanakkale Sağlık Hizmetleri Meslek Yüksekokulu (comu.edu.tr)</w:t>
              </w:r>
            </w:hyperlink>
          </w:p>
        </w:tc>
      </w:tr>
      <w:tr w:rsidR="00C53E17" w:rsidRPr="00890EE9" w14:paraId="13790F2A" w14:textId="77777777" w:rsidTr="00C53E17">
        <w:tc>
          <w:tcPr>
            <w:tcW w:w="1413" w:type="dxa"/>
          </w:tcPr>
          <w:p w14:paraId="49678314"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231C758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5D49B2D"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851C180" w14:textId="7CE1D0A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647728F" w14:textId="77777777" w:rsidR="00146E30" w:rsidRPr="00890EE9" w:rsidRDefault="00146E30" w:rsidP="00C53E17">
      <w:pPr>
        <w:jc w:val="both"/>
        <w:rPr>
          <w:rFonts w:ascii="Times New Roman" w:hAnsi="Times New Roman" w:cs="Times New Roman"/>
          <w:color w:val="000000" w:themeColor="text1"/>
          <w:sz w:val="24"/>
          <w:szCs w:val="24"/>
        </w:rPr>
      </w:pPr>
    </w:p>
    <w:p w14:paraId="1E02A98C"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3" w:name="_Toc192251299"/>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3"/>
    </w:p>
    <w:p w14:paraId="672F3247"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14:paraId="316EBB40" w14:textId="77777777" w:rsidTr="00C53E17">
        <w:tc>
          <w:tcPr>
            <w:tcW w:w="9062" w:type="dxa"/>
            <w:gridSpan w:val="2"/>
          </w:tcPr>
          <w:p w14:paraId="39E5DDE2" w14:textId="3F6B3B0B"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Anestezi programının misyonu; evrensel değerlere saygılı, topluma katkı sağlayan, değişim ve gelişmelere kolayca uyum sağlayabilen, mesleklerine yönelik temel bilgi ve becerileri kazanmış, öncelikle insan sağlığını hedefleyen, katılımcı, paylaşımcı, etik değerlere bağlı ve sorumluluk bilinci üst düzeyde olan özel sektör, üniversite ve kamu hastanelerinin nitelikli ara eleman ihtiyacı için gerekli insan kaynağını yetiştirmektir. Programımız bu çerçevede; </w:t>
            </w:r>
          </w:p>
          <w:p w14:paraId="427DFE2B" w14:textId="77777777" w:rsidR="00BB6654" w:rsidRPr="00BB6654" w:rsidRDefault="00BB6654" w:rsidP="00BB6654">
            <w:pPr>
              <w:numPr>
                <w:ilvl w:val="0"/>
                <w:numId w:val="4"/>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Eğitim, öğretim ve araştırma kalitesi ile Türkiye’de tercih edilen;</w:t>
            </w:r>
          </w:p>
          <w:p w14:paraId="768C9401" w14:textId="77777777" w:rsidR="00BB6654" w:rsidRPr="00BB6654" w:rsidRDefault="00BB6654" w:rsidP="00BB6654">
            <w:pPr>
              <w:numPr>
                <w:ilvl w:val="0"/>
                <w:numId w:val="4"/>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Öğretim elemanları ile sonuç odaklı bir eğitim profili oluşturan;</w:t>
            </w:r>
          </w:p>
          <w:p w14:paraId="0A16E925" w14:textId="77777777" w:rsidR="00BB6654" w:rsidRPr="00BB6654" w:rsidRDefault="00BB6654" w:rsidP="00BB6654">
            <w:pPr>
              <w:numPr>
                <w:ilvl w:val="0"/>
                <w:numId w:val="4"/>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Katılımcı, kendine güvenen bireyler yetiştiren;</w:t>
            </w:r>
          </w:p>
          <w:p w14:paraId="2BFAF0CE" w14:textId="77777777" w:rsidR="00BB6654" w:rsidRPr="00BB6654" w:rsidRDefault="00BB6654" w:rsidP="00BB6654">
            <w:pPr>
              <w:numPr>
                <w:ilvl w:val="0"/>
                <w:numId w:val="4"/>
              </w:num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Evrensel değerlere saygılı kendini sürekli yenileyen bir program olmak öz görevlerini içselleştirmiştir.</w:t>
            </w:r>
          </w:p>
          <w:p w14:paraId="54F4E9CC"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Programımızın amacı kamu ve özel hastanelerde sağlık hizmetlerinin verimli bir şekilde yürütülmesinde çalışacak, nitelikli ara elemanlar yetiştirmektir. Bu doğrultuda öğrencilere teorik bilgiler verilmekte, uygulamalı derslerle de öğrenciler iş hayatına hazırlanmaktadır.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Anestezi programını bitiren öğrenci önlisans diploması aalarak anestezi teknikeri unvanını almaya hak kazanmaktadır. Mezun öğrencilerimiz üniversite, kamu ve özel hastanelerde çalışma olanaklarına sahiptirler. </w:t>
            </w:r>
          </w:p>
          <w:p w14:paraId="52BA2494"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Bir dersten başarılı sayılabilmek için o dersten yarıyıl notu olarak önlisans öğrencisinin en az (DD) almış olması gerekir. Anestezi programında önlisans derecesi elde edebilmek için öğrencilerin programda alması gereken zorunlu ve seçmeli derslerin (toplam 120 AKTS karşılığı) tümünü başarıyla tamamlamak ve genel ağırlıklı not ortalamasının 4.00 üzerinden en az 2.00 olması gerekir. Ayrıca her öğrenci 30 günlük stajını tamamlamak zorundadır.</w:t>
            </w:r>
          </w:p>
          <w:p w14:paraId="4A1A2A11" w14:textId="6C0F8F2B"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Bu öz görev, amaçlar, hedefler ve kriterler çerçevesinde Anestezi Programı’nın program çıktıları belirlenirken ilgili yönetmelikler ve Bologna sistemi mu</w:t>
            </w:r>
            <w:r w:rsidR="00C7036A">
              <w:rPr>
                <w:rFonts w:ascii="Times New Roman" w:hAnsi="Times New Roman" w:cs="Times New Roman"/>
                <w:color w:val="000000" w:themeColor="text1"/>
                <w:sz w:val="24"/>
                <w:szCs w:val="24"/>
              </w:rPr>
              <w:t>tlaka dikkate alınmaktadır. 2022</w:t>
            </w:r>
            <w:r w:rsidRPr="00BB6654">
              <w:rPr>
                <w:rFonts w:ascii="Times New Roman" w:hAnsi="Times New Roman" w:cs="Times New Roman"/>
                <w:color w:val="000000" w:themeColor="text1"/>
                <w:sz w:val="24"/>
                <w:szCs w:val="24"/>
              </w:rPr>
              <w:t xml:space="preserve"> yılında güncellenen öğretim planı nedeni ile program çıktılarımız da güncellenmiştir. Programının amaç ve hedefleri, öğrencilerin kazanması beklenen bilgi, beceri ve tutumları içerir ve mezundan beklenen yeterlik ve yetkinlikleri tanımlar bu da eğitim-öğretim bilgi sistemimizdeki program çıktılarımızda aktif olarak gözlemlenebilir. Ayrıca program çıktılarının sağlanma düzeyinin dönemsel olarak belirlenmesi de öğrencilerimizin bir dönem içerisinde aldığı derslerdeki başarı seviyesiyle de yakından ilişkilidir. Çanakkale Onsekiz Mart Üniversitesi Önlisans-Lisans Eğitim Öğretim ve Sınav Yönetmeliği’nin 28. maddesine göre öğrencilerin başarı durumları, derslerden almış oldukları notlar ve derslerin AKTS kredileri yoluyla hesaplanan Dönem Not Ortalaması (DNO) ve Genel Not Ortalaması (GNO) değerleriyle izlenmektedir.</w:t>
            </w:r>
          </w:p>
          <w:p w14:paraId="68CCA205" w14:textId="77777777"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lastRenderedPageBreak/>
              <w:t>Bu amaç ve hedefler, programa ait mesleksel ve toplumsal beklentileri karşılamasına yönelik tüm yetkinlikleri kapsamaktadır. Bu kapsamda Çanakkale Onsekiz Mart Üniversitesi Sağlık Hizmetleri Meslek Yüksekokulu Tıbbi Hizmetler ve Teknikler Bölümü Anestezi Programı’nın güncellenmiş program çıktıları da kanıt olarak aşağıda sunulmuştur:</w:t>
            </w:r>
          </w:p>
          <w:p w14:paraId="7B700061" w14:textId="08A8ED64"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 Anestezide kullanılan cihaz ve ekipmanları hazırlama, kullanma ve bakımı ile ilgili bilgi ve beceriye sahip olur. Anestezide kullanılan cihazlardaki basit aksaklıkları giderme konusunda yetkinlik kazanır.</w:t>
            </w:r>
          </w:p>
          <w:p w14:paraId="12CB877F" w14:textId="67AF8E6B"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2 Mesleki olarak edindiği bilgi ve becerileri kullanarak anestezi öncesinde, sırasında ve sonrasında hasta verilerini takip eder. Temel monitörizasyon yöntemlerini uygular. Uygulanacak anestezi yönteminin basamaklarını sıralar.</w:t>
            </w:r>
          </w:p>
          <w:p w14:paraId="2519C929" w14:textId="54F79016"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3 Ameliyathane kurallarını mevcut kılavuzlara göre uygular ve güvenli ortam oluşturur.</w:t>
            </w:r>
          </w:p>
          <w:p w14:paraId="6947024F" w14:textId="385F8771"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4 İlaçlar ile ilgili temel kavramları ve ilaçların temel etki mekanizmalarını bilir. Anestezi hekimi ile birlikte anestezi öncesi ilaç hazırlığı işlemlerini yapar.</w:t>
            </w:r>
          </w:p>
          <w:p w14:paraId="6430776D" w14:textId="43DBBFA9"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5 Yoğun bakımda hasta bakımı ve takibinde dikkat edilmesi gereken konuları bilir.</w:t>
            </w:r>
          </w:p>
          <w:p w14:paraId="32626B90" w14:textId="6054866B"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6 Meslektaşları, diğer sağlık çalışanları ve hasta ile etkili iletişim kurar. Bir yabancı dili temel düzeyde kullanarak alanındaki bilgileri izler</w:t>
            </w:r>
          </w:p>
          <w:p w14:paraId="04C53A6C" w14:textId="25B5906A"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7 Yaşam boyu öğrenme bilincine sahiptir. Alanı ve alanı dışındaki güncel konulara ilgi duyar ve takip eder, kişisel gelişimini önemser.</w:t>
            </w:r>
          </w:p>
          <w:p w14:paraId="1D5F032C" w14:textId="4171E84E"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8 Bilişim ve iletişim teknolojisini temel düzeyde kullanır.</w:t>
            </w:r>
          </w:p>
          <w:p w14:paraId="610982D4" w14:textId="49E9E236"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9 Türkçeyi mesleğine yönelik sözlü ve yazılı iletişimde iyi düzeyde kullanır. Atatürk ilke ve inkılaplarını öğrenerek vatandaşlık bilincini oluşturur.</w:t>
            </w:r>
          </w:p>
          <w:p w14:paraId="44ECE2AC" w14:textId="2C97FE58"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10 Çevre koruma ve iş güvenliği konularında yeterli bilince sahip olur.</w:t>
            </w:r>
          </w:p>
          <w:p w14:paraId="4EC0AA4A" w14:textId="5E054FCE"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11 Alanı ile ilgili kalite yönetimi ve süreçlerine, uygun davranır ve bu süreçlere katılır. Bir sağlıkçı olarak görev, hak ve sorumlulukları ile ilgili yasa, yönetmelik, mevzuatı bilir ve meslek etiğine uygun davranır.</w:t>
            </w:r>
          </w:p>
          <w:p w14:paraId="5051AF80" w14:textId="0CD389E0"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12 Çalışma ortamında; acil durumlarda kılavuz/yönergeye uygun ilkyardım ve acil bakım uygular.</w:t>
            </w:r>
          </w:p>
          <w:p w14:paraId="68C69A70" w14:textId="2A5D0967"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13 Anestezi alanı ile ilgili sahip olduğu temel bilgi birikimini kullanarak verilen bir görevi bağımsız olarak yürütür.</w:t>
            </w:r>
          </w:p>
          <w:p w14:paraId="261FABD5" w14:textId="4E3E82A4" w:rsidR="0043095E" w:rsidRP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14 Sağlık alanına özgü terminolojiyi bilir ve etkin bir şekilde kullanır. Sistem hastalıklarını oluşumu, tedavisi ve korunma yöntemlerini tanımlar.</w:t>
            </w:r>
          </w:p>
          <w:p w14:paraId="15BB0377" w14:textId="77777777" w:rsidR="0043095E" w:rsidRDefault="0043095E" w:rsidP="00430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P.Ç.</w:t>
            </w:r>
            <w:r w:rsidRPr="0043095E">
              <w:rPr>
                <w:rFonts w:ascii="Times New Roman" w:hAnsi="Times New Roman" w:cs="Times New Roman"/>
                <w:color w:val="000000" w:themeColor="text1"/>
                <w:sz w:val="24"/>
                <w:szCs w:val="24"/>
              </w:rPr>
              <w:t>15 İnsan vücudunun anatomik yapısını ve fizyolojik fonksiyonlarını bilir.</w:t>
            </w:r>
          </w:p>
          <w:p w14:paraId="6B333005" w14:textId="1C94DBA5" w:rsidR="00146E30" w:rsidRPr="00890EE9" w:rsidRDefault="00BB6654" w:rsidP="0043095E">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Yukarıda ilgili program çıktılarıyla örtüştüğünün görülmesi açısından tekrar aktarılan program misyon, amaç, hedefleri ve aşağıda kanıt olarak sunulan program öğretim planı, ders içerikleri ve öğrenme çıktılarından da anlaşılacağı üzere program öz görev, amaç ve hedefleriyle, öğretim planıyla, ders içerikleri ve öğrenme çıktılarıyla program çıktılarının birbirini desteklediği ve tüm bunların birbiriyle uyuşmakta olduğu </w:t>
            </w:r>
            <w:r w:rsidR="00D016BF">
              <w:rPr>
                <w:rFonts w:ascii="Times New Roman" w:hAnsi="Times New Roman" w:cs="Times New Roman"/>
                <w:color w:val="000000" w:themeColor="text1"/>
                <w:sz w:val="24"/>
                <w:szCs w:val="24"/>
              </w:rPr>
              <w:t>açık bir biçimde görülmektedir.</w:t>
            </w:r>
          </w:p>
          <w:p w14:paraId="78E2D768" w14:textId="06A4CFA4"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3B267C4E" w14:textId="77777777" w:rsidTr="00C53E17">
        <w:tc>
          <w:tcPr>
            <w:tcW w:w="9062" w:type="dxa"/>
            <w:gridSpan w:val="2"/>
          </w:tcPr>
          <w:p w14:paraId="00125381" w14:textId="6C07EA31"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5E9F094" w14:textId="77777777" w:rsidR="00BB6654" w:rsidRPr="00BB6654" w:rsidRDefault="00BB6654" w:rsidP="00BB6654">
            <w:pPr>
              <w:jc w:val="both"/>
              <w:rPr>
                <w:rFonts w:ascii="Times New Roman" w:hAnsi="Times New Roman" w:cs="Times New Roman"/>
                <w:b/>
                <w:color w:val="000000" w:themeColor="text1"/>
                <w:sz w:val="24"/>
                <w:szCs w:val="24"/>
                <w:u w:val="single"/>
                <w:lang w:val="en-US"/>
              </w:rPr>
            </w:pPr>
            <w:hyperlink r:id="rId32" w:history="1">
              <w:r w:rsidRPr="00BB6654">
                <w:rPr>
                  <w:rStyle w:val="Kpr"/>
                  <w:rFonts w:ascii="Times New Roman" w:hAnsi="Times New Roman" w:cs="Times New Roman"/>
                  <w:b/>
                  <w:sz w:val="24"/>
                  <w:szCs w:val="24"/>
                  <w:lang w:val="en-US"/>
                </w:rPr>
                <w:t>https://ubys.comu.edu.tr/AIS/OutcomeBasedLearning/Home/Index?id=6402</w:t>
              </w:r>
            </w:hyperlink>
          </w:p>
          <w:p w14:paraId="06B05643" w14:textId="77777777" w:rsidR="00BB6654" w:rsidRPr="00890EE9" w:rsidRDefault="00BB6654" w:rsidP="00C53E17">
            <w:pPr>
              <w:jc w:val="both"/>
              <w:rPr>
                <w:rFonts w:ascii="Times New Roman" w:hAnsi="Times New Roman" w:cs="Times New Roman"/>
                <w:b/>
                <w:color w:val="000000" w:themeColor="text1"/>
                <w:sz w:val="24"/>
                <w:szCs w:val="24"/>
              </w:rPr>
            </w:pPr>
          </w:p>
          <w:p w14:paraId="57264832" w14:textId="77777777" w:rsidR="00BB6654" w:rsidRPr="00BB6654" w:rsidRDefault="00BB6654" w:rsidP="00BB6654">
            <w:pPr>
              <w:jc w:val="both"/>
              <w:rPr>
                <w:rFonts w:ascii="Times New Roman" w:hAnsi="Times New Roman" w:cs="Times New Roman"/>
                <w:color w:val="000000" w:themeColor="text1"/>
                <w:sz w:val="24"/>
                <w:szCs w:val="24"/>
              </w:rPr>
            </w:pPr>
            <w:hyperlink r:id="rId33" w:history="1">
              <w:r w:rsidRPr="00BB6654">
                <w:rPr>
                  <w:rStyle w:val="Kpr"/>
                  <w:rFonts w:ascii="Times New Roman" w:hAnsi="Times New Roman" w:cs="Times New Roman"/>
                  <w:sz w:val="24"/>
                  <w:szCs w:val="24"/>
                </w:rPr>
                <w:t>https://ogrenciisleri.comu.edu.tr/egitim-ogretim-ve-sinav-yonetmeligi.html</w:t>
              </w:r>
            </w:hyperlink>
          </w:p>
          <w:p w14:paraId="5A1A39C1"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35A8CA72" w14:textId="77777777" w:rsidTr="00C53E17">
        <w:tc>
          <w:tcPr>
            <w:tcW w:w="1413" w:type="dxa"/>
          </w:tcPr>
          <w:p w14:paraId="4E7B7F9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2DBD4F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6852E1D"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E470572" w14:textId="6EDDC3B0"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1"/>
                  <w14:checkedState w14:val="2612" w14:font="MS Gothic"/>
                  <w14:uncheckedState w14:val="2610" w14:font="MS Gothic"/>
                </w14:checkbox>
              </w:sdtPr>
              <w:sdtContent>
                <w:r w:rsidR="00BB665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76B3DC6" w14:textId="77777777" w:rsidR="00146E30" w:rsidRPr="00890EE9" w:rsidRDefault="00146E30" w:rsidP="00C53E17">
      <w:pPr>
        <w:jc w:val="both"/>
        <w:rPr>
          <w:rFonts w:ascii="Times New Roman" w:hAnsi="Times New Roman" w:cs="Times New Roman"/>
          <w:color w:val="000000" w:themeColor="text1"/>
          <w:sz w:val="24"/>
          <w:szCs w:val="24"/>
        </w:rPr>
      </w:pPr>
    </w:p>
    <w:p w14:paraId="582D9DE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59B59439" w14:textId="77777777" w:rsidTr="00C53E17">
        <w:tc>
          <w:tcPr>
            <w:tcW w:w="9062" w:type="dxa"/>
            <w:gridSpan w:val="2"/>
          </w:tcPr>
          <w:p w14:paraId="7462EBF9" w14:textId="3A21478C" w:rsidR="00BB6654" w:rsidRPr="00BB6654" w:rsidRDefault="00BB6654" w:rsidP="00BB6654">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Programımız eğitim programlarında üniversitemizin ve meslek yüksekokulumuzun kurumsal hedefleri ve öncelikleri dikkate almaktadır. Ayrıca gerekli görüldüğü takdirde öğretim planı güncellendiğinde program çıktıları da mutlaka güncellenmektedir. Bu program çıktılarının öğrenciler tarafından ne derecede kazanıldığı sınav, ödev, proje, vb. gibi ölçme araçları üzerinden değerlendirilir. Çanakkale Onsekiz Mart Üniversitesi Önlisans-Lisans Eğitim Öğretim ve Sınav Yönetmeliği’nin 28. maddesine göre öğrencilerin başarı durumları, derslerden almış oldukları notlar ve derslerin AKTS kredileri yoluyla hesaplanan Dönem Not Ortalaması (DNO) ve Genel Not Ortalaması (GNO) değerleriyle izlenmektedir. </w:t>
            </w:r>
          </w:p>
          <w:p w14:paraId="64397947" w14:textId="27284DB9" w:rsidR="00146E30" w:rsidRPr="00890EE9" w:rsidRDefault="00BB6654" w:rsidP="00C53E17">
            <w:pPr>
              <w:jc w:val="both"/>
              <w:rPr>
                <w:rFonts w:ascii="Times New Roman" w:hAnsi="Times New Roman" w:cs="Times New Roman"/>
                <w:color w:val="000000" w:themeColor="text1"/>
                <w:sz w:val="24"/>
                <w:szCs w:val="24"/>
              </w:rPr>
            </w:pPr>
            <w:r w:rsidRPr="00BB6654">
              <w:rPr>
                <w:rFonts w:ascii="Times New Roman" w:hAnsi="Times New Roman" w:cs="Times New Roman"/>
                <w:color w:val="000000" w:themeColor="text1"/>
                <w:sz w:val="24"/>
                <w:szCs w:val="24"/>
              </w:rPr>
              <w:t xml:space="preserve">Bunların dışında program çıktılarını ölçerken iç ve dış paydaşların katılımına da önem verilmektedir. Bu kapsamda yeni mezun anketi ile de öğrencilerimizden geri </w:t>
            </w:r>
            <w:r w:rsidR="00D016BF">
              <w:rPr>
                <w:rFonts w:ascii="Times New Roman" w:hAnsi="Times New Roman" w:cs="Times New Roman"/>
                <w:color w:val="000000" w:themeColor="text1"/>
                <w:sz w:val="24"/>
                <w:szCs w:val="24"/>
              </w:rPr>
              <w:t>dönüş alınmaya çalışılmaktadır.</w:t>
            </w:r>
          </w:p>
          <w:p w14:paraId="0BEE8D76"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684C410E" w14:textId="77777777" w:rsidTr="00C53E17">
        <w:tc>
          <w:tcPr>
            <w:tcW w:w="9062" w:type="dxa"/>
            <w:gridSpan w:val="2"/>
          </w:tcPr>
          <w:p w14:paraId="26043CEE"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8AF5A14" w14:textId="77777777" w:rsidR="00BB6654" w:rsidRPr="00BB6654" w:rsidRDefault="00BB6654" w:rsidP="00BB6654">
            <w:pPr>
              <w:jc w:val="both"/>
              <w:rPr>
                <w:rFonts w:ascii="Times New Roman" w:hAnsi="Times New Roman" w:cs="Times New Roman"/>
                <w:color w:val="000000" w:themeColor="text1"/>
                <w:sz w:val="24"/>
                <w:szCs w:val="24"/>
              </w:rPr>
            </w:pPr>
            <w:hyperlink r:id="rId34" w:history="1">
              <w:r w:rsidRPr="00BB6654">
                <w:rPr>
                  <w:rStyle w:val="Kpr"/>
                  <w:rFonts w:ascii="Times New Roman" w:hAnsi="Times New Roman" w:cs="Times New Roman"/>
                  <w:sz w:val="24"/>
                  <w:szCs w:val="24"/>
                  <w:lang w:val="en-US"/>
                </w:rPr>
                <w:t>http://ogrenciisleri.comu.edu.tr/egitim-ogretim-ve-sinav-yonetm.html</w:t>
              </w:r>
            </w:hyperlink>
          </w:p>
          <w:p w14:paraId="583907EF" w14:textId="77777777" w:rsidR="00146E30" w:rsidRDefault="00146E30" w:rsidP="00C53E17">
            <w:pPr>
              <w:jc w:val="both"/>
              <w:rPr>
                <w:rFonts w:ascii="Times New Roman" w:hAnsi="Times New Roman" w:cs="Times New Roman"/>
                <w:color w:val="000000" w:themeColor="text1"/>
                <w:sz w:val="24"/>
                <w:szCs w:val="24"/>
              </w:rPr>
            </w:pPr>
          </w:p>
          <w:p w14:paraId="4FD8CBB6" w14:textId="77777777" w:rsidR="00BB6654" w:rsidRPr="00BB6654" w:rsidRDefault="00BB6654" w:rsidP="00BB6654">
            <w:pPr>
              <w:jc w:val="both"/>
              <w:rPr>
                <w:rFonts w:ascii="Times New Roman" w:hAnsi="Times New Roman" w:cs="Times New Roman"/>
                <w:color w:val="000000" w:themeColor="text1"/>
                <w:sz w:val="24"/>
                <w:szCs w:val="24"/>
                <w:u w:val="single"/>
                <w:lang w:val="en-US"/>
              </w:rPr>
            </w:pPr>
            <w:hyperlink r:id="rId35" w:history="1">
              <w:r w:rsidRPr="00BB6654">
                <w:rPr>
                  <w:rStyle w:val="Kpr"/>
                  <w:rFonts w:ascii="Times New Roman" w:hAnsi="Times New Roman" w:cs="Times New Roman"/>
                  <w:sz w:val="24"/>
                  <w:szCs w:val="24"/>
                  <w:lang w:val="en-US"/>
                </w:rPr>
                <w:t>https://ubys.comu.edu.tr/AIS/OutcomeBasedLearning/Home/Index?id=6402</w:t>
              </w:r>
            </w:hyperlink>
          </w:p>
          <w:p w14:paraId="0BA2315C" w14:textId="337986E7" w:rsidR="00BB6654" w:rsidRPr="00890EE9" w:rsidRDefault="00BB6654" w:rsidP="00C53E17">
            <w:pPr>
              <w:jc w:val="both"/>
              <w:rPr>
                <w:rFonts w:ascii="Times New Roman" w:hAnsi="Times New Roman" w:cs="Times New Roman"/>
                <w:color w:val="000000" w:themeColor="text1"/>
                <w:sz w:val="24"/>
                <w:szCs w:val="24"/>
              </w:rPr>
            </w:pPr>
          </w:p>
        </w:tc>
      </w:tr>
      <w:tr w:rsidR="00C53E17" w:rsidRPr="00890EE9" w14:paraId="33726FFA" w14:textId="77777777" w:rsidTr="00C53E17">
        <w:tc>
          <w:tcPr>
            <w:tcW w:w="1413" w:type="dxa"/>
          </w:tcPr>
          <w:p w14:paraId="50689D7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86E915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4CB652B"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9F4E7EE" w14:textId="6CE9EB6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1"/>
                  <w14:checkedState w14:val="2612" w14:font="MS Gothic"/>
                  <w14:uncheckedState w14:val="2610" w14:font="MS Gothic"/>
                </w14:checkbox>
              </w:sdtPr>
              <w:sdtContent>
                <w:r w:rsidR="008E7248">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83E8D7B" w14:textId="77777777" w:rsidR="00146E30" w:rsidRPr="00890EE9" w:rsidRDefault="00146E30" w:rsidP="00C53E17">
      <w:pPr>
        <w:jc w:val="both"/>
        <w:rPr>
          <w:rFonts w:ascii="Times New Roman" w:hAnsi="Times New Roman" w:cs="Times New Roman"/>
          <w:color w:val="000000" w:themeColor="text1"/>
          <w:sz w:val="24"/>
          <w:szCs w:val="24"/>
        </w:rPr>
      </w:pPr>
    </w:p>
    <w:p w14:paraId="22C6825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878"/>
        <w:gridCol w:w="7184"/>
      </w:tblGrid>
      <w:tr w:rsidR="00C53E17" w:rsidRPr="00890EE9" w14:paraId="5E08B358" w14:textId="77777777" w:rsidTr="00C53E17">
        <w:tc>
          <w:tcPr>
            <w:tcW w:w="9062" w:type="dxa"/>
            <w:gridSpan w:val="2"/>
          </w:tcPr>
          <w:p w14:paraId="26E188C9" w14:textId="6EA3167B" w:rsidR="008E7248" w:rsidRPr="008E7248" w:rsidRDefault="008E7248" w:rsidP="008E7248">
            <w:pPr>
              <w:jc w:val="both"/>
              <w:rPr>
                <w:rFonts w:ascii="Times New Roman" w:hAnsi="Times New Roman" w:cs="Times New Roman"/>
                <w:color w:val="000000" w:themeColor="text1"/>
                <w:sz w:val="24"/>
                <w:szCs w:val="24"/>
              </w:rPr>
            </w:pPr>
            <w:r w:rsidRPr="008E7248">
              <w:rPr>
                <w:rFonts w:ascii="Times New Roman" w:hAnsi="Times New Roman" w:cs="Times New Roman"/>
                <w:color w:val="000000" w:themeColor="text1"/>
                <w:sz w:val="24"/>
                <w:szCs w:val="24"/>
              </w:rPr>
              <w:t>Program çıktılarının öğrenme çıktıları ile ne şekilde uyumlu olduğu ve sağlandığı eğitim-öğretim bilgi sisteminde program çıktıları bölümünde açıkta görülmekte hangi öğrenme çıktısının hangi program çıktısına karşılık kaldığı ve ne derece katkı sağladığı takip edilmektedir. Öğrencilerimiz 30 günlük zorunlu staj gerekliliklerini yerine getirmekte böylelikle program çıktıları sağlanmaya çalışılmaktadır.</w:t>
            </w:r>
          </w:p>
          <w:p w14:paraId="41FE90E0" w14:textId="01A25E5B"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6A3F663" w14:textId="77777777" w:rsidTr="00C53E17">
        <w:tc>
          <w:tcPr>
            <w:tcW w:w="9062" w:type="dxa"/>
            <w:gridSpan w:val="2"/>
          </w:tcPr>
          <w:p w14:paraId="0ED52C3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9AEFEB0" w14:textId="77777777" w:rsidR="008E7248" w:rsidRPr="008E7248" w:rsidRDefault="008E7248" w:rsidP="008E7248">
            <w:pPr>
              <w:jc w:val="both"/>
              <w:rPr>
                <w:rFonts w:ascii="Times New Roman" w:hAnsi="Times New Roman" w:cs="Times New Roman"/>
                <w:b/>
                <w:color w:val="000000" w:themeColor="text1"/>
                <w:sz w:val="24"/>
                <w:szCs w:val="24"/>
              </w:rPr>
            </w:pPr>
            <w:hyperlink r:id="rId36" w:history="1">
              <w:r w:rsidRPr="008E7248">
                <w:rPr>
                  <w:rStyle w:val="Kpr"/>
                  <w:rFonts w:ascii="Times New Roman" w:hAnsi="Times New Roman" w:cs="Times New Roman"/>
                  <w:b/>
                  <w:sz w:val="24"/>
                  <w:szCs w:val="24"/>
                </w:rPr>
                <w:t>https://ubys.comu.edu.tr/AIS/OutcomeBasedLearning/Home/Index?id=9Ezsm8KKG1oCNoQTQXfnHQ!xGGx!!xGGx!&amp;culture=tr-TR</w:t>
              </w:r>
            </w:hyperlink>
          </w:p>
          <w:p w14:paraId="230EB78A"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3083A93E" w14:textId="77777777" w:rsidTr="00C53E17">
        <w:tc>
          <w:tcPr>
            <w:tcW w:w="1413" w:type="dxa"/>
          </w:tcPr>
          <w:p w14:paraId="5B2FF1D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95E39B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EDA306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37F94FD" w14:textId="2DFB26D2"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1"/>
                  <w14:checkedState w14:val="2612" w14:font="MS Gothic"/>
                  <w14:uncheckedState w14:val="2610" w14:font="MS Gothic"/>
                </w14:checkbox>
              </w:sdtPr>
              <w:sdtContent>
                <w:r w:rsidR="008E7248">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600889D" w14:textId="77777777" w:rsidR="00146E30" w:rsidRPr="00890EE9" w:rsidRDefault="00146E30" w:rsidP="00C53E17">
      <w:pPr>
        <w:jc w:val="both"/>
        <w:rPr>
          <w:rFonts w:ascii="Times New Roman" w:hAnsi="Times New Roman" w:cs="Times New Roman"/>
          <w:color w:val="000000" w:themeColor="text1"/>
          <w:sz w:val="24"/>
          <w:szCs w:val="24"/>
        </w:rPr>
      </w:pPr>
    </w:p>
    <w:p w14:paraId="1D85C7C1"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92251300"/>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304CECFD"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5AB0731C" w14:textId="77777777" w:rsidTr="00C53E17">
        <w:tc>
          <w:tcPr>
            <w:tcW w:w="9062" w:type="dxa"/>
            <w:gridSpan w:val="2"/>
          </w:tcPr>
          <w:p w14:paraId="122C7064" w14:textId="77777777" w:rsidR="00146E30" w:rsidRPr="00890EE9" w:rsidRDefault="00146E30" w:rsidP="00C53E17">
            <w:pPr>
              <w:jc w:val="both"/>
              <w:rPr>
                <w:rFonts w:ascii="Times New Roman" w:hAnsi="Times New Roman" w:cs="Times New Roman"/>
                <w:color w:val="000000" w:themeColor="text1"/>
                <w:sz w:val="24"/>
                <w:szCs w:val="24"/>
              </w:rPr>
            </w:pPr>
          </w:p>
          <w:p w14:paraId="1B71178B" w14:textId="77777777" w:rsidR="008E7248" w:rsidRPr="008E7248" w:rsidRDefault="008E7248" w:rsidP="008E7248">
            <w:pPr>
              <w:jc w:val="both"/>
              <w:rPr>
                <w:rFonts w:ascii="Times New Roman" w:hAnsi="Times New Roman" w:cs="Times New Roman"/>
                <w:color w:val="000000" w:themeColor="text1"/>
                <w:sz w:val="24"/>
                <w:szCs w:val="24"/>
              </w:rPr>
            </w:pPr>
            <w:r w:rsidRPr="008E7248">
              <w:rPr>
                <w:rFonts w:ascii="Times New Roman" w:hAnsi="Times New Roman" w:cs="Times New Roman"/>
                <w:color w:val="000000" w:themeColor="text1"/>
                <w:sz w:val="24"/>
                <w:szCs w:val="24"/>
              </w:rPr>
              <w:t xml:space="preserve">Eğitim-öğretim ve staj komisyonlarıyla toplantılar, akademik kurul toplantıları, birim yöneticiliğinin organize ettiği tüm toplantılar ile toplantıları MEYOK toplantılarına katılım, </w:t>
            </w:r>
            <w:r w:rsidRPr="008E7248">
              <w:rPr>
                <w:rFonts w:ascii="Times New Roman" w:hAnsi="Times New Roman" w:cs="Times New Roman"/>
                <w:color w:val="000000" w:themeColor="text1"/>
                <w:sz w:val="24"/>
                <w:szCs w:val="24"/>
              </w:rPr>
              <w:lastRenderedPageBreak/>
              <w:t>stratejik plan ve iç kontrol raporu oluşturma komisyonları, faaliyet raporları, görev tanımları ve iş akış şemaları ve bunların sürekli güncellenmesi ilgili bölüm başkanı ve program danışmanı ile birim yöneticisinin takip sorumluluğundadır.</w:t>
            </w:r>
          </w:p>
          <w:p w14:paraId="5CA0F22E" w14:textId="77777777" w:rsidR="008E7248" w:rsidRPr="008E7248" w:rsidRDefault="008E7248" w:rsidP="008E7248">
            <w:pPr>
              <w:jc w:val="both"/>
              <w:rPr>
                <w:rFonts w:ascii="Times New Roman" w:hAnsi="Times New Roman" w:cs="Times New Roman"/>
                <w:color w:val="000000" w:themeColor="text1"/>
                <w:sz w:val="24"/>
                <w:szCs w:val="24"/>
              </w:rPr>
            </w:pPr>
            <w:r w:rsidRPr="008E7248">
              <w:rPr>
                <w:rFonts w:ascii="Times New Roman" w:hAnsi="Times New Roman" w:cs="Times New Roman"/>
                <w:color w:val="000000" w:themeColor="text1"/>
                <w:sz w:val="24"/>
                <w:szCs w:val="24"/>
              </w:rPr>
              <w:t>Performans göstergeleri, yılda bir güncellenmektedir. Sağlık Hizmetleri MYO olarak hazırladığımız 2021-2025 yılları arasını kapsayan stratejik amaç ve hedeflerimiz kanıtlar kısmında sunulmuştur. mezun anketi, iç ve dış paydaş anketleri ayrıca birimimiz swot analizi oluşturulmuştur.</w:t>
            </w:r>
          </w:p>
          <w:p w14:paraId="2577C1E1" w14:textId="77777777" w:rsidR="008E7248" w:rsidRPr="008E7248" w:rsidRDefault="008E7248" w:rsidP="008E7248">
            <w:pPr>
              <w:jc w:val="both"/>
              <w:rPr>
                <w:rFonts w:ascii="Times New Roman" w:hAnsi="Times New Roman" w:cs="Times New Roman"/>
                <w:b/>
                <w:color w:val="000000" w:themeColor="text1"/>
                <w:sz w:val="24"/>
                <w:szCs w:val="24"/>
              </w:rPr>
            </w:pPr>
            <w:r w:rsidRPr="008E7248">
              <w:rPr>
                <w:rFonts w:ascii="Times New Roman" w:hAnsi="Times New Roman" w:cs="Times New Roman"/>
                <w:b/>
                <w:color w:val="000000" w:themeColor="text1"/>
                <w:sz w:val="24"/>
                <w:szCs w:val="24"/>
              </w:rPr>
              <w:t>Anestezi Program Swot Analizi</w:t>
            </w:r>
          </w:p>
          <w:p w14:paraId="7E558F2E" w14:textId="77777777" w:rsidR="008E7248" w:rsidRPr="00E234A0" w:rsidRDefault="008E7248" w:rsidP="008E7248">
            <w:pPr>
              <w:jc w:val="both"/>
              <w:rPr>
                <w:rFonts w:ascii="Times New Roman" w:hAnsi="Times New Roman" w:cs="Times New Roman"/>
                <w:b/>
                <w:color w:val="000000" w:themeColor="text1"/>
                <w:sz w:val="24"/>
                <w:szCs w:val="24"/>
              </w:rPr>
            </w:pPr>
            <w:r w:rsidRPr="00E234A0">
              <w:rPr>
                <w:rFonts w:ascii="Times New Roman" w:hAnsi="Times New Roman" w:cs="Times New Roman"/>
                <w:b/>
                <w:color w:val="000000" w:themeColor="text1"/>
                <w:sz w:val="24"/>
                <w:szCs w:val="24"/>
              </w:rPr>
              <w:t>Programın Güçlü Yönleri</w:t>
            </w:r>
          </w:p>
          <w:p w14:paraId="6E3D7E21"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Çanakkale merkezde yer alıyor olması,</w:t>
            </w:r>
          </w:p>
          <w:p w14:paraId="7986A373"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Kontenjanların her yıl dolması,</w:t>
            </w:r>
          </w:p>
          <w:p w14:paraId="6A649531"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Yatay geçişlerde tercih edilir bir meslek yüksekokulu olması,</w:t>
            </w:r>
          </w:p>
          <w:p w14:paraId="4D085767"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Huzurlu bir ortamın olması,</w:t>
            </w:r>
          </w:p>
          <w:p w14:paraId="3FDFC5E8"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Modern ve donanımlı bir kampüsün içinde yer alıyor olması,</w:t>
            </w:r>
          </w:p>
          <w:p w14:paraId="04F23615" w14:textId="77777777" w:rsid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Üniversitemizin bölgenin en büyük ve kapsamlı kütüphanelerinden birine sahip olması ve yerleşke dışı erişim için öğrencilerimize verilen kullanıcı adı ve şifre ile çevrimiçi kaynaklara ve veri tabanlarına anında erişim sağlanabilmesi,</w:t>
            </w:r>
          </w:p>
          <w:p w14:paraId="1A2E0828" w14:textId="5787847B" w:rsidR="008E7248" w:rsidRPr="00E234A0" w:rsidRDefault="008E7248" w:rsidP="008E7248">
            <w:pPr>
              <w:pStyle w:val="ListeParagraf"/>
              <w:numPr>
                <w:ilvl w:val="0"/>
                <w:numId w:val="16"/>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Sürekli gelişen bir üniversite hastanesinin olması.</w:t>
            </w:r>
          </w:p>
          <w:p w14:paraId="72FBA0F9" w14:textId="77777777" w:rsidR="008E7248" w:rsidRPr="008E7248" w:rsidRDefault="008E7248" w:rsidP="008E7248">
            <w:pPr>
              <w:jc w:val="both"/>
              <w:rPr>
                <w:rFonts w:ascii="Times New Roman" w:hAnsi="Times New Roman" w:cs="Times New Roman"/>
                <w:b/>
                <w:color w:val="000000" w:themeColor="text1"/>
                <w:sz w:val="24"/>
                <w:szCs w:val="24"/>
              </w:rPr>
            </w:pPr>
            <w:r w:rsidRPr="008E7248">
              <w:rPr>
                <w:rFonts w:ascii="Times New Roman" w:hAnsi="Times New Roman" w:cs="Times New Roman"/>
                <w:b/>
                <w:color w:val="000000" w:themeColor="text1"/>
                <w:sz w:val="24"/>
                <w:szCs w:val="24"/>
              </w:rPr>
              <w:t>Programın Zayıf Yönleri</w:t>
            </w:r>
          </w:p>
          <w:p w14:paraId="23DB47A4" w14:textId="77777777" w:rsidR="00E234A0" w:rsidRDefault="008E7248" w:rsidP="008E7248">
            <w:pPr>
              <w:pStyle w:val="ListeParagraf"/>
              <w:numPr>
                <w:ilvl w:val="0"/>
                <w:numId w:val="17"/>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Artan kontenjanlar nedeni ile fiziki koşulların yetersiz kalması,</w:t>
            </w:r>
          </w:p>
          <w:p w14:paraId="02A87F8B" w14:textId="21C1D37E" w:rsidR="008E7248" w:rsidRPr="00E234A0" w:rsidRDefault="008E7248" w:rsidP="008E7248">
            <w:pPr>
              <w:pStyle w:val="ListeParagraf"/>
              <w:numPr>
                <w:ilvl w:val="0"/>
                <w:numId w:val="17"/>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Kontenjanların artmasıyla birlikte il sınırları içindeki hastane uygulama alanlarının</w:t>
            </w:r>
          </w:p>
          <w:p w14:paraId="41BF39A3" w14:textId="77777777" w:rsidR="00E234A0" w:rsidRDefault="008E7248" w:rsidP="008E7248">
            <w:pPr>
              <w:jc w:val="both"/>
              <w:rPr>
                <w:rFonts w:ascii="Times New Roman" w:hAnsi="Times New Roman" w:cs="Times New Roman"/>
                <w:color w:val="000000" w:themeColor="text1"/>
                <w:sz w:val="24"/>
                <w:szCs w:val="24"/>
              </w:rPr>
            </w:pPr>
            <w:r w:rsidRPr="008E7248">
              <w:rPr>
                <w:rFonts w:ascii="Times New Roman" w:hAnsi="Times New Roman" w:cs="Times New Roman"/>
                <w:color w:val="000000" w:themeColor="text1"/>
                <w:sz w:val="24"/>
                <w:szCs w:val="24"/>
              </w:rPr>
              <w:t>y</w:t>
            </w:r>
            <w:r w:rsidR="00E234A0">
              <w:rPr>
                <w:rFonts w:ascii="Times New Roman" w:hAnsi="Times New Roman" w:cs="Times New Roman"/>
                <w:color w:val="000000" w:themeColor="text1"/>
                <w:sz w:val="24"/>
                <w:szCs w:val="24"/>
              </w:rPr>
              <w:t>etersiz kalması,</w:t>
            </w:r>
          </w:p>
          <w:p w14:paraId="2BBB582E" w14:textId="43EEF87A" w:rsidR="008E7248" w:rsidRPr="00E234A0" w:rsidRDefault="008E7248" w:rsidP="00E234A0">
            <w:pPr>
              <w:pStyle w:val="ListeParagraf"/>
              <w:numPr>
                <w:ilvl w:val="0"/>
                <w:numId w:val="20"/>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Öğretim elemanı eksikliği.</w:t>
            </w:r>
          </w:p>
          <w:p w14:paraId="4D329954" w14:textId="77777777" w:rsidR="008E7248" w:rsidRPr="008E7248" w:rsidRDefault="008E7248" w:rsidP="008E7248">
            <w:pPr>
              <w:jc w:val="both"/>
              <w:rPr>
                <w:rFonts w:ascii="Times New Roman" w:hAnsi="Times New Roman" w:cs="Times New Roman"/>
                <w:b/>
                <w:color w:val="000000" w:themeColor="text1"/>
                <w:sz w:val="24"/>
                <w:szCs w:val="24"/>
              </w:rPr>
            </w:pPr>
            <w:r w:rsidRPr="008E7248">
              <w:rPr>
                <w:rFonts w:ascii="Times New Roman" w:hAnsi="Times New Roman" w:cs="Times New Roman"/>
                <w:b/>
                <w:color w:val="000000" w:themeColor="text1"/>
                <w:sz w:val="24"/>
                <w:szCs w:val="24"/>
              </w:rPr>
              <w:t>Fırsatlar</w:t>
            </w:r>
          </w:p>
          <w:p w14:paraId="325951F7" w14:textId="77777777" w:rsidR="00E234A0" w:rsidRDefault="008E7248" w:rsidP="008E7248">
            <w:pPr>
              <w:pStyle w:val="ListeParagraf"/>
              <w:numPr>
                <w:ilvl w:val="0"/>
                <w:numId w:val="18"/>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İstanbul, İzmir ve Bursa gibi büyük şehirlere yakın olması,</w:t>
            </w:r>
          </w:p>
          <w:p w14:paraId="5859A939" w14:textId="6887872A" w:rsidR="008E7248" w:rsidRPr="00E234A0" w:rsidRDefault="008E7248" w:rsidP="008E7248">
            <w:pPr>
              <w:pStyle w:val="ListeParagraf"/>
              <w:numPr>
                <w:ilvl w:val="0"/>
                <w:numId w:val="18"/>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 xml:space="preserve"> Öğrencilerimizin büyük çoğunluğunun işsizlik problemi yaşamaması</w:t>
            </w:r>
          </w:p>
          <w:p w14:paraId="02BDC547" w14:textId="77777777" w:rsidR="008E7248" w:rsidRPr="008E7248" w:rsidRDefault="008E7248" w:rsidP="008E7248">
            <w:pPr>
              <w:jc w:val="both"/>
              <w:rPr>
                <w:rFonts w:ascii="Times New Roman" w:hAnsi="Times New Roman" w:cs="Times New Roman"/>
                <w:b/>
                <w:color w:val="000000" w:themeColor="text1"/>
                <w:sz w:val="24"/>
                <w:szCs w:val="24"/>
              </w:rPr>
            </w:pPr>
            <w:r w:rsidRPr="008E7248">
              <w:rPr>
                <w:rFonts w:ascii="Times New Roman" w:hAnsi="Times New Roman" w:cs="Times New Roman"/>
                <w:b/>
                <w:color w:val="000000" w:themeColor="text1"/>
                <w:sz w:val="24"/>
                <w:szCs w:val="24"/>
              </w:rPr>
              <w:t>Tehditler</w:t>
            </w:r>
          </w:p>
          <w:p w14:paraId="4545F8E7" w14:textId="391AE4E5" w:rsidR="008E7248" w:rsidRPr="00E234A0" w:rsidRDefault="008E7248" w:rsidP="00E234A0">
            <w:pPr>
              <w:pStyle w:val="ListeParagraf"/>
              <w:numPr>
                <w:ilvl w:val="0"/>
                <w:numId w:val="19"/>
              </w:numPr>
              <w:jc w:val="both"/>
              <w:rPr>
                <w:rFonts w:ascii="Times New Roman" w:hAnsi="Times New Roman" w:cs="Times New Roman"/>
                <w:color w:val="000000" w:themeColor="text1"/>
                <w:sz w:val="24"/>
                <w:szCs w:val="24"/>
              </w:rPr>
            </w:pPr>
            <w:r w:rsidRPr="00E234A0">
              <w:rPr>
                <w:rFonts w:ascii="Times New Roman" w:hAnsi="Times New Roman" w:cs="Times New Roman"/>
                <w:color w:val="000000" w:themeColor="text1"/>
                <w:sz w:val="24"/>
                <w:szCs w:val="24"/>
              </w:rPr>
              <w:t>Artan öğrenci kontenjanları</w:t>
            </w:r>
          </w:p>
          <w:p w14:paraId="75445CFE" w14:textId="4D0A6B4D"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DB6A46C" w14:textId="77777777" w:rsidTr="00C53E17">
        <w:tc>
          <w:tcPr>
            <w:tcW w:w="9062" w:type="dxa"/>
            <w:gridSpan w:val="2"/>
          </w:tcPr>
          <w:p w14:paraId="3E3CD64F" w14:textId="41144103"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10ED985" w14:textId="77777777" w:rsidR="008E7248" w:rsidRPr="00890EE9" w:rsidRDefault="008E7248" w:rsidP="00C53E17">
            <w:pPr>
              <w:jc w:val="both"/>
              <w:rPr>
                <w:rFonts w:ascii="Times New Roman" w:hAnsi="Times New Roman" w:cs="Times New Roman"/>
                <w:b/>
                <w:color w:val="000000" w:themeColor="text1"/>
                <w:sz w:val="24"/>
                <w:szCs w:val="24"/>
              </w:rPr>
            </w:pPr>
          </w:p>
          <w:p w14:paraId="459458B0" w14:textId="77777777" w:rsidR="008E7248" w:rsidRPr="008E7248" w:rsidRDefault="008E7248" w:rsidP="008E7248">
            <w:pPr>
              <w:jc w:val="both"/>
              <w:rPr>
                <w:rFonts w:ascii="Times New Roman" w:hAnsi="Times New Roman" w:cs="Times New Roman"/>
                <w:color w:val="000000" w:themeColor="text1"/>
                <w:sz w:val="24"/>
                <w:szCs w:val="24"/>
              </w:rPr>
            </w:pPr>
            <w:hyperlink r:id="rId37" w:history="1">
              <w:r w:rsidRPr="008E7248">
                <w:rPr>
                  <w:rStyle w:val="Kpr"/>
                  <w:rFonts w:ascii="Times New Roman" w:hAnsi="Times New Roman" w:cs="Times New Roman"/>
                  <w:sz w:val="24"/>
                  <w:szCs w:val="24"/>
                </w:rPr>
                <w:t>https://cdn.comu.edu.tr/cms/shmyo/files/1216-birim-stratejik-planimiz-2021-2025.pdf</w:t>
              </w:r>
            </w:hyperlink>
          </w:p>
          <w:p w14:paraId="66CAE59C" w14:textId="77777777" w:rsidR="008E7248" w:rsidRPr="008E7248" w:rsidRDefault="008E7248" w:rsidP="008E7248">
            <w:pPr>
              <w:jc w:val="both"/>
              <w:rPr>
                <w:rFonts w:ascii="Times New Roman" w:hAnsi="Times New Roman" w:cs="Times New Roman"/>
                <w:b/>
                <w:color w:val="000000" w:themeColor="text1"/>
                <w:sz w:val="24"/>
                <w:szCs w:val="24"/>
              </w:rPr>
            </w:pPr>
            <w:hyperlink r:id="rId38" w:history="1">
              <w:r w:rsidRPr="008E7248">
                <w:rPr>
                  <w:rStyle w:val="Kpr"/>
                  <w:rFonts w:ascii="Times New Roman" w:hAnsi="Times New Roman" w:cs="Times New Roman"/>
                  <w:b/>
                  <w:sz w:val="24"/>
                  <w:szCs w:val="24"/>
                </w:rPr>
                <w:t>https://shmyo.comu.edu.tr/kalite-guvence-ve-ic-kontrol/kurum-swot-analizi-r49.html</w:t>
              </w:r>
            </w:hyperlink>
          </w:p>
          <w:p w14:paraId="4CDEA331" w14:textId="77777777" w:rsidR="008E7248" w:rsidRPr="008E7248" w:rsidRDefault="008E7248" w:rsidP="008E7248">
            <w:pPr>
              <w:jc w:val="both"/>
              <w:rPr>
                <w:rFonts w:ascii="Times New Roman" w:hAnsi="Times New Roman" w:cs="Times New Roman"/>
                <w:b/>
                <w:color w:val="000000" w:themeColor="text1"/>
                <w:sz w:val="24"/>
                <w:szCs w:val="24"/>
              </w:rPr>
            </w:pPr>
            <w:hyperlink r:id="rId39" w:history="1">
              <w:r w:rsidRPr="008E7248">
                <w:rPr>
                  <w:rStyle w:val="Kpr"/>
                  <w:rFonts w:ascii="Times New Roman" w:hAnsi="Times New Roman" w:cs="Times New Roman"/>
                  <w:b/>
                  <w:sz w:val="24"/>
                  <w:szCs w:val="24"/>
                </w:rPr>
                <w:t>https://shmyo.comu.edu.tr/tum-programlar-2021-2025-stratejik-planlari-r67.html</w:t>
              </w:r>
            </w:hyperlink>
          </w:p>
          <w:p w14:paraId="3EF66612"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1D3D2245" w14:textId="77777777" w:rsidTr="00C53E17">
        <w:tc>
          <w:tcPr>
            <w:tcW w:w="1413" w:type="dxa"/>
          </w:tcPr>
          <w:p w14:paraId="32CE7B95"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667CD6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73F02A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7561A55" w14:textId="753CADB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1"/>
                  <w14:checkedState w14:val="2612" w14:font="MS Gothic"/>
                  <w14:uncheckedState w14:val="2610" w14:font="MS Gothic"/>
                </w14:checkbox>
              </w:sdtPr>
              <w:sdtContent>
                <w:r w:rsidR="008E7248">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D58806A" w14:textId="77777777" w:rsidR="00146E30" w:rsidRPr="00890EE9" w:rsidRDefault="00146E30" w:rsidP="00C53E17">
      <w:pPr>
        <w:jc w:val="both"/>
        <w:rPr>
          <w:rFonts w:ascii="Times New Roman" w:hAnsi="Times New Roman" w:cs="Times New Roman"/>
          <w:color w:val="000000" w:themeColor="text1"/>
          <w:sz w:val="24"/>
          <w:szCs w:val="24"/>
        </w:rPr>
      </w:pPr>
    </w:p>
    <w:p w14:paraId="57434A0F"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554F20FB" w14:textId="77777777" w:rsidTr="00C53E17">
        <w:tc>
          <w:tcPr>
            <w:tcW w:w="9062" w:type="dxa"/>
            <w:gridSpan w:val="2"/>
          </w:tcPr>
          <w:p w14:paraId="290EF590" w14:textId="14F5620E" w:rsidR="005C29A0" w:rsidRPr="00890EE9" w:rsidRDefault="008E7248" w:rsidP="00C53E17">
            <w:pPr>
              <w:jc w:val="both"/>
              <w:rPr>
                <w:rFonts w:ascii="Times New Roman" w:hAnsi="Times New Roman" w:cs="Times New Roman"/>
                <w:color w:val="000000" w:themeColor="text1"/>
                <w:sz w:val="24"/>
                <w:szCs w:val="24"/>
              </w:rPr>
            </w:pPr>
            <w:r w:rsidRPr="008E7248">
              <w:rPr>
                <w:rFonts w:ascii="Times New Roman" w:hAnsi="Times New Roman" w:cs="Times New Roman"/>
                <w:color w:val="000000" w:themeColor="text1"/>
                <w:sz w:val="24"/>
                <w:szCs w:val="24"/>
              </w:rPr>
              <w:t>Çanakkale Onsekiz Mart Üniversitesi Anestezi Programı’nda Planla, Uygula, Kontrol Et, Önlem Al (PUKÖ) döngüsünü konusu</w:t>
            </w:r>
            <w:r>
              <w:rPr>
                <w:rFonts w:ascii="Times New Roman" w:hAnsi="Times New Roman" w:cs="Times New Roman"/>
                <w:color w:val="000000" w:themeColor="text1"/>
                <w:sz w:val="24"/>
                <w:szCs w:val="24"/>
              </w:rPr>
              <w:t>nda çalışmalar devam etmekt</w:t>
            </w:r>
            <w:r w:rsidR="00540C94">
              <w:rPr>
                <w:rFonts w:ascii="Times New Roman" w:hAnsi="Times New Roman" w:cs="Times New Roman"/>
                <w:color w:val="000000" w:themeColor="text1"/>
                <w:sz w:val="24"/>
                <w:szCs w:val="24"/>
              </w:rPr>
              <w:t>edir.</w:t>
            </w:r>
          </w:p>
          <w:p w14:paraId="25CA19DE" w14:textId="23C34331"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7E5882F4" w14:textId="77777777" w:rsidTr="00C53E17">
        <w:tc>
          <w:tcPr>
            <w:tcW w:w="9062" w:type="dxa"/>
            <w:gridSpan w:val="2"/>
          </w:tcPr>
          <w:p w14:paraId="57B1140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F5A1806"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701EE60C" w14:textId="77777777" w:rsidTr="00C53E17">
        <w:tc>
          <w:tcPr>
            <w:tcW w:w="1413" w:type="dxa"/>
          </w:tcPr>
          <w:p w14:paraId="24A4D69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2C9DDD6"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550394C" w14:textId="6C7B6AF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1"/>
                  <w14:checkedState w14:val="2612" w14:font="MS Gothic"/>
                  <w14:uncheckedState w14:val="2610" w14:font="MS Gothic"/>
                </w14:checkbox>
              </w:sdtPr>
              <w:sdtContent>
                <w:r w:rsidR="008E7248">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1B321A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C6C4727" w14:textId="77777777" w:rsidR="00146E30" w:rsidRPr="00890EE9" w:rsidRDefault="00146E30" w:rsidP="00C53E17">
      <w:pPr>
        <w:jc w:val="both"/>
        <w:rPr>
          <w:rFonts w:ascii="Times New Roman" w:hAnsi="Times New Roman" w:cs="Times New Roman"/>
          <w:b/>
          <w:color w:val="000000" w:themeColor="text1"/>
          <w:sz w:val="24"/>
          <w:szCs w:val="24"/>
        </w:rPr>
      </w:pPr>
    </w:p>
    <w:p w14:paraId="10F2997C" w14:textId="77777777" w:rsidR="00146E30" w:rsidRPr="00AB162E" w:rsidRDefault="00146E30" w:rsidP="00890EE9">
      <w:pPr>
        <w:pStyle w:val="Balk1"/>
        <w:rPr>
          <w:rFonts w:ascii="Times New Roman" w:hAnsi="Times New Roman" w:cs="Times New Roman"/>
          <w:b/>
          <w:color w:val="000000" w:themeColor="text1"/>
          <w:sz w:val="24"/>
          <w:szCs w:val="24"/>
        </w:rPr>
      </w:pPr>
      <w:bookmarkStart w:id="5" w:name="_Toc192251301"/>
      <w:r w:rsidRPr="00AB162E">
        <w:rPr>
          <w:rFonts w:ascii="Times New Roman" w:hAnsi="Times New Roman" w:cs="Times New Roman"/>
          <w:b/>
          <w:color w:val="000000" w:themeColor="text1"/>
          <w:sz w:val="24"/>
          <w:szCs w:val="24"/>
        </w:rPr>
        <w:t>5-EĞİTİM PLANI</w:t>
      </w:r>
      <w:bookmarkEnd w:id="5"/>
    </w:p>
    <w:p w14:paraId="45F6D654" w14:textId="77777777" w:rsidR="00146E30"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891"/>
        <w:gridCol w:w="7171"/>
      </w:tblGrid>
      <w:tr w:rsidR="00C53E17" w:rsidRPr="00890EE9" w14:paraId="6D161D85" w14:textId="77777777" w:rsidTr="00C53E17">
        <w:tc>
          <w:tcPr>
            <w:tcW w:w="9062" w:type="dxa"/>
            <w:gridSpan w:val="2"/>
          </w:tcPr>
          <w:p w14:paraId="51FAE330" w14:textId="18C92594" w:rsidR="004D12B3" w:rsidRPr="004D12B3" w:rsidRDefault="004D12B3" w:rsidP="004D12B3">
            <w:pPr>
              <w:jc w:val="both"/>
              <w:rPr>
                <w:rFonts w:ascii="Times New Roman" w:hAnsi="Times New Roman" w:cs="Times New Roman"/>
                <w:color w:val="000000" w:themeColor="text1"/>
                <w:sz w:val="24"/>
                <w:szCs w:val="24"/>
              </w:rPr>
            </w:pPr>
            <w:r w:rsidRPr="004D12B3">
              <w:rPr>
                <w:rFonts w:ascii="Times New Roman" w:hAnsi="Times New Roman" w:cs="Times New Roman"/>
                <w:color w:val="000000" w:themeColor="text1"/>
                <w:sz w:val="24"/>
                <w:szCs w:val="24"/>
              </w:rPr>
              <w:t>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w:t>
            </w:r>
            <w:r w:rsidR="0043095E">
              <w:rPr>
                <w:rFonts w:ascii="Times New Roman" w:hAnsi="Times New Roman" w:cs="Times New Roman"/>
                <w:color w:val="000000" w:themeColor="text1"/>
                <w:sz w:val="24"/>
                <w:szCs w:val="24"/>
              </w:rPr>
              <w:t>nelik öğretim planımızda 2023-2024</w:t>
            </w:r>
            <w:r w:rsidRPr="004D12B3">
              <w:rPr>
                <w:rFonts w:ascii="Times New Roman" w:hAnsi="Times New Roman" w:cs="Times New Roman"/>
                <w:color w:val="000000" w:themeColor="text1"/>
                <w:sz w:val="24"/>
                <w:szCs w:val="24"/>
              </w:rPr>
              <w:t xml:space="preserve"> eğitim öğretim yılı itibarıyla uygulamaya giren güncelleme yapılmıştır. Yeni öğretim planımızda paydaşlarımızın görüşleri de alınarak pek çok dersten oluşan seçmeli ders havuzu oluşturulmuştur. Mezuniyet öncesi eğitime ayrılan süreye uygun ölçüde, teorik ve uygulama dersleri ve 30 günlük zorunlu staj ile mesleki bilgi ve becerilerin kazandırılması amaçlanmaktadır. Bu amaçla programımız öğrencilere yetkin bir müfredat çerçevesinde eğitim vermektir. Güncel öğretim</w:t>
            </w:r>
            <w:r w:rsidR="001B5C27">
              <w:rPr>
                <w:rFonts w:ascii="Times New Roman" w:hAnsi="Times New Roman" w:cs="Times New Roman"/>
                <w:color w:val="000000" w:themeColor="text1"/>
                <w:sz w:val="24"/>
                <w:szCs w:val="24"/>
              </w:rPr>
              <w:t xml:space="preserve"> planımız aşağıdaki tabloda </w:t>
            </w:r>
            <w:r w:rsidRPr="004D12B3">
              <w:rPr>
                <w:rFonts w:ascii="Times New Roman" w:hAnsi="Times New Roman" w:cs="Times New Roman"/>
                <w:color w:val="000000" w:themeColor="text1"/>
                <w:sz w:val="24"/>
                <w:szCs w:val="24"/>
              </w:rPr>
              <w:t xml:space="preserve">verilmiştir. </w:t>
            </w:r>
          </w:p>
          <w:p w14:paraId="31E42BC1" w14:textId="77777777" w:rsidR="00697B89" w:rsidRPr="00890EE9" w:rsidRDefault="00697B89" w:rsidP="00C53E17">
            <w:pPr>
              <w:jc w:val="both"/>
              <w:rPr>
                <w:rFonts w:ascii="Times New Roman" w:hAnsi="Times New Roman" w:cs="Times New Roman"/>
                <w:color w:val="000000" w:themeColor="text1"/>
                <w:sz w:val="24"/>
                <w:szCs w:val="24"/>
              </w:rPr>
            </w:pPr>
          </w:p>
          <w:p w14:paraId="5AB3AA51" w14:textId="6D8864A8" w:rsidR="001B5C27" w:rsidRPr="001B5C27" w:rsidRDefault="001B5C27" w:rsidP="001B5C27">
            <w:pPr>
              <w:jc w:val="both"/>
              <w:rPr>
                <w:rFonts w:ascii="Times New Roman" w:eastAsia="Times New Roman" w:hAnsi="Times New Roman" w:cs="Times New Roman"/>
                <w:b/>
                <w:sz w:val="18"/>
                <w:szCs w:val="18"/>
                <w:lang w:eastAsia="tr-TR"/>
              </w:rPr>
            </w:pPr>
            <w:r w:rsidRPr="001B5C27">
              <w:rPr>
                <w:rFonts w:ascii="Times New Roman" w:eastAsia="Times New Roman" w:hAnsi="Times New Roman" w:cs="Times New Roman"/>
                <w:b/>
                <w:sz w:val="18"/>
                <w:szCs w:val="18"/>
                <w:lang w:eastAsia="tr-TR"/>
              </w:rPr>
              <w:t xml:space="preserve">ÇANAKKALE ONSEKİZ MART ÜNİVERSİTESİ </w:t>
            </w:r>
          </w:p>
          <w:p w14:paraId="3999CF60" w14:textId="77777777" w:rsidR="001B5C27" w:rsidRPr="001B5C27" w:rsidRDefault="001B5C27" w:rsidP="001B5C27">
            <w:pPr>
              <w:jc w:val="both"/>
              <w:rPr>
                <w:rFonts w:ascii="Times New Roman" w:eastAsia="Times New Roman" w:hAnsi="Times New Roman" w:cs="Times New Roman"/>
                <w:b/>
                <w:sz w:val="18"/>
                <w:szCs w:val="18"/>
                <w:lang w:eastAsia="tr-TR"/>
              </w:rPr>
            </w:pPr>
            <w:r w:rsidRPr="001B5C27">
              <w:rPr>
                <w:rFonts w:ascii="Times New Roman" w:eastAsia="Times New Roman" w:hAnsi="Times New Roman" w:cs="Times New Roman"/>
                <w:b/>
                <w:sz w:val="18"/>
                <w:szCs w:val="18"/>
                <w:lang w:eastAsia="tr-TR"/>
              </w:rPr>
              <w:t>SAĞLIK HİZMETLERİ MESLEK YÜKSEKOKULU</w:t>
            </w:r>
          </w:p>
          <w:p w14:paraId="5CB56992" w14:textId="733B37C7" w:rsidR="001B5C27" w:rsidRDefault="001B5C27" w:rsidP="001B5C27">
            <w:pPr>
              <w:jc w:val="both"/>
              <w:rPr>
                <w:rFonts w:ascii="Times New Roman" w:eastAsia="Times New Roman" w:hAnsi="Times New Roman" w:cs="Times New Roman"/>
                <w:b/>
                <w:sz w:val="18"/>
                <w:szCs w:val="18"/>
                <w:lang w:eastAsia="tr-TR"/>
              </w:rPr>
            </w:pPr>
            <w:r w:rsidRPr="001B5C27">
              <w:rPr>
                <w:rFonts w:ascii="Times New Roman" w:eastAsia="Times New Roman" w:hAnsi="Times New Roman" w:cs="Times New Roman"/>
                <w:b/>
                <w:sz w:val="18"/>
                <w:szCs w:val="18"/>
                <w:lang w:eastAsia="tr-TR"/>
              </w:rPr>
              <w:t>ANESTEZİ PROGRAMI EĞİTİM-ÖĞRETİM YILI ÖĞRETİM PLANI</w:t>
            </w:r>
            <w:r w:rsidR="0043095E">
              <w:rPr>
                <w:noProof/>
                <w:lang w:eastAsia="tr-TR"/>
              </w:rPr>
              <w:t xml:space="preserve"> </w:t>
            </w:r>
          </w:p>
          <w:p w14:paraId="1E3E34C1" w14:textId="0551124E" w:rsidR="0043095E" w:rsidRPr="001B5C27" w:rsidRDefault="0043095E" w:rsidP="001B5C27">
            <w:pPr>
              <w:jc w:val="both"/>
              <w:rPr>
                <w:rFonts w:ascii="Arial" w:eastAsia="Times New Roman" w:hAnsi="Arial" w:cs="Arial"/>
                <w:b/>
                <w:sz w:val="18"/>
                <w:szCs w:val="18"/>
                <w:lang w:eastAsia="tr-TR"/>
              </w:rPr>
            </w:pPr>
            <w:r>
              <w:rPr>
                <w:noProof/>
                <w:lang w:eastAsia="tr-TR"/>
              </w:rPr>
              <w:lastRenderedPageBreak/>
              <w:drawing>
                <wp:inline distT="0" distB="0" distL="0" distR="0" wp14:anchorId="1237EBB8" wp14:editId="065A99DC">
                  <wp:extent cx="5760720" cy="49764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60720" cy="4976495"/>
                          </a:xfrm>
                          <a:prstGeom prst="rect">
                            <a:avLst/>
                          </a:prstGeom>
                        </pic:spPr>
                      </pic:pic>
                    </a:graphicData>
                  </a:graphic>
                </wp:inline>
              </w:drawing>
            </w:r>
          </w:p>
          <w:tbl>
            <w:tblPr>
              <w:tblStyle w:val="TableNormal"/>
              <w:tblW w:w="10747" w:type="dxa"/>
              <w:tblInd w:w="121"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ook w:val="01E0" w:firstRow="1" w:lastRow="1" w:firstColumn="1" w:lastColumn="1" w:noHBand="0" w:noVBand="0"/>
            </w:tblPr>
            <w:tblGrid>
              <w:gridCol w:w="10747"/>
            </w:tblGrid>
            <w:tr w:rsidR="001B5C27" w:rsidRPr="001B5C27" w14:paraId="2DBE7386" w14:textId="77777777" w:rsidTr="001B5C27">
              <w:trPr>
                <w:trHeight w:val="317"/>
              </w:trPr>
              <w:tc>
                <w:tcPr>
                  <w:tcW w:w="10747" w:type="dxa"/>
                  <w:tcBorders>
                    <w:bottom w:val="nil"/>
                  </w:tcBorders>
                </w:tcPr>
                <w:p w14:paraId="49269AFC" w14:textId="70EA87E1" w:rsidR="0043095E" w:rsidRDefault="00C853E3" w:rsidP="0043095E">
                  <w:pPr>
                    <w:spacing w:before="18"/>
                    <w:rPr>
                      <w:rFonts w:ascii="Times New Roman" w:eastAsia="Microsoft Sans Serif" w:hAnsi="Times New Roman" w:cs="Times New Roman"/>
                      <w:b/>
                      <w:color w:val="767676"/>
                      <w:spacing w:val="-3"/>
                      <w:w w:val="90"/>
                      <w:sz w:val="21"/>
                    </w:rPr>
                  </w:pPr>
                  <w:r>
                    <w:rPr>
                      <w:noProof/>
                      <w:lang w:eastAsia="tr-TR"/>
                    </w:rPr>
                    <w:lastRenderedPageBreak/>
                    <w:drawing>
                      <wp:inline distT="0" distB="0" distL="0" distR="0" wp14:anchorId="706BBEF7" wp14:editId="708A1039">
                        <wp:extent cx="5760720" cy="39370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60720" cy="3937000"/>
                                </a:xfrm>
                                <a:prstGeom prst="rect">
                                  <a:avLst/>
                                </a:prstGeom>
                              </pic:spPr>
                            </pic:pic>
                          </a:graphicData>
                        </a:graphic>
                      </wp:inline>
                    </w:drawing>
                  </w:r>
                </w:p>
                <w:p w14:paraId="5DDE4339" w14:textId="77777777" w:rsidR="00C853E3" w:rsidRDefault="00C853E3" w:rsidP="001B5C27">
                  <w:pPr>
                    <w:spacing w:before="18"/>
                    <w:rPr>
                      <w:noProof/>
                      <w:lang w:eastAsia="tr-TR"/>
                    </w:rPr>
                  </w:pPr>
                </w:p>
                <w:p w14:paraId="653C8B63" w14:textId="34F12DF7" w:rsidR="00C853E3" w:rsidRDefault="00C853E3" w:rsidP="001B5C27">
                  <w:pPr>
                    <w:spacing w:before="18"/>
                    <w:rPr>
                      <w:rFonts w:ascii="Times New Roman" w:eastAsia="Microsoft Sans Serif" w:hAnsi="Times New Roman" w:cs="Times New Roman"/>
                      <w:b/>
                      <w:color w:val="767676"/>
                      <w:spacing w:val="-3"/>
                      <w:w w:val="90"/>
                      <w:sz w:val="21"/>
                    </w:rPr>
                  </w:pPr>
                </w:p>
                <w:p w14:paraId="7FA1BB27" w14:textId="77777777" w:rsidR="00C853E3" w:rsidRDefault="00C853E3" w:rsidP="001B5C27">
                  <w:pPr>
                    <w:spacing w:before="18"/>
                    <w:rPr>
                      <w:noProof/>
                      <w:lang w:eastAsia="tr-TR"/>
                    </w:rPr>
                  </w:pPr>
                </w:p>
                <w:p w14:paraId="7FDD12FB" w14:textId="77777777" w:rsidR="00C853E3" w:rsidRDefault="00C853E3" w:rsidP="001B5C27">
                  <w:pPr>
                    <w:spacing w:before="18"/>
                    <w:rPr>
                      <w:noProof/>
                      <w:lang w:eastAsia="tr-TR"/>
                    </w:rPr>
                  </w:pPr>
                </w:p>
                <w:p w14:paraId="184B8259" w14:textId="03C05762" w:rsidR="00C853E3" w:rsidRDefault="00C853E3" w:rsidP="001B5C27">
                  <w:pPr>
                    <w:spacing w:before="18"/>
                    <w:rPr>
                      <w:rFonts w:ascii="Times New Roman" w:eastAsia="Microsoft Sans Serif" w:hAnsi="Times New Roman" w:cs="Times New Roman"/>
                      <w:b/>
                      <w:color w:val="767676"/>
                      <w:spacing w:val="-3"/>
                      <w:w w:val="90"/>
                      <w:sz w:val="21"/>
                    </w:rPr>
                  </w:pPr>
                  <w:r>
                    <w:rPr>
                      <w:noProof/>
                      <w:lang w:eastAsia="tr-TR"/>
                    </w:rPr>
                    <w:drawing>
                      <wp:inline distT="0" distB="0" distL="0" distR="0" wp14:anchorId="04E4F564" wp14:editId="5EA6A5F0">
                        <wp:extent cx="5760720" cy="272669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60720" cy="2726690"/>
                                </a:xfrm>
                                <a:prstGeom prst="rect">
                                  <a:avLst/>
                                </a:prstGeom>
                              </pic:spPr>
                            </pic:pic>
                          </a:graphicData>
                        </a:graphic>
                      </wp:inline>
                    </w:drawing>
                  </w:r>
                  <w:r>
                    <w:rPr>
                      <w:noProof/>
                      <w:lang w:eastAsia="tr-TR"/>
                    </w:rPr>
                    <w:lastRenderedPageBreak/>
                    <w:drawing>
                      <wp:inline distT="0" distB="0" distL="0" distR="0" wp14:anchorId="7C035E1B" wp14:editId="283E3366">
                        <wp:extent cx="5760720" cy="3806190"/>
                        <wp:effectExtent l="0" t="0" r="0"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60720" cy="3806190"/>
                                </a:xfrm>
                                <a:prstGeom prst="rect">
                                  <a:avLst/>
                                </a:prstGeom>
                              </pic:spPr>
                            </pic:pic>
                          </a:graphicData>
                        </a:graphic>
                      </wp:inline>
                    </w:drawing>
                  </w:r>
                </w:p>
                <w:p w14:paraId="310D7A79" w14:textId="77777777" w:rsidR="00C853E3" w:rsidRDefault="00C853E3" w:rsidP="00C853E3">
                  <w:pPr>
                    <w:spacing w:before="18"/>
                    <w:rPr>
                      <w:noProof/>
                      <w:lang w:eastAsia="tr-TR"/>
                    </w:rPr>
                  </w:pPr>
                  <w:r>
                    <w:rPr>
                      <w:noProof/>
                      <w:lang w:eastAsia="tr-TR"/>
                    </w:rPr>
                    <w:drawing>
                      <wp:inline distT="0" distB="0" distL="0" distR="0" wp14:anchorId="0DE73134" wp14:editId="7957424C">
                        <wp:extent cx="5760720" cy="263715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60720" cy="2637155"/>
                                </a:xfrm>
                                <a:prstGeom prst="rect">
                                  <a:avLst/>
                                </a:prstGeom>
                              </pic:spPr>
                            </pic:pic>
                          </a:graphicData>
                        </a:graphic>
                      </wp:inline>
                    </w:drawing>
                  </w:r>
                </w:p>
                <w:p w14:paraId="18CE4651" w14:textId="77777777" w:rsidR="00C853E3" w:rsidRDefault="00C853E3" w:rsidP="00C853E3">
                  <w:pPr>
                    <w:spacing w:before="18"/>
                    <w:rPr>
                      <w:noProof/>
                      <w:lang w:eastAsia="tr-TR"/>
                    </w:rPr>
                  </w:pPr>
                  <w:r>
                    <w:rPr>
                      <w:noProof/>
                      <w:lang w:eastAsia="tr-TR"/>
                    </w:rPr>
                    <w:lastRenderedPageBreak/>
                    <w:drawing>
                      <wp:inline distT="0" distB="0" distL="0" distR="0" wp14:anchorId="018AFC6F" wp14:editId="4C02DC2F">
                        <wp:extent cx="5760720" cy="454279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60720" cy="4542790"/>
                                </a:xfrm>
                                <a:prstGeom prst="rect">
                                  <a:avLst/>
                                </a:prstGeom>
                              </pic:spPr>
                            </pic:pic>
                          </a:graphicData>
                        </a:graphic>
                      </wp:inline>
                    </w:drawing>
                  </w:r>
                </w:p>
                <w:p w14:paraId="369FDBC2" w14:textId="444B537A" w:rsidR="001B5C27" w:rsidRPr="001B5C27" w:rsidRDefault="00C853E3" w:rsidP="00C853E3">
                  <w:pPr>
                    <w:spacing w:before="18"/>
                    <w:rPr>
                      <w:rFonts w:ascii="Times New Roman" w:eastAsia="Microsoft Sans Serif" w:hAnsi="Times New Roman" w:cs="Times New Roman"/>
                      <w:b/>
                      <w:sz w:val="21"/>
                    </w:rPr>
                  </w:pPr>
                  <w:r>
                    <w:rPr>
                      <w:noProof/>
                      <w:lang w:eastAsia="tr-TR"/>
                    </w:rPr>
                    <w:drawing>
                      <wp:inline distT="0" distB="0" distL="0" distR="0" wp14:anchorId="08CBA2C8" wp14:editId="0730877C">
                        <wp:extent cx="5760720" cy="217741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60720" cy="2177415"/>
                                </a:xfrm>
                                <a:prstGeom prst="rect">
                                  <a:avLst/>
                                </a:prstGeom>
                              </pic:spPr>
                            </pic:pic>
                          </a:graphicData>
                        </a:graphic>
                      </wp:inline>
                    </w:drawing>
                  </w:r>
                  <w:r w:rsidR="001B5C27" w:rsidRPr="001B5C27">
                    <w:rPr>
                      <w:rFonts w:ascii="Times New Roman" w:eastAsia="Microsoft Sans Serif" w:hAnsi="Times New Roman" w:cs="Times New Roman"/>
                      <w:b/>
                      <w:color w:val="767676"/>
                      <w:spacing w:val="-3"/>
                      <w:w w:val="90"/>
                      <w:sz w:val="21"/>
                    </w:rPr>
                    <w:t>1.</w:t>
                  </w:r>
                  <w:r w:rsidR="001B5C27" w:rsidRPr="001B5C27">
                    <w:rPr>
                      <w:rFonts w:ascii="Times New Roman" w:eastAsia="Microsoft Sans Serif" w:hAnsi="Times New Roman" w:cs="Times New Roman"/>
                      <w:b/>
                      <w:color w:val="767676"/>
                      <w:spacing w:val="-15"/>
                      <w:w w:val="90"/>
                      <w:sz w:val="21"/>
                    </w:rPr>
                    <w:t xml:space="preserve"> </w:t>
                  </w:r>
                  <w:r w:rsidR="001B5C27" w:rsidRPr="001B5C27">
                    <w:rPr>
                      <w:rFonts w:ascii="Times New Roman" w:eastAsia="Microsoft Sans Serif" w:hAnsi="Times New Roman" w:cs="Times New Roman"/>
                      <w:b/>
                      <w:color w:val="767676"/>
                      <w:spacing w:val="-3"/>
                      <w:w w:val="90"/>
                      <w:sz w:val="21"/>
                    </w:rPr>
                    <w:t>Dönem</w:t>
                  </w:r>
                  <w:r w:rsidR="001B5C27" w:rsidRPr="001B5C27">
                    <w:rPr>
                      <w:rFonts w:ascii="Times New Roman" w:eastAsia="Microsoft Sans Serif" w:hAnsi="Times New Roman" w:cs="Times New Roman"/>
                      <w:b/>
                      <w:color w:val="767676"/>
                      <w:spacing w:val="-19"/>
                      <w:w w:val="90"/>
                      <w:sz w:val="21"/>
                    </w:rPr>
                    <w:t xml:space="preserve"> </w:t>
                  </w:r>
                  <w:r w:rsidR="001B5C27" w:rsidRPr="001B5C27">
                    <w:rPr>
                      <w:rFonts w:ascii="Times New Roman" w:eastAsia="Microsoft Sans Serif" w:hAnsi="Times New Roman" w:cs="Times New Roman"/>
                      <w:b/>
                      <w:color w:val="767676"/>
                      <w:spacing w:val="-2"/>
                      <w:w w:val="90"/>
                      <w:sz w:val="21"/>
                    </w:rPr>
                    <w:t>Dersleri</w:t>
                  </w:r>
                </w:p>
              </w:tc>
            </w:tr>
          </w:tbl>
          <w:p w14:paraId="455F1E31" w14:textId="4DE752BA" w:rsidR="00697B89" w:rsidRPr="00890EE9" w:rsidRDefault="00697B89" w:rsidP="00C53E17">
            <w:pPr>
              <w:jc w:val="both"/>
              <w:rPr>
                <w:rFonts w:ascii="Times New Roman" w:hAnsi="Times New Roman" w:cs="Times New Roman"/>
                <w:color w:val="000000" w:themeColor="text1"/>
                <w:sz w:val="24"/>
                <w:szCs w:val="24"/>
              </w:rPr>
            </w:pPr>
          </w:p>
        </w:tc>
      </w:tr>
      <w:tr w:rsidR="0043095E" w:rsidRPr="00890EE9" w14:paraId="20C19610" w14:textId="77777777" w:rsidTr="00C53E17">
        <w:tc>
          <w:tcPr>
            <w:tcW w:w="9062" w:type="dxa"/>
            <w:gridSpan w:val="2"/>
          </w:tcPr>
          <w:p w14:paraId="6B57C230" w14:textId="77777777" w:rsidR="0043095E" w:rsidRPr="004D12B3" w:rsidRDefault="0043095E" w:rsidP="004D12B3">
            <w:pPr>
              <w:jc w:val="both"/>
              <w:rPr>
                <w:rFonts w:ascii="Times New Roman" w:hAnsi="Times New Roman" w:cs="Times New Roman"/>
                <w:color w:val="000000" w:themeColor="text1"/>
                <w:sz w:val="24"/>
                <w:szCs w:val="24"/>
              </w:rPr>
            </w:pPr>
          </w:p>
        </w:tc>
      </w:tr>
      <w:tr w:rsidR="00697B89" w:rsidRPr="00890EE9" w14:paraId="7208F484" w14:textId="77777777" w:rsidTr="00C53E17">
        <w:tc>
          <w:tcPr>
            <w:tcW w:w="9062" w:type="dxa"/>
            <w:gridSpan w:val="2"/>
          </w:tcPr>
          <w:p w14:paraId="1B7216B8" w14:textId="77777777" w:rsidR="00D016BF" w:rsidRDefault="00D016BF" w:rsidP="00C53E17">
            <w:pPr>
              <w:jc w:val="both"/>
              <w:rPr>
                <w:rFonts w:ascii="Times New Roman" w:hAnsi="Times New Roman" w:cs="Times New Roman"/>
                <w:b/>
                <w:color w:val="000000" w:themeColor="text1"/>
                <w:sz w:val="24"/>
                <w:szCs w:val="24"/>
              </w:rPr>
            </w:pPr>
          </w:p>
          <w:p w14:paraId="04776610" w14:textId="1112DB41"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88E73B9" w14:textId="5586BFD1" w:rsidR="001B5C27" w:rsidRPr="00890EE9" w:rsidRDefault="00C853E3" w:rsidP="00C53E17">
            <w:pPr>
              <w:jc w:val="both"/>
              <w:rPr>
                <w:rFonts w:ascii="Times New Roman" w:hAnsi="Times New Roman" w:cs="Times New Roman"/>
                <w:b/>
                <w:color w:val="000000" w:themeColor="text1"/>
                <w:sz w:val="24"/>
                <w:szCs w:val="24"/>
              </w:rPr>
            </w:pPr>
            <w:hyperlink r:id="rId47" w:history="1">
              <w:r w:rsidRPr="00354D06">
                <w:rPr>
                  <w:rStyle w:val="Kpr"/>
                </w:rPr>
                <w:t>https://ubys.comu.edu.tr/AIS/OutcomeBasedLearning/Home/Index?id=9Ezsm8KKG1oCNoQTQXfnHQ!xGGx!!xGGx!&amp;culture=tr-TR</w:t>
              </w:r>
            </w:hyperlink>
            <w:r>
              <w:t xml:space="preserve"> </w:t>
            </w:r>
          </w:p>
          <w:p w14:paraId="49B67442" w14:textId="0C56DD87" w:rsidR="00697B89" w:rsidRDefault="001B5C27" w:rsidP="00C53E17">
            <w:pPr>
              <w:jc w:val="both"/>
              <w:rPr>
                <w:rFonts w:ascii="Times New Roman" w:hAnsi="Times New Roman" w:cs="Times New Roman"/>
                <w:color w:val="000000" w:themeColor="text1"/>
                <w:sz w:val="24"/>
                <w:szCs w:val="24"/>
              </w:rPr>
            </w:pPr>
            <w:hyperlink r:id="rId48" w:history="1">
              <w:r w:rsidRPr="00806C83">
                <w:rPr>
                  <w:rStyle w:val="Kpr"/>
                  <w:rFonts w:ascii="Times New Roman" w:hAnsi="Times New Roman" w:cs="Times New Roman"/>
                  <w:sz w:val="24"/>
                  <w:szCs w:val="24"/>
                </w:rPr>
                <w:t>https://shmyo.comu.edu.tr/kalite-guvence-ve-ic-kontrol/kalite-guvence-komisyonu-ve-faaliyetleri-r71.html</w:t>
              </w:r>
            </w:hyperlink>
          </w:p>
          <w:p w14:paraId="73933945" w14:textId="380C44C1" w:rsidR="001B5C27" w:rsidRPr="00890EE9" w:rsidRDefault="001B5C27" w:rsidP="00C53E17">
            <w:pPr>
              <w:jc w:val="both"/>
              <w:rPr>
                <w:rFonts w:ascii="Times New Roman" w:hAnsi="Times New Roman" w:cs="Times New Roman"/>
                <w:color w:val="000000" w:themeColor="text1"/>
                <w:sz w:val="24"/>
                <w:szCs w:val="24"/>
              </w:rPr>
            </w:pPr>
          </w:p>
        </w:tc>
      </w:tr>
      <w:tr w:rsidR="00C53E17" w:rsidRPr="00890EE9" w14:paraId="5A9230DE" w14:textId="77777777" w:rsidTr="00C53E17">
        <w:tc>
          <w:tcPr>
            <w:tcW w:w="1413" w:type="dxa"/>
          </w:tcPr>
          <w:p w14:paraId="5C994DE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04DC08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1DFC45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07B705B" w14:textId="4C2B62DF"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Content>
                <w:r w:rsidR="001B5C2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5699E60"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837"/>
        <w:gridCol w:w="7225"/>
      </w:tblGrid>
      <w:tr w:rsidR="00C53E17" w:rsidRPr="00890EE9" w14:paraId="20142FF2" w14:textId="77777777" w:rsidTr="00C53E17">
        <w:tc>
          <w:tcPr>
            <w:tcW w:w="9062" w:type="dxa"/>
            <w:gridSpan w:val="2"/>
          </w:tcPr>
          <w:p w14:paraId="2FED87AB" w14:textId="77777777" w:rsidR="00697B89" w:rsidRPr="00890EE9" w:rsidRDefault="00697B89" w:rsidP="00C53E17">
            <w:pPr>
              <w:jc w:val="both"/>
              <w:rPr>
                <w:rFonts w:ascii="Times New Roman" w:hAnsi="Times New Roman" w:cs="Times New Roman"/>
                <w:color w:val="000000" w:themeColor="text1"/>
                <w:sz w:val="24"/>
                <w:szCs w:val="24"/>
              </w:rPr>
            </w:pPr>
          </w:p>
          <w:p w14:paraId="2603F0DB" w14:textId="795B4CD3" w:rsidR="001B5C27" w:rsidRPr="001B5C27" w:rsidRDefault="001B5C27" w:rsidP="001B5C27">
            <w:pPr>
              <w:jc w:val="both"/>
              <w:rPr>
                <w:rFonts w:ascii="Times New Roman" w:hAnsi="Times New Roman" w:cs="Times New Roman"/>
                <w:color w:val="000000" w:themeColor="text1"/>
                <w:sz w:val="24"/>
                <w:szCs w:val="24"/>
              </w:rPr>
            </w:pPr>
            <w:r w:rsidRPr="001B5C27">
              <w:rPr>
                <w:rFonts w:ascii="Times New Roman" w:hAnsi="Times New Roman" w:cs="Times New Roman"/>
                <w:color w:val="000000" w:themeColor="text1"/>
                <w:sz w:val="24"/>
                <w:szCs w:val="24"/>
              </w:rPr>
              <w:t xml:space="preserve">Programımız öğretim elemanları tarafından uygulanan eğitim yöntemleri aşağıda maddeler halinde en yoğundan en az kullanılana doğru sırayla özetlenmiştir. </w:t>
            </w:r>
          </w:p>
          <w:p w14:paraId="003BC287" w14:textId="77777777" w:rsidR="001B5C27" w:rsidRPr="001B5C27" w:rsidRDefault="001B5C27" w:rsidP="001B5C27">
            <w:pPr>
              <w:jc w:val="both"/>
              <w:rPr>
                <w:rFonts w:ascii="Times New Roman" w:hAnsi="Times New Roman" w:cs="Times New Roman"/>
                <w:color w:val="000000" w:themeColor="text1"/>
                <w:sz w:val="24"/>
                <w:szCs w:val="24"/>
              </w:rPr>
            </w:pPr>
            <w:r w:rsidRPr="001B5C27">
              <w:rPr>
                <w:rFonts w:ascii="Times New Roman" w:hAnsi="Times New Roman" w:cs="Times New Roman"/>
                <w:b/>
                <w:color w:val="000000" w:themeColor="text1"/>
                <w:sz w:val="24"/>
                <w:szCs w:val="24"/>
              </w:rPr>
              <w:t>Yüzyüze Anlatım:</w:t>
            </w:r>
            <w:r w:rsidRPr="001B5C27">
              <w:rPr>
                <w:rFonts w:ascii="Times New Roman" w:hAnsi="Times New Roman" w:cs="Times New Roman"/>
                <w:color w:val="000000" w:themeColor="text1"/>
                <w:sz w:val="24"/>
                <w:szCs w:val="24"/>
              </w:rPr>
              <w:t xml:space="preserve"> Dersi veren öğretim elemanı tarafından ele alınan konular tahtada veya slaytlar eşliğinde yüz yüze öğrenciye anlatılmaktadır. Bu süreçte projeksiyon cihazı aktif olarak kullanılmaktadır. Anlatım çoğunlukla öğretim elemanı tarafından yapılsa da zaman zaman konuyu öğrenci ile tartışarak yapılmakta ve anlaşılmayan konular öğretim elemanları tarafından tekrar edilmektedir.</w:t>
            </w:r>
          </w:p>
          <w:p w14:paraId="0FA254AA" w14:textId="77777777" w:rsidR="001B5C27" w:rsidRPr="001B5C27" w:rsidRDefault="001B5C27" w:rsidP="001B5C27">
            <w:pPr>
              <w:jc w:val="both"/>
              <w:rPr>
                <w:rFonts w:ascii="Times New Roman" w:hAnsi="Times New Roman" w:cs="Times New Roman"/>
                <w:color w:val="000000" w:themeColor="text1"/>
                <w:sz w:val="24"/>
                <w:szCs w:val="24"/>
              </w:rPr>
            </w:pPr>
            <w:r w:rsidRPr="001B5C27">
              <w:rPr>
                <w:rFonts w:ascii="Times New Roman" w:hAnsi="Times New Roman" w:cs="Times New Roman"/>
                <w:b/>
                <w:color w:val="000000" w:themeColor="text1"/>
                <w:sz w:val="24"/>
                <w:szCs w:val="24"/>
              </w:rPr>
              <w:t>Uygulama:</w:t>
            </w:r>
            <w:r w:rsidRPr="001B5C27">
              <w:rPr>
                <w:rFonts w:ascii="Times New Roman" w:hAnsi="Times New Roman" w:cs="Times New Roman"/>
                <w:color w:val="000000" w:themeColor="text1"/>
                <w:sz w:val="24"/>
                <w:szCs w:val="24"/>
              </w:rPr>
              <w:t xml:space="preserve"> Öğrencilerimizin almış oldukları teorik derslerin uygulamaları üniversitemiz araştırma hastanesinde ve Çanakkale Mehmet Akif Ersoy Devlet Hastanesinde yapılmaktadır. Hastane uygulamalarında öğrencilerimiz hekimlerin ve anestezi teknikerlerinin kontrol ve koordinasyonunda ameliyathanede bilgi ve becerilerini arttırıp pekiştirecek uygulamalar yapma fırsatı bulmaktadırlar. </w:t>
            </w:r>
          </w:p>
          <w:p w14:paraId="6196CA42" w14:textId="77777777" w:rsidR="001B5C27" w:rsidRPr="001B5C27" w:rsidRDefault="001B5C27" w:rsidP="001B5C27">
            <w:pPr>
              <w:jc w:val="both"/>
              <w:rPr>
                <w:rFonts w:ascii="Times New Roman" w:hAnsi="Times New Roman" w:cs="Times New Roman"/>
                <w:color w:val="000000" w:themeColor="text1"/>
                <w:sz w:val="24"/>
                <w:szCs w:val="24"/>
              </w:rPr>
            </w:pPr>
            <w:r w:rsidRPr="001B5C27">
              <w:rPr>
                <w:rFonts w:ascii="Times New Roman" w:hAnsi="Times New Roman" w:cs="Times New Roman"/>
                <w:b/>
                <w:color w:val="000000" w:themeColor="text1"/>
                <w:sz w:val="24"/>
                <w:szCs w:val="24"/>
              </w:rPr>
              <w:t>Proje – Ödev:</w:t>
            </w:r>
            <w:r w:rsidRPr="001B5C27">
              <w:rPr>
                <w:rFonts w:ascii="Times New Roman" w:hAnsi="Times New Roman" w:cs="Times New Roman"/>
                <w:color w:val="000000" w:themeColor="text1"/>
                <w:sz w:val="24"/>
                <w:szCs w:val="24"/>
              </w:rPr>
              <w:t xml:space="preserve"> Derste anlatılan konuların öğrenci tarafından daha iyi anlaşılması amacıyla bazı derslerde proje veya ödevler de kullanılabilmektedir. Proje ve ödevler ile öğrencinin öncelikle gerekli literatürü tarayabilmesi ve sunu/rapor hazırlayıp sunabilmesi amaçlanmaktadır.</w:t>
            </w:r>
          </w:p>
          <w:p w14:paraId="70DA3FA4" w14:textId="3E9F3409" w:rsidR="001B5C27" w:rsidRDefault="001B5C27" w:rsidP="001B5C27">
            <w:pPr>
              <w:jc w:val="both"/>
              <w:rPr>
                <w:rFonts w:ascii="Times New Roman" w:hAnsi="Times New Roman" w:cs="Times New Roman"/>
                <w:color w:val="000000" w:themeColor="text1"/>
                <w:sz w:val="24"/>
                <w:szCs w:val="24"/>
              </w:rPr>
            </w:pPr>
            <w:r w:rsidRPr="001B5C27">
              <w:rPr>
                <w:rFonts w:ascii="Times New Roman" w:hAnsi="Times New Roman" w:cs="Times New Roman"/>
                <w:color w:val="000000" w:themeColor="text1"/>
                <w:sz w:val="24"/>
                <w:szCs w:val="24"/>
              </w:rPr>
              <w:t>Danışmanlar tarafından öğrencilere kayıt dönemlerinde ders seçimlerinde rehberlik hizmeti vermenin yanı sıra öğrencilerin akademik gelişimlerini yakından takip etmektedirler. Dersler dışında ise öğrencilerimiz herhangi bir bilgi paylaşımı, şikayet, öneri vb. gibi konularla alakalı dersi veren öğretim elemanlarını, ilgili program danışmanı veya bölüm başkanı ile onların kapılarında asılı olan öğrenci görüşme saatleri çerçevesinde rahatça görüşebilmektedirler.</w:t>
            </w:r>
          </w:p>
          <w:p w14:paraId="710320F4" w14:textId="11140ACE"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65759746" w14:textId="77777777" w:rsidTr="00C53E17">
        <w:tc>
          <w:tcPr>
            <w:tcW w:w="9062" w:type="dxa"/>
            <w:gridSpan w:val="2"/>
          </w:tcPr>
          <w:p w14:paraId="418021C5" w14:textId="020B510D"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5F30703" w14:textId="77777777" w:rsidR="001B5C27" w:rsidRPr="001B5C27" w:rsidRDefault="001B5C27" w:rsidP="001B5C27">
            <w:pPr>
              <w:jc w:val="both"/>
              <w:rPr>
                <w:rFonts w:ascii="Times New Roman" w:hAnsi="Times New Roman" w:cs="Times New Roman"/>
                <w:b/>
                <w:color w:val="000000" w:themeColor="text1"/>
                <w:sz w:val="24"/>
                <w:szCs w:val="24"/>
              </w:rPr>
            </w:pPr>
            <w:hyperlink r:id="rId49" w:history="1">
              <w:r w:rsidRPr="001B5C27">
                <w:rPr>
                  <w:rStyle w:val="Kpr"/>
                  <w:rFonts w:ascii="Times New Roman" w:hAnsi="Times New Roman" w:cs="Times New Roman"/>
                  <w:b/>
                  <w:sz w:val="24"/>
                  <w:szCs w:val="24"/>
                </w:rPr>
                <w:t>https://ubys.comu.edu.tr/AIS/OutcomeBasedLearning/Home/Index?id=6402&amp;culture=tr-TR</w:t>
              </w:r>
            </w:hyperlink>
          </w:p>
          <w:p w14:paraId="6B9C47A6" w14:textId="02DE5CFA"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74617AFC" w14:textId="77777777" w:rsidTr="00C53E17">
        <w:tc>
          <w:tcPr>
            <w:tcW w:w="1413" w:type="dxa"/>
          </w:tcPr>
          <w:p w14:paraId="6B394EE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094615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766F84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44FCC68" w14:textId="0FA4F794"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1"/>
                  <w14:checkedState w14:val="2612" w14:font="MS Gothic"/>
                  <w14:uncheckedState w14:val="2610" w14:font="MS Gothic"/>
                </w14:checkbox>
              </w:sdtPr>
              <w:sdtContent>
                <w:r w:rsidR="001B5C2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AB80125" w14:textId="77777777" w:rsidR="00697B89" w:rsidRPr="00890EE9" w:rsidRDefault="00697B89" w:rsidP="00C53E17">
      <w:pPr>
        <w:jc w:val="both"/>
        <w:rPr>
          <w:rFonts w:ascii="Times New Roman" w:hAnsi="Times New Roman" w:cs="Times New Roman"/>
          <w:color w:val="000000" w:themeColor="text1"/>
          <w:sz w:val="24"/>
          <w:szCs w:val="24"/>
        </w:rPr>
      </w:pPr>
    </w:p>
    <w:p w14:paraId="7A74D149" w14:textId="77777777" w:rsidR="00D016BF" w:rsidRDefault="00D016BF" w:rsidP="00C53E17">
      <w:pPr>
        <w:jc w:val="both"/>
        <w:rPr>
          <w:rFonts w:ascii="Times New Roman" w:hAnsi="Times New Roman" w:cs="Times New Roman"/>
          <w:color w:val="000000" w:themeColor="text1"/>
          <w:sz w:val="24"/>
          <w:szCs w:val="24"/>
        </w:rPr>
      </w:pPr>
    </w:p>
    <w:p w14:paraId="50AE5457" w14:textId="77777777" w:rsidR="00D016BF" w:rsidRDefault="00D016BF" w:rsidP="00C53E17">
      <w:pPr>
        <w:jc w:val="both"/>
        <w:rPr>
          <w:rFonts w:ascii="Times New Roman" w:hAnsi="Times New Roman" w:cs="Times New Roman"/>
          <w:color w:val="000000" w:themeColor="text1"/>
          <w:sz w:val="24"/>
          <w:szCs w:val="24"/>
        </w:rPr>
      </w:pPr>
    </w:p>
    <w:p w14:paraId="6010BBFC" w14:textId="6E8DCAEA"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026F73F7" w14:textId="77777777" w:rsidTr="00C53E17">
        <w:tc>
          <w:tcPr>
            <w:tcW w:w="9062" w:type="dxa"/>
            <w:gridSpan w:val="2"/>
          </w:tcPr>
          <w:p w14:paraId="7D08A0B0" w14:textId="77777777" w:rsidR="00697B89" w:rsidRPr="00890EE9" w:rsidRDefault="00697B89" w:rsidP="00C53E17">
            <w:pPr>
              <w:jc w:val="both"/>
              <w:rPr>
                <w:rFonts w:ascii="Times New Roman" w:hAnsi="Times New Roman" w:cs="Times New Roman"/>
                <w:color w:val="000000" w:themeColor="text1"/>
                <w:sz w:val="24"/>
                <w:szCs w:val="24"/>
              </w:rPr>
            </w:pPr>
          </w:p>
          <w:p w14:paraId="0CB4742A" w14:textId="7F2C709F" w:rsidR="00697B89" w:rsidRPr="00890EE9" w:rsidRDefault="001B5C27" w:rsidP="00C53E17">
            <w:pPr>
              <w:jc w:val="both"/>
              <w:rPr>
                <w:rFonts w:ascii="Times New Roman" w:hAnsi="Times New Roman" w:cs="Times New Roman"/>
                <w:color w:val="000000" w:themeColor="text1"/>
                <w:sz w:val="24"/>
                <w:szCs w:val="24"/>
              </w:rPr>
            </w:pPr>
            <w:r w:rsidRPr="001B5C27">
              <w:rPr>
                <w:rFonts w:ascii="Times New Roman" w:hAnsi="Times New Roman" w:cs="Times New Roman"/>
                <w:color w:val="000000" w:themeColor="text1"/>
                <w:sz w:val="24"/>
                <w:szCs w:val="24"/>
              </w:rPr>
              <w:t xml:space="preserve">Öğrencilerimiz sorumlu oldukları öğretim planına uygun olarak zorunlu ve seçmeli derslere program danışmanları tarafından yönlendirilmektedirler. Öğrenciler sorumlu oldukları ön lisans öğretim planını ve derslerin içeriklerini Öğrenci Bilgi Sisteminden rahatça görebilmektedirler. Öğrenciler her yarıyıl başındaki kayıt dönemlerinde önce Öğrenci Bilgi Sisteminden kendileri ders seçimi yapmakta daha sonra kayıtları danışmanları tarafından kontrol edilerek onaylanmaktadır. Öğretim planının öngörüldüğü biçimde uygulanmasını güvence altına almak için öğrenci danışmanları yönlendirici olmanın yanı sıra denetçi olarak </w:t>
            </w:r>
            <w:r w:rsidRPr="001B5C27">
              <w:rPr>
                <w:rFonts w:ascii="Times New Roman" w:hAnsi="Times New Roman" w:cs="Times New Roman"/>
                <w:color w:val="000000" w:themeColor="text1"/>
                <w:sz w:val="24"/>
                <w:szCs w:val="24"/>
              </w:rPr>
              <w:lastRenderedPageBreak/>
              <w:t>da büyük rol oynamaktadırlar. Mezuniyet aşamasına gelmiş tüm öğrencilerin mezuniyet işlemleri, öğrenci danışmanları tarafından başlatılmaktadır. Mezun aşamasındaki öğrencilerin sorumlu oldukları öğretim planına uygun ders alıp almadıkları, mezuniyet koşullarını sağlayıp sağlamadıkları, öğrenci danışmanları tarafından kontrol edilmektedir. Yine öğretim planının öngörüldüğü biçimde uygulanmasını güvence altına almak için önlisans öğretim planlarımızda yer alan derslerin, ders tanım bilgi formları oluşturulmuştur. Ders tanım bilgi formlarında dersin adı, amacı, kredisi, zorunlu/seçimli bilgisi, içeriği, öğrenme çıktıları, haftalık ders içerikleri gibi derse özel bilgilerin yer aldığı ders tanım bilgileri formlarını dersin öğretim elemanı hazırlamaktadır. Bu veriler yüksekokulumuz web sayfasında bulunmaktadır. Ders Değerlendirme Anketleri ile de derslerin Öğrenci Bilgi Sisteminde tanımlandığı şekilde uygulanıp uygulanmadığı değerlendirilmesi için gerekli çalışmalar devam etmektedir.</w:t>
            </w:r>
          </w:p>
          <w:p w14:paraId="01D9250F"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5FFACEF" w14:textId="77777777" w:rsidTr="00C53E17">
        <w:tc>
          <w:tcPr>
            <w:tcW w:w="9062" w:type="dxa"/>
            <w:gridSpan w:val="2"/>
          </w:tcPr>
          <w:p w14:paraId="08C0711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2F003B5" w14:textId="77777777" w:rsidR="001B5C27" w:rsidRPr="001B5C27" w:rsidRDefault="001B5C27" w:rsidP="001B5C27">
            <w:pPr>
              <w:jc w:val="both"/>
              <w:rPr>
                <w:rFonts w:ascii="Times New Roman" w:hAnsi="Times New Roman" w:cs="Times New Roman"/>
                <w:color w:val="000000" w:themeColor="text1"/>
                <w:sz w:val="24"/>
                <w:szCs w:val="24"/>
                <w:lang w:val="en-US"/>
              </w:rPr>
            </w:pPr>
            <w:hyperlink r:id="rId50" w:history="1">
              <w:r w:rsidRPr="001B5C27">
                <w:rPr>
                  <w:rStyle w:val="Kpr"/>
                  <w:rFonts w:ascii="Times New Roman" w:hAnsi="Times New Roman" w:cs="Times New Roman"/>
                  <w:sz w:val="24"/>
                  <w:szCs w:val="24"/>
                  <w:lang w:val="en-US"/>
                </w:rPr>
                <w:t>https://ubys.comu.edu.tr/AIS/OutcomeBasedLearning/Home/Index?id=6402&amp;culture=tr-TR</w:t>
              </w:r>
            </w:hyperlink>
          </w:p>
          <w:p w14:paraId="59BF968E"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4584FEF5" w14:textId="77777777" w:rsidTr="00C53E17">
        <w:tc>
          <w:tcPr>
            <w:tcW w:w="1413" w:type="dxa"/>
          </w:tcPr>
          <w:p w14:paraId="5C9A0AF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CA2894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2795ECF" w14:textId="270E115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1"/>
                  <w14:checkedState w14:val="2612" w14:font="MS Gothic"/>
                  <w14:uncheckedState w14:val="2610" w14:font="MS Gothic"/>
                </w14:checkbox>
              </w:sdtPr>
              <w:sdtContent>
                <w:r w:rsidR="001B5C2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536E1E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A35E502" w14:textId="77777777" w:rsidR="00697B89" w:rsidRPr="00890EE9" w:rsidRDefault="00697B89" w:rsidP="00C53E17">
      <w:pPr>
        <w:jc w:val="both"/>
        <w:rPr>
          <w:rFonts w:ascii="Times New Roman" w:hAnsi="Times New Roman" w:cs="Times New Roman"/>
          <w:color w:val="000000" w:themeColor="text1"/>
          <w:sz w:val="24"/>
          <w:szCs w:val="24"/>
        </w:rPr>
      </w:pPr>
    </w:p>
    <w:p w14:paraId="209F35B3"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413"/>
        <w:gridCol w:w="7649"/>
      </w:tblGrid>
      <w:tr w:rsidR="00C53E17" w:rsidRPr="00890EE9" w14:paraId="7C07CFC8" w14:textId="77777777" w:rsidTr="00C53E17">
        <w:tc>
          <w:tcPr>
            <w:tcW w:w="9062" w:type="dxa"/>
            <w:gridSpan w:val="2"/>
          </w:tcPr>
          <w:p w14:paraId="16DBE1CE" w14:textId="77777777" w:rsidR="00697B89" w:rsidRPr="00890EE9" w:rsidRDefault="00697B89" w:rsidP="00C53E17">
            <w:pPr>
              <w:jc w:val="both"/>
              <w:rPr>
                <w:rFonts w:ascii="Times New Roman" w:hAnsi="Times New Roman" w:cs="Times New Roman"/>
                <w:color w:val="000000" w:themeColor="text1"/>
                <w:sz w:val="24"/>
                <w:szCs w:val="24"/>
              </w:rPr>
            </w:pPr>
          </w:p>
          <w:p w14:paraId="51CCBEB2" w14:textId="508F0201" w:rsidR="00697B89" w:rsidRPr="00890EE9" w:rsidRDefault="001B5C27" w:rsidP="00C53E17">
            <w:pPr>
              <w:jc w:val="both"/>
              <w:rPr>
                <w:rFonts w:ascii="Times New Roman" w:hAnsi="Times New Roman" w:cs="Times New Roman"/>
                <w:color w:val="000000" w:themeColor="text1"/>
                <w:sz w:val="24"/>
                <w:szCs w:val="24"/>
              </w:rPr>
            </w:pPr>
            <w:r w:rsidRPr="001B5C27">
              <w:rPr>
                <w:rFonts w:ascii="Times New Roman" w:hAnsi="Times New Roman" w:cs="Times New Roman"/>
                <w:color w:val="000000" w:themeColor="text1"/>
                <w:sz w:val="24"/>
                <w:szCs w:val="24"/>
              </w:rPr>
              <w:t xml:space="preserve">Eğitim planı, Çanakkale Onsekiz Mart Üniversitesi Lisans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 </w:t>
            </w:r>
          </w:p>
          <w:p w14:paraId="36BC975E"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568AA742" w14:textId="77777777" w:rsidTr="00C53E17">
        <w:tc>
          <w:tcPr>
            <w:tcW w:w="9062" w:type="dxa"/>
            <w:gridSpan w:val="2"/>
          </w:tcPr>
          <w:p w14:paraId="52BB154E" w14:textId="765FFC00"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BCAF5FE" w14:textId="77777777" w:rsidR="00D47DA0" w:rsidRPr="00D47DA0" w:rsidRDefault="00D47DA0" w:rsidP="00D47DA0">
            <w:pPr>
              <w:jc w:val="both"/>
              <w:rPr>
                <w:rFonts w:ascii="Times New Roman" w:hAnsi="Times New Roman" w:cs="Times New Roman"/>
                <w:b/>
                <w:color w:val="000000" w:themeColor="text1"/>
                <w:sz w:val="24"/>
                <w:szCs w:val="24"/>
              </w:rPr>
            </w:pPr>
            <w:hyperlink r:id="rId51" w:history="1">
              <w:r w:rsidRPr="00D47DA0">
                <w:rPr>
                  <w:rStyle w:val="Kpr"/>
                  <w:rFonts w:ascii="Times New Roman" w:hAnsi="Times New Roman" w:cs="Times New Roman"/>
                  <w:b/>
                  <w:sz w:val="24"/>
                  <w:szCs w:val="24"/>
                  <w:lang w:val="en-US"/>
                </w:rPr>
                <w:t>https://ubys.comu.edu.tr/AIS/OutcomeBasedLearning/Home/Index?id=6402</w:t>
              </w:r>
            </w:hyperlink>
          </w:p>
          <w:p w14:paraId="6E2D2FAB" w14:textId="4AE665A5"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1D087A5" w14:textId="77777777" w:rsidTr="00C53E17">
        <w:tc>
          <w:tcPr>
            <w:tcW w:w="1413" w:type="dxa"/>
          </w:tcPr>
          <w:p w14:paraId="203F7DC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EC9C76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DF2F75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D084875" w14:textId="2ED4D88A"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Content>
                <w:r w:rsidR="001B5C2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6753FE7" w14:textId="194CCBF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1DE25C2E" w14:textId="77777777" w:rsidTr="00C53E17">
        <w:tc>
          <w:tcPr>
            <w:tcW w:w="9062" w:type="dxa"/>
            <w:gridSpan w:val="2"/>
          </w:tcPr>
          <w:p w14:paraId="0B216806" w14:textId="77777777" w:rsidR="00697B89" w:rsidRPr="00890EE9" w:rsidRDefault="00697B89" w:rsidP="00C53E17">
            <w:pPr>
              <w:jc w:val="both"/>
              <w:rPr>
                <w:rFonts w:ascii="Times New Roman" w:hAnsi="Times New Roman" w:cs="Times New Roman"/>
                <w:color w:val="000000" w:themeColor="text1"/>
                <w:sz w:val="24"/>
                <w:szCs w:val="24"/>
              </w:rPr>
            </w:pPr>
          </w:p>
          <w:p w14:paraId="361D42C6" w14:textId="32634830" w:rsidR="005C29A0" w:rsidRPr="00890EE9" w:rsidRDefault="001B5C27" w:rsidP="00C53E17">
            <w:pPr>
              <w:jc w:val="both"/>
              <w:rPr>
                <w:rFonts w:ascii="Times New Roman" w:hAnsi="Times New Roman" w:cs="Times New Roman"/>
                <w:color w:val="000000" w:themeColor="text1"/>
                <w:sz w:val="24"/>
                <w:szCs w:val="24"/>
              </w:rPr>
            </w:pPr>
            <w:r w:rsidRPr="001B5C27">
              <w:rPr>
                <w:rFonts w:ascii="Times New Roman" w:hAnsi="Times New Roman" w:cs="Times New Roman"/>
                <w:color w:val="000000" w:themeColor="text1"/>
                <w:sz w:val="24"/>
                <w:szCs w:val="24"/>
              </w:rPr>
              <w:t>5.4’de ifade edildiği üzere meslek eğitimine ilişkin dersler yeterli AKTS kadar bulunmaktadır.</w:t>
            </w:r>
          </w:p>
          <w:p w14:paraId="1B977EA6"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B1F4300" w14:textId="77777777" w:rsidTr="00C53E17">
        <w:tc>
          <w:tcPr>
            <w:tcW w:w="9062" w:type="dxa"/>
            <w:gridSpan w:val="2"/>
          </w:tcPr>
          <w:p w14:paraId="4F87F71D" w14:textId="77777777" w:rsidR="001B5C27" w:rsidRDefault="00697B89" w:rsidP="001B5C2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F789812" w14:textId="04F1E918" w:rsidR="001B5C27" w:rsidRPr="001B5C27" w:rsidRDefault="001B5C27" w:rsidP="001B5C27">
            <w:pPr>
              <w:jc w:val="both"/>
              <w:rPr>
                <w:rFonts w:ascii="Times New Roman" w:hAnsi="Times New Roman" w:cs="Times New Roman"/>
                <w:b/>
                <w:color w:val="000000" w:themeColor="text1"/>
                <w:sz w:val="24"/>
                <w:szCs w:val="24"/>
              </w:rPr>
            </w:pPr>
            <w:hyperlink r:id="rId52" w:history="1">
              <w:r w:rsidRPr="001B5C27">
                <w:rPr>
                  <w:rStyle w:val="Kpr"/>
                  <w:rFonts w:ascii="Times New Roman" w:hAnsi="Times New Roman" w:cs="Times New Roman"/>
                  <w:b/>
                  <w:sz w:val="24"/>
                  <w:szCs w:val="24"/>
                  <w:lang w:val="en-US"/>
                </w:rPr>
                <w:t>https://ubys.comu.edu.tr/AIS/OutcomeBasedLearning/Home/Index?id=6402</w:t>
              </w:r>
            </w:hyperlink>
          </w:p>
          <w:p w14:paraId="0FF71B31" w14:textId="77777777" w:rsidR="00697B89" w:rsidRPr="00890EE9" w:rsidRDefault="00697B89" w:rsidP="00C53E17">
            <w:pPr>
              <w:jc w:val="both"/>
              <w:rPr>
                <w:rFonts w:ascii="Times New Roman" w:hAnsi="Times New Roman" w:cs="Times New Roman"/>
                <w:b/>
                <w:color w:val="000000" w:themeColor="text1"/>
                <w:sz w:val="24"/>
                <w:szCs w:val="24"/>
              </w:rPr>
            </w:pPr>
          </w:p>
          <w:p w14:paraId="15DAEF69"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F4AB4BD" w14:textId="77777777" w:rsidTr="00C53E17">
        <w:tc>
          <w:tcPr>
            <w:tcW w:w="1413" w:type="dxa"/>
          </w:tcPr>
          <w:p w14:paraId="4959FEC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1C90502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76051B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52BE059" w14:textId="37B5E701"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1"/>
                  <w14:checkedState w14:val="2612" w14:font="MS Gothic"/>
                  <w14:uncheckedState w14:val="2610" w14:font="MS Gothic"/>
                </w14:checkbox>
              </w:sdtPr>
              <w:sdtContent>
                <w:r w:rsidR="001B5C2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0047A9E" w14:textId="77777777" w:rsidR="00697B89" w:rsidRPr="00890EE9" w:rsidRDefault="00697B89" w:rsidP="00C53E17">
      <w:pPr>
        <w:jc w:val="both"/>
        <w:rPr>
          <w:rFonts w:ascii="Times New Roman" w:hAnsi="Times New Roman" w:cs="Times New Roman"/>
          <w:color w:val="000000" w:themeColor="text1"/>
          <w:sz w:val="24"/>
          <w:szCs w:val="24"/>
        </w:rPr>
      </w:pPr>
    </w:p>
    <w:p w14:paraId="26E0F5F0"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5A00AFA9" w14:textId="77777777" w:rsidTr="00C53E17">
        <w:tc>
          <w:tcPr>
            <w:tcW w:w="9062" w:type="dxa"/>
            <w:gridSpan w:val="2"/>
          </w:tcPr>
          <w:p w14:paraId="264FAF31" w14:textId="0A4AA19B" w:rsidR="00697B89" w:rsidRPr="00890EE9" w:rsidRDefault="00D47DA0" w:rsidP="00C53E17">
            <w:pPr>
              <w:jc w:val="both"/>
              <w:rPr>
                <w:rFonts w:ascii="Times New Roman" w:hAnsi="Times New Roman" w:cs="Times New Roman"/>
                <w:color w:val="000000" w:themeColor="text1"/>
                <w:sz w:val="24"/>
                <w:szCs w:val="24"/>
              </w:rPr>
            </w:pPr>
            <w:r w:rsidRPr="00D47DA0">
              <w:rPr>
                <w:rFonts w:ascii="Times New Roman" w:hAnsi="Times New Roman" w:cs="Times New Roman"/>
                <w:color w:val="000000" w:themeColor="text1"/>
                <w:sz w:val="24"/>
                <w:szCs w:val="24"/>
              </w:rPr>
              <w:t>Program amaçları doğrultusunda genel eğitime ilişkin dersler eğitim planında yer almaktadır. Bu doğrultuda, mezunların anestezi teknikerliğine ilişkin temel bilgileri edinip, çalışacakları kamu veya özel sektör kuruluşlarında uygulayabilmeleri hedeflenmiştir.</w:t>
            </w:r>
          </w:p>
        </w:tc>
      </w:tr>
      <w:tr w:rsidR="00697B89" w:rsidRPr="00890EE9" w14:paraId="59857A07" w14:textId="77777777" w:rsidTr="00C53E17">
        <w:tc>
          <w:tcPr>
            <w:tcW w:w="9062" w:type="dxa"/>
            <w:gridSpan w:val="2"/>
          </w:tcPr>
          <w:p w14:paraId="4B935550" w14:textId="1AD55BEF" w:rsidR="00D47DA0"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677A3D6" w14:textId="77777777" w:rsidR="00D47DA0" w:rsidRPr="00D47DA0" w:rsidRDefault="00D47DA0" w:rsidP="00D47DA0">
            <w:pPr>
              <w:jc w:val="both"/>
              <w:rPr>
                <w:rFonts w:ascii="Times New Roman" w:hAnsi="Times New Roman" w:cs="Times New Roman"/>
                <w:color w:val="000000" w:themeColor="text1"/>
                <w:sz w:val="24"/>
                <w:szCs w:val="24"/>
                <w:u w:val="single"/>
                <w:lang w:val="en-US"/>
              </w:rPr>
            </w:pPr>
            <w:hyperlink r:id="rId53" w:history="1">
              <w:r w:rsidRPr="00D47DA0">
                <w:rPr>
                  <w:rStyle w:val="Kpr"/>
                  <w:rFonts w:ascii="Times New Roman" w:hAnsi="Times New Roman" w:cs="Times New Roman"/>
                  <w:sz w:val="24"/>
                  <w:szCs w:val="24"/>
                  <w:lang w:val="en-US"/>
                </w:rPr>
                <w:t>https://ubys.comu.edu.tr/AIS/OutcomeBasedLearning/Home/Index?id=6402</w:t>
              </w:r>
            </w:hyperlink>
          </w:p>
          <w:p w14:paraId="5EF43441"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E664BF5" w14:textId="77777777" w:rsidTr="00C53E17">
        <w:tc>
          <w:tcPr>
            <w:tcW w:w="1413" w:type="dxa"/>
          </w:tcPr>
          <w:p w14:paraId="70A7454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C19430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02D512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58F8821" w14:textId="73EE7742"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1"/>
                  <w14:checkedState w14:val="2612" w14:font="MS Gothic"/>
                  <w14:uncheckedState w14:val="2610" w14:font="MS Gothic"/>
                </w14:checkbox>
              </w:sdtPr>
              <w:sdtContent>
                <w:r w:rsidR="00D47DA0">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57CB41E" w14:textId="77777777" w:rsidR="00697B89" w:rsidRPr="00890EE9" w:rsidRDefault="00697B89" w:rsidP="00C53E17">
      <w:pPr>
        <w:jc w:val="both"/>
        <w:rPr>
          <w:rFonts w:ascii="Times New Roman" w:hAnsi="Times New Roman" w:cs="Times New Roman"/>
          <w:color w:val="000000" w:themeColor="text1"/>
          <w:sz w:val="24"/>
          <w:szCs w:val="24"/>
        </w:rPr>
      </w:pPr>
    </w:p>
    <w:p w14:paraId="2C16D2F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520B8E29" w14:textId="77777777" w:rsidTr="00C53E17">
        <w:tc>
          <w:tcPr>
            <w:tcW w:w="9062" w:type="dxa"/>
            <w:gridSpan w:val="2"/>
          </w:tcPr>
          <w:p w14:paraId="7BEB6C27" w14:textId="77777777" w:rsidR="00697B89" w:rsidRDefault="00D47DA0" w:rsidP="00C53E17">
            <w:pPr>
              <w:jc w:val="both"/>
              <w:rPr>
                <w:rFonts w:ascii="Times New Roman" w:hAnsi="Times New Roman" w:cs="Times New Roman"/>
                <w:color w:val="000000" w:themeColor="text1"/>
                <w:sz w:val="24"/>
                <w:szCs w:val="24"/>
              </w:rPr>
            </w:pPr>
            <w:r w:rsidRPr="00D47DA0">
              <w:rPr>
                <w:rFonts w:ascii="Times New Roman" w:hAnsi="Times New Roman" w:cs="Times New Roman"/>
                <w:color w:val="000000" w:themeColor="text1"/>
                <w:sz w:val="24"/>
                <w:szCs w:val="24"/>
              </w:rPr>
              <w:t>Eğitim planında yer alan dersler, senelere ve dönemlere göre birbirlerini destekleyecek nitelikte, bütünsel bir bakış açısıyla tasarlanmıştırdır.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Örneğin; “Genel Farmakoloji” dersi 1. Yarıyılda iken “Anestezik Farmakoloji” dersi 4. Yarıyılda verilmektedir. Bu kapsamda birimde ders veren öğretim elemanlarından alınan geri bildirimler neticesinde, ilgili kurullarca eğitim planının güncellenmesi gerçekleştirilmektedir. Bunun yanı sıra öğrenciler önlisans eğitimi süreleri içerisinde zorunlu staj imkanlarından yararlanabilmekte ve derslerde edindikleri bilgi ve becerileri kullanabilecekleri bir uygulama alanı da bulabilmektedirler. Bu dersler; Mesleki Uygulamalar I, Mesleki Uygulamalar II, Anestezi Uygulama I, Anestezi Uygulama II, Klinik Anestezi I, Klinik Anestezi II, Reanimasyon I ve Reanimasyon II olarak sıralanabilir.</w:t>
            </w:r>
          </w:p>
          <w:p w14:paraId="67E87CAD" w14:textId="77777777" w:rsidR="00B24104" w:rsidRDefault="00B24104" w:rsidP="00C53E17">
            <w:pPr>
              <w:jc w:val="both"/>
              <w:rPr>
                <w:rFonts w:ascii="Times New Roman" w:hAnsi="Times New Roman" w:cs="Times New Roman"/>
                <w:color w:val="000000" w:themeColor="text1"/>
                <w:sz w:val="24"/>
                <w:szCs w:val="24"/>
              </w:rPr>
            </w:pPr>
          </w:p>
          <w:p w14:paraId="663DE920" w14:textId="77777777" w:rsidR="00B24104" w:rsidRDefault="00B24104" w:rsidP="00C53E17">
            <w:pPr>
              <w:jc w:val="both"/>
              <w:rPr>
                <w:rFonts w:ascii="Times New Roman" w:hAnsi="Times New Roman" w:cs="Times New Roman"/>
                <w:color w:val="000000" w:themeColor="text1"/>
                <w:sz w:val="24"/>
                <w:szCs w:val="24"/>
              </w:rPr>
            </w:pPr>
          </w:p>
          <w:p w14:paraId="21F86A1D" w14:textId="05DF654D" w:rsidR="00B24104" w:rsidRPr="00890EE9" w:rsidRDefault="00B24104" w:rsidP="00C53E17">
            <w:pPr>
              <w:jc w:val="both"/>
              <w:rPr>
                <w:rFonts w:ascii="Times New Roman" w:hAnsi="Times New Roman" w:cs="Times New Roman"/>
                <w:color w:val="000000" w:themeColor="text1"/>
                <w:sz w:val="24"/>
                <w:szCs w:val="24"/>
              </w:rPr>
            </w:pPr>
          </w:p>
        </w:tc>
      </w:tr>
      <w:tr w:rsidR="00697B89" w:rsidRPr="00890EE9" w14:paraId="2E6AFA11" w14:textId="77777777" w:rsidTr="00C53E17">
        <w:tc>
          <w:tcPr>
            <w:tcW w:w="9062" w:type="dxa"/>
            <w:gridSpan w:val="2"/>
          </w:tcPr>
          <w:p w14:paraId="20599A81" w14:textId="7D1E4420"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C06ED62" w14:textId="77777777" w:rsidR="00D47DA0" w:rsidRPr="00D47DA0" w:rsidRDefault="00D47DA0" w:rsidP="00D47DA0">
            <w:pPr>
              <w:jc w:val="both"/>
              <w:rPr>
                <w:rFonts w:ascii="Times New Roman" w:hAnsi="Times New Roman" w:cs="Times New Roman"/>
                <w:b/>
                <w:color w:val="000000" w:themeColor="text1"/>
                <w:sz w:val="24"/>
                <w:szCs w:val="24"/>
              </w:rPr>
            </w:pPr>
            <w:hyperlink r:id="rId54" w:history="1">
              <w:r w:rsidRPr="00D47DA0">
                <w:rPr>
                  <w:rStyle w:val="Kpr"/>
                  <w:rFonts w:ascii="Times New Roman" w:hAnsi="Times New Roman" w:cs="Times New Roman"/>
                  <w:b/>
                  <w:sz w:val="24"/>
                  <w:szCs w:val="24"/>
                  <w:lang w:val="en-US"/>
                </w:rPr>
                <w:t>https://ubys.comu.edu.tr/AIS/OutcomeBasedLearning/Home/Index?id=6402</w:t>
              </w:r>
            </w:hyperlink>
          </w:p>
          <w:p w14:paraId="28891803" w14:textId="0D286EE6"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33E667E8" w14:textId="77777777" w:rsidTr="00C53E17">
        <w:tc>
          <w:tcPr>
            <w:tcW w:w="1413" w:type="dxa"/>
          </w:tcPr>
          <w:p w14:paraId="590822E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82F279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40ED6D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8551A80" w14:textId="38144058"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1"/>
                  <w14:checkedState w14:val="2612" w14:font="MS Gothic"/>
                  <w14:uncheckedState w14:val="2610" w14:font="MS Gothic"/>
                </w14:checkbox>
              </w:sdtPr>
              <w:sdtContent>
                <w:r w:rsidR="00D47DA0">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92D0D18" w14:textId="77777777" w:rsidR="00697B89" w:rsidRPr="00AB162E" w:rsidRDefault="00697B89" w:rsidP="00890EE9">
      <w:pPr>
        <w:pStyle w:val="Balk1"/>
        <w:rPr>
          <w:rFonts w:ascii="Times New Roman" w:hAnsi="Times New Roman" w:cs="Times New Roman"/>
          <w:b/>
          <w:color w:val="000000" w:themeColor="text1"/>
          <w:sz w:val="24"/>
          <w:szCs w:val="24"/>
        </w:rPr>
      </w:pPr>
      <w:bookmarkStart w:id="6" w:name="_Toc192251302"/>
      <w:r w:rsidRPr="00AB162E">
        <w:rPr>
          <w:rFonts w:ascii="Times New Roman" w:hAnsi="Times New Roman" w:cs="Times New Roman"/>
          <w:b/>
          <w:color w:val="000000" w:themeColor="text1"/>
          <w:sz w:val="24"/>
          <w:szCs w:val="24"/>
        </w:rPr>
        <w:t>6-ÖĞRETİM KADROSU</w:t>
      </w:r>
      <w:bookmarkEnd w:id="6"/>
    </w:p>
    <w:p w14:paraId="405C151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6.1-Öğretim kadrosu, her biri yeterli düzeyde olmak üzere, öğretim üyesi-öğrenci ilişkisini, öğrenci danışmanlığını, üniversiteye hizmeti, mesleki gelişimi, sanayi, mesleki kuruluşlar ve </w:t>
      </w:r>
      <w:r w:rsidRPr="00890EE9">
        <w:rPr>
          <w:rFonts w:ascii="Times New Roman" w:hAnsi="Times New Roman" w:cs="Times New Roman"/>
          <w:color w:val="000000" w:themeColor="text1"/>
          <w:sz w:val="24"/>
          <w:szCs w:val="24"/>
        </w:rPr>
        <w:lastRenderedPageBreak/>
        <w:t>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7C72F7E7" w14:textId="77777777" w:rsidTr="00C53E17">
        <w:tc>
          <w:tcPr>
            <w:tcW w:w="9062" w:type="dxa"/>
            <w:gridSpan w:val="2"/>
          </w:tcPr>
          <w:p w14:paraId="27A1856C" w14:textId="77777777" w:rsidR="00697B89" w:rsidRPr="00890EE9" w:rsidRDefault="00697B89" w:rsidP="00C53E17">
            <w:pPr>
              <w:jc w:val="both"/>
              <w:rPr>
                <w:rFonts w:ascii="Times New Roman" w:hAnsi="Times New Roman" w:cs="Times New Roman"/>
                <w:color w:val="000000" w:themeColor="text1"/>
                <w:sz w:val="24"/>
                <w:szCs w:val="24"/>
              </w:rPr>
            </w:pPr>
          </w:p>
          <w:p w14:paraId="7A47D602" w14:textId="656A15EC" w:rsidR="00D47DA0" w:rsidRPr="00D47DA0" w:rsidRDefault="00D47DA0" w:rsidP="00D47DA0">
            <w:pPr>
              <w:jc w:val="both"/>
              <w:rPr>
                <w:rFonts w:ascii="Times New Roman" w:hAnsi="Times New Roman" w:cs="Times New Roman"/>
                <w:color w:val="000000" w:themeColor="text1"/>
                <w:sz w:val="24"/>
                <w:szCs w:val="24"/>
              </w:rPr>
            </w:pPr>
            <w:r w:rsidRPr="00D47DA0">
              <w:rPr>
                <w:rFonts w:ascii="Times New Roman" w:hAnsi="Times New Roman" w:cs="Times New Roman"/>
                <w:color w:val="000000" w:themeColor="text1"/>
                <w:sz w:val="24"/>
                <w:szCs w:val="24"/>
              </w:rPr>
              <w:t xml:space="preserve">Tıbbi Hizmetler ve Teknikler Bölümü, öğrencilerimize kaliteli eğitim vermek, onlarla daha yakından ilgilenip donanımlı öğrenciler yetiştirmek için akademik kadrosunu sürekli güçlendirmektedir. Bölümümüz kadrosunda </w:t>
            </w:r>
            <w:r>
              <w:rPr>
                <w:rFonts w:ascii="Times New Roman" w:hAnsi="Times New Roman" w:cs="Times New Roman"/>
                <w:color w:val="000000" w:themeColor="text1"/>
                <w:sz w:val="24"/>
                <w:szCs w:val="24"/>
              </w:rPr>
              <w:t>4</w:t>
            </w:r>
            <w:r w:rsidRPr="00D47DA0">
              <w:rPr>
                <w:rFonts w:ascii="Times New Roman" w:hAnsi="Times New Roman" w:cs="Times New Roman"/>
                <w:color w:val="000000" w:themeColor="text1"/>
                <w:sz w:val="24"/>
                <w:szCs w:val="24"/>
              </w:rPr>
              <w:t xml:space="preserve"> öğretim görevlisi, </w:t>
            </w:r>
            <w:r>
              <w:rPr>
                <w:rFonts w:ascii="Times New Roman" w:hAnsi="Times New Roman" w:cs="Times New Roman"/>
                <w:color w:val="000000" w:themeColor="text1"/>
                <w:sz w:val="24"/>
                <w:szCs w:val="24"/>
              </w:rPr>
              <w:t>8 doktor öğretim üyesi, 4</w:t>
            </w:r>
            <w:r w:rsidRPr="00D47DA0">
              <w:rPr>
                <w:rFonts w:ascii="Times New Roman" w:hAnsi="Times New Roman" w:cs="Times New Roman"/>
                <w:color w:val="000000" w:themeColor="text1"/>
                <w:sz w:val="24"/>
                <w:szCs w:val="24"/>
              </w:rPr>
              <w:t xml:space="preserve"> Doçent ve 1 profesör bulunmaktadır. Bölümdeki öğretim elemanlarının temel görevi ilgili programlarındaki dersleri yürütmek ve araştırma yapmaktır. Ders vermekle yükümlü olan tüm öğretim elemanlarının özgeçmişleri, hem bölüm web</w:t>
            </w:r>
            <w:r>
              <w:rPr>
                <w:rFonts w:ascii="Times New Roman" w:hAnsi="Times New Roman" w:cs="Times New Roman"/>
                <w:color w:val="000000" w:themeColor="text1"/>
                <w:sz w:val="24"/>
                <w:szCs w:val="24"/>
              </w:rPr>
              <w:t xml:space="preserve"> </w:t>
            </w:r>
            <w:r w:rsidRPr="00D47DA0">
              <w:rPr>
                <w:rFonts w:ascii="Times New Roman" w:hAnsi="Times New Roman" w:cs="Times New Roman"/>
                <w:color w:val="000000" w:themeColor="text1"/>
                <w:sz w:val="24"/>
                <w:szCs w:val="24"/>
              </w:rPr>
              <w:t xml:space="preserve">sitesinde hem de AVES sistemi üzerinden sürekli olarak güncellenmektedir. Ayrıca ilgili görev tanımları da birim web sitemizde yayınlanmıştır. Bölümümüzde yer alan öğretim elemanları; Prof. Dr. Akın Çayır, Doç. Dr. Ahmet Ali Berber, Doç. Dr. Suat Çakına, Doç. Dr. Hayal Çobanoğlu, </w:t>
            </w:r>
            <w:r>
              <w:rPr>
                <w:rFonts w:ascii="Times New Roman" w:hAnsi="Times New Roman" w:cs="Times New Roman"/>
                <w:color w:val="000000" w:themeColor="text1"/>
                <w:sz w:val="24"/>
                <w:szCs w:val="24"/>
              </w:rPr>
              <w:t xml:space="preserve">Doç. Dr. </w:t>
            </w:r>
            <w:r w:rsidRPr="00D47DA0">
              <w:rPr>
                <w:rFonts w:ascii="Times New Roman" w:hAnsi="Times New Roman" w:cs="Times New Roman"/>
                <w:color w:val="000000" w:themeColor="text1"/>
                <w:sz w:val="24"/>
                <w:szCs w:val="24"/>
              </w:rPr>
              <w:t>Şamil Öztürk, Dr. Öğr. Üyesi Emine Sevinç Postacı, Dr. Öğr. Üyesi Nuray Yıldırım, Dr. Öğr. Üyesi Özlem Erol Tınaztepe, Dr. Öğr. Üyesi Gülçin Özcan Ateş, Dr. Öğr. Üyesi. İbrahim Uysal, , Dr. Öğr. Üyesi Nesrin Çakıcı, Dr. Öğr. Üyesi Selcen Çakır, Dr. Öğr. Üyesi.  Mehzat Altun, Öğr. Gör. Hasan Çakıcı, Öğr. Gör. Pınar Yüksel, Öğr. Gör. Seda Birer, Öğr. Gör</w:t>
            </w:r>
            <w:r w:rsidR="00B24104">
              <w:rPr>
                <w:rFonts w:ascii="Times New Roman" w:hAnsi="Times New Roman" w:cs="Times New Roman"/>
                <w:color w:val="000000" w:themeColor="text1"/>
                <w:sz w:val="24"/>
                <w:szCs w:val="24"/>
              </w:rPr>
              <w:t>. Temel Ertuğral. Öğretim üyelerinden</w:t>
            </w:r>
            <w:r w:rsidRPr="00D47DA0">
              <w:rPr>
                <w:rFonts w:ascii="Times New Roman" w:hAnsi="Times New Roman" w:cs="Times New Roman"/>
                <w:color w:val="000000" w:themeColor="text1"/>
                <w:sz w:val="24"/>
                <w:szCs w:val="24"/>
              </w:rPr>
              <w:t xml:space="preserve"> Doç. Dr. Hayal Çobanoğlu</w:t>
            </w:r>
            <w:r>
              <w:rPr>
                <w:rFonts w:ascii="Times New Roman" w:hAnsi="Times New Roman" w:cs="Times New Roman"/>
                <w:color w:val="000000" w:themeColor="text1"/>
                <w:sz w:val="24"/>
                <w:szCs w:val="24"/>
              </w:rPr>
              <w:t xml:space="preserve"> </w:t>
            </w:r>
            <w:r w:rsidRPr="00D47DA0">
              <w:rPr>
                <w:rFonts w:ascii="Times New Roman" w:hAnsi="Times New Roman" w:cs="Times New Roman"/>
                <w:color w:val="000000" w:themeColor="text1"/>
                <w:sz w:val="24"/>
                <w:szCs w:val="24"/>
              </w:rPr>
              <w:t>Anestezi programı kadrosunda yer almaktadır. Anestezi pro</w:t>
            </w:r>
            <w:r>
              <w:rPr>
                <w:rFonts w:ascii="Times New Roman" w:hAnsi="Times New Roman" w:cs="Times New Roman"/>
                <w:color w:val="000000" w:themeColor="text1"/>
                <w:sz w:val="24"/>
                <w:szCs w:val="24"/>
              </w:rPr>
              <w:t>gramı</w:t>
            </w:r>
            <w:r w:rsidR="00BE3271">
              <w:rPr>
                <w:rFonts w:ascii="Times New Roman" w:hAnsi="Times New Roman" w:cs="Times New Roman"/>
                <w:color w:val="000000" w:themeColor="text1"/>
                <w:sz w:val="24"/>
                <w:szCs w:val="24"/>
              </w:rPr>
              <w:t>nın</w:t>
            </w:r>
            <w:r>
              <w:rPr>
                <w:rFonts w:ascii="Times New Roman" w:hAnsi="Times New Roman" w:cs="Times New Roman"/>
                <w:color w:val="000000" w:themeColor="text1"/>
                <w:sz w:val="24"/>
                <w:szCs w:val="24"/>
              </w:rPr>
              <w:t xml:space="preserve"> öğretim elemanı eksikliği devam etmektedir.</w:t>
            </w:r>
            <w:r w:rsidRPr="00D47D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 nedenle Anestezi programında</w:t>
            </w:r>
            <w:r w:rsidRPr="00D47DA0">
              <w:rPr>
                <w:rFonts w:ascii="Times New Roman" w:hAnsi="Times New Roman" w:cs="Times New Roman"/>
                <w:color w:val="000000" w:themeColor="text1"/>
                <w:sz w:val="24"/>
                <w:szCs w:val="24"/>
              </w:rPr>
              <w:t xml:space="preserve"> öğretim üyesi başına düşen öğrenci sayısının fazlalığı söz konusudur.</w:t>
            </w:r>
          </w:p>
          <w:p w14:paraId="03DE2661" w14:textId="522C61DF"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51D0A626" w14:textId="77777777" w:rsidTr="00C53E17">
        <w:tc>
          <w:tcPr>
            <w:tcW w:w="9062" w:type="dxa"/>
            <w:gridSpan w:val="2"/>
          </w:tcPr>
          <w:p w14:paraId="619D609D" w14:textId="53BC9F41"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6367475" w14:textId="41A0D912" w:rsidR="00D47DA0" w:rsidRDefault="00D47DA0" w:rsidP="00C53E17">
            <w:pPr>
              <w:jc w:val="both"/>
              <w:rPr>
                <w:rFonts w:ascii="Times New Roman" w:hAnsi="Times New Roman" w:cs="Times New Roman"/>
                <w:b/>
                <w:color w:val="000000" w:themeColor="text1"/>
                <w:sz w:val="24"/>
                <w:szCs w:val="24"/>
              </w:rPr>
            </w:pPr>
            <w:hyperlink r:id="rId55" w:history="1">
              <w:r w:rsidRPr="00806C83">
                <w:rPr>
                  <w:rStyle w:val="Kpr"/>
                  <w:rFonts w:ascii="Times New Roman" w:hAnsi="Times New Roman" w:cs="Times New Roman"/>
                  <w:b/>
                  <w:sz w:val="24"/>
                  <w:szCs w:val="24"/>
                </w:rPr>
                <w:t>http://tht.shmyo.comu.edu.tr/akademik-kadro-r2.html</w:t>
              </w:r>
            </w:hyperlink>
          </w:p>
          <w:p w14:paraId="52B46559" w14:textId="77777777" w:rsidR="00C935C4" w:rsidRDefault="00C935C4" w:rsidP="00C53E17">
            <w:pPr>
              <w:jc w:val="both"/>
              <w:rPr>
                <w:rFonts w:ascii="Times New Roman" w:hAnsi="Times New Roman" w:cs="Times New Roman"/>
                <w:b/>
                <w:color w:val="000000" w:themeColor="text1"/>
                <w:sz w:val="24"/>
                <w:szCs w:val="24"/>
              </w:rPr>
            </w:pPr>
          </w:p>
          <w:p w14:paraId="6DA0F10E" w14:textId="77777777" w:rsidR="00C935C4" w:rsidRPr="00C935C4" w:rsidRDefault="00C935C4" w:rsidP="00C935C4">
            <w:pPr>
              <w:jc w:val="both"/>
              <w:rPr>
                <w:rFonts w:ascii="Times New Roman" w:hAnsi="Times New Roman" w:cs="Times New Roman"/>
                <w:color w:val="000000" w:themeColor="text1"/>
                <w:sz w:val="24"/>
                <w:szCs w:val="24"/>
              </w:rPr>
            </w:pPr>
            <w:hyperlink r:id="rId56" w:history="1">
              <w:r w:rsidRPr="00C935C4">
                <w:rPr>
                  <w:rStyle w:val="Kpr"/>
                  <w:rFonts w:ascii="Times New Roman" w:hAnsi="Times New Roman" w:cs="Times New Roman"/>
                  <w:sz w:val="24"/>
                  <w:szCs w:val="24"/>
                  <w:lang w:val="en-US"/>
                </w:rPr>
                <w:t>https://aves.comu.edu.tr/</w:t>
              </w:r>
            </w:hyperlink>
          </w:p>
          <w:p w14:paraId="6D903F13" w14:textId="4A5B1C31"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4B4F0927" w14:textId="77777777" w:rsidTr="00C53E17">
        <w:tc>
          <w:tcPr>
            <w:tcW w:w="1413" w:type="dxa"/>
          </w:tcPr>
          <w:p w14:paraId="4C82EF8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62BBAD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6AC087F" w14:textId="71D66E8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1"/>
                  <w14:checkedState w14:val="2612" w14:font="MS Gothic"/>
                  <w14:uncheckedState w14:val="2610" w14:font="MS Gothic"/>
                </w14:checkbox>
              </w:sdtPr>
              <w:sdtContent>
                <w:r w:rsidR="00D47DA0">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0CEDF0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21EEF84" w14:textId="77777777" w:rsidR="00697B89" w:rsidRPr="00890EE9" w:rsidRDefault="00697B89" w:rsidP="00C53E17">
      <w:pPr>
        <w:jc w:val="both"/>
        <w:rPr>
          <w:rFonts w:ascii="Times New Roman" w:hAnsi="Times New Roman" w:cs="Times New Roman"/>
          <w:color w:val="000000" w:themeColor="text1"/>
          <w:sz w:val="24"/>
          <w:szCs w:val="24"/>
        </w:rPr>
      </w:pPr>
    </w:p>
    <w:p w14:paraId="431A745D" w14:textId="77777777" w:rsidR="00B24104" w:rsidRDefault="00B24104" w:rsidP="00C53E17">
      <w:pPr>
        <w:jc w:val="both"/>
        <w:rPr>
          <w:rFonts w:ascii="Times New Roman" w:hAnsi="Times New Roman" w:cs="Times New Roman"/>
          <w:color w:val="000000" w:themeColor="text1"/>
          <w:sz w:val="24"/>
          <w:szCs w:val="24"/>
        </w:rPr>
      </w:pPr>
    </w:p>
    <w:p w14:paraId="31EDDB7D" w14:textId="77777777" w:rsidR="00B24104" w:rsidRDefault="00B24104" w:rsidP="00C53E17">
      <w:pPr>
        <w:jc w:val="both"/>
        <w:rPr>
          <w:rFonts w:ascii="Times New Roman" w:hAnsi="Times New Roman" w:cs="Times New Roman"/>
          <w:color w:val="000000" w:themeColor="text1"/>
          <w:sz w:val="24"/>
          <w:szCs w:val="24"/>
        </w:rPr>
      </w:pPr>
    </w:p>
    <w:p w14:paraId="54D36E53" w14:textId="77777777" w:rsidR="00B24104" w:rsidRDefault="00B24104" w:rsidP="00C53E17">
      <w:pPr>
        <w:jc w:val="both"/>
        <w:rPr>
          <w:rFonts w:ascii="Times New Roman" w:hAnsi="Times New Roman" w:cs="Times New Roman"/>
          <w:color w:val="000000" w:themeColor="text1"/>
          <w:sz w:val="24"/>
          <w:szCs w:val="24"/>
        </w:rPr>
      </w:pPr>
    </w:p>
    <w:p w14:paraId="78924364" w14:textId="77777777" w:rsidR="00B24104" w:rsidRDefault="00B24104" w:rsidP="00C53E17">
      <w:pPr>
        <w:jc w:val="both"/>
        <w:rPr>
          <w:rFonts w:ascii="Times New Roman" w:hAnsi="Times New Roman" w:cs="Times New Roman"/>
          <w:color w:val="000000" w:themeColor="text1"/>
          <w:sz w:val="24"/>
          <w:szCs w:val="24"/>
        </w:rPr>
      </w:pPr>
    </w:p>
    <w:p w14:paraId="3D46AE12" w14:textId="77777777" w:rsidR="00B24104" w:rsidRDefault="00B24104" w:rsidP="00C53E17">
      <w:pPr>
        <w:jc w:val="both"/>
        <w:rPr>
          <w:rFonts w:ascii="Times New Roman" w:hAnsi="Times New Roman" w:cs="Times New Roman"/>
          <w:color w:val="000000" w:themeColor="text1"/>
          <w:sz w:val="24"/>
          <w:szCs w:val="24"/>
        </w:rPr>
      </w:pPr>
    </w:p>
    <w:p w14:paraId="67D76654" w14:textId="1E3047FE"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754CA2FC" w14:textId="77777777" w:rsidTr="00C53E17">
        <w:tc>
          <w:tcPr>
            <w:tcW w:w="9062" w:type="dxa"/>
            <w:gridSpan w:val="2"/>
          </w:tcPr>
          <w:p w14:paraId="4D7D9A61" w14:textId="77777777" w:rsidR="00697B89" w:rsidRPr="00890EE9" w:rsidRDefault="00697B89" w:rsidP="00C53E17">
            <w:pPr>
              <w:jc w:val="both"/>
              <w:rPr>
                <w:rFonts w:ascii="Times New Roman" w:hAnsi="Times New Roman" w:cs="Times New Roman"/>
                <w:color w:val="000000" w:themeColor="text1"/>
                <w:sz w:val="24"/>
                <w:szCs w:val="24"/>
              </w:rPr>
            </w:pPr>
          </w:p>
          <w:p w14:paraId="66984A5C" w14:textId="4906BD47" w:rsidR="00697B89" w:rsidRPr="00890EE9" w:rsidRDefault="00C935C4" w:rsidP="00C53E17">
            <w:pPr>
              <w:jc w:val="both"/>
              <w:rPr>
                <w:rFonts w:ascii="Times New Roman" w:hAnsi="Times New Roman" w:cs="Times New Roman"/>
                <w:color w:val="000000" w:themeColor="text1"/>
                <w:sz w:val="24"/>
                <w:szCs w:val="24"/>
              </w:rPr>
            </w:pPr>
            <w:r w:rsidRPr="00C935C4">
              <w:rPr>
                <w:rFonts w:ascii="Times New Roman" w:hAnsi="Times New Roman" w:cs="Times New Roman"/>
                <w:color w:val="000000" w:themeColor="text1"/>
                <w:sz w:val="24"/>
                <w:szCs w:val="24"/>
              </w:rPr>
              <w:t xml:space="preserve">Öğretim kadrosu nitelikleriyle ilgili detay bilgiler </w:t>
            </w:r>
            <w:r>
              <w:rPr>
                <w:rFonts w:ascii="Times New Roman" w:hAnsi="Times New Roman" w:cs="Times New Roman"/>
                <w:color w:val="000000" w:themeColor="text1"/>
                <w:sz w:val="24"/>
                <w:szCs w:val="24"/>
              </w:rPr>
              <w:t xml:space="preserve">aşağıdaki tablolarda sunulmuştur. </w:t>
            </w:r>
          </w:p>
          <w:p w14:paraId="7B69A46E" w14:textId="77777777" w:rsidR="00697B89" w:rsidRPr="00890EE9" w:rsidRDefault="00697B89" w:rsidP="00C53E17">
            <w:pPr>
              <w:jc w:val="both"/>
              <w:rPr>
                <w:rFonts w:ascii="Times New Roman" w:hAnsi="Times New Roman" w:cs="Times New Roman"/>
                <w:color w:val="000000" w:themeColor="text1"/>
                <w:sz w:val="24"/>
                <w:szCs w:val="24"/>
              </w:rPr>
            </w:pPr>
          </w:p>
          <w:p w14:paraId="44B5269D" w14:textId="2E46A5F6"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 xml:space="preserve"> Öğretim Kadrosunun Yayınları</w:t>
            </w:r>
          </w:p>
          <w:tbl>
            <w:tblPr>
              <w:tblStyle w:val="TabloKlavuzu"/>
              <w:tblW w:w="0" w:type="auto"/>
              <w:tblLook w:val="04A0" w:firstRow="1" w:lastRow="0" w:firstColumn="1" w:lastColumn="0" w:noHBand="0" w:noVBand="1"/>
            </w:tblPr>
            <w:tblGrid>
              <w:gridCol w:w="1767"/>
              <w:gridCol w:w="1965"/>
              <w:gridCol w:w="1561"/>
              <w:gridCol w:w="1776"/>
              <w:gridCol w:w="1767"/>
            </w:tblGrid>
            <w:tr w:rsidR="00C935C4" w:rsidRPr="00C935C4" w14:paraId="48EBC819" w14:textId="77777777" w:rsidTr="00BE3271">
              <w:tc>
                <w:tcPr>
                  <w:tcW w:w="1767" w:type="dxa"/>
                </w:tcPr>
                <w:p w14:paraId="74971C10"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Akademik Unvan</w:t>
                  </w:r>
                </w:p>
                <w:p w14:paraId="641C9981" w14:textId="77777777" w:rsidR="00C935C4" w:rsidRPr="00C935C4" w:rsidRDefault="00C935C4" w:rsidP="00C935C4">
                  <w:pPr>
                    <w:jc w:val="both"/>
                    <w:rPr>
                      <w:rFonts w:ascii="Times New Roman" w:hAnsi="Times New Roman" w:cs="Times New Roman"/>
                      <w:bCs/>
                      <w:color w:val="000000" w:themeColor="text1"/>
                      <w:sz w:val="24"/>
                      <w:szCs w:val="24"/>
                      <w:lang w:val="en-US"/>
                    </w:rPr>
                  </w:pPr>
                  <w:r w:rsidRPr="00C935C4">
                    <w:rPr>
                      <w:rFonts w:ascii="Times New Roman" w:hAnsi="Times New Roman" w:cs="Times New Roman"/>
                      <w:b/>
                      <w:color w:val="000000" w:themeColor="text1"/>
                      <w:sz w:val="24"/>
                      <w:szCs w:val="24"/>
                      <w:lang w:val="en-US"/>
                    </w:rPr>
                    <w:t>Ad, Soyad</w:t>
                  </w:r>
                </w:p>
              </w:tc>
              <w:tc>
                <w:tcPr>
                  <w:tcW w:w="1965" w:type="dxa"/>
                </w:tcPr>
                <w:p w14:paraId="3839E845"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Uluslararası +</w:t>
                  </w:r>
                </w:p>
                <w:p w14:paraId="209062F4"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Ulusal</w:t>
                  </w:r>
                </w:p>
                <w:p w14:paraId="5E30F3D8"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Hakemli Dergi,</w:t>
                  </w:r>
                </w:p>
                <w:p w14:paraId="17079112"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lastRenderedPageBreak/>
                    <w:t>Kongre,</w:t>
                  </w:r>
                </w:p>
                <w:p w14:paraId="18550CB9"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Sempozyum vb.</w:t>
                  </w:r>
                </w:p>
                <w:p w14:paraId="11D5DCFE"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Yayınlanan Makale,</w:t>
                  </w:r>
                </w:p>
                <w:p w14:paraId="548BB033" w14:textId="77777777" w:rsidR="00C935C4" w:rsidRPr="00C935C4" w:rsidRDefault="00C935C4" w:rsidP="00C935C4">
                  <w:pPr>
                    <w:jc w:val="both"/>
                    <w:rPr>
                      <w:rFonts w:ascii="Times New Roman" w:hAnsi="Times New Roman" w:cs="Times New Roman"/>
                      <w:bCs/>
                      <w:color w:val="000000" w:themeColor="text1"/>
                      <w:sz w:val="24"/>
                      <w:szCs w:val="24"/>
                      <w:lang w:val="en-US"/>
                    </w:rPr>
                  </w:pPr>
                  <w:r w:rsidRPr="00C935C4">
                    <w:rPr>
                      <w:rFonts w:ascii="Times New Roman" w:hAnsi="Times New Roman" w:cs="Times New Roman"/>
                      <w:b/>
                      <w:color w:val="000000" w:themeColor="text1"/>
                      <w:sz w:val="24"/>
                      <w:szCs w:val="24"/>
                      <w:lang w:val="en-US"/>
                    </w:rPr>
                    <w:t>Bildiri Sayısı</w:t>
                  </w:r>
                </w:p>
              </w:tc>
              <w:tc>
                <w:tcPr>
                  <w:tcW w:w="1561" w:type="dxa"/>
                </w:tcPr>
                <w:p w14:paraId="0DF369A6" w14:textId="77777777" w:rsidR="00C935C4" w:rsidRPr="00C935C4" w:rsidRDefault="00C935C4" w:rsidP="00C935C4">
                  <w:pPr>
                    <w:jc w:val="both"/>
                    <w:rPr>
                      <w:rFonts w:ascii="Times New Roman" w:hAnsi="Times New Roman" w:cs="Times New Roman"/>
                      <w:bCs/>
                      <w:color w:val="000000" w:themeColor="text1"/>
                      <w:sz w:val="24"/>
                      <w:szCs w:val="24"/>
                    </w:rPr>
                  </w:pPr>
                  <w:r w:rsidRPr="00C935C4">
                    <w:rPr>
                      <w:rFonts w:ascii="Times New Roman" w:hAnsi="Times New Roman" w:cs="Times New Roman"/>
                      <w:b/>
                      <w:bCs/>
                      <w:color w:val="000000" w:themeColor="text1"/>
                      <w:sz w:val="24"/>
                      <w:szCs w:val="24"/>
                      <w:lang w:val="en-US"/>
                    </w:rPr>
                    <w:lastRenderedPageBreak/>
                    <w:t>Toplam Atıf Sayısı</w:t>
                  </w:r>
                </w:p>
              </w:tc>
              <w:tc>
                <w:tcPr>
                  <w:tcW w:w="1776" w:type="dxa"/>
                </w:tcPr>
                <w:p w14:paraId="4E28C5F8"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Fen Bilimleri</w:t>
                  </w:r>
                </w:p>
                <w:p w14:paraId="0D3F8B92"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Alanında ISI</w:t>
                  </w:r>
                </w:p>
                <w:p w14:paraId="59DA16A9"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Indexlerine</w:t>
                  </w:r>
                </w:p>
                <w:p w14:paraId="1EA43B32"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lastRenderedPageBreak/>
                    <w:t>Giren</w:t>
                  </w:r>
                </w:p>
                <w:p w14:paraId="1D7FB2ED"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Dergilerde</w:t>
                  </w:r>
                </w:p>
                <w:p w14:paraId="46FFE5B2"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Aldıkları Atıf</w:t>
                  </w:r>
                </w:p>
                <w:p w14:paraId="621BAEF6" w14:textId="77777777" w:rsidR="00C935C4" w:rsidRPr="00C935C4" w:rsidRDefault="00C935C4" w:rsidP="00C935C4">
                  <w:pPr>
                    <w:jc w:val="both"/>
                    <w:rPr>
                      <w:rFonts w:ascii="Times New Roman" w:hAnsi="Times New Roman" w:cs="Times New Roman"/>
                      <w:bCs/>
                      <w:color w:val="000000" w:themeColor="text1"/>
                      <w:sz w:val="24"/>
                      <w:szCs w:val="24"/>
                      <w:lang w:val="en-US"/>
                    </w:rPr>
                  </w:pPr>
                  <w:r w:rsidRPr="00C935C4">
                    <w:rPr>
                      <w:rFonts w:ascii="Times New Roman" w:hAnsi="Times New Roman" w:cs="Times New Roman"/>
                      <w:b/>
                      <w:color w:val="000000" w:themeColor="text1"/>
                      <w:sz w:val="24"/>
                      <w:szCs w:val="24"/>
                      <w:lang w:val="en-US"/>
                    </w:rPr>
                    <w:t>Sayısı</w:t>
                  </w:r>
                </w:p>
              </w:tc>
              <w:tc>
                <w:tcPr>
                  <w:tcW w:w="1767" w:type="dxa"/>
                </w:tcPr>
                <w:p w14:paraId="5B13F047"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lastRenderedPageBreak/>
                    <w:t>Akademik</w:t>
                  </w:r>
                </w:p>
                <w:p w14:paraId="26F5B6A0"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Ders Kitabı</w:t>
                  </w:r>
                </w:p>
                <w:p w14:paraId="3B6BE201"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ve Kitap</w:t>
                  </w:r>
                </w:p>
                <w:p w14:paraId="34CA1DF3" w14:textId="77777777" w:rsidR="00C935C4" w:rsidRPr="00C935C4" w:rsidRDefault="00C935C4" w:rsidP="00C935C4">
                  <w:pPr>
                    <w:jc w:val="both"/>
                    <w:rPr>
                      <w:rFonts w:ascii="Times New Roman" w:hAnsi="Times New Roman" w:cs="Times New Roman"/>
                      <w:bCs/>
                      <w:color w:val="000000" w:themeColor="text1"/>
                      <w:sz w:val="24"/>
                      <w:szCs w:val="24"/>
                      <w:lang w:val="en-US"/>
                    </w:rPr>
                  </w:pPr>
                  <w:r w:rsidRPr="00C935C4">
                    <w:rPr>
                      <w:rFonts w:ascii="Times New Roman" w:hAnsi="Times New Roman" w:cs="Times New Roman"/>
                      <w:b/>
                      <w:color w:val="000000" w:themeColor="text1"/>
                      <w:sz w:val="24"/>
                      <w:szCs w:val="24"/>
                      <w:lang w:val="en-US"/>
                    </w:rPr>
                    <w:lastRenderedPageBreak/>
                    <w:t>Bölümleri</w:t>
                  </w:r>
                </w:p>
              </w:tc>
            </w:tr>
            <w:tr w:rsidR="00C935C4" w:rsidRPr="00C935C4" w14:paraId="11F08FB8" w14:textId="77777777" w:rsidTr="00BE3271">
              <w:tc>
                <w:tcPr>
                  <w:tcW w:w="1767" w:type="dxa"/>
                </w:tcPr>
                <w:p w14:paraId="1868323D" w14:textId="25032756" w:rsidR="00C935C4" w:rsidRPr="00C935C4" w:rsidRDefault="00C935C4" w:rsidP="00C935C4">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Doç. Dr.</w:t>
                  </w:r>
                  <w:r w:rsidRPr="00C935C4">
                    <w:rPr>
                      <w:rFonts w:ascii="Times New Roman" w:hAnsi="Times New Roman" w:cs="Times New Roman"/>
                      <w:bCs/>
                      <w:color w:val="000000" w:themeColor="text1"/>
                      <w:sz w:val="24"/>
                      <w:szCs w:val="24"/>
                    </w:rPr>
                    <w:t xml:space="preserve"> Hayal Çobanoğlu</w:t>
                  </w:r>
                </w:p>
              </w:tc>
              <w:tc>
                <w:tcPr>
                  <w:tcW w:w="1965" w:type="dxa"/>
                </w:tcPr>
                <w:p w14:paraId="705C08C0" w14:textId="6F6A81D5" w:rsidR="00C935C4" w:rsidRPr="00C935C4" w:rsidRDefault="00CA7F36"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w:t>
                  </w:r>
                </w:p>
              </w:tc>
              <w:tc>
                <w:tcPr>
                  <w:tcW w:w="1561" w:type="dxa"/>
                </w:tcPr>
                <w:p w14:paraId="15C8AF9B" w14:textId="7F73B798" w:rsidR="00C935C4" w:rsidRPr="00C935C4" w:rsidRDefault="00CA7F36"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264</w:t>
                  </w:r>
                </w:p>
              </w:tc>
              <w:tc>
                <w:tcPr>
                  <w:tcW w:w="1776" w:type="dxa"/>
                </w:tcPr>
                <w:p w14:paraId="4F05788B" w14:textId="202B9EAB" w:rsidR="00C935C4" w:rsidRPr="00C935C4" w:rsidRDefault="00CA7F36"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264</w:t>
                  </w:r>
                </w:p>
              </w:tc>
              <w:tc>
                <w:tcPr>
                  <w:tcW w:w="1767" w:type="dxa"/>
                </w:tcPr>
                <w:p w14:paraId="1FEE3EEB" w14:textId="77777777" w:rsidR="00C935C4" w:rsidRPr="00C935C4" w:rsidRDefault="00C935C4" w:rsidP="00C935C4">
                  <w:pPr>
                    <w:jc w:val="both"/>
                    <w:rPr>
                      <w:rFonts w:ascii="Times New Roman" w:hAnsi="Times New Roman" w:cs="Times New Roman"/>
                      <w:b/>
                      <w:bCs/>
                      <w:color w:val="000000" w:themeColor="text1"/>
                      <w:sz w:val="24"/>
                      <w:szCs w:val="24"/>
                    </w:rPr>
                  </w:pPr>
                  <w:r w:rsidRPr="00C935C4">
                    <w:rPr>
                      <w:rFonts w:ascii="Times New Roman" w:hAnsi="Times New Roman" w:cs="Times New Roman"/>
                      <w:b/>
                      <w:bCs/>
                      <w:color w:val="000000" w:themeColor="text1"/>
                      <w:sz w:val="24"/>
                      <w:szCs w:val="24"/>
                    </w:rPr>
                    <w:t>-</w:t>
                  </w:r>
                </w:p>
              </w:tc>
            </w:tr>
            <w:tr w:rsidR="00A80CF9" w:rsidRPr="00C935C4" w14:paraId="5BBB0B2A" w14:textId="77777777" w:rsidTr="00BE3271">
              <w:tc>
                <w:tcPr>
                  <w:tcW w:w="1767" w:type="dxa"/>
                </w:tcPr>
                <w:p w14:paraId="7909BA28" w14:textId="235D134F" w:rsidR="00A80CF9" w:rsidRDefault="00A80CF9" w:rsidP="00C935C4">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Doç. Dr. Şamil Öztürk</w:t>
                  </w:r>
                </w:p>
              </w:tc>
              <w:tc>
                <w:tcPr>
                  <w:tcW w:w="1965" w:type="dxa"/>
                </w:tcPr>
                <w:p w14:paraId="05379695" w14:textId="6FAECF82" w:rsidR="00A80CF9" w:rsidRDefault="00A80CF9"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110</w:t>
                  </w:r>
                </w:p>
              </w:tc>
              <w:tc>
                <w:tcPr>
                  <w:tcW w:w="1561" w:type="dxa"/>
                </w:tcPr>
                <w:p w14:paraId="409883F5" w14:textId="734B9424" w:rsidR="00A80CF9" w:rsidRDefault="00A80CF9"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112</w:t>
                  </w:r>
                </w:p>
              </w:tc>
              <w:tc>
                <w:tcPr>
                  <w:tcW w:w="1776" w:type="dxa"/>
                </w:tcPr>
                <w:p w14:paraId="360B1FD4" w14:textId="73121EE4" w:rsidR="00A80CF9" w:rsidRDefault="00A80CF9"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133</w:t>
                  </w:r>
                </w:p>
              </w:tc>
              <w:tc>
                <w:tcPr>
                  <w:tcW w:w="1767" w:type="dxa"/>
                </w:tcPr>
                <w:p w14:paraId="63D0C8FA" w14:textId="0F6B3915" w:rsidR="00A80CF9" w:rsidRPr="00C935C4" w:rsidRDefault="00A80CF9" w:rsidP="00C935C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r>
          </w:tbl>
          <w:p w14:paraId="54C65138" w14:textId="1CE28151" w:rsidR="00C935C4" w:rsidRDefault="00C935C4" w:rsidP="00C935C4">
            <w:pPr>
              <w:jc w:val="both"/>
              <w:rPr>
                <w:rFonts w:ascii="Times New Roman" w:hAnsi="Times New Roman" w:cs="Times New Roman"/>
                <w:b/>
                <w:color w:val="000000" w:themeColor="text1"/>
                <w:sz w:val="24"/>
                <w:szCs w:val="24"/>
                <w:lang w:val="en-US"/>
              </w:rPr>
            </w:pPr>
          </w:p>
          <w:p w14:paraId="631B71C9" w14:textId="77777777" w:rsidR="00C935C4" w:rsidRPr="00C935C4" w:rsidRDefault="00C935C4" w:rsidP="00C935C4">
            <w:pPr>
              <w:jc w:val="both"/>
              <w:rPr>
                <w:rFonts w:ascii="Times New Roman" w:hAnsi="Times New Roman" w:cs="Times New Roman"/>
                <w:b/>
                <w:color w:val="000000" w:themeColor="text1"/>
                <w:sz w:val="24"/>
                <w:szCs w:val="24"/>
                <w:lang w:val="en-US"/>
              </w:rPr>
            </w:pPr>
            <w:r w:rsidRPr="00C935C4">
              <w:rPr>
                <w:rFonts w:ascii="Times New Roman" w:hAnsi="Times New Roman" w:cs="Times New Roman"/>
                <w:b/>
                <w:color w:val="000000" w:themeColor="text1"/>
                <w:sz w:val="24"/>
                <w:szCs w:val="24"/>
                <w:lang w:val="en-US"/>
              </w:rPr>
              <w:t>Öğretim Kadrosunun Projeleri</w:t>
            </w:r>
          </w:p>
          <w:p w14:paraId="3887C609" w14:textId="77777777" w:rsidR="00C935C4" w:rsidRPr="00C935C4" w:rsidRDefault="00C935C4" w:rsidP="00C935C4">
            <w:pPr>
              <w:jc w:val="both"/>
              <w:rPr>
                <w:rFonts w:ascii="Times New Roman" w:hAnsi="Times New Roman" w:cs="Times New Roman"/>
                <w:b/>
                <w:color w:val="000000" w:themeColor="text1"/>
                <w:sz w:val="24"/>
                <w:szCs w:val="24"/>
                <w:lang w:val="en-US"/>
              </w:rPr>
            </w:pPr>
          </w:p>
          <w:tbl>
            <w:tblPr>
              <w:tblStyle w:val="TabloKlavuzu"/>
              <w:tblW w:w="0" w:type="auto"/>
              <w:tblLook w:val="04A0" w:firstRow="1" w:lastRow="0" w:firstColumn="1" w:lastColumn="0" w:noHBand="0" w:noVBand="1"/>
            </w:tblPr>
            <w:tblGrid>
              <w:gridCol w:w="2939"/>
              <w:gridCol w:w="2945"/>
              <w:gridCol w:w="2952"/>
            </w:tblGrid>
            <w:tr w:rsidR="00C935C4" w14:paraId="6E56F793" w14:textId="77777777" w:rsidTr="00BE3271">
              <w:tc>
                <w:tcPr>
                  <w:tcW w:w="2939" w:type="dxa"/>
                </w:tcPr>
                <w:p w14:paraId="38B26E33" w14:textId="77777777" w:rsidR="00C935C4" w:rsidRDefault="00C935C4" w:rsidP="00C935C4">
                  <w:pPr>
                    <w:pStyle w:val="NormalWeb"/>
                    <w:jc w:val="both"/>
                    <w:rPr>
                      <w:rStyle w:val="Gl"/>
                    </w:rPr>
                  </w:pPr>
                  <w:r w:rsidRPr="00244D3E">
                    <w:rPr>
                      <w:b/>
                      <w:bCs/>
                      <w:lang w:val="en-US"/>
                    </w:rPr>
                    <w:t>Akademik Unvan - Ad, Soyad</w:t>
                  </w:r>
                </w:p>
              </w:tc>
              <w:tc>
                <w:tcPr>
                  <w:tcW w:w="2945" w:type="dxa"/>
                </w:tcPr>
                <w:p w14:paraId="303A5CD7" w14:textId="77777777" w:rsidR="00C935C4" w:rsidRPr="00244D3E" w:rsidRDefault="00C935C4" w:rsidP="00C935C4">
                  <w:pPr>
                    <w:pStyle w:val="AralkYok"/>
                    <w:jc w:val="both"/>
                    <w:rPr>
                      <w:rFonts w:ascii="Times New Roman" w:hAnsi="Times New Roman" w:cs="Times New Roman"/>
                      <w:b/>
                      <w:sz w:val="24"/>
                      <w:szCs w:val="24"/>
                    </w:rPr>
                  </w:pPr>
                  <w:r w:rsidRPr="00244D3E">
                    <w:rPr>
                      <w:rFonts w:ascii="Times New Roman" w:hAnsi="Times New Roman" w:cs="Times New Roman"/>
                      <w:b/>
                      <w:sz w:val="24"/>
                      <w:szCs w:val="24"/>
                    </w:rPr>
                    <w:t>BAP, TÜBİTAK,</w:t>
                  </w:r>
                </w:p>
                <w:p w14:paraId="4A08746E" w14:textId="77777777" w:rsidR="00C935C4" w:rsidRPr="00244D3E" w:rsidRDefault="00C935C4" w:rsidP="00C935C4">
                  <w:pPr>
                    <w:pStyle w:val="AralkYok"/>
                    <w:jc w:val="both"/>
                    <w:rPr>
                      <w:rFonts w:ascii="Times New Roman" w:hAnsi="Times New Roman" w:cs="Times New Roman"/>
                      <w:b/>
                      <w:sz w:val="24"/>
                      <w:szCs w:val="24"/>
                    </w:rPr>
                  </w:pPr>
                  <w:r w:rsidRPr="00244D3E">
                    <w:rPr>
                      <w:rFonts w:ascii="Times New Roman" w:hAnsi="Times New Roman" w:cs="Times New Roman"/>
                      <w:b/>
                      <w:sz w:val="24"/>
                      <w:szCs w:val="24"/>
                    </w:rPr>
                    <w:t>GMKA, AB, BM</w:t>
                  </w:r>
                </w:p>
                <w:p w14:paraId="41676F03" w14:textId="77777777" w:rsidR="00C935C4" w:rsidRPr="00244D3E" w:rsidRDefault="00C935C4" w:rsidP="00C935C4">
                  <w:pPr>
                    <w:pStyle w:val="AralkYok"/>
                    <w:jc w:val="both"/>
                    <w:rPr>
                      <w:rStyle w:val="Gl"/>
                      <w:rFonts w:ascii="Times New Roman" w:hAnsi="Times New Roman" w:cs="Times New Roman"/>
                      <w:b w:val="0"/>
                      <w:sz w:val="24"/>
                      <w:szCs w:val="24"/>
                    </w:rPr>
                  </w:pPr>
                  <w:r w:rsidRPr="00244D3E">
                    <w:rPr>
                      <w:rFonts w:ascii="Times New Roman" w:hAnsi="Times New Roman" w:cs="Times New Roman"/>
                      <w:b/>
                      <w:sz w:val="24"/>
                      <w:szCs w:val="24"/>
                    </w:rPr>
                    <w:t>vb. Proje Sayısı</w:t>
                  </w:r>
                </w:p>
              </w:tc>
              <w:tc>
                <w:tcPr>
                  <w:tcW w:w="2952" w:type="dxa"/>
                </w:tcPr>
                <w:p w14:paraId="381A91C5" w14:textId="77777777" w:rsidR="00C935C4" w:rsidRDefault="00C935C4" w:rsidP="00C935C4">
                  <w:pPr>
                    <w:pStyle w:val="NormalWeb"/>
                    <w:jc w:val="both"/>
                    <w:rPr>
                      <w:rStyle w:val="Gl"/>
                    </w:rPr>
                  </w:pPr>
                  <w:r w:rsidRPr="00244D3E">
                    <w:rPr>
                      <w:b/>
                      <w:bCs/>
                      <w:lang w:val="en-US"/>
                    </w:rPr>
                    <w:t>Proje Kapsamında Görevi</w:t>
                  </w:r>
                </w:p>
              </w:tc>
            </w:tr>
            <w:tr w:rsidR="00C935C4" w:rsidRPr="00244D3E" w14:paraId="55E71376" w14:textId="77777777" w:rsidTr="00BE3271">
              <w:tc>
                <w:tcPr>
                  <w:tcW w:w="2939" w:type="dxa"/>
                </w:tcPr>
                <w:p w14:paraId="1964A769" w14:textId="77777777" w:rsidR="00C935C4" w:rsidRPr="00244D3E" w:rsidRDefault="00C935C4" w:rsidP="00C935C4">
                  <w:pPr>
                    <w:pStyle w:val="NormalWeb"/>
                    <w:jc w:val="both"/>
                    <w:rPr>
                      <w:rStyle w:val="Gl"/>
                      <w:b w:val="0"/>
                    </w:rPr>
                  </w:pPr>
                  <w:r>
                    <w:rPr>
                      <w:bCs/>
                      <w:lang w:val="en-US"/>
                    </w:rPr>
                    <w:t>Doç. Dr.</w:t>
                  </w:r>
                  <w:r w:rsidRPr="00244D3E">
                    <w:rPr>
                      <w:bCs/>
                      <w:lang w:val="en-US"/>
                    </w:rPr>
                    <w:t xml:space="preserve"> Hayal Çobanoğlu</w:t>
                  </w:r>
                </w:p>
              </w:tc>
              <w:tc>
                <w:tcPr>
                  <w:tcW w:w="2945" w:type="dxa"/>
                </w:tcPr>
                <w:p w14:paraId="457714ED" w14:textId="26403121" w:rsidR="00C935C4" w:rsidRPr="00244D3E" w:rsidRDefault="00C935C4" w:rsidP="00C935C4">
                  <w:pPr>
                    <w:pStyle w:val="NormalWeb"/>
                    <w:jc w:val="both"/>
                    <w:rPr>
                      <w:rStyle w:val="Gl"/>
                      <w:b w:val="0"/>
                    </w:rPr>
                  </w:pPr>
                  <w:r>
                    <w:rPr>
                      <w:rStyle w:val="Gl"/>
                      <w:b w:val="0"/>
                    </w:rPr>
                    <w:t>10</w:t>
                  </w:r>
                </w:p>
              </w:tc>
              <w:tc>
                <w:tcPr>
                  <w:tcW w:w="2952" w:type="dxa"/>
                </w:tcPr>
                <w:p w14:paraId="046AA144" w14:textId="3DE5ACC5" w:rsidR="00C935C4" w:rsidRPr="009361E0" w:rsidRDefault="00C935C4" w:rsidP="00C935C4">
                  <w:pPr>
                    <w:pStyle w:val="NormalWeb"/>
                  </w:pPr>
                  <w:r>
                    <w:t>6</w:t>
                  </w:r>
                  <w:r w:rsidRPr="009361E0">
                    <w:t xml:space="preserve"> Tane BAP Yürütücü</w:t>
                  </w:r>
                </w:p>
                <w:p w14:paraId="09B96707" w14:textId="77777777" w:rsidR="00C935C4" w:rsidRPr="009361E0" w:rsidRDefault="00C935C4" w:rsidP="00C935C4">
                  <w:pPr>
                    <w:pStyle w:val="NormalWeb"/>
                  </w:pPr>
                  <w:r w:rsidRPr="009361E0">
                    <w:t>2 tane BAP Araştırmacı</w:t>
                  </w:r>
                </w:p>
                <w:p w14:paraId="28B2294C" w14:textId="77777777" w:rsidR="00C935C4" w:rsidRPr="00244D3E" w:rsidRDefault="00C935C4" w:rsidP="00C935C4">
                  <w:pPr>
                    <w:pStyle w:val="NormalWeb"/>
                    <w:jc w:val="both"/>
                    <w:rPr>
                      <w:rStyle w:val="Gl"/>
                      <w:b w:val="0"/>
                      <w:lang w:val="en-US"/>
                    </w:rPr>
                  </w:pPr>
                  <w:r w:rsidRPr="009361E0">
                    <w:rPr>
                      <w:lang w:val="en-US"/>
                    </w:rPr>
                    <w:t>2 TÜBİTAK Danışman</w:t>
                  </w:r>
                </w:p>
              </w:tc>
            </w:tr>
            <w:tr w:rsidR="00A80CF9" w:rsidRPr="00244D3E" w14:paraId="2811FD47" w14:textId="77777777" w:rsidTr="00BE3271">
              <w:tc>
                <w:tcPr>
                  <w:tcW w:w="2939" w:type="dxa"/>
                </w:tcPr>
                <w:p w14:paraId="2B8B2599" w14:textId="7691251F" w:rsidR="00A80CF9" w:rsidRDefault="00A80CF9" w:rsidP="00A80CF9">
                  <w:pPr>
                    <w:pStyle w:val="NormalWeb"/>
                    <w:jc w:val="both"/>
                    <w:rPr>
                      <w:bCs/>
                      <w:lang w:val="en-US"/>
                    </w:rPr>
                  </w:pPr>
                  <w:r>
                    <w:rPr>
                      <w:bCs/>
                      <w:lang w:val="en-US"/>
                    </w:rPr>
                    <w:t>Doç. Dr. Şamil Öztürk</w:t>
                  </w:r>
                </w:p>
              </w:tc>
              <w:tc>
                <w:tcPr>
                  <w:tcW w:w="2945" w:type="dxa"/>
                </w:tcPr>
                <w:p w14:paraId="142E2C5C" w14:textId="415351BF" w:rsidR="00A80CF9" w:rsidRDefault="00A80CF9" w:rsidP="00A80CF9">
                  <w:pPr>
                    <w:pStyle w:val="NormalWeb"/>
                    <w:jc w:val="both"/>
                    <w:rPr>
                      <w:rStyle w:val="Gl"/>
                      <w:b w:val="0"/>
                    </w:rPr>
                  </w:pPr>
                  <w:r>
                    <w:rPr>
                      <w:rStyle w:val="Gl"/>
                      <w:b w:val="0"/>
                    </w:rPr>
                    <w:t>10</w:t>
                  </w:r>
                </w:p>
              </w:tc>
              <w:tc>
                <w:tcPr>
                  <w:tcW w:w="2952" w:type="dxa"/>
                </w:tcPr>
                <w:p w14:paraId="2272114A" w14:textId="31D62524" w:rsidR="00A80CF9" w:rsidRPr="009361E0" w:rsidRDefault="00A80CF9" w:rsidP="00A80CF9">
                  <w:pPr>
                    <w:pStyle w:val="NormalWeb"/>
                  </w:pPr>
                  <w:r>
                    <w:t>2</w:t>
                  </w:r>
                  <w:r w:rsidRPr="009361E0">
                    <w:t xml:space="preserve"> Tane BAP Yürütücü</w:t>
                  </w:r>
                </w:p>
                <w:p w14:paraId="4A688DBA" w14:textId="39DB74FF" w:rsidR="00A80CF9" w:rsidRDefault="00A80CF9" w:rsidP="00A80CF9">
                  <w:pPr>
                    <w:pStyle w:val="NormalWeb"/>
                  </w:pPr>
                  <w:r>
                    <w:t>8 tane BAP Araştırmacı</w:t>
                  </w:r>
                </w:p>
              </w:tc>
            </w:tr>
          </w:tbl>
          <w:p w14:paraId="0D5EDA57" w14:textId="328B6FFA" w:rsidR="00305681" w:rsidRPr="00890EE9" w:rsidRDefault="00305681" w:rsidP="00C53E17">
            <w:pPr>
              <w:jc w:val="both"/>
              <w:rPr>
                <w:rFonts w:ascii="Times New Roman" w:hAnsi="Times New Roman" w:cs="Times New Roman"/>
                <w:color w:val="000000" w:themeColor="text1"/>
                <w:sz w:val="24"/>
                <w:szCs w:val="24"/>
              </w:rPr>
            </w:pPr>
          </w:p>
          <w:p w14:paraId="0AEB05DD"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547591E3" w14:textId="77777777" w:rsidTr="00C53E17">
        <w:tc>
          <w:tcPr>
            <w:tcW w:w="9062" w:type="dxa"/>
            <w:gridSpan w:val="2"/>
          </w:tcPr>
          <w:p w14:paraId="18158420" w14:textId="1810666E"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83638A4" w14:textId="77777777" w:rsidR="00AE4129" w:rsidRPr="00890EE9" w:rsidRDefault="00AE4129" w:rsidP="00C53E17">
            <w:pPr>
              <w:jc w:val="both"/>
              <w:rPr>
                <w:rFonts w:ascii="Times New Roman" w:hAnsi="Times New Roman" w:cs="Times New Roman"/>
                <w:b/>
                <w:color w:val="000000" w:themeColor="text1"/>
                <w:sz w:val="24"/>
                <w:szCs w:val="24"/>
              </w:rPr>
            </w:pPr>
          </w:p>
          <w:p w14:paraId="6327CBA2" w14:textId="77777777" w:rsidR="00AE4129" w:rsidRPr="00AE4129" w:rsidRDefault="00AE4129" w:rsidP="00AE4129">
            <w:pPr>
              <w:jc w:val="both"/>
              <w:rPr>
                <w:rFonts w:ascii="Times New Roman" w:hAnsi="Times New Roman" w:cs="Times New Roman"/>
                <w:b/>
                <w:color w:val="000000" w:themeColor="text1"/>
                <w:sz w:val="24"/>
                <w:szCs w:val="24"/>
              </w:rPr>
            </w:pPr>
            <w:hyperlink r:id="rId57" w:history="1">
              <w:r w:rsidRPr="00AE4129">
                <w:rPr>
                  <w:rStyle w:val="Kpr"/>
                  <w:rFonts w:ascii="Times New Roman" w:hAnsi="Times New Roman" w:cs="Times New Roman"/>
                  <w:b/>
                  <w:sz w:val="24"/>
                  <w:szCs w:val="24"/>
                </w:rPr>
                <w:t>https://shmyo.comu.edu.tr/personel/akademik-kadro-r3.html</w:t>
              </w:r>
            </w:hyperlink>
          </w:p>
          <w:p w14:paraId="0C7A8CBB"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3881A9C" w14:textId="77777777" w:rsidTr="00C53E17">
        <w:tc>
          <w:tcPr>
            <w:tcW w:w="1413" w:type="dxa"/>
          </w:tcPr>
          <w:p w14:paraId="3D6A94E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CDEF07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FBB751F" w14:textId="6278C192"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1"/>
                  <w14:checkedState w14:val="2612" w14:font="MS Gothic"/>
                  <w14:uncheckedState w14:val="2610" w14:font="MS Gothic"/>
                </w14:checkbox>
              </w:sdtPr>
              <w:sdtContent>
                <w:r w:rsidR="00AE41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588FE1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771A83E" w14:textId="77777777" w:rsidR="00697B89" w:rsidRPr="00890EE9" w:rsidRDefault="00697B89" w:rsidP="00C53E17">
      <w:pPr>
        <w:jc w:val="both"/>
        <w:rPr>
          <w:rFonts w:ascii="Times New Roman" w:hAnsi="Times New Roman" w:cs="Times New Roman"/>
          <w:color w:val="000000" w:themeColor="text1"/>
          <w:sz w:val="24"/>
          <w:szCs w:val="24"/>
        </w:rPr>
      </w:pPr>
    </w:p>
    <w:p w14:paraId="4E5016A2" w14:textId="3A05D2E9"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5E0F408C" w14:textId="77777777" w:rsidTr="00C53E17">
        <w:tc>
          <w:tcPr>
            <w:tcW w:w="9062" w:type="dxa"/>
            <w:gridSpan w:val="2"/>
          </w:tcPr>
          <w:p w14:paraId="68102E82" w14:textId="3CDFB33B"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Çanakkale Onsekiz Mart Üniversitesi’nde öğretim üyesi atama ve yükseltme, “Öğretim Üyeliği Kadrolarına Atama ve Uygulama Esaslarına göre yapılır. Söz konusu esaslar, Üniversite’nin</w:t>
            </w:r>
            <w:r>
              <w:rPr>
                <w:rFonts w:ascii="Times New Roman" w:hAnsi="Times New Roman" w:cs="Times New Roman"/>
                <w:color w:val="000000" w:themeColor="text1"/>
                <w:sz w:val="24"/>
                <w:szCs w:val="24"/>
              </w:rPr>
              <w:t xml:space="preserve"> ilgili web sayfasında ilan edilmiştir. Buna göre;</w:t>
            </w:r>
          </w:p>
          <w:p w14:paraId="130EE5D0" w14:textId="3C962B84" w:rsidR="00AE4129" w:rsidRPr="00AE4129" w:rsidRDefault="00AE4129" w:rsidP="00AE4129">
            <w:pPr>
              <w:jc w:val="both"/>
              <w:rPr>
                <w:rFonts w:ascii="Times New Roman" w:hAnsi="Times New Roman" w:cs="Times New Roman"/>
                <w:b/>
                <w:color w:val="000000" w:themeColor="text1"/>
                <w:sz w:val="24"/>
                <w:szCs w:val="24"/>
              </w:rPr>
            </w:pPr>
            <w:r w:rsidRPr="00AE4129">
              <w:rPr>
                <w:rFonts w:ascii="Times New Roman" w:hAnsi="Times New Roman" w:cs="Times New Roman"/>
                <w:b/>
                <w:color w:val="000000" w:themeColor="text1"/>
                <w:sz w:val="24"/>
                <w:szCs w:val="24"/>
              </w:rPr>
              <w:t>GENEL İLKELER</w:t>
            </w:r>
          </w:p>
          <w:p w14:paraId="3D93088C" w14:textId="77777777" w:rsidR="00AE4129" w:rsidRPr="00AE4129" w:rsidRDefault="00AE4129" w:rsidP="00AE4129">
            <w:pPr>
              <w:jc w:val="both"/>
              <w:rPr>
                <w:rFonts w:ascii="Times New Roman" w:hAnsi="Times New Roman" w:cs="Times New Roman"/>
                <w:b/>
                <w:color w:val="000000" w:themeColor="text1"/>
                <w:sz w:val="24"/>
                <w:szCs w:val="24"/>
              </w:rPr>
            </w:pPr>
            <w:r w:rsidRPr="00AE4129">
              <w:rPr>
                <w:rFonts w:ascii="Times New Roman" w:hAnsi="Times New Roman" w:cs="Times New Roman"/>
                <w:b/>
                <w:color w:val="000000" w:themeColor="text1"/>
                <w:sz w:val="24"/>
                <w:szCs w:val="24"/>
              </w:rPr>
              <w:t>Öğretim Üyeliğine Atanmak İçin Genel İlkeler</w:t>
            </w:r>
          </w:p>
          <w:p w14:paraId="4CBBAE3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b/>
                <w:color w:val="000000" w:themeColor="text1"/>
                <w:sz w:val="24"/>
                <w:szCs w:val="24"/>
              </w:rPr>
              <w:t>Madde 5.</w:t>
            </w:r>
            <w:r w:rsidRPr="00AE4129">
              <w:rPr>
                <w:rFonts w:ascii="Times New Roman" w:hAnsi="Times New Roman" w:cs="Times New Roman"/>
                <w:color w:val="000000" w:themeColor="text1"/>
                <w:sz w:val="24"/>
                <w:szCs w:val="24"/>
              </w:rPr>
              <w:t xml:space="preserve"> Doktor öğretim üyesi, doçent ve profesör kadrolarına başvurularda dikkate alınacak genel ilkeler şunlardır:</w:t>
            </w:r>
          </w:p>
          <w:p w14:paraId="571829A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 Puanlamaya esas teşkil edecek her bir gösterge için başvuru sahibi tarafından kanıtlayıcı belge sunulmalıdır.</w:t>
            </w:r>
          </w:p>
          <w:p w14:paraId="55030785"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 Başvuru sahiplerinin sadece alanı ile ilgili yapmış olduğu faaliyetler müracaat kapsamında değerlendirilir.</w:t>
            </w:r>
          </w:p>
          <w:p w14:paraId="70444BF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 Kitapların ISBN, dergilerin ise ISSN numaralarının olması zorunludur.</w:t>
            </w:r>
          </w:p>
          <w:p w14:paraId="0723039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lastRenderedPageBreak/>
              <w:t>4. Dergilerde yayınlanan makalelerin değerlendirilmesinde ilgili derginin basılmış olması veya elektronik ortamda yayınlanması (cilt, sayı, sayfa, yıl veya erken görünümler (pre-print, early view) için DOI numarası bilgileri ile künyesi açık bir şekilde sunulmalıdır) esastır.</w:t>
            </w:r>
          </w:p>
          <w:p w14:paraId="654EA9E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5. Alan indekslerine giren dergiler için, ilgili derginin Üniversitelerarası Kurul Başkanlığı tarafından doçentlik başvurusunda ilgili alan için kabul edilen bir alan indeksi tarafından taranıyor olması zorunludur.</w:t>
            </w:r>
          </w:p>
          <w:p w14:paraId="15D9C7A9"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6. ULAKBİM TR DİZİN tarafından taranan ulusal hakemli dergilerin değerlendirme kapsamında olabilmesi için eserin yayınlandığı yılda ULAKBİM TR DİZİN tarafından endeksleniyor olması zorunludur.</w:t>
            </w:r>
          </w:p>
          <w:p w14:paraId="5ECD5AB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7. 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071DDA6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8. Ulusal kongre, sempozyum, konferans veya benzeri bilimsel etkinlik kitapçıkları ve içeriğinde yayımlanmış tebliğ özetleri yayın kategorisinde değerlendirmeye alınır.</w:t>
            </w:r>
          </w:p>
          <w:p w14:paraId="1F51471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9.Ulusal ve uluslararası boyutta performansa dayalı ses ve/veya görüntü kayıtlarının değerlendirilmesinde yayımlanmış olma koşulu aranır.</w:t>
            </w:r>
          </w:p>
          <w:p w14:paraId="0C2004E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10. 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w:t>
            </w:r>
          </w:p>
          <w:p w14:paraId="4368244C"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11. Yalnızca sanatsal ve sanata katkı sağlayıcı niteliği olan sergi, bienal, trienal, gösteri, dinleti, festival veya gösterim etkinlikleri müracaat kapsamındadır.</w:t>
            </w:r>
          </w:p>
          <w:p w14:paraId="0D455B6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12. Uluslararası sergiler için, serginin uluslararası nitelikte olduğuna dair bölüm, ana bilim dalı veya ana sanat dalı kurulu kararı sunulmalıdır.</w:t>
            </w:r>
          </w:p>
          <w:p w14:paraId="38D0C94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13. Serginin gerçekleştirilmiş veya başlamış olması zorunludur.</w:t>
            </w:r>
          </w:p>
          <w:p w14:paraId="3CC56AA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14. Sergi kapsamındaki etkinliklerin değerlendirilmesinde, eğitim-öğretim faaliyetleri ve öğrenci kulüp faaliyetleri jüri kapsamındaki sergiler dikkate alınmaz.</w:t>
            </w:r>
          </w:p>
          <w:p w14:paraId="7C9855D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15. Ulusal mevzuat kapsamında başvurusu yapılan ve inceleme raporu sonucunda Türk Patent ve Marka Kurumu tarafından verilen patentler müracaat kapsamındadır.</w:t>
            </w:r>
          </w:p>
          <w:p w14:paraId="7B20F6A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16. Patent iş birliği anlaşması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müracaat kapsamındadır.</w:t>
            </w:r>
          </w:p>
          <w:p w14:paraId="3AA39307"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17. Atıflarda Web of Science veri tabanında yapılan atıflar endeks (SCI-E, SSCI, AHCI, ESCI vb.) ayrımı yapılmaksızın dikkate alınır. Başvuru sahibinin kendi yayınlarına veya eserlerine yaptığı atıflar kapsam dışıdır.</w:t>
            </w:r>
          </w:p>
          <w:p w14:paraId="304C411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18. Atıf faaliyet türünün puanlanmasında kişi sayısı dikkate alınmaz, her bir başvuru sahibi için ayrı puanlama yapılır.</w:t>
            </w:r>
          </w:p>
          <w:p w14:paraId="786A0F7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19.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17E0D2C1"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20. Yalnızca bilim kurulu bulunan ve hakemli olan uluslararası bilimsel konferans, sempozyum, veya kongrede sunulan ve özet veya tam metin olarak yayınlanan tebliğler dikkate alınır.</w:t>
            </w:r>
          </w:p>
          <w:p w14:paraId="2701ED5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21.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w:t>
            </w:r>
            <w:r w:rsidRPr="00AE4129">
              <w:rPr>
                <w:rFonts w:ascii="Times New Roman" w:hAnsi="Times New Roman" w:cs="Times New Roman"/>
                <w:color w:val="000000" w:themeColor="text1"/>
                <w:sz w:val="24"/>
                <w:szCs w:val="24"/>
              </w:rPr>
              <w:lastRenderedPageBreak/>
              <w:t>elektronik veya basılı olarak etkinlik tebliğ kitapçığında yer alması, özet veya tam metin olarak yayımlanmış olması gerekir.</w:t>
            </w:r>
          </w:p>
          <w:p w14:paraId="0FFAD11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22. Tebliğlerin sunulduğu yurt içinde veya yurt dışındaki etkinliğin uluslararası olarak nitelendirilebilmesi için Türkiye dışında en az beş (5) farklı ülkeden sözlü tebliğ sunan konuşmacının katılım sağlaması esastır.</w:t>
            </w:r>
          </w:p>
          <w:p w14:paraId="24331DF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23. Öğretim elemanının kadrosunun bulunduğu kurum tarafından verilenler hariç olmak üzere, ödülün başvuru sahibinin alanı ile ilgili yapmış olduğu çalışmalar için verilmiş olması esastır.</w:t>
            </w:r>
          </w:p>
          <w:p w14:paraId="58116DB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24. YÖK Yılın Doktora Tezi Ödülü, TÜBİTAK Bilim Ödülü, Türkiye Bilimler Akademisi (TÜBA) Ödülleri, TÜBİTAK TWAS veya Teşvik Ödülü, TÜBİTAK Ufuk 2020/Avrupa Programı Eşik Üstü Ödülü, Yurtiçi veya Yurtdışı kurum veya kuruluşlardan alınan bilim ödülü, daha önce en az beş (5) kez verilmiş, ilgili kurum veya kuruluşun internet sayfasından duyurulan ve akademik ağırlıklı bir değerlendirme jürisi veya seçici kurulu olan, Ulusal veya Uluslararası jürili sürekli düzenlenen güzel sanat etkinliklerinde veya yarışmalarında eserlere verilen ulusal/uluslararası derece ödülü (mansiyon hariç) ile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müracaat kapsamında değerlendirilir.</w:t>
            </w:r>
          </w:p>
          <w:p w14:paraId="2FA9D46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25. Dergi hakemlikleri için yayınevleri veya dergiler tarafından verilen ödüller değerlendirmeye alınmaz.</w:t>
            </w:r>
          </w:p>
          <w:p w14:paraId="21472B1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26. Aynı çalışma veya eser nedeniyle alınan farklı ödüller için en fazla bir defa puanlama yapılır.</w:t>
            </w:r>
          </w:p>
          <w:p w14:paraId="424E0FB7"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27. Profesör veya doçent kadrolarında başvurduğu alanda ön lisans, lisans veya lisansüstü programlarından en az birinde en az dört (4) yarıyıl, (2 yıl) ders vermiş/veriyor olmak.</w:t>
            </w:r>
          </w:p>
          <w:p w14:paraId="47BDB5F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28. Doktor öğretim üyesi atama müracaatlarında adayın doktora/sanatta yeterlilik, doçent ve profesör atamalarında ise adayın doçentlik alanı dikkate alınır.</w:t>
            </w:r>
          </w:p>
          <w:p w14:paraId="53F9F64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29. Doçent kadrosu atamalarında adayın puanlanan eserlerinin en az %60’ının doktor unvanı aldıktan sonra sağlanmış olması gerekir. </w:t>
            </w:r>
          </w:p>
          <w:p w14:paraId="3769FB2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30. Profesör kadrosu atamalarında adayın puanlanan eserlerinin en az %60’ının doçent unvanı aldıktan sonra sağlanmış olması gerekir. </w:t>
            </w:r>
          </w:p>
          <w:p w14:paraId="77D5D11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31. Üniversitelerarası Kurul Başkanlığı tarafından belirlenen ve yağmacı/şaibeli sayılmayan dergilerde yapılan yayınlar dikkate alınır.</w:t>
            </w:r>
          </w:p>
          <w:p w14:paraId="60C2BD09"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32. Aday, henüz basılmamış ancak yayımlanması kabul edilmiş eserler için “yayımlanmak üzere kabul edilmiştir” yazısını başvuru dosyasına eklemelidir. Yayına kabul edilmiş eserler için DOI numarası, ISSN / ISBN veya editörden / yayınevinden ıslak veya elektronik imzalı belge sunulmalıdır. Bu kapsamda en fazla iki yayın değerlendirilir.</w:t>
            </w:r>
            <w:r w:rsidRPr="00AE4129">
              <w:rPr>
                <w:rFonts w:ascii="Times New Roman" w:hAnsi="Times New Roman" w:cs="Times New Roman"/>
                <w:color w:val="000000" w:themeColor="text1"/>
                <w:sz w:val="24"/>
                <w:szCs w:val="24"/>
              </w:rPr>
              <w:cr/>
            </w:r>
          </w:p>
          <w:p w14:paraId="29DAFB48" w14:textId="77777777" w:rsidR="00AE4129" w:rsidRPr="00AE4129" w:rsidRDefault="00AE4129" w:rsidP="00AE4129">
            <w:pPr>
              <w:jc w:val="both"/>
              <w:rPr>
                <w:rFonts w:ascii="Times New Roman" w:hAnsi="Times New Roman" w:cs="Times New Roman"/>
                <w:color w:val="000000" w:themeColor="text1"/>
                <w:sz w:val="24"/>
                <w:szCs w:val="24"/>
              </w:rPr>
            </w:pPr>
          </w:p>
          <w:p w14:paraId="50E6BA0B" w14:textId="77777777" w:rsidR="00AE4129" w:rsidRPr="00AE4129" w:rsidRDefault="00AE4129" w:rsidP="00AE4129">
            <w:pPr>
              <w:jc w:val="both"/>
              <w:rPr>
                <w:rFonts w:ascii="Times New Roman" w:hAnsi="Times New Roman" w:cs="Times New Roman"/>
                <w:b/>
                <w:bCs/>
                <w:color w:val="000000" w:themeColor="text1"/>
                <w:sz w:val="24"/>
                <w:szCs w:val="24"/>
              </w:rPr>
            </w:pPr>
            <w:r w:rsidRPr="00AE4129">
              <w:rPr>
                <w:rFonts w:ascii="Times New Roman" w:hAnsi="Times New Roman" w:cs="Times New Roman"/>
                <w:b/>
                <w:bCs/>
                <w:color w:val="000000" w:themeColor="text1"/>
                <w:sz w:val="24"/>
                <w:szCs w:val="24"/>
              </w:rPr>
              <w:t>Doktor Öğretim Üyesi, Doçent ve Profesör Kadrolarına Atanma Ölçütleri</w:t>
            </w:r>
          </w:p>
          <w:p w14:paraId="3E7C1D60" w14:textId="77777777" w:rsidR="00AE4129" w:rsidRPr="00AE4129" w:rsidRDefault="00AE4129" w:rsidP="00AE4129">
            <w:pPr>
              <w:jc w:val="both"/>
              <w:rPr>
                <w:rFonts w:ascii="Times New Roman" w:hAnsi="Times New Roman" w:cs="Times New Roman"/>
                <w:b/>
                <w:bCs/>
                <w:color w:val="000000" w:themeColor="text1"/>
                <w:sz w:val="24"/>
                <w:szCs w:val="24"/>
              </w:rPr>
            </w:pPr>
          </w:p>
          <w:p w14:paraId="3A7FBC8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b/>
                <w:bCs/>
                <w:color w:val="000000" w:themeColor="text1"/>
                <w:sz w:val="24"/>
                <w:szCs w:val="24"/>
              </w:rPr>
              <w:t>Madde 6.</w:t>
            </w:r>
            <w:r w:rsidRPr="00AE4129">
              <w:rPr>
                <w:rFonts w:ascii="Times New Roman" w:hAnsi="Times New Roman" w:cs="Times New Roman"/>
                <w:color w:val="000000" w:themeColor="text1"/>
                <w:sz w:val="24"/>
                <w:szCs w:val="24"/>
              </w:rPr>
              <w:t xml:space="preserve"> Doktor öğretim üyesi kadrosuna ilk atanma için zorunlu koşullar:</w:t>
            </w:r>
          </w:p>
          <w:p w14:paraId="516F3F0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 BAP dışında, en az bir (1) dış kaynaklı ulusal veya uluslararası projede yürütücü veya görev almış olmak veya patent başvurusu yapmış ve araştırma raporunu sunmuş olmak. (İlk atamada adayın istenen puanın iki (2) katını sağlaması halinde bu koşul aranmaz.)</w:t>
            </w:r>
          </w:p>
          <w:p w14:paraId="33D30402"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 Sağlık bilimleri alanında birinde başlıca yazar olarak, en az birisi 1(a) maddesi kapsamında olması koşuluyla 1(a), 1(d) veya 1(f) maddelerinden toplamda en az dört (4) yayın yapmış olmak.</w:t>
            </w:r>
          </w:p>
          <w:p w14:paraId="414D873C"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lastRenderedPageBreak/>
              <w:t>3. Mühendislik, Fen bilimleri, Ziraat ve Su ürünleri alanlarından birinde başlıca yazar olarak, en az birisi 1(a) maddesi kapsamında olması koşuluyla 1(a), 1(d) veya 1(f) maddelerinden toplamda en az dört (4) yayın yapmış olmak.</w:t>
            </w:r>
          </w:p>
          <w:p w14:paraId="5649DFB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4. Eğitim bilimleri alanında birinde başlıca yazar olmak koşulu ile 1(d) maddesinden en az iki (2) yayın ve 1(f) maddesinden en az iki (2) yayın olmak üzere toplamda en az dört (4) yayın yapmış olmak.</w:t>
            </w:r>
          </w:p>
          <w:p w14:paraId="6B183DEE"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5. Sosyal bilimler, Deniz İşletmeciliği, İlahiyat ve Hukuk alanlarından birinde başlıca yazar olmak koşulu ile en az birisi 1(a) veya 1(d) maddesinden olması koşuluyla; 1 (a), 1 (d) veya 1(f) maddeleri kapsamında toplamda en az dört (4) yayın yapmış olmak.</w:t>
            </w:r>
          </w:p>
          <w:p w14:paraId="1C0CB41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6. Spor bilimleri alanında birinde başlıca yazar olarak, en az birisi 1(a) maddesi kapsamında olması koşuluyla 1(a), 1(d) veya 1(f) maddelerinden toplamda en az dört (4) yayın yapmış olmak.</w:t>
            </w:r>
          </w:p>
          <w:p w14:paraId="2E66C907"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7. Devlet Konservatuarında 1(a, b, c, d, e, f, g, h1, h2), 3(a, b, c, d, e) maddelerinden birinde başlıca yazar olmak koşulu ile en az iki (2) yayın yapmış olmak.</w:t>
            </w:r>
          </w:p>
          <w:p w14:paraId="383ADB2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8. Güzel Sanatlar alanında 1(a, b, c, d, e, f, g, h1, h2), 3(a, b, c, d, e) maddelerinden birinde başlıca yazar olmak koşulu ile en az iki (2) yayın yapmış olmak. </w:t>
            </w:r>
          </w:p>
          <w:p w14:paraId="44F51C5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9. Mimarlık ve Tasarım alanında 1(a, b, c, d, e, f, h1, h2), 3(a, b, c, d, e) maddelerinden birinde başlıca yazar olmak koşulu ile en az üç (3) yayın yapmış olmak. </w:t>
            </w:r>
          </w:p>
          <w:p w14:paraId="0A4CF48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10. Güzel sanatlar alanında özgün sanat eserleri, tasarımlar veya yorum çalışmalarıyla en az bir (1) kişisel etkinlikte (sergi, bienal, gösteri, dinleti, festival veya gösterimde) bulunulmalıdır. </w:t>
            </w:r>
          </w:p>
          <w:p w14:paraId="454E6884"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11. Güzel sanatlar alanında sempozyum, festival, workshop, bienal gibi etkinliklere eserleriyle en az bir kere katılmış olmak veya sempozyum, panel, kongre gibi bilimsel veya sanatsal bir toplantıya bildiri ile katılmak gerekmektedir. </w:t>
            </w:r>
          </w:p>
          <w:p w14:paraId="6C0C58A2"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12. Doktor öğretim üyesi olarak atanabilmek için en az </w:t>
            </w:r>
            <w:r w:rsidRPr="00AE4129">
              <w:rPr>
                <w:rFonts w:ascii="Times New Roman" w:hAnsi="Times New Roman" w:cs="Times New Roman"/>
                <w:b/>
                <w:bCs/>
                <w:color w:val="000000" w:themeColor="text1"/>
                <w:sz w:val="24"/>
                <w:szCs w:val="24"/>
              </w:rPr>
              <w:t>500</w:t>
            </w:r>
            <w:r w:rsidRPr="00AE4129">
              <w:rPr>
                <w:rFonts w:ascii="Times New Roman" w:hAnsi="Times New Roman" w:cs="Times New Roman"/>
                <w:color w:val="000000" w:themeColor="text1"/>
                <w:sz w:val="24"/>
                <w:szCs w:val="24"/>
              </w:rPr>
              <w:t xml:space="preserve"> puan almış olmak. (01.01.2024 tarihinden itibaren geçerlidir.)</w:t>
            </w:r>
          </w:p>
          <w:p w14:paraId="30B12009"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13. Adayın toplam puanının %65’ini Tablo 2.’de yer alan 1-5 maddeleri arasından almış olması gerekmektedir. (Güzel sanatlar, iletişim, mimarlık ve tasarım ve konservatuar alanında Tablo 2.’nin 1-5 ve 10. ve 11. Maddeleri de geçerlidir.)</w:t>
            </w:r>
          </w:p>
          <w:p w14:paraId="1626C36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14. 01.01.2025 tarihinden itibaren Doktor öğretim üyesi kadrosuna atanabilmek için en az </w:t>
            </w:r>
            <w:r w:rsidRPr="00AE4129">
              <w:rPr>
                <w:rFonts w:ascii="Times New Roman" w:hAnsi="Times New Roman" w:cs="Times New Roman"/>
                <w:b/>
                <w:bCs/>
                <w:color w:val="000000" w:themeColor="text1"/>
                <w:sz w:val="24"/>
                <w:szCs w:val="24"/>
              </w:rPr>
              <w:t>600</w:t>
            </w:r>
            <w:r w:rsidRPr="00AE4129">
              <w:rPr>
                <w:rFonts w:ascii="Times New Roman" w:hAnsi="Times New Roman" w:cs="Times New Roman"/>
                <w:color w:val="000000" w:themeColor="text1"/>
                <w:sz w:val="24"/>
                <w:szCs w:val="24"/>
              </w:rPr>
              <w:t xml:space="preserve"> puan almış olmak gerekmektedir.</w:t>
            </w:r>
          </w:p>
          <w:p w14:paraId="6822060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b/>
                <w:bCs/>
                <w:color w:val="000000" w:themeColor="text1"/>
                <w:sz w:val="24"/>
                <w:szCs w:val="24"/>
              </w:rPr>
              <w:t>Madde 7.</w:t>
            </w:r>
            <w:r w:rsidRPr="00AE4129">
              <w:rPr>
                <w:rFonts w:ascii="Times New Roman" w:hAnsi="Times New Roman" w:cs="Times New Roman"/>
                <w:color w:val="000000" w:themeColor="text1"/>
                <w:sz w:val="24"/>
                <w:szCs w:val="24"/>
              </w:rPr>
              <w:t xml:space="preserve"> Doktor öğretim üyesi kadrosuna yeniden atanmalar için gerekli zorunlu koşullar (son atamadan sonra):</w:t>
            </w:r>
          </w:p>
          <w:p w14:paraId="7C4D1CD1"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 Yeniden atamalarda gereken en az puan 500’dür.</w:t>
            </w:r>
          </w:p>
          <w:p w14:paraId="35577091"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 En az bir (1) adet BAP projesinin yürütücüsü olmak ya da tamamlanmış en az bir (1) projede yürütücü/araştırmacı olarak görev almış olmak. (Yeniden atamada adayın istenen puanın iki (2) katını sağlaması halinde bu koşul aranmaz.)</w:t>
            </w:r>
          </w:p>
          <w:p w14:paraId="76864137"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 BAP hariç ulusal/uluslararası dış kaynaklı bir projede yürütücü olmak veya görev almak. (Yeniden atamada adayın istenen puanın iki (2) katını sağlaması halinde bu koşul aranmaz.)</w:t>
            </w:r>
          </w:p>
          <w:p w14:paraId="1780D351"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4. Sağlık bilimleri, Mühendislik, Ziraat, Su ürünleri ve Fen bilimleri alanında 1(a, b, c, d, e, f, g, h) maddesinden birinde başlıca yazar olmak koşulu ile en az üç (3) yayın yapmış olmak.</w:t>
            </w:r>
          </w:p>
          <w:p w14:paraId="4437997A"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5. Sosyal bilimler, Hukuk, Deniz İşletmeciliği, İlahiyat ve Eğitim bilimleri alanında 1(a, b, c, d, e, f, g, h) maddelerinden birinde başlıca yazar olmak koşulu ile en az üç (3) yayın yapmış olmak.</w:t>
            </w:r>
          </w:p>
          <w:p w14:paraId="2407A90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6. Devlet Konservatuarında 1(a, b, c, d, e, f, g, h), 3(a, b, c, d, e, f), maddelerinden birinde başlıca yazar olmak koşulu ile en az üç (3) yayın yapmış olmak.</w:t>
            </w:r>
          </w:p>
          <w:p w14:paraId="54EB2A02"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7. Güzel Sanatlar, Mimarlık ve Tasarım alanında 1(a, b, c, d, e, f, g, h), 3(a, b, c, d, e, f) maddelerinden birinde başlıca yazar olmak koşulu ile en az üç (3) yayın yapmış olmak.</w:t>
            </w:r>
          </w:p>
          <w:p w14:paraId="5CB773BA"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8. Spor bilimleri alanında 1 ( a, b, c, d, e, f, g, h) maddelerinden birinde başlıca yazar olmak koşulu ile en az üç (3) yayın yapmış olmak.</w:t>
            </w:r>
          </w:p>
          <w:p w14:paraId="04DFA115"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lastRenderedPageBreak/>
              <w:t>9. Adayın toplam puanının %65’ini Tablo 2.’de yer alan 1-5 maddeleri arasından almış olması gerekmektedir. (Güzel sanatlar, iletişim, mimarlık ve tasarım ve konservatuar alanında Tablo 2.’nin 1-5 ve 10. ve 11. maddeleri de geçerlidir.)</w:t>
            </w:r>
          </w:p>
          <w:p w14:paraId="1233556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10. Aday 500 puan alması halinde iki (2) yıllığına doktor öğretim üyesi kadrosuna atanır. Adayın 600 puan alması durumunda ataması üç (3) yıl; 700 puan alması halinde ise dört (4) yıl olarak gerçekleştirilir. </w:t>
            </w:r>
          </w:p>
          <w:p w14:paraId="56613CA5" w14:textId="77777777" w:rsidR="00AE4129" w:rsidRPr="00AE4129" w:rsidRDefault="00AE4129" w:rsidP="00AE4129">
            <w:pPr>
              <w:jc w:val="both"/>
              <w:rPr>
                <w:rFonts w:ascii="Times New Roman" w:hAnsi="Times New Roman" w:cs="Times New Roman"/>
                <w:color w:val="000000" w:themeColor="text1"/>
                <w:sz w:val="24"/>
                <w:szCs w:val="24"/>
              </w:rPr>
            </w:pPr>
          </w:p>
          <w:p w14:paraId="6B605E0E"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b/>
                <w:bCs/>
                <w:color w:val="000000" w:themeColor="text1"/>
                <w:sz w:val="24"/>
                <w:szCs w:val="24"/>
              </w:rPr>
              <w:t>Madde 8.</w:t>
            </w:r>
            <w:r w:rsidRPr="00AE4129">
              <w:rPr>
                <w:rFonts w:ascii="Times New Roman" w:hAnsi="Times New Roman" w:cs="Times New Roman"/>
                <w:color w:val="000000" w:themeColor="text1"/>
                <w:sz w:val="24"/>
                <w:szCs w:val="24"/>
              </w:rPr>
              <w:t xml:space="preserve"> Doçent kadrosuna atanma için zorunlu koşullar:</w:t>
            </w:r>
          </w:p>
          <w:p w14:paraId="6B05304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 BAP dışında, en az bir (1) dış kaynaklı ulusal veya uluslararası projede yürütücü veya görev almış olmak veya patent başvurusu yapmak ve araştırma raporunu sunmuş olmak. (Güzel sanatlar, konservatuar, mimarlık ve tasarım ve sağlık bilimleri alanlarında adayın gerekli puanın iki (2) katını sağlaması durumunda bu koşul aranmaz. (</w:t>
            </w:r>
            <w:r w:rsidRPr="00AE4129">
              <w:rPr>
                <w:rFonts w:ascii="Times New Roman" w:hAnsi="Times New Roman" w:cs="Times New Roman"/>
                <w:b/>
                <w:bCs/>
                <w:color w:val="000000" w:themeColor="text1"/>
                <w:sz w:val="24"/>
                <w:szCs w:val="24"/>
              </w:rPr>
              <w:t>01.01.2024 tarihinden itibaren geçerlidir.</w:t>
            </w:r>
            <w:r w:rsidRPr="00AE4129">
              <w:rPr>
                <w:rFonts w:ascii="Times New Roman" w:hAnsi="Times New Roman" w:cs="Times New Roman"/>
                <w:color w:val="000000" w:themeColor="text1"/>
                <w:sz w:val="24"/>
                <w:szCs w:val="24"/>
              </w:rPr>
              <w:t>)</w:t>
            </w:r>
          </w:p>
          <w:p w14:paraId="411AE57F" w14:textId="77777777" w:rsidR="00AE4129" w:rsidRPr="00AE4129" w:rsidRDefault="00AE4129" w:rsidP="00AE4129">
            <w:pPr>
              <w:jc w:val="both"/>
              <w:rPr>
                <w:rFonts w:ascii="Times New Roman" w:hAnsi="Times New Roman" w:cs="Times New Roman"/>
                <w:b/>
                <w:bCs/>
                <w:color w:val="000000" w:themeColor="text1"/>
                <w:sz w:val="24"/>
                <w:szCs w:val="24"/>
              </w:rPr>
            </w:pPr>
            <w:r w:rsidRPr="00AE4129">
              <w:rPr>
                <w:rFonts w:ascii="Times New Roman" w:hAnsi="Times New Roman" w:cs="Times New Roman"/>
                <w:color w:val="000000" w:themeColor="text1"/>
                <w:sz w:val="24"/>
                <w:szCs w:val="24"/>
              </w:rPr>
              <w:t xml:space="preserve">2. BAP dışında, en az iki (2) dış kaynaklı ulusal veya uluslararası projede yürütücü olmak veya patent başvurusu yapmak ve araştırma raporunu sunmuş olmak. (Güzel sanatlar, konservatuar, mimarlık ve tasarım ve sağlık bilimleri alanlarında adayın gerekli puanın iki (2) katını sağlaması durumunda bu koşul aranmaz. </w:t>
            </w:r>
            <w:r w:rsidRPr="00AE4129">
              <w:rPr>
                <w:rFonts w:ascii="Times New Roman" w:hAnsi="Times New Roman" w:cs="Times New Roman"/>
                <w:b/>
                <w:bCs/>
                <w:color w:val="000000" w:themeColor="text1"/>
                <w:sz w:val="24"/>
                <w:szCs w:val="24"/>
              </w:rPr>
              <w:t>(01.01.2025 tarihinden itibaren geçerlidir.)</w:t>
            </w:r>
          </w:p>
          <w:p w14:paraId="3FE305CA"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 Sağlık bilimleri alanında ikisinde başlıca yazar olarak, en az ikisinin 1(a) maddesi kapsamında olması koşuluyla 1(a), 1(d) veya 1(f) maddelerinden toplamda en az beş (5) yayın yapmış olmak.</w:t>
            </w:r>
          </w:p>
          <w:p w14:paraId="0361E942"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4. Mühendislik, Fen bilimleri, Ziraat ve Su ürünleri alanında ikisinde başlıca yazar olarak, en az birisi 1(a) maddesi kapsamında olması koşuluyla 1(a), 1(d) veya 1(f) maddelerinden toplamda en az beş (5) yayın yapmış olmak.</w:t>
            </w:r>
          </w:p>
          <w:p w14:paraId="5E3E386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5. Eğitim bilimleri alanında ikisinde başlıca yazar olarak, en az birisi 1(a) maddesi kapsamında olması koşuluyla, 1(a), 1(d) maddelerinden en az 3(üç) yayın ve 1(f) maddesinden en az iki (2) yayın olmak üzere toplam en az beş (5) yayın yapmış olmak. (Aday yayınlarının tamamını 1(a) ve 1(d) maddelerinden de gerçekleştirebilir.)</w:t>
            </w:r>
          </w:p>
          <w:p w14:paraId="1406C6CD"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6. Sosyal bilimler, Deniz İşletmeciliği, İlahiyat ve Hukuk alanında en az ikisinde başlıca yazar olarak; en az birisi 1(a) veya 1(d) maddesinden olması koşuluyla; 1(a), 1(d) veya 1 (f) maddeleri kapsamında toplamda en az beş (5) yayın yapmış olmak.</w:t>
            </w:r>
          </w:p>
          <w:p w14:paraId="630551D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7. Spor bilimlerinde ikisinde başlıca yazar olmak koşulu ile 1(a) maddesinden en az iki (2) yayın ve 1 (d) maddesinden en az üç (3) yayın, toplam en az beş (5) yayın yapmış olmak.</w:t>
            </w:r>
          </w:p>
          <w:p w14:paraId="5E221EEA"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8. Devlet Konservatuarında 1 (a, b, c, d, e, f, g, h), 3 (a, b, c, d, e, f) maddelerinden birinde başlıca yazar olmak koşulu ile en az üç (3) yayın yapmış olmak.</w:t>
            </w:r>
          </w:p>
          <w:p w14:paraId="5E08E779"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9. Güzel Sanatlar alanında 1 (a, b, c, d, e, f , g, h), 3 (a, b, c, d, e, f) maddelerinden birinde başlıca yazar olmak koşulu ile en az dört (4) yayın yapmış olmak.</w:t>
            </w:r>
          </w:p>
          <w:p w14:paraId="16A4FF7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10. Mimarlık ve Tasarım alanında 1 (a, b, c, d, e, f , h), 3 (a, b, c, d, e, f) maddelerinden ikisinde başlıca yazar olmak koşulu ile en az  beş (5) yayın yapmış olmak.</w:t>
            </w:r>
          </w:p>
          <w:p w14:paraId="52E8A73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11. Güzel sanatlar alanında özgün sanat eserleri, tasarımlar veya yorum çalışmalarıyla en az üç (3) kişisel etkinlikte (sergi, bienal, gösteri, dinleti, festival veya gösterimde) bulunulmalıdır. </w:t>
            </w:r>
          </w:p>
          <w:p w14:paraId="4264751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12. Güzel sanatlar alanında sempozyum, festival, workshop, bienal gibi etkinliklere eserleriyle en az üç (3) kere katılmış olmak veya sempozyum, panel, kongre gibi bilimsel veya sanatsal bir toplantıya bildiri ile katılmak gerekmektedir. </w:t>
            </w:r>
          </w:p>
          <w:p w14:paraId="22EC304C"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13. Doktora sonrasında akademik etkinlik değerlendirmesinin 1-5. Maddeleri arasından en az 1000 puan almış olmak. (Güzel sanatlar, iletişim, mimarlık ve tasarım ve konservatuar alanında Tablo 2.’nin 1-5 ve 10. ve 11.maddeleri de geçerlidir.)</w:t>
            </w:r>
          </w:p>
          <w:p w14:paraId="5A0597A5"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14. Doçent kadrosuna atanabilmek için toplam en az </w:t>
            </w:r>
            <w:r w:rsidRPr="00AE4129">
              <w:rPr>
                <w:rFonts w:ascii="Times New Roman" w:hAnsi="Times New Roman" w:cs="Times New Roman"/>
                <w:b/>
                <w:bCs/>
                <w:color w:val="000000" w:themeColor="text1"/>
                <w:sz w:val="24"/>
                <w:szCs w:val="24"/>
              </w:rPr>
              <w:t>1250</w:t>
            </w:r>
            <w:r w:rsidRPr="00AE4129">
              <w:rPr>
                <w:rFonts w:ascii="Times New Roman" w:hAnsi="Times New Roman" w:cs="Times New Roman"/>
                <w:color w:val="000000" w:themeColor="text1"/>
                <w:sz w:val="24"/>
                <w:szCs w:val="24"/>
              </w:rPr>
              <w:t xml:space="preserve"> puan almış olmak. (01.01.2024 tarihinden itibaren geçerlidir.)</w:t>
            </w:r>
          </w:p>
          <w:p w14:paraId="23976C1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lastRenderedPageBreak/>
              <w:t xml:space="preserve">15. Doçent kadrosuna atanabilmek için toplam en az </w:t>
            </w:r>
            <w:r w:rsidRPr="00AE4129">
              <w:rPr>
                <w:rFonts w:ascii="Times New Roman" w:hAnsi="Times New Roman" w:cs="Times New Roman"/>
                <w:b/>
                <w:bCs/>
                <w:color w:val="000000" w:themeColor="text1"/>
                <w:sz w:val="24"/>
                <w:szCs w:val="24"/>
              </w:rPr>
              <w:t>1500</w:t>
            </w:r>
            <w:r w:rsidRPr="00AE4129">
              <w:rPr>
                <w:rFonts w:ascii="Times New Roman" w:hAnsi="Times New Roman" w:cs="Times New Roman"/>
                <w:color w:val="000000" w:themeColor="text1"/>
                <w:sz w:val="24"/>
                <w:szCs w:val="24"/>
              </w:rPr>
              <w:t xml:space="preserve"> puan almış olmak. (01.01.2025 tarihinden itibaren geçerlidir.)</w:t>
            </w:r>
          </w:p>
          <w:p w14:paraId="031A44FD" w14:textId="77777777" w:rsidR="00AE4129" w:rsidRPr="00AE4129" w:rsidRDefault="00AE4129" w:rsidP="00AE4129">
            <w:pPr>
              <w:jc w:val="both"/>
              <w:rPr>
                <w:rFonts w:ascii="Times New Roman" w:hAnsi="Times New Roman" w:cs="Times New Roman"/>
                <w:b/>
                <w:bCs/>
                <w:color w:val="000000" w:themeColor="text1"/>
                <w:sz w:val="24"/>
                <w:szCs w:val="24"/>
              </w:rPr>
            </w:pPr>
          </w:p>
          <w:p w14:paraId="21D54BD8"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b/>
                <w:bCs/>
                <w:color w:val="000000" w:themeColor="text1"/>
                <w:sz w:val="24"/>
                <w:szCs w:val="24"/>
              </w:rPr>
              <w:t xml:space="preserve">Madde 9. </w:t>
            </w:r>
            <w:r w:rsidRPr="00AE4129">
              <w:rPr>
                <w:rFonts w:ascii="Times New Roman" w:hAnsi="Times New Roman" w:cs="Times New Roman"/>
                <w:color w:val="000000" w:themeColor="text1"/>
                <w:sz w:val="24"/>
                <w:szCs w:val="24"/>
              </w:rPr>
              <w:t>Profesör kadrosuna atanma için zorunlu koşullar</w:t>
            </w:r>
          </w:p>
          <w:p w14:paraId="0ECB5E3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 Doçent unvanının alındığı tarihten sonra en az üç (3) yılı yükseköğretim kurumlarında olmak üzere alanında beş (5) yıl çalışmış olmak.</w:t>
            </w:r>
          </w:p>
          <w:p w14:paraId="2AEA05B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2. Başvurduğu alanda ön lisans, lisans veya lisansüstü programlarından en az birinde en az dört (4) yarıyıl (2 yıl) ders vermiş/veriyor olmak.</w:t>
            </w:r>
          </w:p>
          <w:p w14:paraId="6EE973D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3. Başvurduğu alanda veya disiplinlerarası programlarda biri tamamlanmış olmak üzere en az iki (2) yüksek lisans /doktora/ uzmanlık/ sanatta yeterlik tezi yönetmiş veya yönetiyor olmak (Ön lisans programlarının kadrolarına başvurularda bu şart aranmaz). Adayın gerekli puanın iki (2) katını sağlaması durumunda 1.2.ve 3.madde koşulları aranmaz.</w:t>
            </w:r>
          </w:p>
          <w:p w14:paraId="0D0D50A7" w14:textId="77777777" w:rsidR="00AE4129" w:rsidRPr="00AE4129" w:rsidRDefault="00AE4129" w:rsidP="00AE4129">
            <w:pPr>
              <w:jc w:val="both"/>
              <w:rPr>
                <w:rFonts w:ascii="Times New Roman" w:hAnsi="Times New Roman" w:cs="Times New Roman"/>
                <w:color w:val="000000" w:themeColor="text1"/>
                <w:sz w:val="24"/>
                <w:szCs w:val="24"/>
              </w:rPr>
            </w:pPr>
          </w:p>
          <w:p w14:paraId="52DBD8D4" w14:textId="77777777" w:rsidR="00AE4129" w:rsidRPr="00AE4129" w:rsidRDefault="00AE4129" w:rsidP="00AE4129">
            <w:pPr>
              <w:jc w:val="both"/>
              <w:rPr>
                <w:rFonts w:ascii="Times New Roman" w:hAnsi="Times New Roman" w:cs="Times New Roman"/>
                <w:b/>
                <w:bCs/>
                <w:color w:val="000000" w:themeColor="text1"/>
                <w:sz w:val="24"/>
                <w:szCs w:val="24"/>
              </w:rPr>
            </w:pPr>
            <w:r w:rsidRPr="00AE4129">
              <w:rPr>
                <w:rFonts w:ascii="Times New Roman" w:hAnsi="Times New Roman" w:cs="Times New Roman"/>
                <w:color w:val="000000" w:themeColor="text1"/>
                <w:sz w:val="24"/>
                <w:szCs w:val="24"/>
              </w:rPr>
              <w:t xml:space="preserve">4. BAP dışında, en az bir (1) dış kaynaklı ulusal veya uluslararası projede yürütücü veya görev almış olmak veya patent başvurusu yapmış ve araştırma raporunu sunmuş olmak. (Güzel sanatlar, konservatuar, mimarlık ve tasarım ve sağlık bilimleri alanlarında adayın gerekli puanın iki (2) katını sağlaması durumunda bu koşul aranmaz. </w:t>
            </w:r>
            <w:r w:rsidRPr="00AE4129">
              <w:rPr>
                <w:rFonts w:ascii="Times New Roman" w:hAnsi="Times New Roman" w:cs="Times New Roman"/>
                <w:b/>
                <w:bCs/>
                <w:color w:val="000000" w:themeColor="text1"/>
                <w:sz w:val="24"/>
                <w:szCs w:val="24"/>
              </w:rPr>
              <w:t>(01.01.2024 tarihinden itibaren geçerlidir.)</w:t>
            </w:r>
          </w:p>
          <w:p w14:paraId="571A25C4" w14:textId="77777777" w:rsidR="00AE4129" w:rsidRPr="00AE4129" w:rsidRDefault="00AE4129" w:rsidP="00AE4129">
            <w:pPr>
              <w:jc w:val="both"/>
              <w:rPr>
                <w:rFonts w:ascii="Times New Roman" w:hAnsi="Times New Roman" w:cs="Times New Roman"/>
                <w:b/>
                <w:bCs/>
                <w:color w:val="000000" w:themeColor="text1"/>
                <w:sz w:val="24"/>
                <w:szCs w:val="24"/>
              </w:rPr>
            </w:pPr>
            <w:r w:rsidRPr="00AE4129">
              <w:rPr>
                <w:rFonts w:ascii="Times New Roman" w:hAnsi="Times New Roman" w:cs="Times New Roman"/>
                <w:color w:val="000000" w:themeColor="text1"/>
                <w:sz w:val="24"/>
                <w:szCs w:val="24"/>
              </w:rPr>
              <w:t xml:space="preserve">5. BAP dışında, en az iki (2) dış kaynaklı ulusal veya uluslararası projede yürütücü olmak veya patent başvurusu yapmak ve araştırma raporunu sunmuş olmak. (Güzel sanatlar, konservatuar, mimarlık ve tasarım ve sağlık bilimleri alanlarında adayın gerekli puanın iki (2) katını sağlaması durumunda bu koşul aranmaz. </w:t>
            </w:r>
            <w:r w:rsidRPr="00AE4129">
              <w:rPr>
                <w:rFonts w:ascii="Times New Roman" w:hAnsi="Times New Roman" w:cs="Times New Roman"/>
                <w:b/>
                <w:bCs/>
                <w:color w:val="000000" w:themeColor="text1"/>
                <w:sz w:val="24"/>
                <w:szCs w:val="24"/>
              </w:rPr>
              <w:t>(01.01.2025 tarihinden itibaren geçerlidir.)</w:t>
            </w:r>
          </w:p>
          <w:p w14:paraId="2127A77F"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6. Sağlık bilimleri alanında ikisinde başlıca yazar olmak koşulu ile 1(a) maddesinden en az üç (3) yayın ve 1 (d) veya 1(f) maddesinden en az dört (4) yayın, toplam en az yedi (7) yayın yapmış olmak.</w:t>
            </w:r>
          </w:p>
          <w:p w14:paraId="09517E12"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7. Mühendislik, Fen bilimleri, Ziraat ve Su ürünleri alanında ikisinde başlıca yazar olmak koşulu ile 1(a) maddesinden en az üç (3) yayın ve 1 (d) veya 1(f) maddesinden en az dört (4) yayın, toplam en az yedi (7) yayın yapmış olmak.</w:t>
            </w:r>
          </w:p>
          <w:p w14:paraId="165E1E3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8. Eğitim bilimleri alanında ikisinde başlıca yazar olmak koşulu ile 1(a) maddesinden en az iki (2) yayın ve 1 (d) maddesinden iki (2) ve 1(f) maddesinden en az üç (3) yayın olmak üzere toplam en az yedi (7) yayın yapmış olmak.</w:t>
            </w:r>
          </w:p>
          <w:p w14:paraId="33BA7EEC"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9. Sosyal bilimler, Deniz İşletmeciliği, İlahiyat ve Hukuk alanında ikisinde başlıca yazar olarak, en az ikisi 1(a) veya 1 (d) maddesinden olması koşuluyla; 1(a); 1(d) veya 1(f) maddeleri kapsamında toplamda en az yedi (7) yayın yapmış olmak.</w:t>
            </w:r>
          </w:p>
          <w:p w14:paraId="14A3F423"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10. Spor bilimleri alanında ikisinde başlıca yazar olmak koşulu ile 1(a) maddesinden en az üç (3) yayın ve 1 (d) maddesinden en az dört (4) yayın, toplam en az yedi (7) makale yayınlamış olmak.</w:t>
            </w:r>
          </w:p>
          <w:p w14:paraId="70D9925E"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11. Devlet Konservatuarında 1 (a, b, c, d, e, f, g, h), 3 (a, b, c, d, e, f) maddelerinden birinde başlıca yazar olmak koşulu ile en az beş (5) yayın yapmış olmak.</w:t>
            </w:r>
          </w:p>
          <w:p w14:paraId="65D10E11"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12. Güzel Sanatlar alanında 1 (a, b, c, d, e, f, g, h), 3 (a, b, c, d, e, f) maddelerinden birinde başlıca yazar olmak koşulu ile en az beş (5) yayın yapmış olmak.</w:t>
            </w:r>
          </w:p>
          <w:p w14:paraId="20158E00"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13. Mimarlık ve Tasarım Fakültesi’nde 1 (a, b, c, d, e, f, h), 3 (a, b, c, d, e, f) maddelerinden ikisinde başlıca yazar olmak koşulu ile en az yedi (7) yayın yapmış olmak.</w:t>
            </w:r>
          </w:p>
          <w:p w14:paraId="75F55815"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14. Doçentlik sonrası akademik etkinlik değerlendirmesinin 1-5. maddelerinden en az 1500 puan almış olmak. (Güzel sanatlar, iletişim, mimarlık ve tasarım ve konservatuar alanında Tablo 2.’nin 1-5 ve 10. ve 11.maddeleri de geçerlidir.)</w:t>
            </w:r>
          </w:p>
          <w:p w14:paraId="604125C6"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t xml:space="preserve">15. Profesörlük kadrosuna atanabilmek için toplam en az </w:t>
            </w:r>
            <w:r w:rsidRPr="00AE4129">
              <w:rPr>
                <w:rFonts w:ascii="Times New Roman" w:hAnsi="Times New Roman" w:cs="Times New Roman"/>
                <w:b/>
                <w:bCs/>
                <w:color w:val="000000" w:themeColor="text1"/>
                <w:sz w:val="24"/>
                <w:szCs w:val="24"/>
              </w:rPr>
              <w:t>2000</w:t>
            </w:r>
            <w:r w:rsidRPr="00AE4129">
              <w:rPr>
                <w:rFonts w:ascii="Times New Roman" w:hAnsi="Times New Roman" w:cs="Times New Roman"/>
                <w:color w:val="000000" w:themeColor="text1"/>
                <w:sz w:val="24"/>
                <w:szCs w:val="24"/>
              </w:rPr>
              <w:t xml:space="preserve"> puan almış olmak. (01.01.2024 tarihinden itibaren geçerlidir.)</w:t>
            </w:r>
          </w:p>
          <w:p w14:paraId="3E52F86B" w14:textId="77777777" w:rsidR="00AE4129" w:rsidRPr="00AE4129" w:rsidRDefault="00AE4129" w:rsidP="00AE4129">
            <w:pPr>
              <w:jc w:val="both"/>
              <w:rPr>
                <w:rFonts w:ascii="Times New Roman" w:hAnsi="Times New Roman" w:cs="Times New Roman"/>
                <w:color w:val="000000" w:themeColor="text1"/>
                <w:sz w:val="24"/>
                <w:szCs w:val="24"/>
              </w:rPr>
            </w:pPr>
            <w:r w:rsidRPr="00AE4129">
              <w:rPr>
                <w:rFonts w:ascii="Times New Roman" w:hAnsi="Times New Roman" w:cs="Times New Roman"/>
                <w:color w:val="000000" w:themeColor="text1"/>
                <w:sz w:val="24"/>
                <w:szCs w:val="24"/>
              </w:rPr>
              <w:lastRenderedPageBreak/>
              <w:t xml:space="preserve">16. Profesörlük kadrosuna atanabilmek için toplam en az </w:t>
            </w:r>
            <w:r w:rsidRPr="00AE4129">
              <w:rPr>
                <w:rFonts w:ascii="Times New Roman" w:hAnsi="Times New Roman" w:cs="Times New Roman"/>
                <w:b/>
                <w:bCs/>
                <w:color w:val="000000" w:themeColor="text1"/>
                <w:sz w:val="24"/>
                <w:szCs w:val="24"/>
              </w:rPr>
              <w:t>2250</w:t>
            </w:r>
            <w:r w:rsidRPr="00AE4129">
              <w:rPr>
                <w:rFonts w:ascii="Times New Roman" w:hAnsi="Times New Roman" w:cs="Times New Roman"/>
                <w:color w:val="000000" w:themeColor="text1"/>
                <w:sz w:val="24"/>
                <w:szCs w:val="24"/>
              </w:rPr>
              <w:t xml:space="preserve"> puan almış olmak. (01.01.2025 tarihinden itibaren geçerlidir.)</w:t>
            </w:r>
          </w:p>
          <w:p w14:paraId="7F2F8BB3" w14:textId="77777777" w:rsidR="00697B89" w:rsidRPr="00890EE9" w:rsidRDefault="00697B89" w:rsidP="00CE0229">
            <w:pPr>
              <w:jc w:val="both"/>
              <w:rPr>
                <w:rFonts w:ascii="Times New Roman" w:hAnsi="Times New Roman" w:cs="Times New Roman"/>
                <w:color w:val="000000" w:themeColor="text1"/>
                <w:sz w:val="24"/>
                <w:szCs w:val="24"/>
              </w:rPr>
            </w:pPr>
          </w:p>
        </w:tc>
      </w:tr>
      <w:tr w:rsidR="00697B89" w:rsidRPr="00890EE9" w14:paraId="134568CB" w14:textId="77777777" w:rsidTr="00C53E17">
        <w:tc>
          <w:tcPr>
            <w:tcW w:w="9062" w:type="dxa"/>
            <w:gridSpan w:val="2"/>
          </w:tcPr>
          <w:p w14:paraId="1DDD0D07" w14:textId="77777777" w:rsidR="00D016BF" w:rsidRDefault="00D016BF" w:rsidP="00C53E17">
            <w:pPr>
              <w:jc w:val="both"/>
              <w:rPr>
                <w:rFonts w:ascii="Times New Roman" w:hAnsi="Times New Roman" w:cs="Times New Roman"/>
                <w:b/>
                <w:color w:val="000000" w:themeColor="text1"/>
                <w:sz w:val="24"/>
                <w:szCs w:val="24"/>
              </w:rPr>
            </w:pPr>
          </w:p>
          <w:p w14:paraId="0A2C11B4" w14:textId="61694085"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E3A3B35" w14:textId="42E958FD" w:rsidR="00AE4129" w:rsidRDefault="00AE4129" w:rsidP="00C53E17">
            <w:pPr>
              <w:jc w:val="both"/>
              <w:rPr>
                <w:rFonts w:ascii="Times New Roman" w:hAnsi="Times New Roman" w:cs="Times New Roman"/>
                <w:b/>
                <w:color w:val="000000" w:themeColor="text1"/>
                <w:sz w:val="24"/>
                <w:szCs w:val="24"/>
              </w:rPr>
            </w:pPr>
            <w:hyperlink r:id="rId58" w:history="1">
              <w:r w:rsidRPr="00806C83">
                <w:rPr>
                  <w:rStyle w:val="Kpr"/>
                  <w:rFonts w:ascii="Times New Roman" w:hAnsi="Times New Roman" w:cs="Times New Roman"/>
                  <w:b/>
                  <w:sz w:val="24"/>
                  <w:szCs w:val="24"/>
                </w:rPr>
                <w:t>https://personel.comu.edu.tr/arsiv/duyurular/universitemiz-ogretim-uyesi-kadrolarina-basvuru-go-r340.html</w:t>
              </w:r>
            </w:hyperlink>
          </w:p>
          <w:p w14:paraId="0CB04C15" w14:textId="77777777" w:rsidR="00AE4129" w:rsidRPr="00890EE9" w:rsidRDefault="00AE4129" w:rsidP="00C53E17">
            <w:pPr>
              <w:jc w:val="both"/>
              <w:rPr>
                <w:rFonts w:ascii="Times New Roman" w:hAnsi="Times New Roman" w:cs="Times New Roman"/>
                <w:b/>
                <w:color w:val="000000" w:themeColor="text1"/>
                <w:sz w:val="24"/>
                <w:szCs w:val="24"/>
              </w:rPr>
            </w:pPr>
          </w:p>
          <w:p w14:paraId="57AFEDDF"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3FE182B" w14:textId="77777777" w:rsidTr="00C53E17">
        <w:tc>
          <w:tcPr>
            <w:tcW w:w="1413" w:type="dxa"/>
          </w:tcPr>
          <w:p w14:paraId="68D1F2F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963931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C0E1E7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4B3778D" w14:textId="0634503A"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Content>
                <w:r w:rsidR="00AE41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5F1E917" w14:textId="77777777" w:rsidR="00697B89" w:rsidRPr="00890EE9" w:rsidRDefault="00697B89" w:rsidP="00C53E17">
      <w:pPr>
        <w:jc w:val="both"/>
        <w:rPr>
          <w:rFonts w:ascii="Times New Roman" w:hAnsi="Times New Roman" w:cs="Times New Roman"/>
          <w:color w:val="000000" w:themeColor="text1"/>
          <w:sz w:val="24"/>
          <w:szCs w:val="24"/>
        </w:rPr>
      </w:pPr>
    </w:p>
    <w:p w14:paraId="7C87C50F" w14:textId="77777777" w:rsidR="00697B89" w:rsidRPr="00AB162E" w:rsidRDefault="00697B89" w:rsidP="00890EE9">
      <w:pPr>
        <w:pStyle w:val="Balk1"/>
        <w:rPr>
          <w:rFonts w:ascii="Times New Roman" w:hAnsi="Times New Roman" w:cs="Times New Roman"/>
          <w:b/>
          <w:color w:val="000000" w:themeColor="text1"/>
          <w:sz w:val="24"/>
          <w:szCs w:val="24"/>
        </w:rPr>
      </w:pPr>
      <w:bookmarkStart w:id="7" w:name="_Toc192251303"/>
      <w:r w:rsidRPr="00AB162E">
        <w:rPr>
          <w:rFonts w:ascii="Times New Roman" w:hAnsi="Times New Roman" w:cs="Times New Roman"/>
          <w:b/>
          <w:color w:val="000000" w:themeColor="text1"/>
          <w:sz w:val="24"/>
          <w:szCs w:val="24"/>
        </w:rPr>
        <w:t>7-ALTYAPI</w:t>
      </w:r>
      <w:bookmarkEnd w:id="7"/>
    </w:p>
    <w:p w14:paraId="7F9FC90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0FD9C043" w14:textId="77777777" w:rsidTr="00C53E17">
        <w:tc>
          <w:tcPr>
            <w:tcW w:w="9062" w:type="dxa"/>
            <w:gridSpan w:val="2"/>
          </w:tcPr>
          <w:p w14:paraId="2FEF359B" w14:textId="77777777" w:rsidR="00697B89" w:rsidRPr="00890EE9" w:rsidRDefault="00697B89" w:rsidP="00C53E17">
            <w:pPr>
              <w:jc w:val="both"/>
              <w:rPr>
                <w:rFonts w:ascii="Times New Roman" w:hAnsi="Times New Roman" w:cs="Times New Roman"/>
                <w:color w:val="000000" w:themeColor="text1"/>
                <w:sz w:val="24"/>
                <w:szCs w:val="24"/>
              </w:rPr>
            </w:pPr>
          </w:p>
          <w:p w14:paraId="68CEB6EE" w14:textId="69ABB20A"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Çanakkale Merkezde Terzioğlu Yerleşkesinde bulunan Meslek Yüksekokulumuzda 15 adet derslik, 8 adet laboratuvar (Öğrenci, genetik, moleküler biyoloji, mikrobiyoloji, anatomi, hücre kültürü ve ilk ve acil yardım mesleki beceri laboratuvarları, ileri yaşam desteği simülasyon odası) ve 1 adet toplantı salonu, yeterli mefruşat, ses donanımına sahip 1 adet 250 kişilik konferans salonu ve 3 adet idari personel ofisi ayrıca 5 adet öğrenci çalışma kabini bulunmaktadır. Yüksekokulumuzun bulunduğu kampüste kütüphane, yemekhane kapalı spor salonu gibi ortak kullanım alanlarımız da mevcuttur.</w:t>
            </w:r>
          </w:p>
          <w:p w14:paraId="5D4CC810"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Meslek Yüksekokulumuzda 15 adet derslik mevcut olup, bunların tamamında ve projeksiyon cihazı bulunmaktadır.</w:t>
            </w:r>
          </w:p>
          <w:p w14:paraId="65A3F476"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b/>
                <w:color w:val="000000" w:themeColor="text1"/>
                <w:sz w:val="24"/>
                <w:szCs w:val="24"/>
              </w:rPr>
              <w:t>Toplantı Salonu:</w:t>
            </w:r>
            <w:r w:rsidRPr="00CE0229">
              <w:rPr>
                <w:rFonts w:ascii="Times New Roman" w:hAnsi="Times New Roman" w:cs="Times New Roman"/>
                <w:color w:val="000000" w:themeColor="text1"/>
                <w:sz w:val="24"/>
                <w:szCs w:val="24"/>
              </w:rPr>
              <w:t xml:space="preserve"> Okulumuzda bir adet toplantı salonu mevcut olup, ihtiyaca cevap verecek donanıma sahiptir.</w:t>
            </w:r>
          </w:p>
          <w:p w14:paraId="5DE64D39"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b/>
                <w:color w:val="000000" w:themeColor="text1"/>
                <w:sz w:val="24"/>
                <w:szCs w:val="24"/>
              </w:rPr>
              <w:t>Konferans Salonu:</w:t>
            </w:r>
            <w:r w:rsidRPr="00CE0229">
              <w:rPr>
                <w:rFonts w:ascii="Times New Roman" w:hAnsi="Times New Roman" w:cs="Times New Roman"/>
                <w:color w:val="000000" w:themeColor="text1"/>
                <w:sz w:val="24"/>
                <w:szCs w:val="24"/>
              </w:rPr>
              <w:t xml:space="preserve"> Meslek Yüksekokulumuz konferans, seminer, panel, sunum gibi bilimsel faaliyetlerin gerçekleştirildiği, mefruşat ve ses sisteminin yeterli düzeyde </w:t>
            </w:r>
            <w:proofErr w:type="gramStart"/>
            <w:r w:rsidRPr="00CE0229">
              <w:rPr>
                <w:rFonts w:ascii="Times New Roman" w:hAnsi="Times New Roman" w:cs="Times New Roman"/>
                <w:color w:val="000000" w:themeColor="text1"/>
                <w:sz w:val="24"/>
                <w:szCs w:val="24"/>
              </w:rPr>
              <w:t>dizayn edildiği</w:t>
            </w:r>
            <w:proofErr w:type="gramEnd"/>
            <w:r w:rsidRPr="00CE0229">
              <w:rPr>
                <w:rFonts w:ascii="Times New Roman" w:hAnsi="Times New Roman" w:cs="Times New Roman"/>
                <w:color w:val="000000" w:themeColor="text1"/>
                <w:sz w:val="24"/>
                <w:szCs w:val="24"/>
              </w:rPr>
              <w:t xml:space="preserve"> 250 kişilik modern bir konferans salonuna sahiptir. Konferans salonumuzda öğretim elemanlarımız haricinde, alanında uzman kişiler bilimsel çalışmalarını sergileme olanağı bulabilmektedir.</w:t>
            </w:r>
          </w:p>
          <w:p w14:paraId="3E564D21" w14:textId="5CB191D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8C09760" w14:textId="77777777" w:rsidTr="00C53E17">
        <w:tc>
          <w:tcPr>
            <w:tcW w:w="9062" w:type="dxa"/>
            <w:gridSpan w:val="2"/>
          </w:tcPr>
          <w:p w14:paraId="2FB1729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33BFC9B" w14:textId="6657AC93" w:rsidR="00697B89" w:rsidRDefault="00CE0229" w:rsidP="00C53E17">
            <w:pPr>
              <w:jc w:val="both"/>
              <w:rPr>
                <w:rFonts w:ascii="Times New Roman" w:hAnsi="Times New Roman" w:cs="Times New Roman"/>
                <w:color w:val="000000" w:themeColor="text1"/>
                <w:sz w:val="24"/>
                <w:szCs w:val="24"/>
              </w:rPr>
            </w:pPr>
            <w:hyperlink r:id="rId59" w:history="1">
              <w:r w:rsidRPr="00806C83">
                <w:rPr>
                  <w:rStyle w:val="Kpr"/>
                  <w:rFonts w:ascii="Times New Roman" w:hAnsi="Times New Roman" w:cs="Times New Roman"/>
                  <w:sz w:val="24"/>
                  <w:szCs w:val="24"/>
                </w:rPr>
                <w:t>https://shmyo.comu.edu.tr/genel-bilgiler/tanitim-brosuru-r106.html</w:t>
              </w:r>
            </w:hyperlink>
          </w:p>
          <w:p w14:paraId="45855FFF" w14:textId="338CFFBE" w:rsidR="00CE0229" w:rsidRPr="00890EE9" w:rsidRDefault="00CE0229" w:rsidP="00C53E17">
            <w:pPr>
              <w:jc w:val="both"/>
              <w:rPr>
                <w:rFonts w:ascii="Times New Roman" w:hAnsi="Times New Roman" w:cs="Times New Roman"/>
                <w:color w:val="000000" w:themeColor="text1"/>
                <w:sz w:val="24"/>
                <w:szCs w:val="24"/>
              </w:rPr>
            </w:pPr>
          </w:p>
        </w:tc>
      </w:tr>
      <w:tr w:rsidR="00C53E17" w:rsidRPr="00890EE9" w14:paraId="5DEA15F9" w14:textId="77777777" w:rsidTr="00C53E17">
        <w:tc>
          <w:tcPr>
            <w:tcW w:w="1413" w:type="dxa"/>
          </w:tcPr>
          <w:p w14:paraId="7F7BFA43"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23CEBF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635B79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5D16A5B" w14:textId="3C87D951"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C0EE3C9" w14:textId="0C78F6CF"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43F50389" w14:textId="77777777" w:rsidTr="00C53E17">
        <w:tc>
          <w:tcPr>
            <w:tcW w:w="9062" w:type="dxa"/>
            <w:gridSpan w:val="2"/>
          </w:tcPr>
          <w:p w14:paraId="5245649E" w14:textId="77777777" w:rsidR="00697B89" w:rsidRPr="00890EE9" w:rsidRDefault="00697B89" w:rsidP="00C53E17">
            <w:pPr>
              <w:jc w:val="both"/>
              <w:rPr>
                <w:rFonts w:ascii="Times New Roman" w:hAnsi="Times New Roman" w:cs="Times New Roman"/>
                <w:color w:val="000000" w:themeColor="text1"/>
                <w:sz w:val="24"/>
                <w:szCs w:val="24"/>
              </w:rPr>
            </w:pPr>
          </w:p>
          <w:p w14:paraId="42E5AB22" w14:textId="4620740C" w:rsidR="00697B89" w:rsidRPr="00890EE9" w:rsidRDefault="00CE0229" w:rsidP="00C53E17">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 xml:space="preserve">Meslek Yüksekokulumuz konferans, seminer, panel, sunum gibi bilimsel faaliyetlerin gerçekleştirildiği, mefruşat ve ses sisteminin yeterli düzeyde olduğu 250 kişilik modern bir </w:t>
            </w:r>
            <w:r w:rsidRPr="00CE0229">
              <w:rPr>
                <w:rFonts w:ascii="Times New Roman" w:hAnsi="Times New Roman" w:cs="Times New Roman"/>
                <w:color w:val="000000" w:themeColor="text1"/>
                <w:sz w:val="24"/>
                <w:szCs w:val="24"/>
              </w:rPr>
              <w:lastRenderedPageBreak/>
              <w:t xml:space="preserve">konferans salonuna sahiptir. Konferans salonumuzda öğretim elemanlarımız haricinde, alanında uzman kişiler bilimsel çalışmalarını sergileme olanağı bulabilmektedir. Kampüs alanı içerisinde öğrencilerimizin ve çalışanlarımızın sağlıklı koşullarda öğle ve akşam yemeklerini yiyebilecekleri yemekhane, kantin ve kafeteryalar bulunmaktadır. Öğrencilerimizin spor aktivitelerini gerçekleştiği basketbol, futbol, hentbol, voleybol sahaları mevcuttur. Ayrıca Dardonos Yerleşkemizde 1 adet yarı olimpik yüzme havuzumuz bulunmaktadır. </w:t>
            </w:r>
          </w:p>
          <w:p w14:paraId="7FE3099F"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C118054" w14:textId="77777777" w:rsidTr="00C53E17">
        <w:tc>
          <w:tcPr>
            <w:tcW w:w="9062" w:type="dxa"/>
            <w:gridSpan w:val="2"/>
          </w:tcPr>
          <w:p w14:paraId="2995727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0BE3448" w14:textId="090C09A7" w:rsidR="00697B89" w:rsidRDefault="00CE0229" w:rsidP="00C53E17">
            <w:pPr>
              <w:jc w:val="both"/>
              <w:rPr>
                <w:rFonts w:ascii="Times New Roman" w:hAnsi="Times New Roman" w:cs="Times New Roman"/>
                <w:color w:val="000000" w:themeColor="text1"/>
                <w:sz w:val="24"/>
                <w:szCs w:val="24"/>
              </w:rPr>
            </w:pPr>
            <w:hyperlink r:id="rId60" w:history="1">
              <w:r w:rsidRPr="00806C83">
                <w:rPr>
                  <w:rStyle w:val="Kpr"/>
                  <w:rFonts w:ascii="Times New Roman" w:hAnsi="Times New Roman" w:cs="Times New Roman"/>
                  <w:sz w:val="24"/>
                  <w:szCs w:val="24"/>
                </w:rPr>
                <w:t>https://www.comu.edu.tr/kampuste-yasam</w:t>
              </w:r>
            </w:hyperlink>
          </w:p>
          <w:p w14:paraId="655514F2" w14:textId="1827FA68" w:rsidR="00CE0229" w:rsidRPr="00890EE9" w:rsidRDefault="00CE0229" w:rsidP="00C53E17">
            <w:pPr>
              <w:jc w:val="both"/>
              <w:rPr>
                <w:rFonts w:ascii="Times New Roman" w:hAnsi="Times New Roman" w:cs="Times New Roman"/>
                <w:color w:val="000000" w:themeColor="text1"/>
                <w:sz w:val="24"/>
                <w:szCs w:val="24"/>
              </w:rPr>
            </w:pPr>
          </w:p>
        </w:tc>
      </w:tr>
      <w:tr w:rsidR="00C53E17" w:rsidRPr="00890EE9" w14:paraId="2265D283" w14:textId="77777777" w:rsidTr="00C53E17">
        <w:tc>
          <w:tcPr>
            <w:tcW w:w="1413" w:type="dxa"/>
          </w:tcPr>
          <w:p w14:paraId="1674C60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8DD8DC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695BF1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9D102D1" w14:textId="47C8459A"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749A31D" w14:textId="77777777" w:rsidR="00697B89" w:rsidRPr="00890EE9" w:rsidRDefault="00697B89" w:rsidP="00C53E17">
      <w:pPr>
        <w:jc w:val="both"/>
        <w:rPr>
          <w:rFonts w:ascii="Times New Roman" w:hAnsi="Times New Roman" w:cs="Times New Roman"/>
          <w:color w:val="000000" w:themeColor="text1"/>
          <w:sz w:val="24"/>
          <w:szCs w:val="24"/>
        </w:rPr>
      </w:pPr>
    </w:p>
    <w:p w14:paraId="1F0359D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79557A83" w14:textId="77777777" w:rsidTr="00C53E17">
        <w:tc>
          <w:tcPr>
            <w:tcW w:w="9062" w:type="dxa"/>
            <w:gridSpan w:val="2"/>
          </w:tcPr>
          <w:p w14:paraId="5E9B5451" w14:textId="77777777" w:rsidR="00697B89" w:rsidRPr="00890EE9" w:rsidRDefault="00697B89" w:rsidP="00C53E17">
            <w:pPr>
              <w:jc w:val="both"/>
              <w:rPr>
                <w:rFonts w:ascii="Times New Roman" w:hAnsi="Times New Roman" w:cs="Times New Roman"/>
                <w:color w:val="000000" w:themeColor="text1"/>
                <w:sz w:val="24"/>
                <w:szCs w:val="24"/>
              </w:rPr>
            </w:pPr>
          </w:p>
          <w:p w14:paraId="41882F7A"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 xml:space="preserve">Sağlık sektörüne </w:t>
            </w:r>
            <w:proofErr w:type="gramStart"/>
            <w:r w:rsidRPr="00CE0229">
              <w:rPr>
                <w:rFonts w:ascii="Times New Roman" w:hAnsi="Times New Roman" w:cs="Times New Roman"/>
                <w:color w:val="000000" w:themeColor="text1"/>
                <w:sz w:val="24"/>
                <w:szCs w:val="24"/>
              </w:rPr>
              <w:t>kalifiye</w:t>
            </w:r>
            <w:proofErr w:type="gramEnd"/>
            <w:r w:rsidRPr="00CE0229">
              <w:rPr>
                <w:rFonts w:ascii="Times New Roman" w:hAnsi="Times New Roman" w:cs="Times New Roman"/>
                <w:color w:val="000000" w:themeColor="text1"/>
                <w:sz w:val="24"/>
                <w:szCs w:val="24"/>
              </w:rPr>
              <w:t xml:space="preserve"> ara elamanlar yetiştirmeyi amaçlayan yüksekokulumuz amacına hizmet edecek donanım, altyapı ve mekan hazırlamayı hedefine oturtmuştur. Bu bağlamda; </w:t>
            </w:r>
          </w:p>
          <w:p w14:paraId="209232FD"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Öğrenci Laboratuvarı</w:t>
            </w:r>
          </w:p>
          <w:p w14:paraId="23BADB52"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Genetik Laboratuvarı</w:t>
            </w:r>
          </w:p>
          <w:p w14:paraId="527C903C"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Mikrobiyoloji Laboratuvarı</w:t>
            </w:r>
          </w:p>
          <w:p w14:paraId="0FB63786"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Hücre kültürü Laboratuvarı</w:t>
            </w:r>
          </w:p>
          <w:p w14:paraId="5C7CCE78"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Anatomi Laboratuvarı</w:t>
            </w:r>
          </w:p>
          <w:p w14:paraId="3B09B3AD"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Moleküler Biyoloji Laboratuvarı</w:t>
            </w:r>
          </w:p>
          <w:p w14:paraId="7E3EC4C4"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 xml:space="preserve">1 adet İlk ve acil yardım simülasyon odası </w:t>
            </w:r>
          </w:p>
          <w:p w14:paraId="72CCAD8C" w14:textId="3B1CC8C0" w:rsidR="00697B89" w:rsidRPr="00890EE9" w:rsidRDefault="00CE0229" w:rsidP="00C53E17">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1 adet İlk ve acil yardım mesleki beceri laboratuvarı mevcuttur. Ayrıca tüm programlarımız için hem Çanakkale Mehmet Akif Ersoy Devlet Hastanesi hem de üniversitemiz ÇOMÜ Araştırma ve Uygulama hastanesi uygulama alanları olarak kullanılmaktadır. Öğrencilerimizin bilişim dünyasının vazgeçilmezi olan internetten de yeterince faydalanabilmesi için yüksekokulumuzun bulunduğu Terzioğlu Yerleşkesinde ücretsiz internet erişimi mevcuttur. Öğretim elemanlarımız da çalışma odalarından internet hizmetinden yararlanarak rahatlıkla araştırma yapılabilmektedir. Çok sayıda elektronik veri tabanı erişimi vasıtasıyla süreli yayın, e-dergi, etez, e-gazete ve e-kitaplara ulaşılabilmektedir. Ayrıca, Turnitin, iThenticate, Flow ve Mendeley gibi programlar kullanıcıların hizmetine sunulmaktadır. Elektronik veri tabanları ve çeşitli yazılım programlarına yönelik üniversite bünyesinde yüz yüze ve çevrimiçi eğitimler düzenlenmektedir.</w:t>
            </w:r>
          </w:p>
          <w:p w14:paraId="539795AA" w14:textId="44498FCC"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429AAA7A" w14:textId="77777777" w:rsidTr="00C53E17">
        <w:tc>
          <w:tcPr>
            <w:tcW w:w="9062" w:type="dxa"/>
            <w:gridSpan w:val="2"/>
          </w:tcPr>
          <w:p w14:paraId="5F49F909" w14:textId="5A4E2EDD"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BB71485" w14:textId="09360191" w:rsidR="00CE0229" w:rsidRPr="00890EE9" w:rsidRDefault="00CE0229" w:rsidP="00C53E17">
            <w:pPr>
              <w:jc w:val="both"/>
              <w:rPr>
                <w:rFonts w:ascii="Times New Roman" w:hAnsi="Times New Roman" w:cs="Times New Roman"/>
                <w:b/>
                <w:color w:val="000000" w:themeColor="text1"/>
                <w:sz w:val="24"/>
                <w:szCs w:val="24"/>
              </w:rPr>
            </w:pPr>
            <w:hyperlink r:id="rId61" w:history="1">
              <w:r w:rsidRPr="00CE0229">
                <w:rPr>
                  <w:rStyle w:val="Kpr"/>
                  <w:rFonts w:ascii="Times New Roman" w:hAnsi="Times New Roman" w:cs="Times New Roman"/>
                  <w:b/>
                  <w:sz w:val="24"/>
                  <w:szCs w:val="24"/>
                </w:rPr>
                <w:t>ÇOMÜ - Kütüphane ve Dokümantasyon D.Bşk. (comu.edu.tr)</w:t>
              </w:r>
            </w:hyperlink>
          </w:p>
          <w:p w14:paraId="33E3BB71"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71ADAD4" w14:textId="77777777" w:rsidTr="00C53E17">
        <w:tc>
          <w:tcPr>
            <w:tcW w:w="1413" w:type="dxa"/>
          </w:tcPr>
          <w:p w14:paraId="428AEEA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F2387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56CDEC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CAA94C9" w14:textId="13CB1499"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C49E1F1" w14:textId="77777777" w:rsidR="00697B89" w:rsidRPr="00890EE9" w:rsidRDefault="00697B89" w:rsidP="00C53E17">
      <w:pPr>
        <w:jc w:val="both"/>
        <w:rPr>
          <w:rFonts w:ascii="Times New Roman" w:hAnsi="Times New Roman" w:cs="Times New Roman"/>
          <w:color w:val="000000" w:themeColor="text1"/>
          <w:sz w:val="24"/>
          <w:szCs w:val="24"/>
        </w:rPr>
      </w:pPr>
    </w:p>
    <w:p w14:paraId="096D95B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5783D455" w14:textId="77777777" w:rsidTr="00C53E17">
        <w:tc>
          <w:tcPr>
            <w:tcW w:w="9062" w:type="dxa"/>
            <w:gridSpan w:val="2"/>
          </w:tcPr>
          <w:p w14:paraId="4C1686E5" w14:textId="77777777" w:rsidR="00697B89" w:rsidRPr="00890EE9" w:rsidRDefault="00697B89" w:rsidP="00C53E17">
            <w:pPr>
              <w:jc w:val="both"/>
              <w:rPr>
                <w:rFonts w:ascii="Times New Roman" w:hAnsi="Times New Roman" w:cs="Times New Roman"/>
                <w:color w:val="000000" w:themeColor="text1"/>
                <w:sz w:val="24"/>
                <w:szCs w:val="24"/>
              </w:rPr>
            </w:pPr>
          </w:p>
          <w:p w14:paraId="26F30C40"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Çanakkale Onsekiz Mart Üniversitesi Kütüphane ve Dokümantasyon Daire Başkanlığı 20.10.1993 tarihinde Anafartalar Kampusu içerisinde faaliyete başlamış ve 2005–2006 eğitim öğretim yılından itibaren Terzioğlu Yerleşkesindeki 5.000 m² kapalı alana sahip mevcut binasına taşınmıştır. 2014 yılında kullanıma açılan ek binası ile birlikte şu an 8000 m2 kapalı alanda 1000 kişilik oturma alanı 17 km raf uzunluğuna sahip zengin basılı ve elektronik koleksiyonu ile kullanıcılarına hizmet vermeye devam etmektedir.</w:t>
            </w:r>
          </w:p>
          <w:p w14:paraId="5529C2E6"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ÇOMÜ Kütüphanesi gerek zengin basılı ve elektronik koleksiyonu gerekse fiziksel donanım ve imkanları ile Türkiye’nin sayılı araştırma kütüphaneleri arasında yer almaktadır. ÇOMÜ kütüphaneleri 1 merkez kütüphane, 3 Fakülte kütüphanesi ve 9 kitaplıktan oluşmaktadır:</w:t>
            </w:r>
          </w:p>
          <w:p w14:paraId="3E26CE9E"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Merkez Kütüphane (Terzioğlu Yerleşkesi)</w:t>
            </w:r>
          </w:p>
          <w:p w14:paraId="71D14DCD"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ÇOMÜ Biga Kütüphanesi (Ağaköy, Biga)</w:t>
            </w:r>
          </w:p>
          <w:p w14:paraId="05A2997A"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Eğitim Kütüphanesi (Anafartalar Yerleşkesi)</w:t>
            </w:r>
          </w:p>
          <w:p w14:paraId="49E6954B"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ÇOMÜ İlahiyat Kütüphanesi (Şekerpınar Yerleşkesi)</w:t>
            </w:r>
          </w:p>
          <w:p w14:paraId="2DFA2C06"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Tıp Fakültesi Kütüphanesi (Geçici olarak Merkez Kütüphane’de)</w:t>
            </w:r>
          </w:p>
          <w:p w14:paraId="7177AA7C" w14:textId="77777777" w:rsidR="00CE0229" w:rsidRPr="00CE0229" w:rsidRDefault="00CE0229" w:rsidP="00CE0229">
            <w:pPr>
              <w:numPr>
                <w:ilvl w:val="0"/>
                <w:numId w:val="13"/>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İlçe kütüphaneleri (Yenice, Ezine, Bayramiç, Gökçeada, Ayvacık, Lapseki, Gelibolu, Çan, Bozcada)</w:t>
            </w:r>
          </w:p>
          <w:p w14:paraId="16D43BC1" w14:textId="77777777"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u w:val="single"/>
              </w:rPr>
              <w:t>Kütüphanede Verilen Hizmetler</w:t>
            </w:r>
          </w:p>
          <w:p w14:paraId="67051362"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Başvuru ve Enformasyon Hizmeti</w:t>
            </w:r>
          </w:p>
          <w:p w14:paraId="48C58040"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Elektronik Yayınlar (Veritabanları, e-Dergiler, e-Kitaplar)</w:t>
            </w:r>
          </w:p>
          <w:p w14:paraId="5BD5F56F"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Kütüphane Otomasyonu</w:t>
            </w:r>
          </w:p>
          <w:p w14:paraId="3A358987"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Kataloglama</w:t>
            </w:r>
          </w:p>
          <w:p w14:paraId="32E9D098"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Basılı Süreli Yayınlar</w:t>
            </w:r>
          </w:p>
          <w:p w14:paraId="4EF414CF"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e-Yayınlar Tarama Salonu ve Diğer Web Hizmetleri</w:t>
            </w:r>
          </w:p>
          <w:p w14:paraId="04CF2EE1"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Multimedya Salonu</w:t>
            </w:r>
          </w:p>
          <w:p w14:paraId="1B4633E0"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Ödünç Verme ve Koleksiyon</w:t>
            </w:r>
          </w:p>
          <w:p w14:paraId="6F40CC73"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Kütüphaneler arası İşbirliği</w:t>
            </w:r>
          </w:p>
          <w:p w14:paraId="23F03AD6"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Seminer Salonu ve Grup Çalışma Odaları</w:t>
            </w:r>
          </w:p>
          <w:p w14:paraId="520DDC50"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Tezler</w:t>
            </w:r>
          </w:p>
          <w:p w14:paraId="78C9C838" w14:textId="77777777" w:rsidR="00CE0229" w:rsidRPr="00CE0229" w:rsidRDefault="00CE0229" w:rsidP="00CE0229">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Kitap Tarama (Bookeye)</w:t>
            </w:r>
          </w:p>
          <w:p w14:paraId="3C9A196F" w14:textId="31CC4001" w:rsidR="00697B89" w:rsidRPr="00B24104" w:rsidRDefault="00CE0229" w:rsidP="00C53E17">
            <w:pPr>
              <w:numPr>
                <w:ilvl w:val="0"/>
                <w:numId w:val="14"/>
              </w:num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Kafeterya</w:t>
            </w:r>
          </w:p>
          <w:p w14:paraId="7ECE9DAC" w14:textId="77777777" w:rsidR="005C29A0" w:rsidRPr="00890EE9" w:rsidRDefault="005C29A0" w:rsidP="00C53E17">
            <w:pPr>
              <w:jc w:val="both"/>
              <w:rPr>
                <w:rFonts w:ascii="Times New Roman" w:hAnsi="Times New Roman" w:cs="Times New Roman"/>
                <w:color w:val="000000" w:themeColor="text1"/>
                <w:sz w:val="24"/>
                <w:szCs w:val="24"/>
              </w:rPr>
            </w:pPr>
          </w:p>
        </w:tc>
      </w:tr>
      <w:tr w:rsidR="00697B89" w:rsidRPr="00890EE9" w14:paraId="2ED3A080" w14:textId="77777777" w:rsidTr="00C53E17">
        <w:tc>
          <w:tcPr>
            <w:tcW w:w="9062" w:type="dxa"/>
            <w:gridSpan w:val="2"/>
          </w:tcPr>
          <w:p w14:paraId="2C49C6A7" w14:textId="1C2BC2C9" w:rsidR="00CE022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2D7D619" w14:textId="77777777" w:rsidR="00CE0229" w:rsidRPr="00CE0229" w:rsidRDefault="00CE0229" w:rsidP="00CE0229">
            <w:pPr>
              <w:jc w:val="both"/>
              <w:rPr>
                <w:rFonts w:ascii="Times New Roman" w:hAnsi="Times New Roman" w:cs="Times New Roman"/>
                <w:color w:val="000000" w:themeColor="text1"/>
                <w:sz w:val="24"/>
                <w:szCs w:val="24"/>
              </w:rPr>
            </w:pPr>
            <w:hyperlink r:id="rId62" w:history="1">
              <w:r w:rsidRPr="00CE0229">
                <w:rPr>
                  <w:rStyle w:val="Kpr"/>
                  <w:rFonts w:ascii="Times New Roman" w:hAnsi="Times New Roman" w:cs="Times New Roman"/>
                  <w:sz w:val="24"/>
                  <w:szCs w:val="24"/>
                  <w:lang w:val="en-US"/>
                </w:rPr>
                <w:t>http://lib.comu.edu.tr/hakkimizda/genel-tanitim.html</w:t>
              </w:r>
            </w:hyperlink>
          </w:p>
          <w:p w14:paraId="76081326"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B8D0DDE" w14:textId="77777777" w:rsidTr="00C53E17">
        <w:tc>
          <w:tcPr>
            <w:tcW w:w="1413" w:type="dxa"/>
          </w:tcPr>
          <w:p w14:paraId="07C1268B"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7F0666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C9486C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904786E" w14:textId="3FC58ADE"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DB7A530" w14:textId="03C0454D"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7BD75DC7" w14:textId="77777777" w:rsidTr="00C53E17">
        <w:tc>
          <w:tcPr>
            <w:tcW w:w="9062" w:type="dxa"/>
            <w:gridSpan w:val="2"/>
          </w:tcPr>
          <w:p w14:paraId="2D5D2427" w14:textId="1B9C2838" w:rsidR="00697B89" w:rsidRPr="00890EE9" w:rsidRDefault="00CE0229" w:rsidP="00C53E17">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 xml:space="preserve">Yüksekokulumuzun bulunduğu Terzioğlu Yerleşkesinde 24 saat boyunca güvenlik personeli görev yapmaktadır. Programımızın bulunduğu bina ve çevresinde mevcut güvenlik kameraları ile de binalarımız gözetim altındadır. Bunun yanı sıra binaların çevresindeki kaldırımlarda ve bina girişinde tekerlekli sandalye/araba geçişine olanak sağlayan rampalar </w:t>
            </w:r>
            <w:r w:rsidRPr="00CE0229">
              <w:rPr>
                <w:rFonts w:ascii="Times New Roman" w:hAnsi="Times New Roman" w:cs="Times New Roman"/>
                <w:color w:val="000000" w:themeColor="text1"/>
                <w:sz w:val="24"/>
                <w:szCs w:val="24"/>
              </w:rPr>
              <w:lastRenderedPageBreak/>
              <w:t>bulunmaktadır. Binamızda bulunan asansör engelli öğrencilerimiz için bina içi hareket kabi</w:t>
            </w:r>
            <w:r w:rsidR="00D016BF">
              <w:rPr>
                <w:rFonts w:ascii="Times New Roman" w:hAnsi="Times New Roman" w:cs="Times New Roman"/>
                <w:color w:val="000000" w:themeColor="text1"/>
                <w:sz w:val="24"/>
                <w:szCs w:val="24"/>
              </w:rPr>
              <w:t xml:space="preserve">liyetlerine hizmet etmektedir. </w:t>
            </w:r>
          </w:p>
          <w:p w14:paraId="2CE8D8F1" w14:textId="027E7B5E"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8C9C8C7" w14:textId="77777777" w:rsidTr="00C53E17">
        <w:tc>
          <w:tcPr>
            <w:tcW w:w="9062" w:type="dxa"/>
            <w:gridSpan w:val="2"/>
          </w:tcPr>
          <w:p w14:paraId="10359F6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430A228"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757AEB8" w14:textId="77777777" w:rsidTr="00C53E17">
        <w:tc>
          <w:tcPr>
            <w:tcW w:w="1413" w:type="dxa"/>
          </w:tcPr>
          <w:p w14:paraId="402831A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106298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4736FD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B9752FF" w14:textId="0AB92DF2"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9D69785" w14:textId="77777777" w:rsidR="00697B89" w:rsidRPr="00890EE9" w:rsidRDefault="00697B89" w:rsidP="00C53E17">
      <w:pPr>
        <w:jc w:val="both"/>
        <w:rPr>
          <w:rFonts w:ascii="Times New Roman" w:hAnsi="Times New Roman" w:cs="Times New Roman"/>
          <w:color w:val="000000" w:themeColor="text1"/>
          <w:sz w:val="24"/>
          <w:szCs w:val="24"/>
        </w:rPr>
      </w:pPr>
    </w:p>
    <w:p w14:paraId="587F9884" w14:textId="77777777" w:rsidR="00697B89" w:rsidRPr="00AB162E" w:rsidRDefault="00697B89" w:rsidP="00890EE9">
      <w:pPr>
        <w:pStyle w:val="Balk1"/>
        <w:rPr>
          <w:rFonts w:ascii="Times New Roman" w:hAnsi="Times New Roman" w:cs="Times New Roman"/>
          <w:b/>
          <w:color w:val="000000" w:themeColor="text1"/>
          <w:sz w:val="24"/>
          <w:szCs w:val="24"/>
        </w:rPr>
      </w:pPr>
      <w:bookmarkStart w:id="8" w:name="_Toc192251304"/>
      <w:r w:rsidRPr="00AB162E">
        <w:rPr>
          <w:rFonts w:ascii="Times New Roman" w:hAnsi="Times New Roman" w:cs="Times New Roman"/>
          <w:b/>
          <w:color w:val="000000" w:themeColor="text1"/>
          <w:sz w:val="24"/>
          <w:szCs w:val="24"/>
        </w:rPr>
        <w:t>8-KURUM DESTEĞİ VE PARASAL KAYNAKLAR</w:t>
      </w:r>
      <w:bookmarkEnd w:id="8"/>
    </w:p>
    <w:p w14:paraId="320AD992"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7250210F" w14:textId="77777777" w:rsidTr="00C53E17">
        <w:tc>
          <w:tcPr>
            <w:tcW w:w="9062" w:type="dxa"/>
            <w:gridSpan w:val="2"/>
          </w:tcPr>
          <w:p w14:paraId="77AB0149" w14:textId="50BFA2E4"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Bir devlet Üniversitesi olan Çanakkale Onsekiz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Sağlık Hizmetleri Meslek Yüksek Okulu bünyesinde yer alan programımız hedeflerine ulaşmak için ihtiyaç duyduğu takdirde Meslek Yüksekokulu Müdürlüğü olanakları ölçüsünde kendisine parasal kaynak sağlanmaktadır. Taşınır ve taşınmaz kaynakların yönetimi meslek yüksekokul yönetimi ve sekreterliğince takip edilmekte olup ilgili dosyalarda gerekli evraklar bulundurulmaktadır.</w:t>
            </w:r>
          </w:p>
          <w:p w14:paraId="4C9B065E" w14:textId="00A37678"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43EE31BA" w14:textId="77777777" w:rsidTr="00C53E17">
        <w:tc>
          <w:tcPr>
            <w:tcW w:w="9062" w:type="dxa"/>
            <w:gridSpan w:val="2"/>
          </w:tcPr>
          <w:p w14:paraId="07111F4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6E9D71D"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DA5A667" w14:textId="77777777" w:rsidTr="00C53E17">
        <w:tc>
          <w:tcPr>
            <w:tcW w:w="1413" w:type="dxa"/>
          </w:tcPr>
          <w:p w14:paraId="23F67D4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2308B9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B6823A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52CAAEA" w14:textId="3BF5399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6ED9DA0" w14:textId="77777777" w:rsidR="00697B89" w:rsidRPr="00890EE9" w:rsidRDefault="00697B89" w:rsidP="00C53E17">
      <w:pPr>
        <w:jc w:val="both"/>
        <w:rPr>
          <w:rFonts w:ascii="Times New Roman" w:hAnsi="Times New Roman" w:cs="Times New Roman"/>
          <w:color w:val="000000" w:themeColor="text1"/>
          <w:sz w:val="24"/>
          <w:szCs w:val="24"/>
        </w:rPr>
      </w:pPr>
    </w:p>
    <w:p w14:paraId="54C4E5A8"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840"/>
        <w:gridCol w:w="7222"/>
      </w:tblGrid>
      <w:tr w:rsidR="00C53E17" w:rsidRPr="00890EE9" w14:paraId="0BDBA81A" w14:textId="77777777" w:rsidTr="00C53E17">
        <w:tc>
          <w:tcPr>
            <w:tcW w:w="9062" w:type="dxa"/>
            <w:gridSpan w:val="2"/>
          </w:tcPr>
          <w:p w14:paraId="62620ED0" w14:textId="0D93F890" w:rsidR="00CE0229" w:rsidRPr="00CE0229" w:rsidRDefault="00CE0229" w:rsidP="00CE0229">
            <w:pPr>
              <w:jc w:val="both"/>
              <w:rPr>
                <w:rFonts w:ascii="Times New Roman" w:hAnsi="Times New Roman" w:cs="Times New Roman"/>
                <w:color w:val="000000" w:themeColor="text1"/>
                <w:sz w:val="24"/>
                <w:szCs w:val="24"/>
              </w:rPr>
            </w:pPr>
            <w:r w:rsidRPr="00CE0229">
              <w:rPr>
                <w:rFonts w:ascii="Times New Roman" w:hAnsi="Times New Roman" w:cs="Times New Roman"/>
                <w:color w:val="000000" w:themeColor="text1"/>
                <w:sz w:val="24"/>
                <w:szCs w:val="24"/>
              </w:rPr>
              <w:t xml:space="preserve">Devlet Üniversitesi’ne bağlı bir program olmamız nedeniyle bütçemiz kısıtlıdır. Program öğretim elemanlarının maaş ve ek ders ücretleri Sağlık Hizmetleri Meslek Yüksekokulu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Bunun yanı sıra öğretim elemanlarının nitelikli uluslararası yayınlarına TÜBİTAK tarafından yayın teşvik ödülü de verilmektedir. </w:t>
            </w:r>
            <w:r>
              <w:rPr>
                <w:rFonts w:ascii="Times New Roman" w:hAnsi="Times New Roman" w:cs="Times New Roman"/>
                <w:color w:val="000000" w:themeColor="text1"/>
                <w:sz w:val="24"/>
                <w:szCs w:val="24"/>
              </w:rPr>
              <w:t xml:space="preserve">Üniversitemiz BAP bünyesinde öğretim üyelerinin projeleri çeşitli kapsamlarda maddi olarak desteklenmektedir. </w:t>
            </w:r>
          </w:p>
          <w:p w14:paraId="1AFD8B74" w14:textId="1ADA0610"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5D4E0767" w14:textId="77777777" w:rsidTr="00C53E17">
        <w:tc>
          <w:tcPr>
            <w:tcW w:w="9062" w:type="dxa"/>
            <w:gridSpan w:val="2"/>
          </w:tcPr>
          <w:p w14:paraId="04CCA173" w14:textId="488A5DFD"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F4498E2" w14:textId="60F8BF03" w:rsidR="00CE0229" w:rsidRDefault="00CE0229" w:rsidP="00C53E17">
            <w:pPr>
              <w:jc w:val="both"/>
              <w:rPr>
                <w:rFonts w:ascii="Times New Roman" w:hAnsi="Times New Roman" w:cs="Times New Roman"/>
                <w:b/>
                <w:color w:val="000000" w:themeColor="text1"/>
                <w:sz w:val="24"/>
                <w:szCs w:val="24"/>
              </w:rPr>
            </w:pPr>
            <w:hyperlink r:id="rId63" w:history="1">
              <w:r w:rsidRPr="00806C83">
                <w:rPr>
                  <w:rStyle w:val="Kpr"/>
                  <w:rFonts w:ascii="Times New Roman" w:hAnsi="Times New Roman" w:cs="Times New Roman"/>
                  <w:b/>
                  <w:sz w:val="24"/>
                  <w:szCs w:val="24"/>
                </w:rPr>
                <w:t>https://arastirma.comu.edu.tr/bap-proje-turleri-r28.html</w:t>
              </w:r>
            </w:hyperlink>
          </w:p>
          <w:p w14:paraId="0A3FE9F4" w14:textId="77777777" w:rsidR="00CE0229" w:rsidRPr="00890EE9" w:rsidRDefault="00CE0229" w:rsidP="00C53E17">
            <w:pPr>
              <w:jc w:val="both"/>
              <w:rPr>
                <w:rFonts w:ascii="Times New Roman" w:hAnsi="Times New Roman" w:cs="Times New Roman"/>
                <w:b/>
                <w:color w:val="000000" w:themeColor="text1"/>
                <w:sz w:val="24"/>
                <w:szCs w:val="24"/>
              </w:rPr>
            </w:pPr>
          </w:p>
          <w:p w14:paraId="6992410A" w14:textId="77777777" w:rsidR="00CE0229" w:rsidRPr="00CE0229" w:rsidRDefault="00CE0229" w:rsidP="00CE0229">
            <w:pPr>
              <w:jc w:val="both"/>
              <w:rPr>
                <w:rFonts w:ascii="Times New Roman" w:hAnsi="Times New Roman" w:cs="Times New Roman"/>
                <w:color w:val="000000" w:themeColor="text1"/>
                <w:sz w:val="24"/>
                <w:szCs w:val="24"/>
              </w:rPr>
            </w:pPr>
            <w:hyperlink r:id="rId64" w:history="1">
              <w:r w:rsidRPr="00CE0229">
                <w:rPr>
                  <w:rStyle w:val="Kpr"/>
                  <w:rFonts w:ascii="Times New Roman" w:hAnsi="Times New Roman" w:cs="Times New Roman"/>
                  <w:sz w:val="24"/>
                  <w:szCs w:val="24"/>
                  <w:lang w:val="en-US"/>
                </w:rPr>
                <w:t>https://cabim.ulakbim.gov.tr/ubyt/</w:t>
              </w:r>
            </w:hyperlink>
          </w:p>
          <w:p w14:paraId="7C3980A5" w14:textId="77777777" w:rsidR="00697B89" w:rsidRDefault="00697B89" w:rsidP="00C53E17">
            <w:pPr>
              <w:jc w:val="both"/>
              <w:rPr>
                <w:rFonts w:ascii="Times New Roman" w:hAnsi="Times New Roman" w:cs="Times New Roman"/>
                <w:color w:val="000000" w:themeColor="text1"/>
                <w:sz w:val="24"/>
                <w:szCs w:val="24"/>
              </w:rPr>
            </w:pPr>
          </w:p>
          <w:p w14:paraId="1816BFCB" w14:textId="6B313B3F" w:rsidR="00B77FC9" w:rsidRDefault="00B77FC9" w:rsidP="00B77FC9">
            <w:pPr>
              <w:jc w:val="both"/>
              <w:rPr>
                <w:rFonts w:ascii="Times New Roman" w:hAnsi="Times New Roman" w:cs="Times New Roman"/>
                <w:color w:val="000000" w:themeColor="text1"/>
                <w:sz w:val="24"/>
                <w:szCs w:val="24"/>
              </w:rPr>
            </w:pPr>
            <w:hyperlink r:id="rId65" w:history="1">
              <w:r w:rsidRPr="00B77FC9">
                <w:rPr>
                  <w:rStyle w:val="Kpr"/>
                  <w:rFonts w:ascii="Times New Roman" w:hAnsi="Times New Roman" w:cs="Times New Roman"/>
                  <w:sz w:val="24"/>
                  <w:szCs w:val="24"/>
                  <w:lang w:val="en-US"/>
                </w:rPr>
                <w:t>https://www.mevzuat.gov.tr/mevzuat?MevzuatNo=20158305&amp;MevzuatTur=3&amp;MevzuatTertip=5</w:t>
              </w:r>
            </w:hyperlink>
          </w:p>
          <w:p w14:paraId="5ABACACF" w14:textId="77777777" w:rsidR="00B77FC9" w:rsidRPr="00B77FC9" w:rsidRDefault="00B77FC9" w:rsidP="00B77FC9">
            <w:pPr>
              <w:jc w:val="both"/>
              <w:rPr>
                <w:rFonts w:ascii="Times New Roman" w:hAnsi="Times New Roman" w:cs="Times New Roman"/>
                <w:color w:val="000000" w:themeColor="text1"/>
                <w:sz w:val="24"/>
                <w:szCs w:val="24"/>
              </w:rPr>
            </w:pPr>
          </w:p>
          <w:p w14:paraId="395A6E80" w14:textId="749466D2" w:rsidR="00CE0229" w:rsidRPr="00890EE9" w:rsidRDefault="00CE0229" w:rsidP="00C53E17">
            <w:pPr>
              <w:jc w:val="both"/>
              <w:rPr>
                <w:rFonts w:ascii="Times New Roman" w:hAnsi="Times New Roman" w:cs="Times New Roman"/>
                <w:color w:val="000000" w:themeColor="text1"/>
                <w:sz w:val="24"/>
                <w:szCs w:val="24"/>
              </w:rPr>
            </w:pPr>
          </w:p>
        </w:tc>
      </w:tr>
      <w:tr w:rsidR="00C53E17" w:rsidRPr="00890EE9" w14:paraId="33CFEF3A" w14:textId="77777777" w:rsidTr="00C53E17">
        <w:tc>
          <w:tcPr>
            <w:tcW w:w="1413" w:type="dxa"/>
          </w:tcPr>
          <w:p w14:paraId="157EF1A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420886F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C2E13D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EBBC05F" w14:textId="3211FD20"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Content>
                <w:r w:rsidR="00CE02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B196181" w14:textId="77777777" w:rsidR="00697B89" w:rsidRPr="00890EE9" w:rsidRDefault="00697B89" w:rsidP="00C53E17">
      <w:pPr>
        <w:jc w:val="both"/>
        <w:rPr>
          <w:rFonts w:ascii="Times New Roman" w:hAnsi="Times New Roman" w:cs="Times New Roman"/>
          <w:color w:val="000000" w:themeColor="text1"/>
          <w:sz w:val="24"/>
          <w:szCs w:val="24"/>
        </w:rPr>
      </w:pPr>
    </w:p>
    <w:p w14:paraId="27BE7F1C"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38297FA0" w14:textId="77777777" w:rsidTr="00C53E17">
        <w:tc>
          <w:tcPr>
            <w:tcW w:w="9062" w:type="dxa"/>
            <w:gridSpan w:val="2"/>
          </w:tcPr>
          <w:p w14:paraId="73F2796F" w14:textId="62D8E7A8" w:rsidR="00697B89" w:rsidRPr="00890EE9" w:rsidRDefault="00B77FC9" w:rsidP="00C53E17">
            <w:pPr>
              <w:jc w:val="both"/>
              <w:rPr>
                <w:rFonts w:ascii="Times New Roman" w:hAnsi="Times New Roman" w:cs="Times New Roman"/>
                <w:color w:val="000000" w:themeColor="text1"/>
                <w:sz w:val="24"/>
                <w:szCs w:val="24"/>
              </w:rPr>
            </w:pPr>
            <w:r w:rsidRPr="00B77FC9">
              <w:rPr>
                <w:rFonts w:ascii="Times New Roman" w:hAnsi="Times New Roman" w:cs="Times New Roman"/>
                <w:color w:val="000000" w:themeColor="text1"/>
                <w:sz w:val="24"/>
                <w:szCs w:val="24"/>
              </w:rPr>
              <w:t>Bölümler program koordinatörlerinden gelen talepler doğrultusunda alt yapı ile ilgili isteklerini müdürlüğe yazılı olarak bildirir. Müdürlük ilgili ihtiyaç ve istekleri Rektörlük Yapı İşleri ve Teknik Daire Başkanlığına bildirerek bütçe imkanları dahilinde bölümlerin alt yapı istekleri giderilmeye çalışılmaktadır. Ayrıca bölüm öğretim elemanları tarafından Bilimsel Araştırma Projeleri (BAP) birimine başvuru yapılarak laboratuvar teçhizatları alınabilmektedir. Bunun yanı sıra TUBİTAK tarafından verilen proje destekleri ile de gerekli cihaz alımları</w:t>
            </w:r>
            <w:r w:rsidR="00D016BF">
              <w:rPr>
                <w:rFonts w:ascii="Times New Roman" w:hAnsi="Times New Roman" w:cs="Times New Roman"/>
                <w:color w:val="000000" w:themeColor="text1"/>
                <w:sz w:val="24"/>
                <w:szCs w:val="24"/>
              </w:rPr>
              <w:t>nın yapılması hedeflenmektedir.</w:t>
            </w:r>
          </w:p>
        </w:tc>
      </w:tr>
      <w:tr w:rsidR="00697B89" w:rsidRPr="00890EE9" w14:paraId="098BB88F" w14:textId="77777777" w:rsidTr="00C53E17">
        <w:tc>
          <w:tcPr>
            <w:tcW w:w="9062" w:type="dxa"/>
            <w:gridSpan w:val="2"/>
          </w:tcPr>
          <w:p w14:paraId="2B11F0F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9AC68DC" w14:textId="77777777" w:rsidR="00B77FC9" w:rsidRPr="00B77FC9" w:rsidRDefault="00B77FC9" w:rsidP="00B77FC9">
            <w:pPr>
              <w:jc w:val="both"/>
              <w:rPr>
                <w:rFonts w:ascii="Times New Roman" w:hAnsi="Times New Roman" w:cs="Times New Roman"/>
                <w:b/>
                <w:color w:val="000000" w:themeColor="text1"/>
                <w:sz w:val="24"/>
                <w:szCs w:val="24"/>
              </w:rPr>
            </w:pPr>
            <w:hyperlink r:id="rId66" w:history="1">
              <w:r w:rsidRPr="00B77FC9">
                <w:rPr>
                  <w:rStyle w:val="Kpr"/>
                  <w:rFonts w:ascii="Times New Roman" w:hAnsi="Times New Roman" w:cs="Times New Roman"/>
                  <w:b/>
                  <w:sz w:val="24"/>
                  <w:szCs w:val="24"/>
                </w:rPr>
                <w:t>https://arastirma.comu.edu.tr/bap-proje-turleri-r28.html</w:t>
              </w:r>
            </w:hyperlink>
          </w:p>
          <w:p w14:paraId="6A563DBF"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033F5E91" w14:textId="77777777" w:rsidTr="00C53E17">
        <w:tc>
          <w:tcPr>
            <w:tcW w:w="1413" w:type="dxa"/>
          </w:tcPr>
          <w:p w14:paraId="5033F63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47901D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148132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513CA29" w14:textId="571BF140"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1"/>
                  <w14:checkedState w14:val="2612" w14:font="MS Gothic"/>
                  <w14:uncheckedState w14:val="2610" w14:font="MS Gothic"/>
                </w14:checkbox>
              </w:sdtPr>
              <w:sdtContent>
                <w:r w:rsidR="00B77FC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74C4DA9" w14:textId="6CAD7A44"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00509D47" w14:textId="77777777" w:rsidTr="00C53E17">
        <w:tc>
          <w:tcPr>
            <w:tcW w:w="9062" w:type="dxa"/>
            <w:gridSpan w:val="2"/>
          </w:tcPr>
          <w:p w14:paraId="56C93705" w14:textId="363C0846" w:rsidR="00697B89" w:rsidRPr="00890EE9" w:rsidRDefault="00B77FC9" w:rsidP="00C53E17">
            <w:pPr>
              <w:jc w:val="both"/>
              <w:rPr>
                <w:rFonts w:ascii="Times New Roman" w:hAnsi="Times New Roman" w:cs="Times New Roman"/>
                <w:color w:val="000000" w:themeColor="text1"/>
                <w:sz w:val="24"/>
                <w:szCs w:val="24"/>
              </w:rPr>
            </w:pPr>
            <w:r w:rsidRPr="00B77FC9">
              <w:rPr>
                <w:rFonts w:ascii="Times New Roman" w:hAnsi="Times New Roman" w:cs="Times New Roman"/>
                <w:color w:val="000000" w:themeColor="text1"/>
                <w:sz w:val="24"/>
                <w:szCs w:val="24"/>
              </w:rPr>
              <w:t>İdar</w:t>
            </w:r>
            <w:r>
              <w:rPr>
                <w:rFonts w:ascii="Times New Roman" w:hAnsi="Times New Roman" w:cs="Times New Roman"/>
                <w:color w:val="000000" w:themeColor="text1"/>
                <w:sz w:val="24"/>
                <w:szCs w:val="24"/>
              </w:rPr>
              <w:t>i işlerimizin yürütülmesinde 1</w:t>
            </w:r>
            <w:r w:rsidRPr="00B77FC9">
              <w:rPr>
                <w:rFonts w:ascii="Times New Roman" w:hAnsi="Times New Roman" w:cs="Times New Roman"/>
                <w:color w:val="000000" w:themeColor="text1"/>
                <w:sz w:val="24"/>
                <w:szCs w:val="24"/>
              </w:rPr>
              <w:t xml:space="preserve"> bölüm sekreterimiz bulunmamaktadır. İdari kadr</w:t>
            </w:r>
            <w:r>
              <w:rPr>
                <w:rFonts w:ascii="Times New Roman" w:hAnsi="Times New Roman" w:cs="Times New Roman"/>
                <w:color w:val="000000" w:themeColor="text1"/>
                <w:sz w:val="24"/>
                <w:szCs w:val="24"/>
              </w:rPr>
              <w:t>omuz 1 yüksekokul sekreteri ve 4 memur olmak üzere 5</w:t>
            </w:r>
            <w:r w:rsidRPr="00B77FC9">
              <w:rPr>
                <w:rFonts w:ascii="Times New Roman" w:hAnsi="Times New Roman" w:cs="Times New Roman"/>
                <w:color w:val="000000" w:themeColor="text1"/>
                <w:sz w:val="24"/>
                <w:szCs w:val="24"/>
              </w:rPr>
              <w:t xml:space="preserve"> kişiden oluşmaktadır Ayrıca 2 temizlik görevlimiz mevcuttur</w:t>
            </w:r>
            <w:r>
              <w:rPr>
                <w:rFonts w:ascii="Times New Roman" w:hAnsi="Times New Roman" w:cs="Times New Roman"/>
                <w:color w:val="000000" w:themeColor="text1"/>
                <w:sz w:val="24"/>
                <w:szCs w:val="24"/>
              </w:rPr>
              <w:t>.</w:t>
            </w:r>
          </w:p>
        </w:tc>
      </w:tr>
      <w:tr w:rsidR="00697B89" w:rsidRPr="00890EE9" w14:paraId="2DA37896" w14:textId="77777777" w:rsidTr="00C53E17">
        <w:tc>
          <w:tcPr>
            <w:tcW w:w="9062" w:type="dxa"/>
            <w:gridSpan w:val="2"/>
          </w:tcPr>
          <w:p w14:paraId="2FAE53D5" w14:textId="6BD75D4A"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022D598" w14:textId="3CE3DCA5" w:rsidR="00B77FC9" w:rsidRDefault="00B77FC9" w:rsidP="00C53E17">
            <w:pPr>
              <w:jc w:val="both"/>
              <w:rPr>
                <w:rFonts w:ascii="Times New Roman" w:hAnsi="Times New Roman" w:cs="Times New Roman"/>
                <w:b/>
                <w:color w:val="000000" w:themeColor="text1"/>
                <w:sz w:val="24"/>
                <w:szCs w:val="24"/>
              </w:rPr>
            </w:pPr>
            <w:hyperlink r:id="rId67" w:history="1">
              <w:r w:rsidRPr="00806C83">
                <w:rPr>
                  <w:rStyle w:val="Kpr"/>
                  <w:rFonts w:ascii="Times New Roman" w:hAnsi="Times New Roman" w:cs="Times New Roman"/>
                  <w:b/>
                  <w:sz w:val="24"/>
                  <w:szCs w:val="24"/>
                </w:rPr>
                <w:t>https://shmyo.comu.edu.tr/personel/idari-kadro-ve-gorev-dagilimlari-r4.html</w:t>
              </w:r>
            </w:hyperlink>
          </w:p>
          <w:p w14:paraId="4DD2DE35" w14:textId="022F53C6"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141D4C2" w14:textId="77777777" w:rsidTr="00C53E17">
        <w:tc>
          <w:tcPr>
            <w:tcW w:w="1413" w:type="dxa"/>
          </w:tcPr>
          <w:p w14:paraId="7355EA7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2106DC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B50856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B1B4C10" w14:textId="34C6920F"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Content>
                <w:r w:rsidR="00B77FC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4FF400E" w14:textId="56386A68" w:rsidR="00697B89" w:rsidRPr="00AB162E" w:rsidRDefault="00697B89" w:rsidP="00890EE9">
      <w:pPr>
        <w:pStyle w:val="Balk1"/>
        <w:rPr>
          <w:rFonts w:ascii="Times New Roman" w:hAnsi="Times New Roman" w:cs="Times New Roman"/>
          <w:b/>
          <w:color w:val="000000" w:themeColor="text1"/>
          <w:sz w:val="24"/>
          <w:szCs w:val="24"/>
        </w:rPr>
      </w:pPr>
      <w:bookmarkStart w:id="9" w:name="_Toc192251305"/>
      <w:r w:rsidRPr="00AB162E">
        <w:rPr>
          <w:rFonts w:ascii="Times New Roman" w:hAnsi="Times New Roman" w:cs="Times New Roman"/>
          <w:b/>
          <w:color w:val="000000" w:themeColor="text1"/>
          <w:sz w:val="24"/>
          <w:szCs w:val="24"/>
        </w:rPr>
        <w:t>9-ORGANİZASYON VE KARAR ALMA SÜREÇLERİ</w:t>
      </w:r>
      <w:bookmarkEnd w:id="9"/>
    </w:p>
    <w:p w14:paraId="0F492B3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1008227D" w14:textId="77777777" w:rsidTr="00C53E17">
        <w:tc>
          <w:tcPr>
            <w:tcW w:w="9062" w:type="dxa"/>
            <w:gridSpan w:val="2"/>
          </w:tcPr>
          <w:p w14:paraId="0F116D3B" w14:textId="38164304"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lastRenderedPageBreak/>
              <w:t>Üniversitemiz yönetim ve organizasyonunda 2547 sayılı Yüksek Öğretim Kanunu hükümlerini uygulamaktadır. Üniversitenin yönetim organları Rektör, Üniversite Senatosu ve Üniversite Yönetim Kuruludur. Yüksekokul düzeyinde yönetim organları aşağıdaki gibidir:</w:t>
            </w:r>
          </w:p>
          <w:p w14:paraId="2A983AFD"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 xml:space="preserve">Rektör: </w:t>
            </w:r>
            <w:r w:rsidRPr="0040549F">
              <w:rPr>
                <w:rFonts w:ascii="Times New Roman" w:hAnsi="Times New Roman" w:cs="Times New Roman"/>
                <w:color w:val="000000" w:themeColor="text1"/>
                <w:sz w:val="24"/>
                <w:szCs w:val="24"/>
              </w:rPr>
              <w:t>Madde 13 –a) (Değişik: 17/8/1983 - 2880/7 md.) (Değişik birinci paragraf: 18/6/2008- 5772/2 md.)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yüksek teknoloji enstitüsü tüzel kişiliğini temsil eder. Rektör adayı seçimleri gizli oyla yapılır. Oy veren her öğretim üyesi oy pusulasına yalnız bir isim yazabilir.</w:t>
            </w:r>
          </w:p>
          <w:p w14:paraId="2D1BCB7C"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 yaştır. Ancak rektör olarak atanmış olanlarda görev süreleri bitinceye kadar yaş haddi aranmaz. (Değişik birinci cümle: 20/8/2016-6745/14 md.) Rektör, çalışmalarında kendisine yardım etmek üzere, üniversitenin aylıklı profesörleri arasından en çok üç kişiyi kendi rektörlük görev süresiyle sınırlı olmak kaydıyla rektör yardımcısı olarak seçer. (Ek: 2 /1/1990 - KHK - 398/1 md.; Aynen Kabul: 7/3/1990 -3614/1 md.) Ancak, merkezi açıköğretim yapmakla görevli üniversitelerde, gerekli hallerde rektör tarafından beş rektör yardımcısı seçilebilir.Rektör yardımcıları, rektör tarafından atanır. (1)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1E5A2A24"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 xml:space="preserve">b) Görev, yetki ve sorumlulukları: </w:t>
            </w:r>
          </w:p>
          <w:p w14:paraId="040F759B"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(1) Üniversite kurullarına başkanlık etmek, yükseköğretim üst kuruluşlarının kararlarını uygulamak, üniversite kurullarının önerilerini inceleyerek karara bağlamak ve üniversiteye bağlı kuruluşlar arasında düzenli çalışmayı sağlamak,</w:t>
            </w:r>
          </w:p>
          <w:p w14:paraId="601F7C92"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(2) Her eğitim - öğretim yılı sonunda ve gerektiğinde üniversitenin eğitim öğretim, bilimsel</w:t>
            </w:r>
          </w:p>
          <w:p w14:paraId="32FACEE6"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araştırma ve yayım faaliyetleri hakkında Üniversitelerarası Kurula bilgi vermek,</w:t>
            </w:r>
          </w:p>
          <w:p w14:paraId="5AE00992"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(3) Üniversitenin yatırım programlarını, bütçesini ve kadro ihtiyaçlarını, bağlı birimlerinin ve</w:t>
            </w:r>
          </w:p>
          <w:p w14:paraId="5FDC12D5"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üniversite yönetim kurulu ile senatonun görüş ve önerilerini aldıktan sonra hazırlamak ve Yükseköğretim Kuruluna sunmak,</w:t>
            </w:r>
          </w:p>
          <w:p w14:paraId="18CB6BB2"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(4) Gerekli gördüğü hallerde üniversiteyi oluşturan kuruluş ve birimlerde görevli öğretim elemanlarının ve diğer personelin görev yerlerini değiştirmek veya bunlara yeni görevler vermek,</w:t>
            </w:r>
          </w:p>
          <w:p w14:paraId="4EEF37DF"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(5) Üniversitenin birimleri ve her düzeydeki personeli üzerinde genel gözetim ve denetim görevini yapmak,</w:t>
            </w:r>
          </w:p>
          <w:p w14:paraId="4A3F464B"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 xml:space="preserve">(6) Bu kanun ile kendisine verilen diğer görevleri yapmaktır. </w:t>
            </w:r>
          </w:p>
          <w:p w14:paraId="787894BE"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 xml:space="preserve">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w:t>
            </w:r>
            <w:r w:rsidRPr="0040549F">
              <w:rPr>
                <w:rFonts w:ascii="Times New Roman" w:hAnsi="Times New Roman" w:cs="Times New Roman"/>
                <w:color w:val="000000" w:themeColor="text1"/>
                <w:sz w:val="24"/>
                <w:szCs w:val="24"/>
              </w:rPr>
              <w:lastRenderedPageBreak/>
              <w:t>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44EF33A3"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 xml:space="preserve">Senato: </w:t>
            </w:r>
            <w:r w:rsidRPr="0040549F">
              <w:rPr>
                <w:rFonts w:ascii="Times New Roman" w:hAnsi="Times New Roman" w:cs="Times New Roman"/>
                <w:color w:val="000000" w:themeColor="text1"/>
                <w:sz w:val="24"/>
                <w:szCs w:val="24"/>
              </w:rPr>
              <w:t>Madde 14 – a) Kuruluş ve işleyişi: Senato, rektörün başkanlığında, rektör yardımcıları, dekanlar ve her fakülteden fakülte kurullarınca üç yıl için seçilecek birer öğretim üyesi ile rektörlüğe bağlı enstitü ve yüksekokul müdürlerinden teşekkül eder. Senato, her eğitim - öğretim yılı başında ve sonunda olmak üzere yılda en az iki defa toplanır. Rektör gerekli gördüğü hallerde senatoyu toplantıya çağırır.</w:t>
            </w:r>
          </w:p>
          <w:p w14:paraId="279CBC5F"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b) Görevleri: Senato, üniversitenin akademik organı olup aşağıdaki görevleri yapar:</w:t>
            </w:r>
          </w:p>
          <w:p w14:paraId="42F35F47"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(1) Üniversitenin eğitim - öğretim, bilimsel araştırma ve yayım faaliyetlerinin esasları hakkında karar almak,</w:t>
            </w:r>
          </w:p>
          <w:p w14:paraId="0D9B0DAC"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(2) Üniversitenin bütününü ilgilendiren kanun ve yönetmelik taslaklarını hazırlamak veya görüş bildirmek,</w:t>
            </w:r>
          </w:p>
          <w:p w14:paraId="10684206"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(3) Rektörün onayından sonra Resmi Gazete ‘de yayınlanarak yürürlüğe girecek olan üniversite veya üniversitenin birimleri ile ilgili yönetmelikleri hazırlamak,</w:t>
            </w:r>
          </w:p>
          <w:p w14:paraId="0AB99F0C"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(4) Üniversitenin yıllık eğitim - öğretim programını ve takvimini inceleyerek karara bağlamak,</w:t>
            </w:r>
          </w:p>
          <w:p w14:paraId="0E17520D"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(5) Bir sınava bağlı olmayan fahri akademik ünvanlar vermek ve fakülte kurullarının bu konudaki önerilerini karara bağlamak,</w:t>
            </w:r>
          </w:p>
          <w:p w14:paraId="2FB3632A"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(6) Fakülte kurulları ile rektörlüğe bağlı enstitü ve yüksekokul kurullarının kararlarına yapılacak itirazları inceleyerek karara bağlamak,</w:t>
            </w:r>
          </w:p>
          <w:p w14:paraId="0FEFFCB5"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(7) Üniversite yönetim kuruluna üye seçmek,</w:t>
            </w:r>
          </w:p>
          <w:p w14:paraId="04BE52F2"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(8) Bu kanunla kendisine verilen diğer görevleri yapmaktır.</w:t>
            </w:r>
          </w:p>
          <w:p w14:paraId="1480C151"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 xml:space="preserve">Üniversite Yönetim Kurulu </w:t>
            </w:r>
            <w:r w:rsidRPr="0040549F">
              <w:rPr>
                <w:rFonts w:ascii="Times New Roman" w:hAnsi="Times New Roman" w:cs="Times New Roman"/>
                <w:color w:val="000000" w:themeColor="text1"/>
                <w:sz w:val="24"/>
                <w:szCs w:val="24"/>
              </w:rPr>
              <w:t>Madde 15 – a. Kuruluş ve işleyişi: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w:t>
            </w:r>
          </w:p>
          <w:p w14:paraId="2A850B22"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b) Görevleri: Üniversite yönetim kurulu idari faaliyetlerde rektöre yardımcı bir organ olup aşağıdaki görevleri yapar:</w:t>
            </w:r>
          </w:p>
          <w:p w14:paraId="4D08CE80"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(1) Yükseköğretim üst kuruluşları ile senato kararlarının uygulanmasında, belirlenen plan ve</w:t>
            </w:r>
          </w:p>
          <w:p w14:paraId="65E6D259"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programlar doğrultusunda rektöre yardım etmek,</w:t>
            </w:r>
          </w:p>
          <w:p w14:paraId="632095F8"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(2) 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w:t>
            </w:r>
          </w:p>
          <w:p w14:paraId="74262BAC"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(3) Üniversite yönetimi ile ilgili rektörün getireceği konularda karar almak,</w:t>
            </w:r>
          </w:p>
          <w:p w14:paraId="77666ADB"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(4) Fakülte, enstitü ve yüksekokul yönetim kurullarının kararlarına yapılacak itirazları inceleyerek kesin karara bağlamak,</w:t>
            </w:r>
          </w:p>
          <w:p w14:paraId="2F1E39B0"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(5) Bu kanun ile verilen diğer görevleri yapmaktır.</w:t>
            </w:r>
          </w:p>
          <w:p w14:paraId="3597DE98"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Yüksekokullar Organlar:</w:t>
            </w:r>
            <w:r w:rsidRPr="0040549F">
              <w:rPr>
                <w:rFonts w:ascii="Times New Roman" w:hAnsi="Times New Roman" w:cs="Times New Roman"/>
                <w:color w:val="000000" w:themeColor="text1"/>
                <w:sz w:val="24"/>
                <w:szCs w:val="24"/>
              </w:rPr>
              <w:t xml:space="preserve"> Madde 20 –a) Yüksekokulların organları, yüksekokul müdürü, yüksekokul kurulu ve yüksekokul yönetim kuruludur.</w:t>
            </w:r>
          </w:p>
          <w:p w14:paraId="1E4335E7"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b) Yüksekokul müdürü, üç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 Müdüre vekalet etme veya müdürlüğün boşalması hallerinde yapılacak işlem, dekanlarda olduğu gibidir. Yüksekokul müdürü, bu kanun ile dekanlara verilmiş olan görevleri yüksekokul bakımından yerine getirir.</w:t>
            </w:r>
          </w:p>
          <w:p w14:paraId="137799BD"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c) Yüksek okul kurulu, müdürün başkanlığında, müdür yardımcıları ve okulu oluşturan bölüm veya ana bilim dalı başkanlarından oluşur.</w:t>
            </w:r>
          </w:p>
          <w:p w14:paraId="6E51B1B0"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lastRenderedPageBreak/>
              <w:t>d) Yüksekokul yönetim kurulu; müdürün başkanlığında, müdür yardımcıları ile müdürce gösterilecek altı aday arasından yüksekokul kurulu tarafından üç yıl için seçilecek üç öğretim üyesinden oluşur.</w:t>
            </w:r>
          </w:p>
          <w:p w14:paraId="4F1A9876"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e)Yüksekokul kurulu ve yüksekokul yönetim kurulu, bu kanunla fakülte kurulu ve fakülte yönetim kuruluna verilmiş görevleri yüksekokul bakımından yerine getirirler.</w:t>
            </w:r>
          </w:p>
          <w:p w14:paraId="4A57B385"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Bölüm:</w:t>
            </w:r>
            <w:r w:rsidRPr="0040549F">
              <w:rPr>
                <w:rFonts w:ascii="Times New Roman" w:hAnsi="Times New Roman" w:cs="Times New Roman"/>
                <w:color w:val="000000" w:themeColor="text1"/>
                <w:sz w:val="24"/>
                <w:szCs w:val="24"/>
              </w:rPr>
              <w:t xml:space="preserve"> Madde 21 – Bir fakülte ya da yüksekokulda, aynı veya benzer nitelikte eğitim – öğretim yapan birden fazla bölüm bulunamaz. Bölüm, bölüm başkanı tarafından yönetilir. 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w:t>
            </w:r>
          </w:p>
          <w:p w14:paraId="218EC830"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Program Danışmanı;</w:t>
            </w:r>
            <w:r w:rsidRPr="0040549F">
              <w:rPr>
                <w:rFonts w:ascii="Times New Roman" w:hAnsi="Times New Roman" w:cs="Times New Roman"/>
                <w:color w:val="000000" w:themeColor="text1"/>
                <w:sz w:val="24"/>
                <w:szCs w:val="24"/>
              </w:rPr>
              <w:t xml:space="preserve"> ilgili programın faaliyetlerini yürütmek öğrenci kayıtlarında öğrencileri yönlendirmek, staj işlemlerini yürütmek, öğrencilere danışmanlık etmek, program kalite süreçlerini yürütmekle sorumludur.</w:t>
            </w:r>
          </w:p>
          <w:p w14:paraId="7DA2AF3A" w14:textId="77777777" w:rsidR="0040549F" w:rsidRPr="0040549F" w:rsidRDefault="0040549F" w:rsidP="0040549F">
            <w:pPr>
              <w:jc w:val="both"/>
              <w:rPr>
                <w:rFonts w:ascii="Times New Roman" w:hAnsi="Times New Roman" w:cs="Times New Roman"/>
                <w:color w:val="000000" w:themeColor="text1"/>
                <w:sz w:val="24"/>
                <w:szCs w:val="24"/>
              </w:rPr>
            </w:pPr>
            <w:r w:rsidRPr="0040549F">
              <w:rPr>
                <w:rFonts w:ascii="Times New Roman" w:hAnsi="Times New Roman" w:cs="Times New Roman"/>
                <w:color w:val="000000" w:themeColor="text1"/>
                <w:sz w:val="24"/>
                <w:szCs w:val="24"/>
              </w:rPr>
              <w:t>Yüksekokul Müdürü, Müdür Yardımcıları, Yüksekokul Sekreteri, 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 Yüksekokul Yönetimi, aktif, sürekli gelişmeyi ve devamlı yenilenmeyi temel almaktadır. Ayrıca kalite standartlarının yerine getirilmesi, hizmet kalitesi performansının yükseltilmesini hedef seçmiştir. Bu amaçla düzenli akademik ve idari toplantılar düzenlenerek iç kontrol mekanizması dinamik tutulmaya çalışılmaktadır. Ayrıca organizasyon sürecine Yüksekokul Kurulu ve Yüksekokul Yönetim Kurulu dahil edilerek iç kontrolde etkinlik sağlanmaya çalışılmaktadır. Bunun yanında mali konularda denetim için, alanında etkin personelden müteşekkil komisyonlar kurulmak suretiyle denetim sağlanmaktadır.</w:t>
            </w:r>
          </w:p>
          <w:p w14:paraId="60144628" w14:textId="158CA8B7" w:rsidR="0040549F" w:rsidRPr="00890EE9" w:rsidRDefault="0040549F" w:rsidP="00C53E17">
            <w:pPr>
              <w:jc w:val="both"/>
              <w:rPr>
                <w:rFonts w:ascii="Times New Roman" w:hAnsi="Times New Roman" w:cs="Times New Roman"/>
                <w:color w:val="000000" w:themeColor="text1"/>
                <w:sz w:val="24"/>
                <w:szCs w:val="24"/>
              </w:rPr>
            </w:pPr>
            <w:r w:rsidRPr="0040549F">
              <w:rPr>
                <w:rFonts w:ascii="Times New Roman" w:hAnsi="Times New Roman" w:cs="Times New Roman"/>
                <w:b/>
                <w:color w:val="000000" w:themeColor="text1"/>
                <w:sz w:val="24"/>
                <w:szCs w:val="24"/>
              </w:rPr>
              <w:t>İdari Faaliyetlere Ait Organizasyon Tablosu</w:t>
            </w:r>
          </w:p>
          <w:tbl>
            <w:tblPr>
              <w:tblStyle w:val="TabloKlavuzu"/>
              <w:tblW w:w="0" w:type="auto"/>
              <w:tblLook w:val="04A0" w:firstRow="1" w:lastRow="0" w:firstColumn="1" w:lastColumn="0" w:noHBand="0" w:noVBand="1"/>
            </w:tblPr>
            <w:tblGrid>
              <w:gridCol w:w="3794"/>
              <w:gridCol w:w="3969"/>
            </w:tblGrid>
            <w:tr w:rsidR="0040549F" w14:paraId="2EE56D67" w14:textId="77777777" w:rsidTr="00CA7F36">
              <w:tc>
                <w:tcPr>
                  <w:tcW w:w="3794" w:type="dxa"/>
                </w:tcPr>
                <w:p w14:paraId="6E10E668" w14:textId="77777777" w:rsidR="0040549F" w:rsidRDefault="0040549F" w:rsidP="0040549F">
                  <w:pPr>
                    <w:jc w:val="center"/>
                    <w:rPr>
                      <w:rFonts w:ascii="Times New Roman" w:hAnsi="Times New Roman" w:cs="Times New Roman"/>
                      <w:b/>
                      <w:sz w:val="24"/>
                      <w:szCs w:val="24"/>
                    </w:rPr>
                  </w:pPr>
                  <w:r>
                    <w:rPr>
                      <w:rFonts w:ascii="Times New Roman" w:hAnsi="Times New Roman" w:cs="Times New Roman"/>
                      <w:b/>
                      <w:sz w:val="24"/>
                      <w:szCs w:val="24"/>
                    </w:rPr>
                    <w:t>Ad  Soyad</w:t>
                  </w:r>
                </w:p>
              </w:tc>
              <w:tc>
                <w:tcPr>
                  <w:tcW w:w="3969" w:type="dxa"/>
                </w:tcPr>
                <w:p w14:paraId="196410CE" w14:textId="77777777" w:rsidR="0040549F" w:rsidRDefault="0040549F" w:rsidP="0040549F">
                  <w:pPr>
                    <w:jc w:val="center"/>
                    <w:rPr>
                      <w:rFonts w:ascii="Times New Roman" w:hAnsi="Times New Roman" w:cs="Times New Roman"/>
                      <w:b/>
                      <w:sz w:val="24"/>
                      <w:szCs w:val="24"/>
                    </w:rPr>
                  </w:pPr>
                  <w:r>
                    <w:rPr>
                      <w:rFonts w:ascii="Times New Roman" w:hAnsi="Times New Roman" w:cs="Times New Roman"/>
                      <w:b/>
                      <w:sz w:val="24"/>
                      <w:szCs w:val="24"/>
                    </w:rPr>
                    <w:t>Görev</w:t>
                  </w:r>
                </w:p>
              </w:tc>
            </w:tr>
            <w:tr w:rsidR="0040549F" w14:paraId="2585052D" w14:textId="77777777" w:rsidTr="00CA7F36">
              <w:tc>
                <w:tcPr>
                  <w:tcW w:w="3794" w:type="dxa"/>
                </w:tcPr>
                <w:p w14:paraId="32A2D598" w14:textId="53196240" w:rsidR="0040549F" w:rsidRPr="007C2FD3" w:rsidRDefault="00A80CF9" w:rsidP="0040549F">
                  <w:pPr>
                    <w:jc w:val="both"/>
                    <w:rPr>
                      <w:rFonts w:ascii="Times New Roman" w:hAnsi="Times New Roman" w:cs="Times New Roman"/>
                      <w:sz w:val="24"/>
                      <w:szCs w:val="24"/>
                    </w:rPr>
                  </w:pPr>
                  <w:r>
                    <w:rPr>
                      <w:rFonts w:ascii="Times New Roman" w:hAnsi="Times New Roman" w:cs="Times New Roman"/>
                      <w:sz w:val="24"/>
                      <w:szCs w:val="24"/>
                    </w:rPr>
                    <w:t>Dr. Öğr. Üyesi Mustafa EKİCİ</w:t>
                  </w:r>
                </w:p>
              </w:tc>
              <w:tc>
                <w:tcPr>
                  <w:tcW w:w="3969" w:type="dxa"/>
                </w:tcPr>
                <w:p w14:paraId="2BE90582" w14:textId="77777777" w:rsidR="0040549F" w:rsidRPr="007C2FD3" w:rsidRDefault="0040549F" w:rsidP="0040549F">
                  <w:pPr>
                    <w:jc w:val="both"/>
                    <w:rPr>
                      <w:rFonts w:ascii="Times New Roman" w:hAnsi="Times New Roman" w:cs="Times New Roman"/>
                      <w:sz w:val="24"/>
                      <w:szCs w:val="24"/>
                    </w:rPr>
                  </w:pPr>
                  <w:r w:rsidRPr="007C2FD3">
                    <w:rPr>
                      <w:rFonts w:ascii="Times New Roman" w:hAnsi="Times New Roman" w:cs="Times New Roman"/>
                      <w:sz w:val="24"/>
                      <w:szCs w:val="24"/>
                    </w:rPr>
                    <w:t>Müdür</w:t>
                  </w:r>
                </w:p>
              </w:tc>
            </w:tr>
            <w:tr w:rsidR="0040549F" w14:paraId="1BA9B912" w14:textId="77777777" w:rsidTr="00CA7F36">
              <w:tc>
                <w:tcPr>
                  <w:tcW w:w="3794" w:type="dxa"/>
                </w:tcPr>
                <w:p w14:paraId="7B24449E" w14:textId="7338CF78" w:rsidR="0040549F" w:rsidRPr="007C2FD3" w:rsidRDefault="00A80CF9" w:rsidP="00A80CF9">
                  <w:pPr>
                    <w:jc w:val="both"/>
                    <w:rPr>
                      <w:rFonts w:ascii="Times New Roman" w:hAnsi="Times New Roman" w:cs="Times New Roman"/>
                      <w:sz w:val="24"/>
                      <w:szCs w:val="24"/>
                    </w:rPr>
                  </w:pPr>
                  <w:r>
                    <w:rPr>
                      <w:rFonts w:ascii="Times New Roman" w:hAnsi="Times New Roman" w:cs="Times New Roman"/>
                      <w:sz w:val="24"/>
                      <w:szCs w:val="24"/>
                    </w:rPr>
                    <w:t>Dr. Öğr. Üyesi Nuray YILDIRIM</w:t>
                  </w:r>
                </w:p>
              </w:tc>
              <w:tc>
                <w:tcPr>
                  <w:tcW w:w="3969" w:type="dxa"/>
                </w:tcPr>
                <w:p w14:paraId="39696739" w14:textId="77777777" w:rsidR="0040549F" w:rsidRPr="007C2FD3" w:rsidRDefault="0040549F" w:rsidP="0040549F">
                  <w:pPr>
                    <w:jc w:val="both"/>
                    <w:rPr>
                      <w:rFonts w:ascii="Times New Roman" w:hAnsi="Times New Roman" w:cs="Times New Roman"/>
                      <w:sz w:val="24"/>
                      <w:szCs w:val="24"/>
                    </w:rPr>
                  </w:pPr>
                  <w:r w:rsidRPr="007C2FD3">
                    <w:rPr>
                      <w:rFonts w:ascii="Times New Roman" w:hAnsi="Times New Roman" w:cs="Times New Roman"/>
                      <w:sz w:val="24"/>
                      <w:szCs w:val="24"/>
                    </w:rPr>
                    <w:t>Müdür Yardımcısı</w:t>
                  </w:r>
                </w:p>
              </w:tc>
            </w:tr>
            <w:tr w:rsidR="0040549F" w14:paraId="4D99AC81" w14:textId="77777777" w:rsidTr="00CA7F36">
              <w:tc>
                <w:tcPr>
                  <w:tcW w:w="3794" w:type="dxa"/>
                </w:tcPr>
                <w:p w14:paraId="592DA654" w14:textId="18A6B8C1" w:rsidR="0040549F" w:rsidRPr="007C2FD3" w:rsidRDefault="00A80CF9" w:rsidP="00A80CF9">
                  <w:pPr>
                    <w:jc w:val="both"/>
                    <w:rPr>
                      <w:rFonts w:ascii="Times New Roman" w:hAnsi="Times New Roman" w:cs="Times New Roman"/>
                      <w:sz w:val="24"/>
                      <w:szCs w:val="24"/>
                    </w:rPr>
                  </w:pPr>
                  <w:r>
                    <w:rPr>
                      <w:rFonts w:ascii="Times New Roman" w:hAnsi="Times New Roman" w:cs="Times New Roman"/>
                      <w:sz w:val="24"/>
                      <w:szCs w:val="24"/>
                    </w:rPr>
                    <w:t>Dr. Öğr. Üyesi Özge Nur TÜRKERİ</w:t>
                  </w:r>
                </w:p>
              </w:tc>
              <w:tc>
                <w:tcPr>
                  <w:tcW w:w="3969" w:type="dxa"/>
                </w:tcPr>
                <w:p w14:paraId="4752C699" w14:textId="77777777" w:rsidR="0040549F" w:rsidRPr="007C2FD3" w:rsidRDefault="0040549F" w:rsidP="0040549F">
                  <w:pPr>
                    <w:jc w:val="both"/>
                    <w:rPr>
                      <w:rFonts w:ascii="Times New Roman" w:hAnsi="Times New Roman" w:cs="Times New Roman"/>
                      <w:sz w:val="24"/>
                      <w:szCs w:val="24"/>
                    </w:rPr>
                  </w:pPr>
                  <w:r w:rsidRPr="007C2FD3">
                    <w:rPr>
                      <w:rFonts w:ascii="Times New Roman" w:hAnsi="Times New Roman" w:cs="Times New Roman"/>
                      <w:sz w:val="24"/>
                      <w:szCs w:val="24"/>
                    </w:rPr>
                    <w:t>Müdür Yardımcısı</w:t>
                  </w:r>
                </w:p>
              </w:tc>
            </w:tr>
            <w:tr w:rsidR="0040549F" w:rsidRPr="007C2FD3" w14:paraId="7F74DE94" w14:textId="77777777" w:rsidTr="00CA7F36">
              <w:tc>
                <w:tcPr>
                  <w:tcW w:w="3794" w:type="dxa"/>
                  <w:hideMark/>
                </w:tcPr>
                <w:p w14:paraId="1B7BB14C" w14:textId="5C6D9591" w:rsidR="0040549F" w:rsidRPr="007C2FD3" w:rsidRDefault="00A80CF9" w:rsidP="0040549F">
                  <w:pPr>
                    <w:spacing w:after="150"/>
                    <w:rPr>
                      <w:rFonts w:ascii="Times New Roman" w:eastAsia="Times New Roman" w:hAnsi="Times New Roman" w:cs="Times New Roman"/>
                      <w:sz w:val="24"/>
                      <w:szCs w:val="24"/>
                      <w:lang w:eastAsia="tr-TR"/>
                    </w:rPr>
                  </w:pPr>
                  <w:r w:rsidRPr="00A80CF9">
                    <w:rPr>
                      <w:rFonts w:ascii="Times New Roman" w:eastAsia="Times New Roman" w:hAnsi="Times New Roman" w:cs="Times New Roman"/>
                      <w:sz w:val="24"/>
                      <w:szCs w:val="24"/>
                      <w:lang w:eastAsia="tr-TR"/>
                    </w:rPr>
                    <w:t>Levent Fatih KANKUL</w:t>
                  </w:r>
                </w:p>
              </w:tc>
              <w:tc>
                <w:tcPr>
                  <w:tcW w:w="3969" w:type="dxa"/>
                  <w:hideMark/>
                </w:tcPr>
                <w:p w14:paraId="734D81AE" w14:textId="77777777" w:rsidR="0040549F" w:rsidRPr="007C2FD3" w:rsidRDefault="0040549F" w:rsidP="0040549F">
                  <w:pPr>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Yüksekokul Sekreteri</w:t>
                  </w:r>
                </w:p>
              </w:tc>
            </w:tr>
            <w:tr w:rsidR="0040549F" w14:paraId="6263181C" w14:textId="77777777" w:rsidTr="00CA7F36">
              <w:tc>
                <w:tcPr>
                  <w:tcW w:w="3794" w:type="dxa"/>
                </w:tcPr>
                <w:p w14:paraId="35D1BB83" w14:textId="31D33761" w:rsidR="0040549F" w:rsidRPr="007C2FD3" w:rsidRDefault="00A80CF9" w:rsidP="0040549F">
                  <w:pPr>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İlke AY</w:t>
                  </w:r>
                </w:p>
              </w:tc>
              <w:tc>
                <w:tcPr>
                  <w:tcW w:w="3969" w:type="dxa"/>
                </w:tcPr>
                <w:p w14:paraId="4A1352FA" w14:textId="77777777" w:rsidR="0040549F" w:rsidRPr="007C2FD3" w:rsidRDefault="0040549F" w:rsidP="0040549F">
                  <w:pPr>
                    <w:jc w:val="both"/>
                    <w:rPr>
                      <w:rFonts w:ascii="Times New Roman" w:hAnsi="Times New Roman" w:cs="Times New Roman"/>
                      <w:b/>
                      <w:sz w:val="24"/>
                      <w:szCs w:val="24"/>
                    </w:rPr>
                  </w:pPr>
                  <w:r w:rsidRPr="007C2FD3">
                    <w:rPr>
                      <w:rFonts w:ascii="Times New Roman" w:eastAsia="Times New Roman" w:hAnsi="Times New Roman" w:cs="Times New Roman"/>
                      <w:sz w:val="24"/>
                      <w:szCs w:val="24"/>
                      <w:lang w:eastAsia="tr-TR"/>
                    </w:rPr>
                    <w:t>Bölüm Sekreteri</w:t>
                  </w:r>
                </w:p>
              </w:tc>
            </w:tr>
            <w:tr w:rsidR="0040549F" w:rsidRPr="007C2FD3" w14:paraId="24192202" w14:textId="77777777" w:rsidTr="00CA7F36">
              <w:tc>
                <w:tcPr>
                  <w:tcW w:w="3794" w:type="dxa"/>
                </w:tcPr>
                <w:p w14:paraId="0EA0DB77" w14:textId="77777777" w:rsidR="0040549F" w:rsidRPr="007C2FD3" w:rsidRDefault="0040549F" w:rsidP="0040549F">
                  <w:pPr>
                    <w:spacing w:after="150"/>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Sevgi ACARCA</w:t>
                  </w:r>
                </w:p>
              </w:tc>
              <w:tc>
                <w:tcPr>
                  <w:tcW w:w="3969" w:type="dxa"/>
                </w:tcPr>
                <w:p w14:paraId="4C103048" w14:textId="77777777" w:rsidR="0040549F" w:rsidRPr="007C2FD3" w:rsidRDefault="0040549F" w:rsidP="0040549F">
                  <w:pPr>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 Yazı İşleri</w:t>
                  </w:r>
                </w:p>
              </w:tc>
            </w:tr>
            <w:tr w:rsidR="0040549F" w:rsidRPr="007C2FD3" w14:paraId="7A356D7F" w14:textId="77777777" w:rsidTr="00CA7F36">
              <w:tc>
                <w:tcPr>
                  <w:tcW w:w="3794" w:type="dxa"/>
                </w:tcPr>
                <w:p w14:paraId="733A771F" w14:textId="77777777" w:rsidR="0040549F" w:rsidRPr="007C2FD3" w:rsidRDefault="0040549F" w:rsidP="0040549F">
                  <w:pPr>
                    <w:spacing w:after="150"/>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Bahar AVCI</w:t>
                  </w:r>
                </w:p>
              </w:tc>
              <w:tc>
                <w:tcPr>
                  <w:tcW w:w="3969" w:type="dxa"/>
                </w:tcPr>
                <w:p w14:paraId="24F8DCA5" w14:textId="77777777" w:rsidR="0040549F" w:rsidRPr="007C2FD3" w:rsidRDefault="0040549F" w:rsidP="0040549F">
                  <w:pPr>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Muhasebe Bürosu / Taşınır Kayıt Yetkilisi</w:t>
                  </w:r>
                </w:p>
              </w:tc>
            </w:tr>
            <w:tr w:rsidR="0040549F" w:rsidRPr="007C2FD3" w14:paraId="122E48DA" w14:textId="77777777" w:rsidTr="00CA7F36">
              <w:tc>
                <w:tcPr>
                  <w:tcW w:w="3794" w:type="dxa"/>
                </w:tcPr>
                <w:p w14:paraId="6EB68CE2" w14:textId="77777777" w:rsidR="0040549F" w:rsidRPr="007C2FD3" w:rsidRDefault="0040549F" w:rsidP="0040549F">
                  <w:pPr>
                    <w:spacing w:after="150"/>
                    <w:rPr>
                      <w:rFonts w:ascii="Times New Roman" w:eastAsia="Times New Roman" w:hAnsi="Times New Roman" w:cs="Times New Roman"/>
                      <w:sz w:val="24"/>
                      <w:szCs w:val="24"/>
                      <w:lang w:eastAsia="tr-TR"/>
                    </w:rPr>
                  </w:pPr>
                  <w:r w:rsidRPr="007C2FD3">
                    <w:rPr>
                      <w:rFonts w:ascii="Times New Roman" w:eastAsia="Times New Roman" w:hAnsi="Times New Roman" w:cs="Times New Roman"/>
                      <w:sz w:val="24"/>
                      <w:szCs w:val="24"/>
                      <w:lang w:eastAsia="tr-TR"/>
                    </w:rPr>
                    <w:t>Burak KAYAKÜÇÜK</w:t>
                  </w:r>
                </w:p>
              </w:tc>
              <w:tc>
                <w:tcPr>
                  <w:tcW w:w="3969" w:type="dxa"/>
                </w:tcPr>
                <w:p w14:paraId="6C479BBB" w14:textId="24C30A68" w:rsidR="0040549F" w:rsidRPr="007C2FD3" w:rsidRDefault="00A80CF9" w:rsidP="004054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A80CF9">
                    <w:rPr>
                      <w:rFonts w:ascii="Times New Roman" w:eastAsia="Times New Roman" w:hAnsi="Times New Roman" w:cs="Times New Roman"/>
                      <w:sz w:val="24"/>
                      <w:szCs w:val="24"/>
                      <w:lang w:eastAsia="tr-TR"/>
                    </w:rPr>
                    <w:t>ilgisayar İşletmeni</w:t>
                  </w:r>
                </w:p>
              </w:tc>
            </w:tr>
            <w:tr w:rsidR="00A80CF9" w:rsidRPr="007C2FD3" w14:paraId="3A7E696F" w14:textId="77777777" w:rsidTr="00CA7F36">
              <w:tc>
                <w:tcPr>
                  <w:tcW w:w="3794" w:type="dxa"/>
                </w:tcPr>
                <w:p w14:paraId="341536B4" w14:textId="5E546ACD" w:rsidR="00A80CF9" w:rsidRPr="007C2FD3" w:rsidRDefault="00A80CF9" w:rsidP="0040549F">
                  <w:pPr>
                    <w:spacing w:after="150"/>
                    <w:rPr>
                      <w:rFonts w:ascii="Times New Roman" w:eastAsia="Times New Roman" w:hAnsi="Times New Roman" w:cs="Times New Roman"/>
                      <w:sz w:val="24"/>
                      <w:szCs w:val="24"/>
                      <w:lang w:eastAsia="tr-TR"/>
                    </w:rPr>
                  </w:pPr>
                  <w:r w:rsidRPr="00A80CF9">
                    <w:rPr>
                      <w:rFonts w:ascii="Times New Roman" w:eastAsia="Times New Roman" w:hAnsi="Times New Roman" w:cs="Times New Roman"/>
                      <w:sz w:val="24"/>
                      <w:szCs w:val="24"/>
                      <w:lang w:eastAsia="tr-TR"/>
                    </w:rPr>
                    <w:t>Lütfü Çalışkan</w:t>
                  </w:r>
                </w:p>
              </w:tc>
              <w:tc>
                <w:tcPr>
                  <w:tcW w:w="3969" w:type="dxa"/>
                </w:tcPr>
                <w:p w14:paraId="2CE07893" w14:textId="0301628C" w:rsidR="00A80CF9" w:rsidRPr="007C2FD3" w:rsidRDefault="00A80CF9" w:rsidP="004054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Bilgisayar İşletmeni</w:t>
                  </w:r>
                </w:p>
              </w:tc>
            </w:tr>
          </w:tbl>
          <w:p w14:paraId="646EF70A" w14:textId="527FEAE5"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6ACDBFE1" w14:textId="77777777" w:rsidTr="00C53E17">
        <w:tc>
          <w:tcPr>
            <w:tcW w:w="9062" w:type="dxa"/>
            <w:gridSpan w:val="2"/>
          </w:tcPr>
          <w:p w14:paraId="231FBF72" w14:textId="5DE9FCE9"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4985161" w14:textId="77777777" w:rsidR="00E76E15" w:rsidRPr="00890EE9" w:rsidRDefault="00E76E15" w:rsidP="00C53E17">
            <w:pPr>
              <w:jc w:val="both"/>
              <w:rPr>
                <w:rFonts w:ascii="Times New Roman" w:hAnsi="Times New Roman" w:cs="Times New Roman"/>
                <w:b/>
                <w:color w:val="000000" w:themeColor="text1"/>
                <w:sz w:val="24"/>
                <w:szCs w:val="24"/>
              </w:rPr>
            </w:pPr>
          </w:p>
          <w:p w14:paraId="235CFA5B" w14:textId="77777777" w:rsidR="00A80CF9" w:rsidRDefault="00A80CF9" w:rsidP="00C53E17">
            <w:pPr>
              <w:jc w:val="both"/>
            </w:pPr>
            <w:r w:rsidRPr="00A80CF9">
              <w:t xml:space="preserve">https://shmyo.comu.edu.tr/personel/idari-kadro-ve-gorev-dagilimlari-r4.html </w:t>
            </w:r>
          </w:p>
          <w:p w14:paraId="65C69816" w14:textId="16949480" w:rsidR="00E76E15" w:rsidRDefault="00E76E15" w:rsidP="00C53E17">
            <w:pPr>
              <w:jc w:val="both"/>
              <w:rPr>
                <w:rFonts w:ascii="Times New Roman" w:hAnsi="Times New Roman" w:cs="Times New Roman"/>
                <w:color w:val="000000" w:themeColor="text1"/>
                <w:sz w:val="24"/>
                <w:szCs w:val="24"/>
              </w:rPr>
            </w:pPr>
            <w:hyperlink r:id="rId68" w:history="1">
              <w:r w:rsidRPr="00806C83">
                <w:rPr>
                  <w:rStyle w:val="Kpr"/>
                  <w:rFonts w:ascii="Times New Roman" w:hAnsi="Times New Roman" w:cs="Times New Roman"/>
                  <w:sz w:val="24"/>
                  <w:szCs w:val="24"/>
                </w:rPr>
                <w:t>https://shmyo.comu.edu.tr/personel/idari-kadro-ve-gorev-dagilimlari-r4.html</w:t>
              </w:r>
            </w:hyperlink>
          </w:p>
          <w:p w14:paraId="14004E6F" w14:textId="6F749009" w:rsidR="00E76E15" w:rsidRPr="00890EE9" w:rsidRDefault="00E76E15" w:rsidP="00C53E17">
            <w:pPr>
              <w:jc w:val="both"/>
              <w:rPr>
                <w:rFonts w:ascii="Times New Roman" w:hAnsi="Times New Roman" w:cs="Times New Roman"/>
                <w:color w:val="000000" w:themeColor="text1"/>
                <w:sz w:val="24"/>
                <w:szCs w:val="24"/>
              </w:rPr>
            </w:pPr>
          </w:p>
        </w:tc>
      </w:tr>
      <w:tr w:rsidR="00C53E17" w:rsidRPr="00890EE9" w14:paraId="5A31A303" w14:textId="77777777" w:rsidTr="00C53E17">
        <w:tc>
          <w:tcPr>
            <w:tcW w:w="1413" w:type="dxa"/>
          </w:tcPr>
          <w:p w14:paraId="7247067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29D0A4A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44A74C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76E369A" w14:textId="2C8DFB2F"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Content>
                <w:r w:rsidR="00E76E15">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D4787AD" w14:textId="77777777" w:rsidR="00697B89" w:rsidRPr="00890EE9" w:rsidRDefault="00697B89" w:rsidP="00C53E17">
      <w:pPr>
        <w:jc w:val="both"/>
        <w:rPr>
          <w:rFonts w:ascii="Times New Roman" w:hAnsi="Times New Roman" w:cs="Times New Roman"/>
          <w:color w:val="000000" w:themeColor="text1"/>
          <w:sz w:val="24"/>
          <w:szCs w:val="24"/>
        </w:rPr>
      </w:pPr>
    </w:p>
    <w:p w14:paraId="7C2CCCAA" w14:textId="77777777" w:rsidR="00697B89" w:rsidRPr="00890EE9" w:rsidRDefault="00697B89" w:rsidP="00B92A72">
      <w:pPr>
        <w:pStyle w:val="Balk1"/>
        <w:rPr>
          <w:rFonts w:ascii="Times New Roman" w:hAnsi="Times New Roman" w:cs="Times New Roman"/>
          <w:b/>
          <w:color w:val="000000" w:themeColor="text1"/>
          <w:sz w:val="24"/>
          <w:szCs w:val="24"/>
        </w:rPr>
      </w:pPr>
      <w:bookmarkStart w:id="10" w:name="_Toc192251306"/>
      <w:r w:rsidRPr="00890EE9">
        <w:rPr>
          <w:rFonts w:ascii="Times New Roman" w:hAnsi="Times New Roman" w:cs="Times New Roman"/>
          <w:b/>
          <w:color w:val="000000" w:themeColor="text1"/>
          <w:sz w:val="24"/>
          <w:szCs w:val="24"/>
        </w:rPr>
        <w:t>10-PROGRAMA ÖZGÜ ÖLÇÜTLER</w:t>
      </w:r>
      <w:bookmarkEnd w:id="10"/>
    </w:p>
    <w:p w14:paraId="5DB4874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14:paraId="591C2F0C" w14:textId="77777777" w:rsidTr="00C53E17">
        <w:tc>
          <w:tcPr>
            <w:tcW w:w="9062" w:type="dxa"/>
            <w:gridSpan w:val="2"/>
          </w:tcPr>
          <w:p w14:paraId="7EA8EFB2" w14:textId="7CB0292F" w:rsidR="00697B89" w:rsidRPr="00890EE9" w:rsidRDefault="00E76E15" w:rsidP="00C53E17">
            <w:pPr>
              <w:jc w:val="both"/>
              <w:rPr>
                <w:rFonts w:ascii="Times New Roman" w:hAnsi="Times New Roman" w:cs="Times New Roman"/>
                <w:color w:val="000000" w:themeColor="text1"/>
                <w:sz w:val="24"/>
                <w:szCs w:val="24"/>
              </w:rPr>
            </w:pPr>
            <w:r w:rsidRPr="00E76E15">
              <w:rPr>
                <w:rFonts w:ascii="Times New Roman" w:hAnsi="Times New Roman" w:cs="Times New Roman"/>
                <w:color w:val="000000" w:themeColor="text1"/>
                <w:sz w:val="24"/>
                <w:szCs w:val="24"/>
              </w:rPr>
              <w:t>Çanakkale Onsekiz Mart Üniversitesi Sağlık Hizmetleri Meslek Yüksekokulu Tıbbi Hizmetler ve Teknikler Bölümü Anestezi Programı’ndan mezun olan tüm öğrencilerimiz program çıktılarında yer alan yetkinlikleri kazanmış olarak mezun olmaktadırlar. Bunlara yönelik program çıktıları matrisi ekteki kanıtlarda bilgilerinize sunulmuştur. Bunlar dışında ayrıc</w:t>
            </w:r>
            <w:r w:rsidR="00D016BF">
              <w:rPr>
                <w:rFonts w:ascii="Times New Roman" w:hAnsi="Times New Roman" w:cs="Times New Roman"/>
                <w:color w:val="000000" w:themeColor="text1"/>
                <w:sz w:val="24"/>
                <w:szCs w:val="24"/>
              </w:rPr>
              <w:t xml:space="preserve">a özel ölçüt belirlenmemiştir. </w:t>
            </w:r>
          </w:p>
          <w:p w14:paraId="320085DD"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767EA2A9" w14:textId="77777777" w:rsidTr="00C53E17">
        <w:tc>
          <w:tcPr>
            <w:tcW w:w="9062" w:type="dxa"/>
            <w:gridSpan w:val="2"/>
          </w:tcPr>
          <w:p w14:paraId="2945CF4E" w14:textId="57CEA4CE"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313015F" w14:textId="77777777" w:rsidR="00E76E15" w:rsidRPr="00E76E15" w:rsidRDefault="00E76E15" w:rsidP="00E76E15">
            <w:pPr>
              <w:jc w:val="both"/>
              <w:rPr>
                <w:rFonts w:ascii="Times New Roman" w:hAnsi="Times New Roman" w:cs="Times New Roman"/>
                <w:b/>
                <w:color w:val="000000" w:themeColor="text1"/>
                <w:sz w:val="24"/>
                <w:szCs w:val="24"/>
              </w:rPr>
            </w:pPr>
            <w:hyperlink r:id="rId69" w:history="1">
              <w:r w:rsidRPr="00E76E15">
                <w:rPr>
                  <w:rStyle w:val="Kpr"/>
                  <w:rFonts w:ascii="Times New Roman" w:hAnsi="Times New Roman" w:cs="Times New Roman"/>
                  <w:b/>
                  <w:sz w:val="24"/>
                  <w:szCs w:val="24"/>
                  <w:lang w:val="en-US"/>
                </w:rPr>
                <w:t>https://ubys.comu.edu.tr/AIS/OutcomeBasedLearning/Home/Index?id=6402</w:t>
              </w:r>
            </w:hyperlink>
          </w:p>
          <w:p w14:paraId="2D9548B5" w14:textId="77777777" w:rsidR="00E76E15" w:rsidRPr="00890EE9" w:rsidRDefault="00E76E15" w:rsidP="00C53E17">
            <w:pPr>
              <w:jc w:val="both"/>
              <w:rPr>
                <w:rFonts w:ascii="Times New Roman" w:hAnsi="Times New Roman" w:cs="Times New Roman"/>
                <w:b/>
                <w:color w:val="000000" w:themeColor="text1"/>
                <w:sz w:val="24"/>
                <w:szCs w:val="24"/>
              </w:rPr>
            </w:pPr>
          </w:p>
          <w:p w14:paraId="762EA50C"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75F219FF" w14:textId="77777777" w:rsidTr="00C53E17">
        <w:tc>
          <w:tcPr>
            <w:tcW w:w="1413" w:type="dxa"/>
          </w:tcPr>
          <w:p w14:paraId="73331D6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AFC344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86DD692" w14:textId="499FB2A3"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1"/>
                  <w14:checkedState w14:val="2612" w14:font="MS Gothic"/>
                  <w14:uncheckedState w14:val="2610" w14:font="MS Gothic"/>
                </w14:checkbox>
              </w:sdtPr>
              <w:sdtContent>
                <w:r w:rsidR="00EE510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8CD458D" w14:textId="3E5A92BB"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0"/>
                  <w14:checkedState w14:val="2612" w14:font="MS Gothic"/>
                  <w14:uncheckedState w14:val="2610" w14:font="MS Gothic"/>
                </w14:checkbox>
              </w:sdtPr>
              <w:sdtContent>
                <w:r w:rsidR="00EE510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3DC3B81" w14:textId="77777777" w:rsidR="00697B89" w:rsidRPr="00890EE9" w:rsidRDefault="00697B89" w:rsidP="00C53E17">
      <w:pPr>
        <w:jc w:val="both"/>
        <w:rPr>
          <w:rFonts w:ascii="Times New Roman" w:hAnsi="Times New Roman" w:cs="Times New Roman"/>
          <w:color w:val="000000" w:themeColor="text1"/>
          <w:sz w:val="24"/>
          <w:szCs w:val="24"/>
        </w:rPr>
      </w:pPr>
    </w:p>
    <w:p w14:paraId="12E3A50C" w14:textId="47C35D94" w:rsidR="00697B89" w:rsidRPr="00AB162E" w:rsidRDefault="00697B89" w:rsidP="00890EE9">
      <w:pPr>
        <w:pStyle w:val="Balk1"/>
        <w:rPr>
          <w:rFonts w:ascii="Times New Roman" w:hAnsi="Times New Roman" w:cs="Times New Roman"/>
          <w:b/>
          <w:color w:val="000000" w:themeColor="text1"/>
          <w:sz w:val="24"/>
          <w:szCs w:val="24"/>
        </w:rPr>
      </w:pPr>
      <w:bookmarkStart w:id="11" w:name="_Toc192251307"/>
      <w:r w:rsidRPr="00AB162E">
        <w:rPr>
          <w:rFonts w:ascii="Times New Roman" w:hAnsi="Times New Roman" w:cs="Times New Roman"/>
          <w:b/>
          <w:color w:val="000000" w:themeColor="text1"/>
          <w:sz w:val="24"/>
          <w:szCs w:val="24"/>
        </w:rPr>
        <w:t>SONUÇ</w:t>
      </w:r>
      <w:bookmarkEnd w:id="11"/>
    </w:p>
    <w:tbl>
      <w:tblPr>
        <w:tblStyle w:val="TabloKlavuzu"/>
        <w:tblW w:w="0" w:type="auto"/>
        <w:tblLook w:val="04A0" w:firstRow="1" w:lastRow="0" w:firstColumn="1" w:lastColumn="0" w:noHBand="0" w:noVBand="1"/>
      </w:tblPr>
      <w:tblGrid>
        <w:gridCol w:w="1413"/>
        <w:gridCol w:w="7649"/>
      </w:tblGrid>
      <w:tr w:rsidR="00C53E17" w:rsidRPr="00890EE9" w14:paraId="783A5926" w14:textId="77777777" w:rsidTr="00C53E17">
        <w:tc>
          <w:tcPr>
            <w:tcW w:w="9062" w:type="dxa"/>
            <w:gridSpan w:val="2"/>
          </w:tcPr>
          <w:p w14:paraId="423F8764" w14:textId="77777777" w:rsidR="00697B89" w:rsidRPr="00890EE9" w:rsidRDefault="00697B89" w:rsidP="00C53E17">
            <w:pPr>
              <w:jc w:val="both"/>
              <w:rPr>
                <w:rFonts w:ascii="Times New Roman" w:hAnsi="Times New Roman" w:cs="Times New Roman"/>
                <w:color w:val="000000" w:themeColor="text1"/>
                <w:sz w:val="24"/>
                <w:szCs w:val="24"/>
              </w:rPr>
            </w:pPr>
          </w:p>
          <w:p w14:paraId="0FDE38C2" w14:textId="0BBF9AFA" w:rsidR="00697B89" w:rsidRPr="00890EE9" w:rsidRDefault="00EE510C" w:rsidP="00C53E17">
            <w:pPr>
              <w:jc w:val="both"/>
              <w:rPr>
                <w:rFonts w:ascii="Times New Roman" w:hAnsi="Times New Roman" w:cs="Times New Roman"/>
                <w:color w:val="000000" w:themeColor="text1"/>
                <w:sz w:val="24"/>
                <w:szCs w:val="24"/>
              </w:rPr>
            </w:pPr>
            <w:r w:rsidRPr="00EE510C">
              <w:rPr>
                <w:rFonts w:ascii="Times New Roman" w:hAnsi="Times New Roman" w:cs="Times New Roman"/>
                <w:color w:val="000000" w:themeColor="text1"/>
                <w:sz w:val="24"/>
                <w:szCs w:val="24"/>
              </w:rPr>
              <w:t>Üniversitemizin Kalite Güvencesi çalışmaları kapsamında programımız gerekli görülen tüm çalışmaları sürdürmektedir. Bu bağlamda geçen yıl içerisinde mezunlarımız ile ilişkilerimizde hem birim hem de Anestezi programı olarak yapılan anket çalışmaları ve toplantılar ile iyileşme sağlanmıştır. Ayrıca öğrencilerimize daha fazla seçmeli ders imkanı sunabilmek için birimimizdeki tüm programlarımız için öğretim planımızın güncellenmesi çalışmaları tamamlanmış</w:t>
            </w:r>
            <w:r>
              <w:rPr>
                <w:rFonts w:ascii="Times New Roman" w:hAnsi="Times New Roman" w:cs="Times New Roman"/>
                <w:color w:val="000000" w:themeColor="text1"/>
                <w:sz w:val="24"/>
                <w:szCs w:val="24"/>
              </w:rPr>
              <w:t xml:space="preserve"> ve güncel öğretim planımız 2022</w:t>
            </w:r>
            <w:r w:rsidRPr="00EE510C">
              <w:rPr>
                <w:rFonts w:ascii="Times New Roman" w:hAnsi="Times New Roman" w:cs="Times New Roman"/>
                <w:color w:val="000000" w:themeColor="text1"/>
                <w:sz w:val="24"/>
                <w:szCs w:val="24"/>
              </w:rPr>
              <w:t>-2023 Eğitim öğretim</w:t>
            </w:r>
            <w:r>
              <w:rPr>
                <w:rFonts w:ascii="Times New Roman" w:hAnsi="Times New Roman" w:cs="Times New Roman"/>
                <w:color w:val="000000" w:themeColor="text1"/>
                <w:sz w:val="24"/>
                <w:szCs w:val="24"/>
              </w:rPr>
              <w:t xml:space="preserve"> yılı itibarıyla uygulanmaya ba</w:t>
            </w:r>
            <w:r w:rsidRPr="00EE510C">
              <w:rPr>
                <w:rFonts w:ascii="Times New Roman" w:hAnsi="Times New Roman" w:cs="Times New Roman"/>
                <w:color w:val="000000" w:themeColor="text1"/>
                <w:sz w:val="24"/>
                <w:szCs w:val="24"/>
              </w:rPr>
              <w:t>ş</w:t>
            </w:r>
            <w:r>
              <w:rPr>
                <w:rFonts w:ascii="Times New Roman" w:hAnsi="Times New Roman" w:cs="Times New Roman"/>
                <w:color w:val="000000" w:themeColor="text1"/>
                <w:sz w:val="24"/>
                <w:szCs w:val="24"/>
              </w:rPr>
              <w:t>l</w:t>
            </w:r>
            <w:r w:rsidRPr="00EE510C">
              <w:rPr>
                <w:rFonts w:ascii="Times New Roman" w:hAnsi="Times New Roman" w:cs="Times New Roman"/>
                <w:color w:val="000000" w:themeColor="text1"/>
                <w:sz w:val="24"/>
                <w:szCs w:val="24"/>
              </w:rPr>
              <w:t>anmıştır. En son 2021-2025 olarak hazırlanan stratejik planımızdaki stratejik hedeflerin ne kadarının karşılandığı her yıl takip edilmektedir. Bu bağlam</w:t>
            </w:r>
            <w:r>
              <w:rPr>
                <w:rFonts w:ascii="Times New Roman" w:hAnsi="Times New Roman" w:cs="Times New Roman"/>
                <w:color w:val="000000" w:themeColor="text1"/>
                <w:sz w:val="24"/>
                <w:szCs w:val="24"/>
              </w:rPr>
              <w:t>da Anestezi programı olarak 202</w:t>
            </w:r>
            <w:r w:rsidR="00A80CF9">
              <w:rPr>
                <w:rFonts w:ascii="Times New Roman" w:hAnsi="Times New Roman" w:cs="Times New Roman"/>
                <w:color w:val="000000" w:themeColor="text1"/>
                <w:sz w:val="24"/>
                <w:szCs w:val="24"/>
              </w:rPr>
              <w:t>4</w:t>
            </w:r>
            <w:r w:rsidRPr="00EE510C">
              <w:rPr>
                <w:rFonts w:ascii="Times New Roman" w:hAnsi="Times New Roman" w:cs="Times New Roman"/>
                <w:color w:val="000000" w:themeColor="text1"/>
                <w:sz w:val="24"/>
                <w:szCs w:val="24"/>
              </w:rPr>
              <w:t xml:space="preserve"> yılı için belirlenmiş olan hedeflerin büyük bir çoğunluğunun başarıldığı görülmüştür.</w:t>
            </w:r>
            <w:r w:rsidR="0090175A">
              <w:rPr>
                <w:rFonts w:ascii="Times New Roman" w:hAnsi="Times New Roman" w:cs="Times New Roman"/>
                <w:color w:val="000000" w:themeColor="text1"/>
                <w:sz w:val="24"/>
                <w:szCs w:val="24"/>
              </w:rPr>
              <w:t xml:space="preserve"> Tüm bunlara karşın Anestezi programı olarak öğretim elemanı eksikliğimiz devam etmektedir. </w:t>
            </w:r>
          </w:p>
          <w:p w14:paraId="5B3415EF"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6139AA3C" w14:textId="77777777" w:rsidTr="00C53E17">
        <w:tc>
          <w:tcPr>
            <w:tcW w:w="9062" w:type="dxa"/>
            <w:gridSpan w:val="2"/>
          </w:tcPr>
          <w:p w14:paraId="717AF32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4CEEBD3"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CD06AEC" w14:textId="77777777" w:rsidTr="00C53E17">
        <w:tc>
          <w:tcPr>
            <w:tcW w:w="1413" w:type="dxa"/>
          </w:tcPr>
          <w:p w14:paraId="7C449C8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F36EED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975A6AB" w14:textId="6F70FDB5"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832353"/>
                <w14:checkbox>
                  <w14:checked w14:val="1"/>
                  <w14:checkedState w14:val="2612" w14:font="MS Gothic"/>
                  <w14:uncheckedState w14:val="2610" w14:font="MS Gothic"/>
                </w14:checkbox>
              </w:sdtPr>
              <w:sdtContent>
                <w:r w:rsidR="00D016B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187ABA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26758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2A2D05B" w14:textId="77777777" w:rsidR="00697B89" w:rsidRPr="00890EE9" w:rsidRDefault="00697B89" w:rsidP="00C53E17">
      <w:pPr>
        <w:jc w:val="both"/>
        <w:rPr>
          <w:rFonts w:ascii="Times New Roman" w:hAnsi="Times New Roman" w:cs="Times New Roman"/>
          <w:color w:val="000000" w:themeColor="text1"/>
          <w:sz w:val="24"/>
          <w:szCs w:val="24"/>
        </w:rPr>
      </w:pPr>
    </w:p>
    <w:sectPr w:rsidR="00697B89" w:rsidRPr="00890EE9" w:rsidSect="00441D0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ED4"/>
    <w:multiLevelType w:val="hybridMultilevel"/>
    <w:tmpl w:val="A9D25D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D3739"/>
    <w:multiLevelType w:val="hybridMultilevel"/>
    <w:tmpl w:val="39084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CB1143"/>
    <w:multiLevelType w:val="hybridMultilevel"/>
    <w:tmpl w:val="FB9E97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BD4708"/>
    <w:multiLevelType w:val="multilevel"/>
    <w:tmpl w:val="8DF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D72CA"/>
    <w:multiLevelType w:val="hybridMultilevel"/>
    <w:tmpl w:val="09DCB2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1D52187B"/>
    <w:multiLevelType w:val="hybridMultilevel"/>
    <w:tmpl w:val="A3DA8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CD6B3A"/>
    <w:multiLevelType w:val="hybridMultilevel"/>
    <w:tmpl w:val="1E088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8A30F2"/>
    <w:multiLevelType w:val="hybridMultilevel"/>
    <w:tmpl w:val="9DC4D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AF1D36"/>
    <w:multiLevelType w:val="hybridMultilevel"/>
    <w:tmpl w:val="D3DE9D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4049D5"/>
    <w:multiLevelType w:val="multilevel"/>
    <w:tmpl w:val="5C3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D761E"/>
    <w:multiLevelType w:val="hybridMultilevel"/>
    <w:tmpl w:val="741831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446EBC"/>
    <w:multiLevelType w:val="hybridMultilevel"/>
    <w:tmpl w:val="CDEA2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3630FB"/>
    <w:multiLevelType w:val="hybridMultilevel"/>
    <w:tmpl w:val="343A06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1461D7"/>
    <w:multiLevelType w:val="hybridMultilevel"/>
    <w:tmpl w:val="906C1A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AB52DB"/>
    <w:multiLevelType w:val="hybridMultilevel"/>
    <w:tmpl w:val="8FE27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9164BF"/>
    <w:multiLevelType w:val="hybridMultilevel"/>
    <w:tmpl w:val="71704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0C0F31"/>
    <w:multiLevelType w:val="hybridMultilevel"/>
    <w:tmpl w:val="FF1C9B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FF3B87"/>
    <w:multiLevelType w:val="multilevel"/>
    <w:tmpl w:val="B33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16774"/>
    <w:multiLevelType w:val="hybridMultilevel"/>
    <w:tmpl w:val="4AD8B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E82566"/>
    <w:multiLevelType w:val="hybridMultilevel"/>
    <w:tmpl w:val="C3960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5409848">
    <w:abstractNumId w:val="6"/>
  </w:num>
  <w:num w:numId="2" w16cid:durableId="790245986">
    <w:abstractNumId w:val="5"/>
  </w:num>
  <w:num w:numId="3" w16cid:durableId="1034303407">
    <w:abstractNumId w:val="18"/>
  </w:num>
  <w:num w:numId="4" w16cid:durableId="927347724">
    <w:abstractNumId w:val="14"/>
  </w:num>
  <w:num w:numId="5" w16cid:durableId="734477005">
    <w:abstractNumId w:val="15"/>
  </w:num>
  <w:num w:numId="6" w16cid:durableId="1375038382">
    <w:abstractNumId w:val="11"/>
  </w:num>
  <w:num w:numId="7" w16cid:durableId="1088426151">
    <w:abstractNumId w:val="4"/>
  </w:num>
  <w:num w:numId="8" w16cid:durableId="1958561664">
    <w:abstractNumId w:val="7"/>
  </w:num>
  <w:num w:numId="9" w16cid:durableId="1224875431">
    <w:abstractNumId w:val="1"/>
  </w:num>
  <w:num w:numId="10" w16cid:durableId="143737014">
    <w:abstractNumId w:val="12"/>
  </w:num>
  <w:num w:numId="11" w16cid:durableId="930819499">
    <w:abstractNumId w:val="19"/>
  </w:num>
  <w:num w:numId="12" w16cid:durableId="1218738448">
    <w:abstractNumId w:val="17"/>
  </w:num>
  <w:num w:numId="13" w16cid:durableId="1431047281">
    <w:abstractNumId w:val="9"/>
  </w:num>
  <w:num w:numId="14" w16cid:durableId="515928251">
    <w:abstractNumId w:val="3"/>
  </w:num>
  <w:num w:numId="15" w16cid:durableId="1124008069">
    <w:abstractNumId w:val="16"/>
  </w:num>
  <w:num w:numId="16" w16cid:durableId="1706563335">
    <w:abstractNumId w:val="10"/>
  </w:num>
  <w:num w:numId="17" w16cid:durableId="408121379">
    <w:abstractNumId w:val="13"/>
  </w:num>
  <w:num w:numId="18" w16cid:durableId="1798135634">
    <w:abstractNumId w:val="8"/>
  </w:num>
  <w:num w:numId="19" w16cid:durableId="841744566">
    <w:abstractNumId w:val="2"/>
  </w:num>
  <w:num w:numId="20" w16cid:durableId="179177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42494"/>
    <w:rsid w:val="000510E4"/>
    <w:rsid w:val="000D23B1"/>
    <w:rsid w:val="00146E30"/>
    <w:rsid w:val="001B5C27"/>
    <w:rsid w:val="001D52E3"/>
    <w:rsid w:val="00255715"/>
    <w:rsid w:val="00301212"/>
    <w:rsid w:val="00301642"/>
    <w:rsid w:val="00305681"/>
    <w:rsid w:val="00370044"/>
    <w:rsid w:val="00397EE2"/>
    <w:rsid w:val="003B685B"/>
    <w:rsid w:val="0040549F"/>
    <w:rsid w:val="0043095E"/>
    <w:rsid w:val="00441D05"/>
    <w:rsid w:val="004427DE"/>
    <w:rsid w:val="004D12B3"/>
    <w:rsid w:val="005232C1"/>
    <w:rsid w:val="00540C94"/>
    <w:rsid w:val="005C29A0"/>
    <w:rsid w:val="00635205"/>
    <w:rsid w:val="00697B89"/>
    <w:rsid w:val="006B65A3"/>
    <w:rsid w:val="0072041D"/>
    <w:rsid w:val="00744BEC"/>
    <w:rsid w:val="007D0E0F"/>
    <w:rsid w:val="007F0D55"/>
    <w:rsid w:val="007F2349"/>
    <w:rsid w:val="00807267"/>
    <w:rsid w:val="00890EE9"/>
    <w:rsid w:val="008C1A2B"/>
    <w:rsid w:val="008E7248"/>
    <w:rsid w:val="0090175A"/>
    <w:rsid w:val="00916F59"/>
    <w:rsid w:val="00925272"/>
    <w:rsid w:val="00A500CF"/>
    <w:rsid w:val="00A80CF9"/>
    <w:rsid w:val="00AB162E"/>
    <w:rsid w:val="00AE4129"/>
    <w:rsid w:val="00B24104"/>
    <w:rsid w:val="00B33328"/>
    <w:rsid w:val="00B77FC9"/>
    <w:rsid w:val="00B92A72"/>
    <w:rsid w:val="00BB6654"/>
    <w:rsid w:val="00BE3271"/>
    <w:rsid w:val="00C53E17"/>
    <w:rsid w:val="00C7036A"/>
    <w:rsid w:val="00C853E3"/>
    <w:rsid w:val="00C935C4"/>
    <w:rsid w:val="00CA7F36"/>
    <w:rsid w:val="00CC57F8"/>
    <w:rsid w:val="00CE0229"/>
    <w:rsid w:val="00D00BBD"/>
    <w:rsid w:val="00D016BF"/>
    <w:rsid w:val="00D32515"/>
    <w:rsid w:val="00D47DA0"/>
    <w:rsid w:val="00E234A0"/>
    <w:rsid w:val="00E731EB"/>
    <w:rsid w:val="00E76E15"/>
    <w:rsid w:val="00EE510C"/>
    <w:rsid w:val="00EF5BCE"/>
    <w:rsid w:val="00F35A99"/>
    <w:rsid w:val="00F67D12"/>
    <w:rsid w:val="00F9639B"/>
    <w:rsid w:val="00FA70E8"/>
    <w:rsid w:val="00FB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B01B4"/>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72"/>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B92A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92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character" w:styleId="zlenenKpr">
    <w:name w:val="FollowedHyperlink"/>
    <w:basedOn w:val="VarsaylanParagrafYazTipi"/>
    <w:uiPriority w:val="99"/>
    <w:semiHidden/>
    <w:unhideWhenUsed/>
    <w:rsid w:val="001D52E3"/>
    <w:rPr>
      <w:color w:val="954F72" w:themeColor="followedHyperlink"/>
      <w:u w:val="single"/>
    </w:rPr>
  </w:style>
  <w:style w:type="numbering" w:customStyle="1" w:styleId="ListeYok1">
    <w:name w:val="Liste Yok1"/>
    <w:next w:val="ListeYok"/>
    <w:uiPriority w:val="99"/>
    <w:semiHidden/>
    <w:unhideWhenUsed/>
    <w:rsid w:val="001B5C27"/>
  </w:style>
  <w:style w:type="paragraph" w:styleId="NormalWeb">
    <w:name w:val="Normal (Web)"/>
    <w:basedOn w:val="Normal"/>
    <w:uiPriority w:val="99"/>
    <w:unhideWhenUsed/>
    <w:rsid w:val="001B5C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5C27"/>
    <w:rPr>
      <w:b/>
      <w:bCs/>
    </w:rPr>
  </w:style>
  <w:style w:type="paragraph" w:styleId="ListeParagraf">
    <w:name w:val="List Paragraph"/>
    <w:basedOn w:val="Normal"/>
    <w:uiPriority w:val="34"/>
    <w:qFormat/>
    <w:rsid w:val="001B5C27"/>
    <w:pPr>
      <w:ind w:left="720"/>
      <w:contextualSpacing/>
    </w:pPr>
    <w:rPr>
      <w:lang w:val="en-US"/>
    </w:rPr>
  </w:style>
  <w:style w:type="table" w:customStyle="1" w:styleId="TabloKlavuzu1">
    <w:name w:val="Tablo Kılavuzu1"/>
    <w:basedOn w:val="NormalTablo"/>
    <w:next w:val="TabloKlavuzu"/>
    <w:uiPriority w:val="39"/>
    <w:rsid w:val="001B5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B5C27"/>
    <w:rPr>
      <w:sz w:val="16"/>
      <w:szCs w:val="16"/>
    </w:rPr>
  </w:style>
  <w:style w:type="paragraph" w:styleId="AklamaMetni">
    <w:name w:val="annotation text"/>
    <w:basedOn w:val="Normal"/>
    <w:link w:val="AklamaMetniChar"/>
    <w:uiPriority w:val="99"/>
    <w:semiHidden/>
    <w:unhideWhenUsed/>
    <w:rsid w:val="001B5C27"/>
    <w:pPr>
      <w:spacing w:line="240" w:lineRule="auto"/>
    </w:pPr>
    <w:rPr>
      <w:sz w:val="20"/>
      <w:szCs w:val="20"/>
      <w:lang w:val="en-US"/>
    </w:rPr>
  </w:style>
  <w:style w:type="character" w:customStyle="1" w:styleId="AklamaMetniChar">
    <w:name w:val="Açıklama Metni Char"/>
    <w:basedOn w:val="VarsaylanParagrafYazTipi"/>
    <w:link w:val="AklamaMetni"/>
    <w:uiPriority w:val="99"/>
    <w:semiHidden/>
    <w:rsid w:val="001B5C27"/>
    <w:rPr>
      <w:sz w:val="20"/>
      <w:szCs w:val="20"/>
      <w:lang w:val="en-US"/>
    </w:rPr>
  </w:style>
  <w:style w:type="paragraph" w:styleId="AklamaKonusu">
    <w:name w:val="annotation subject"/>
    <w:basedOn w:val="AklamaMetni"/>
    <w:next w:val="AklamaMetni"/>
    <w:link w:val="AklamaKonusuChar"/>
    <w:uiPriority w:val="99"/>
    <w:semiHidden/>
    <w:unhideWhenUsed/>
    <w:rsid w:val="001B5C27"/>
    <w:rPr>
      <w:b/>
      <w:bCs/>
    </w:rPr>
  </w:style>
  <w:style w:type="character" w:customStyle="1" w:styleId="AklamaKonusuChar">
    <w:name w:val="Açıklama Konusu Char"/>
    <w:basedOn w:val="AklamaMetniChar"/>
    <w:link w:val="AklamaKonusu"/>
    <w:uiPriority w:val="99"/>
    <w:semiHidden/>
    <w:rsid w:val="001B5C27"/>
    <w:rPr>
      <w:b/>
      <w:bCs/>
      <w:sz w:val="20"/>
      <w:szCs w:val="20"/>
      <w:lang w:val="en-US"/>
    </w:rPr>
  </w:style>
  <w:style w:type="paragraph" w:styleId="BalonMetni">
    <w:name w:val="Balloon Text"/>
    <w:basedOn w:val="Normal"/>
    <w:link w:val="BalonMetniChar"/>
    <w:uiPriority w:val="99"/>
    <w:semiHidden/>
    <w:unhideWhenUsed/>
    <w:rsid w:val="001B5C27"/>
    <w:pPr>
      <w:spacing w:after="0" w:line="240" w:lineRule="auto"/>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1B5C27"/>
    <w:rPr>
      <w:rFonts w:ascii="Tahoma" w:hAnsi="Tahoma" w:cs="Tahoma"/>
      <w:sz w:val="16"/>
      <w:szCs w:val="16"/>
      <w:lang w:val="en-US"/>
    </w:rPr>
  </w:style>
  <w:style w:type="table" w:customStyle="1" w:styleId="TableNormal">
    <w:name w:val="Table Normal"/>
    <w:uiPriority w:val="2"/>
    <w:semiHidden/>
    <w:unhideWhenUsed/>
    <w:qFormat/>
    <w:rsid w:val="001B5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B5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5C27"/>
    <w:pPr>
      <w:widowControl w:val="0"/>
      <w:autoSpaceDE w:val="0"/>
      <w:autoSpaceDN w:val="0"/>
      <w:spacing w:before="30" w:after="0" w:line="240" w:lineRule="auto"/>
      <w:ind w:left="26"/>
    </w:pPr>
    <w:rPr>
      <w:rFonts w:ascii="Microsoft Sans Serif" w:eastAsia="Microsoft Sans Serif" w:hAnsi="Microsoft Sans Serif" w:cs="Microsoft Sans Serif"/>
    </w:rPr>
  </w:style>
  <w:style w:type="table" w:customStyle="1" w:styleId="TableNormal2">
    <w:name w:val="Table Normal2"/>
    <w:uiPriority w:val="2"/>
    <w:semiHidden/>
    <w:unhideWhenUsed/>
    <w:qFormat/>
    <w:rsid w:val="001B5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B5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B92A72"/>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B92A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myo.comu.edu.tr/arsiv/duyurular/kurumlar-arasi-basari-durumuna-gore-yatay-gecis-ta-r793.html" TargetMode="External"/><Relationship Id="rId18" Type="http://schemas.openxmlformats.org/officeDocument/2006/relationships/hyperlink" Target="https://www.mevzuat.gov.tr/mevzuat?MevzuatNo=19649&amp;MevzuatTur=8&amp;MevzuatTertip=5" TargetMode="External"/><Relationship Id="rId26" Type="http://schemas.openxmlformats.org/officeDocument/2006/relationships/hyperlink" Target="https://shmyo.comu.edu.tr/kalite-guvence-ve-ic-kontrol/paydaslarla-iliskiler-r66.html" TargetMode="External"/><Relationship Id="rId39" Type="http://schemas.openxmlformats.org/officeDocument/2006/relationships/hyperlink" Target="https://shmyo.comu.edu.tr/tum-programlar-2021-2025-stratejik-planlari-r67.html" TargetMode="External"/><Relationship Id="rId21" Type="http://schemas.openxmlformats.org/officeDocument/2006/relationships/hyperlink" Target="https://ubys.comu.edu.tr/AIS/OutcomeBasedLearning/Home/Index?id=6402" TargetMode="External"/><Relationship Id="rId34" Type="http://schemas.openxmlformats.org/officeDocument/2006/relationships/hyperlink" Target="http://ogrenciisleri.comu.edu.tr/egitim-ogretim-ve-sinav-yonetm.html" TargetMode="External"/><Relationship Id="rId42" Type="http://schemas.openxmlformats.org/officeDocument/2006/relationships/image" Target="media/image4.png"/><Relationship Id="rId47" Type="http://schemas.openxmlformats.org/officeDocument/2006/relationships/hyperlink" Target="https://ubys.comu.edu.tr/AIS/OutcomeBasedLearning/Home/Index?id=9Ezsm8KKG1oCNoQTQXfnHQ!xGGx!!xGGx!&amp;culture=tr-TR" TargetMode="External"/><Relationship Id="rId50" Type="http://schemas.openxmlformats.org/officeDocument/2006/relationships/hyperlink" Target="https://ubys.comu.edu.tr/AIS/OutcomeBasedLearning/Home/Index?id=6402&amp;culture=tr-TR" TargetMode="External"/><Relationship Id="rId55" Type="http://schemas.openxmlformats.org/officeDocument/2006/relationships/hyperlink" Target="http://tht.shmyo.comu.edu.tr/akademik-kadro-r2.html" TargetMode="External"/><Relationship Id="rId63" Type="http://schemas.openxmlformats.org/officeDocument/2006/relationships/hyperlink" Target="https://arastirma.comu.edu.tr/bap-proje-turleri-r28.html" TargetMode="External"/><Relationship Id="rId68" Type="http://schemas.openxmlformats.org/officeDocument/2006/relationships/hyperlink" Target="https://shmyo.comu.edu.tr/personel/idari-kadro-ve-gorev-dagilimlari-r4.html" TargetMode="External"/><Relationship Id="rId7" Type="http://schemas.openxmlformats.org/officeDocument/2006/relationships/hyperlink" Target="https://aves.comu.edu.tr/728/"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myo.comu.edu.tr/ogrenci/oryantasyon-r79.html" TargetMode="External"/><Relationship Id="rId29" Type="http://schemas.openxmlformats.org/officeDocument/2006/relationships/hyperlink" Target="https://shmyo.comu.edu.tr/ogrenci/oryantasyon-r79.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bys.comu.edu.tr/AIS/OutcomeBasedLearning/Home/Index?id=6402" TargetMode="External"/><Relationship Id="rId24" Type="http://schemas.openxmlformats.org/officeDocument/2006/relationships/hyperlink" Target="https://www.comu.edu.tr/misyon-vizyon" TargetMode="External"/><Relationship Id="rId32" Type="http://schemas.openxmlformats.org/officeDocument/2006/relationships/hyperlink" Target="https://ubys.comu.edu.tr/AIS/OutcomeBasedLearning/Home/Index?id=6402" TargetMode="External"/><Relationship Id="rId37" Type="http://schemas.openxmlformats.org/officeDocument/2006/relationships/hyperlink" Target="https://cdn.comu.edu.tr/cms/shmyo/files/1216-birim-stratejik-planimiz-2021-2025.pdf" TargetMode="Externa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hyperlink" Target="https://ubys.comu.edu.tr/AIS/OutcomeBasedLearning/Home/Index?id=6402" TargetMode="External"/><Relationship Id="rId58" Type="http://schemas.openxmlformats.org/officeDocument/2006/relationships/hyperlink" Target="https://personel.comu.edu.tr/arsiv/duyurular/universitemiz-ogretim-uyesi-kadrolarina-basvuru-go-r340.html" TargetMode="External"/><Relationship Id="rId66" Type="http://schemas.openxmlformats.org/officeDocument/2006/relationships/hyperlink" Target="https://arastirma.comu.edu.tr/bap-proje-turleri-r28.html" TargetMode="External"/><Relationship Id="rId5" Type="http://schemas.openxmlformats.org/officeDocument/2006/relationships/webSettings" Target="webSettings.xml"/><Relationship Id="rId15" Type="http://schemas.openxmlformats.org/officeDocument/2006/relationships/hyperlink" Target="https://erasmus.comu.edu.tr/" TargetMode="External"/><Relationship Id="rId23" Type="http://schemas.openxmlformats.org/officeDocument/2006/relationships/hyperlink" Target="https://shmyo.comu.edu.tr/kalite-guvence-ve-ic-kontrol/paydaslarla-iliskiler-r66.html" TargetMode="External"/><Relationship Id="rId28" Type="http://schemas.openxmlformats.org/officeDocument/2006/relationships/hyperlink" Target="https://ubys.comu.edu.tr/AIS/OutcomeBasedLearning/Home/Index?id=6402&amp;culture=tr-TR" TargetMode="External"/><Relationship Id="rId36" Type="http://schemas.openxmlformats.org/officeDocument/2006/relationships/hyperlink" Target="https://ubys.comu.edu.tr/AIS/OutcomeBasedLearning/Home/Index?id=9Ezsm8KKG1oCNoQTQXfnHQ!xGGx!!xGGx!&amp;culture=tr-TR" TargetMode="External"/><Relationship Id="rId49" Type="http://schemas.openxmlformats.org/officeDocument/2006/relationships/hyperlink" Target="https://ubys.comu.edu.tr/AIS/OutcomeBasedLearning/Home/Index?id=6402&amp;culture=tr-TR" TargetMode="External"/><Relationship Id="rId57" Type="http://schemas.openxmlformats.org/officeDocument/2006/relationships/hyperlink" Target="https://shmyo.comu.edu.tr/personel/akademik-kadro-r3.html" TargetMode="External"/><Relationship Id="rId61" Type="http://schemas.openxmlformats.org/officeDocument/2006/relationships/hyperlink" Target="https://lib.comu.edu.tr/" TargetMode="External"/><Relationship Id="rId10" Type="http://schemas.openxmlformats.org/officeDocument/2006/relationships/hyperlink" Target="https://yokatlas.yok.gov.tr/onlisans.php?y=102751287" TargetMode="External"/><Relationship Id="rId19" Type="http://schemas.openxmlformats.org/officeDocument/2006/relationships/hyperlink" Target="https://ubys.comu.edu.tr/AIS/OutcomeBasedLearning/Home/Index?id=null&amp;culture=tr-TR" TargetMode="External"/><Relationship Id="rId31" Type="http://schemas.openxmlformats.org/officeDocument/2006/relationships/hyperlink" Target="https://shmyo.comu.edu.tr/kalite-guvence-ve-ic-kontrol/paydaslarla-iliskiler-r66.html" TargetMode="External"/><Relationship Id="rId44" Type="http://schemas.openxmlformats.org/officeDocument/2006/relationships/image" Target="media/image6.png"/><Relationship Id="rId52" Type="http://schemas.openxmlformats.org/officeDocument/2006/relationships/hyperlink" Target="https://ubys.comu.edu.tr/AIS/OutcomeBasedLearning/Home/Index?id=6402" TargetMode="External"/><Relationship Id="rId60" Type="http://schemas.openxmlformats.org/officeDocument/2006/relationships/hyperlink" Target="https://www.comu.edu.tr/kampuste-yasam" TargetMode="External"/><Relationship Id="rId65" Type="http://schemas.openxmlformats.org/officeDocument/2006/relationships/hyperlink" Target="https://www.mevzuat.gov.tr/mevzuat?MevzuatNo=20158305&amp;MevzuatTur=3&amp;MevzuatTertip=5" TargetMode="External"/><Relationship Id="rId4" Type="http://schemas.openxmlformats.org/officeDocument/2006/relationships/settings" Target="settings.xml"/><Relationship Id="rId9" Type="http://schemas.openxmlformats.org/officeDocument/2006/relationships/hyperlink" Target="https://osym.gov.tr/yks_yerlestirme_tablo3_2022.pdf" TargetMode="External"/><Relationship Id="rId14" Type="http://schemas.openxmlformats.org/officeDocument/2006/relationships/hyperlink" Target="https://shmyo.comu.edu.tr/arsiv/duyurular/yatay-gecis-basvurusu-ve-basvuru-kosullari-r740.html" TargetMode="External"/><Relationship Id="rId22" Type="http://schemas.openxmlformats.org/officeDocument/2006/relationships/hyperlink" Target="https://shmyo.comu.edu.tr/anestezi.html" TargetMode="External"/><Relationship Id="rId27" Type="http://schemas.openxmlformats.org/officeDocument/2006/relationships/hyperlink" Target="https://shmyo.comu.edu.tr/kalite-guvence-ve-ic-kontrol/mezunlarimiz-r31.html" TargetMode="External"/><Relationship Id="rId30" Type="http://schemas.openxmlformats.org/officeDocument/2006/relationships/hyperlink" Target="https://shmyo.comu.edu.tr/anestezi.html" TargetMode="External"/><Relationship Id="rId35" Type="http://schemas.openxmlformats.org/officeDocument/2006/relationships/hyperlink" Target="https://ubys.comu.edu.tr/AIS/OutcomeBasedLearning/Home/Index?id=6402" TargetMode="External"/><Relationship Id="rId43" Type="http://schemas.openxmlformats.org/officeDocument/2006/relationships/image" Target="media/image5.png"/><Relationship Id="rId48" Type="http://schemas.openxmlformats.org/officeDocument/2006/relationships/hyperlink" Target="https://shmyo.comu.edu.tr/kalite-guvence-ve-ic-kontrol/kalite-guvence-komisyonu-ve-faaliyetleri-r71.html" TargetMode="External"/><Relationship Id="rId56" Type="http://schemas.openxmlformats.org/officeDocument/2006/relationships/hyperlink" Target="https://aves.comu.edu.tr/" TargetMode="External"/><Relationship Id="rId64" Type="http://schemas.openxmlformats.org/officeDocument/2006/relationships/hyperlink" Target="https://cabim.ulakbim.gov.tr/ubyt/" TargetMode="External"/><Relationship Id="rId69" Type="http://schemas.openxmlformats.org/officeDocument/2006/relationships/hyperlink" Target="https://ubys.comu.edu.tr/AIS/OutcomeBasedLearning/Home/Index?id=6402" TargetMode="External"/><Relationship Id="rId8" Type="http://schemas.openxmlformats.org/officeDocument/2006/relationships/hyperlink" Target="https://shmyo.comu.edu.tr/anestezi.html" TargetMode="External"/><Relationship Id="rId51" Type="http://schemas.openxmlformats.org/officeDocument/2006/relationships/hyperlink" Target="https://ubys.comu.edu.tr/AIS/OutcomeBasedLearning/Home/Index?id=6402" TargetMode="External"/><Relationship Id="rId3" Type="http://schemas.openxmlformats.org/officeDocument/2006/relationships/styles" Target="styles.xml"/><Relationship Id="rId12" Type="http://schemas.openxmlformats.org/officeDocument/2006/relationships/hyperlink" Target="https://ubys.comu.edu.tr/AIS/OutcomeBasedLearning/Home/Index?id=6402" TargetMode="External"/><Relationship Id="rId17" Type="http://schemas.openxmlformats.org/officeDocument/2006/relationships/hyperlink" Target="https://shmyo.comu.edu.tr/ogrenci/danisman-listesi-r85.html" TargetMode="External"/><Relationship Id="rId25" Type="http://schemas.openxmlformats.org/officeDocument/2006/relationships/hyperlink" Target="https://shmyo.comu.edu.tr/genel-bilgiler/misyon-ve-vizyon-r26.html" TargetMode="External"/><Relationship Id="rId33" Type="http://schemas.openxmlformats.org/officeDocument/2006/relationships/hyperlink" Target="https://ogrenciisleri.comu.edu.tr/egitim-ogretim-ve-sinav-yonetmeligi.html" TargetMode="External"/><Relationship Id="rId38" Type="http://schemas.openxmlformats.org/officeDocument/2006/relationships/hyperlink" Target="https://shmyo.comu.edu.tr/kalite-guvence-ve-ic-kontrol/kurum-swot-analizi-r49.html" TargetMode="External"/><Relationship Id="rId46" Type="http://schemas.openxmlformats.org/officeDocument/2006/relationships/image" Target="media/image8.png"/><Relationship Id="rId59" Type="http://schemas.openxmlformats.org/officeDocument/2006/relationships/hyperlink" Target="https://shmyo.comu.edu.tr/genel-bilgiler/tanitim-brosuru-r106.html" TargetMode="External"/><Relationship Id="rId67" Type="http://schemas.openxmlformats.org/officeDocument/2006/relationships/hyperlink" Target="https://shmyo.comu.edu.tr/personel/idari-kadro-ve-gorev-dagilimlari-r4.html" TargetMode="External"/><Relationship Id="rId20" Type="http://schemas.openxmlformats.org/officeDocument/2006/relationships/hyperlink" Target="https://www.mevzuat.gov.tr/mevzuat?MevzuatNo=19235&amp;MevzuatTur=8&amp;MevzuatTertip=5" TargetMode="External"/><Relationship Id="rId41" Type="http://schemas.openxmlformats.org/officeDocument/2006/relationships/image" Target="media/image3.png"/><Relationship Id="rId54" Type="http://schemas.openxmlformats.org/officeDocument/2006/relationships/hyperlink" Target="https://ubys.comu.edu.tr/AIS/OutcomeBasedLearning/Home/Index?id=6402" TargetMode="External"/><Relationship Id="rId62" Type="http://schemas.openxmlformats.org/officeDocument/2006/relationships/hyperlink" Target="http://lib.comu.edu.tr/hakkimizda/genel-tanitim.html" TargetMode="External"/><Relationship Id="rId7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F2CA-3776-4596-8196-011E50F2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15175</Words>
  <Characters>86501</Characters>
  <Application>Microsoft Office Word</Application>
  <DocSecurity>0</DocSecurity>
  <Lines>720</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6</cp:revision>
  <dcterms:created xsi:type="dcterms:W3CDTF">2025-01-27T11:03:00Z</dcterms:created>
  <dcterms:modified xsi:type="dcterms:W3CDTF">2025-03-07T11:48:00Z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20477363e7c7eb513df5d9e79b853b41c3030bca4a170fa97427843b5eb11c4e</vt:lpwstr>
  </property>
</Properties>
</file>