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CDB2E" w14:textId="77777777" w:rsidR="00142782" w:rsidRPr="00142782" w:rsidRDefault="00DC73A4" w:rsidP="00DC73A4">
      <w:pPr>
        <w:widowControl/>
        <w:autoSpaceDE/>
        <w:autoSpaceDN/>
        <w:spacing w:after="160" w:line="259" w:lineRule="auto"/>
        <w:jc w:val="center"/>
        <w:rPr>
          <w:rFonts w:eastAsia="Calibri"/>
          <w:sz w:val="24"/>
          <w:szCs w:val="24"/>
        </w:rPr>
      </w:pPr>
      <w:bookmarkStart w:id="0" w:name="_Hlk192249557"/>
      <w:r w:rsidRPr="00DC73A4">
        <w:rPr>
          <w:noProof/>
          <w:sz w:val="24"/>
          <w:szCs w:val="24"/>
          <w:lang w:eastAsia="tr-TR"/>
        </w:rPr>
        <w:pict w14:anchorId="5E0F7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6" type="#_x0000_t75" alt="https://bidb.comu.edu.tr/comu_logo_2.png" style="width:124.75pt;height:125.6pt;visibility:visible">
            <v:imagedata r:id="rId6" o:title="comu_logo_2"/>
          </v:shape>
        </w:pict>
      </w:r>
    </w:p>
    <w:p w14:paraId="69F1678C" w14:textId="77777777" w:rsidR="00142782" w:rsidRDefault="00142782" w:rsidP="00142782">
      <w:pPr>
        <w:widowControl/>
        <w:autoSpaceDE/>
        <w:autoSpaceDN/>
        <w:spacing w:after="160" w:line="259" w:lineRule="auto"/>
        <w:ind w:right="-46"/>
        <w:jc w:val="center"/>
        <w:rPr>
          <w:rFonts w:eastAsia="Calibri"/>
          <w:noProof/>
          <w:sz w:val="24"/>
          <w:szCs w:val="24"/>
          <w:lang w:eastAsia="tr-TR"/>
        </w:rPr>
      </w:pPr>
      <w:r>
        <w:rPr>
          <w:rFonts w:eastAsia="Calibri"/>
          <w:noProof/>
          <w:sz w:val="24"/>
          <w:szCs w:val="24"/>
          <w:lang w:eastAsia="tr-TR"/>
        </w:rPr>
      </w:r>
      <w:r>
        <w:rPr>
          <w:rFonts w:eastAsia="Calibri"/>
          <w:noProof/>
          <w:sz w:val="24"/>
          <w:szCs w:val="24"/>
          <w:lang w:eastAsia="tr-TR"/>
        </w:rPr>
        <w:pict w14:anchorId="2C75A1F2">
          <v:shapetype id="_x0000_t202" coordsize="21600,21600" o:spt="202" path="m,l,21600r21600,l21600,xe">
            <v:stroke joinstyle="miter"/>
            <v:path gradientshapeok="t" o:connecttype="rect"/>
          </v:shapetype>
          <v:shape id="Metin Kutusu 715513313" o:spid="_x0000_s1034" type="#_x0000_t202" style="width:413.55pt;height:516.75pt;visibility:visible;mso-wrap-distance-left:14.4pt;mso-wrap-distance-right:14.4pt;mso-position-horizontal-relative:char;mso-position-vertical-relative:line;mso-width-relative:margin" filled="f" stroked="f" strokeweight=".5pt">
            <v:textbox style="mso-next-textbox:#Metin Kutusu 715513313" inset="0,0,0,0">
              <w:txbxContent>
                <w:p w14:paraId="2598EF03" w14:textId="77777777" w:rsidR="00142782" w:rsidRDefault="00142782" w:rsidP="00142782">
                  <w:pPr>
                    <w:spacing w:line="360" w:lineRule="auto"/>
                    <w:jc w:val="center"/>
                    <w:rPr>
                      <w:b/>
                      <w:sz w:val="28"/>
                      <w:szCs w:val="28"/>
                    </w:rPr>
                  </w:pPr>
                </w:p>
                <w:p w14:paraId="771606C0" w14:textId="77777777" w:rsidR="00142782" w:rsidRDefault="00142782" w:rsidP="00142782">
                  <w:pPr>
                    <w:spacing w:line="360" w:lineRule="auto"/>
                    <w:ind w:left="426"/>
                    <w:jc w:val="center"/>
                    <w:rPr>
                      <w:b/>
                      <w:sz w:val="28"/>
                      <w:szCs w:val="28"/>
                    </w:rPr>
                  </w:pPr>
                  <w:r w:rsidRPr="005C29A0">
                    <w:rPr>
                      <w:b/>
                      <w:sz w:val="28"/>
                      <w:szCs w:val="28"/>
                    </w:rPr>
                    <w:t>ÇANAKKALE ONSEKİZ MART ÜNİVERSİTESİ</w:t>
                  </w:r>
                </w:p>
                <w:p w14:paraId="230DEA97" w14:textId="77777777" w:rsidR="00142782" w:rsidRDefault="00142782" w:rsidP="00142782">
                  <w:pPr>
                    <w:spacing w:line="360" w:lineRule="auto"/>
                    <w:jc w:val="center"/>
                    <w:rPr>
                      <w:b/>
                      <w:sz w:val="28"/>
                      <w:szCs w:val="28"/>
                    </w:rPr>
                  </w:pPr>
                </w:p>
                <w:p w14:paraId="67ED59A0" w14:textId="77777777" w:rsidR="00142782" w:rsidRPr="005C29A0" w:rsidRDefault="00142782" w:rsidP="00142782">
                  <w:pPr>
                    <w:spacing w:line="360" w:lineRule="auto"/>
                    <w:jc w:val="center"/>
                    <w:rPr>
                      <w:b/>
                      <w:sz w:val="28"/>
                      <w:szCs w:val="28"/>
                    </w:rPr>
                  </w:pPr>
                </w:p>
                <w:p w14:paraId="179446DD" w14:textId="77777777" w:rsidR="00142782" w:rsidRDefault="00142782" w:rsidP="00142782">
                  <w:pPr>
                    <w:spacing w:line="360" w:lineRule="auto"/>
                    <w:jc w:val="center"/>
                    <w:rPr>
                      <w:b/>
                      <w:sz w:val="28"/>
                      <w:szCs w:val="28"/>
                    </w:rPr>
                  </w:pPr>
                  <w:r>
                    <w:rPr>
                      <w:b/>
                      <w:sz w:val="28"/>
                      <w:szCs w:val="28"/>
                    </w:rPr>
                    <w:t xml:space="preserve">ÇANAKKALE SAĞLIK HİZMETLERİ </w:t>
                  </w:r>
                </w:p>
                <w:p w14:paraId="2E6F49CD" w14:textId="77777777" w:rsidR="00142782" w:rsidRDefault="00142782" w:rsidP="00142782">
                  <w:pPr>
                    <w:spacing w:line="360" w:lineRule="auto"/>
                    <w:jc w:val="center"/>
                    <w:rPr>
                      <w:b/>
                      <w:sz w:val="28"/>
                      <w:szCs w:val="28"/>
                    </w:rPr>
                  </w:pPr>
                  <w:r>
                    <w:rPr>
                      <w:b/>
                      <w:sz w:val="28"/>
                      <w:szCs w:val="28"/>
                    </w:rPr>
                    <w:t>MESLEK YÜKSEKOKULU</w:t>
                  </w:r>
                </w:p>
                <w:p w14:paraId="7E6F1C2E" w14:textId="77777777" w:rsidR="00142782" w:rsidRDefault="00142782" w:rsidP="00142782">
                  <w:pPr>
                    <w:spacing w:line="360" w:lineRule="auto"/>
                    <w:jc w:val="center"/>
                    <w:rPr>
                      <w:b/>
                      <w:sz w:val="28"/>
                      <w:szCs w:val="28"/>
                    </w:rPr>
                  </w:pPr>
                </w:p>
                <w:p w14:paraId="07990155" w14:textId="77777777" w:rsidR="000546A7" w:rsidRDefault="000546A7" w:rsidP="00142782">
                  <w:pPr>
                    <w:spacing w:line="360" w:lineRule="auto"/>
                    <w:jc w:val="center"/>
                    <w:rPr>
                      <w:b/>
                      <w:sz w:val="28"/>
                      <w:szCs w:val="28"/>
                    </w:rPr>
                  </w:pPr>
                </w:p>
                <w:p w14:paraId="13D4CDA8" w14:textId="77777777" w:rsidR="000546A7" w:rsidRDefault="000546A7" w:rsidP="00142782">
                  <w:pPr>
                    <w:spacing w:line="360" w:lineRule="auto"/>
                    <w:jc w:val="center"/>
                    <w:rPr>
                      <w:b/>
                      <w:sz w:val="28"/>
                      <w:szCs w:val="28"/>
                    </w:rPr>
                  </w:pPr>
                  <w:r w:rsidRPr="000546A7">
                    <w:rPr>
                      <w:b/>
                      <w:sz w:val="28"/>
                      <w:szCs w:val="28"/>
                    </w:rPr>
                    <w:t>TIBBİ HİZMETLER VE TEKNİKLER BÖLÜMÜ</w:t>
                  </w:r>
                </w:p>
                <w:p w14:paraId="65E26D36" w14:textId="77777777" w:rsidR="00142782" w:rsidRDefault="00142782" w:rsidP="00142782">
                  <w:pPr>
                    <w:spacing w:line="360" w:lineRule="auto"/>
                    <w:jc w:val="center"/>
                    <w:rPr>
                      <w:b/>
                      <w:sz w:val="28"/>
                      <w:szCs w:val="28"/>
                    </w:rPr>
                  </w:pPr>
                  <w:r w:rsidRPr="00142782">
                    <w:rPr>
                      <w:b/>
                      <w:sz w:val="28"/>
                      <w:szCs w:val="28"/>
                    </w:rPr>
                    <w:t>TIBBİ GÖRÜNTÜLEME TEKNİKLERİ PROGRAMI</w:t>
                  </w:r>
                </w:p>
                <w:p w14:paraId="3A849FE3" w14:textId="77777777" w:rsidR="00142782" w:rsidRDefault="00142782" w:rsidP="00142782">
                  <w:pPr>
                    <w:spacing w:line="360" w:lineRule="auto"/>
                    <w:jc w:val="center"/>
                    <w:rPr>
                      <w:b/>
                      <w:sz w:val="28"/>
                      <w:szCs w:val="28"/>
                    </w:rPr>
                  </w:pPr>
                </w:p>
                <w:p w14:paraId="0CF69731" w14:textId="77777777" w:rsidR="00142782" w:rsidRPr="00142782" w:rsidRDefault="00142782" w:rsidP="00142782">
                  <w:pPr>
                    <w:spacing w:line="360" w:lineRule="auto"/>
                    <w:jc w:val="center"/>
                    <w:rPr>
                      <w:b/>
                      <w:color w:val="000000"/>
                      <w:sz w:val="28"/>
                      <w:szCs w:val="28"/>
                      <w:shd w:val="clear" w:color="auto" w:fill="FFFFFF"/>
                    </w:rPr>
                  </w:pPr>
                </w:p>
                <w:p w14:paraId="6B12F077" w14:textId="77777777" w:rsidR="00142782" w:rsidRPr="00142782" w:rsidRDefault="00142782" w:rsidP="00142782">
                  <w:pPr>
                    <w:spacing w:after="160" w:line="259" w:lineRule="auto"/>
                    <w:jc w:val="center"/>
                    <w:rPr>
                      <w:b/>
                      <w:color w:val="000000"/>
                      <w:sz w:val="28"/>
                      <w:szCs w:val="28"/>
                      <w:shd w:val="clear" w:color="auto" w:fill="FFFFFF"/>
                    </w:rPr>
                  </w:pPr>
                  <w:r w:rsidRPr="00142782">
                    <w:rPr>
                      <w:b/>
                      <w:color w:val="000000"/>
                      <w:sz w:val="28"/>
                      <w:szCs w:val="28"/>
                      <w:shd w:val="clear" w:color="auto" w:fill="FFFFFF"/>
                    </w:rPr>
                    <w:t>2024 YILI ÖZ DEĞERLENDİRME RAPORU</w:t>
                  </w:r>
                </w:p>
                <w:p w14:paraId="509FF1E0" w14:textId="77777777" w:rsidR="00142782" w:rsidRPr="00142782" w:rsidRDefault="00142782" w:rsidP="00142782">
                  <w:pPr>
                    <w:spacing w:after="160" w:line="259" w:lineRule="auto"/>
                    <w:jc w:val="center"/>
                    <w:rPr>
                      <w:b/>
                      <w:color w:val="000000"/>
                      <w:sz w:val="24"/>
                      <w:szCs w:val="24"/>
                      <w:shd w:val="clear" w:color="auto" w:fill="FFFFFF"/>
                    </w:rPr>
                  </w:pPr>
                </w:p>
                <w:p w14:paraId="230F06E7" w14:textId="77777777" w:rsidR="00142782" w:rsidRPr="00142782" w:rsidRDefault="00142782" w:rsidP="00142782">
                  <w:pPr>
                    <w:spacing w:after="160" w:line="259" w:lineRule="auto"/>
                    <w:jc w:val="center"/>
                    <w:rPr>
                      <w:b/>
                      <w:color w:val="000000"/>
                      <w:sz w:val="24"/>
                      <w:szCs w:val="24"/>
                      <w:shd w:val="clear" w:color="auto" w:fill="FFFFFF"/>
                    </w:rPr>
                  </w:pPr>
                </w:p>
                <w:p w14:paraId="12888E4F" w14:textId="77777777" w:rsidR="00142782" w:rsidRDefault="00142782" w:rsidP="00142782">
                  <w:pPr>
                    <w:tabs>
                      <w:tab w:val="left" w:leader="dot" w:pos="1770"/>
                    </w:tabs>
                    <w:spacing w:after="160" w:line="259" w:lineRule="auto"/>
                    <w:ind w:left="390"/>
                    <w:jc w:val="center"/>
                    <w:rPr>
                      <w:b/>
                      <w:spacing w:val="-2"/>
                      <w:sz w:val="24"/>
                    </w:rPr>
                  </w:pPr>
                  <w:r>
                    <w:rPr>
                      <w:b/>
                      <w:spacing w:val="-10"/>
                      <w:sz w:val="24"/>
                    </w:rPr>
                    <w:t xml:space="preserve">Doç. Dr. Ahmet Ali BERBER </w:t>
                  </w:r>
                  <w:r>
                    <w:rPr>
                      <w:b/>
                      <w:spacing w:val="-2"/>
                      <w:sz w:val="24"/>
                    </w:rPr>
                    <w:t>(Başkan)</w:t>
                  </w:r>
                </w:p>
                <w:p w14:paraId="1BC81DA1" w14:textId="77777777" w:rsidR="00142782" w:rsidRDefault="00142782" w:rsidP="00142782">
                  <w:pPr>
                    <w:tabs>
                      <w:tab w:val="left" w:leader="dot" w:pos="1770"/>
                    </w:tabs>
                    <w:spacing w:after="160" w:line="259" w:lineRule="auto"/>
                    <w:ind w:left="390"/>
                    <w:jc w:val="center"/>
                    <w:rPr>
                      <w:b/>
                      <w:sz w:val="24"/>
                    </w:rPr>
                  </w:pPr>
                  <w:r>
                    <w:rPr>
                      <w:b/>
                      <w:spacing w:val="-10"/>
                      <w:sz w:val="24"/>
                    </w:rPr>
                    <w:t xml:space="preserve">Doç. Dr. Suat ÇAKINA </w:t>
                  </w:r>
                  <w:r>
                    <w:rPr>
                      <w:b/>
                      <w:spacing w:val="-2"/>
                      <w:sz w:val="24"/>
                    </w:rPr>
                    <w:t>(Üye)</w:t>
                  </w:r>
                </w:p>
                <w:p w14:paraId="6725746A" w14:textId="77777777" w:rsidR="00142782" w:rsidRPr="00142782" w:rsidRDefault="00142782" w:rsidP="00142782">
                  <w:pPr>
                    <w:spacing w:after="160" w:line="259" w:lineRule="auto"/>
                    <w:jc w:val="center"/>
                    <w:rPr>
                      <w:b/>
                      <w:color w:val="000000"/>
                      <w:sz w:val="24"/>
                      <w:szCs w:val="24"/>
                      <w:shd w:val="clear" w:color="auto" w:fill="FFFFFF"/>
                    </w:rPr>
                  </w:pPr>
                  <w:r>
                    <w:rPr>
                      <w:b/>
                      <w:spacing w:val="-10"/>
                      <w:sz w:val="24"/>
                    </w:rPr>
                    <w:t xml:space="preserve">Dr. Öğr. Üyesi Gülçin ÖZCAN ATEŞ </w:t>
                  </w:r>
                  <w:r>
                    <w:rPr>
                      <w:b/>
                      <w:spacing w:val="-2"/>
                      <w:sz w:val="24"/>
                    </w:rPr>
                    <w:t>(Üye)</w:t>
                  </w:r>
                </w:p>
                <w:p w14:paraId="22EFF8ED" w14:textId="77777777" w:rsidR="00142782" w:rsidRPr="00142782" w:rsidRDefault="00142782" w:rsidP="00142782">
                  <w:pPr>
                    <w:spacing w:after="160" w:line="259" w:lineRule="auto"/>
                    <w:jc w:val="center"/>
                    <w:rPr>
                      <w:b/>
                      <w:color w:val="000000"/>
                      <w:sz w:val="24"/>
                      <w:szCs w:val="24"/>
                      <w:shd w:val="clear" w:color="auto" w:fill="FFFFFF"/>
                    </w:rPr>
                  </w:pPr>
                </w:p>
                <w:p w14:paraId="6B2D5D95" w14:textId="77777777" w:rsidR="00142782" w:rsidRPr="00142782" w:rsidRDefault="00142782" w:rsidP="00142782">
                  <w:pPr>
                    <w:spacing w:after="160" w:line="259" w:lineRule="auto"/>
                    <w:jc w:val="center"/>
                    <w:rPr>
                      <w:b/>
                      <w:color w:val="000000"/>
                      <w:sz w:val="24"/>
                      <w:szCs w:val="24"/>
                      <w:shd w:val="clear" w:color="auto" w:fill="FFFFFF"/>
                    </w:rPr>
                  </w:pPr>
                </w:p>
                <w:p w14:paraId="466C13E4" w14:textId="77777777" w:rsidR="00142782" w:rsidRPr="00142782" w:rsidRDefault="00142782" w:rsidP="00142782">
                  <w:pPr>
                    <w:spacing w:after="160" w:line="259" w:lineRule="auto"/>
                    <w:jc w:val="center"/>
                    <w:rPr>
                      <w:b/>
                      <w:color w:val="000000"/>
                      <w:sz w:val="24"/>
                      <w:szCs w:val="24"/>
                      <w:shd w:val="clear" w:color="auto" w:fill="FFFFFF"/>
                    </w:rPr>
                  </w:pPr>
                  <w:r w:rsidRPr="00142782">
                    <w:rPr>
                      <w:b/>
                      <w:color w:val="000000"/>
                      <w:sz w:val="24"/>
                      <w:szCs w:val="24"/>
                      <w:shd w:val="clear" w:color="auto" w:fill="FFFFFF"/>
                    </w:rPr>
                    <w:t>01/01/2024-31/12/2024</w:t>
                  </w:r>
                </w:p>
              </w:txbxContent>
            </v:textbox>
            <w10:wrap anchorx="margin" anchory="page"/>
            <w10:anchorlock/>
          </v:shape>
        </w:pict>
      </w:r>
    </w:p>
    <w:p w14:paraId="6D1E5F2A" w14:textId="77777777" w:rsidR="00142782" w:rsidRDefault="00142782" w:rsidP="00142782">
      <w:pPr>
        <w:widowControl/>
        <w:autoSpaceDE/>
        <w:autoSpaceDN/>
        <w:spacing w:after="160" w:line="259" w:lineRule="auto"/>
        <w:ind w:right="-46"/>
        <w:jc w:val="center"/>
        <w:rPr>
          <w:rFonts w:eastAsia="Calibri"/>
          <w:b/>
          <w:color w:val="000000"/>
          <w:sz w:val="24"/>
          <w:szCs w:val="24"/>
          <w:shd w:val="clear" w:color="auto" w:fill="FFFFFF"/>
        </w:rPr>
      </w:pPr>
    </w:p>
    <w:bookmarkEnd w:id="0"/>
    <w:p w14:paraId="4135D162" w14:textId="77777777" w:rsidR="00AF4179" w:rsidRDefault="00AF4179">
      <w:pPr>
        <w:pStyle w:val="GvdeMetni"/>
        <w:rPr>
          <w:sz w:val="28"/>
        </w:rPr>
      </w:pPr>
    </w:p>
    <w:p w14:paraId="48AE71A5" w14:textId="77777777" w:rsidR="00AF4179" w:rsidRDefault="00AF4179">
      <w:pPr>
        <w:pStyle w:val="GvdeMetni"/>
        <w:rPr>
          <w:sz w:val="28"/>
        </w:rPr>
      </w:pPr>
    </w:p>
    <w:p w14:paraId="674AA6FF" w14:textId="77777777" w:rsidR="00AF4179" w:rsidRDefault="002D3155">
      <w:pPr>
        <w:spacing w:before="76"/>
        <w:ind w:left="116"/>
        <w:rPr>
          <w:b/>
          <w:spacing w:val="-2"/>
          <w:sz w:val="24"/>
        </w:rPr>
      </w:pPr>
      <w:r>
        <w:rPr>
          <w:b/>
          <w:spacing w:val="-2"/>
          <w:sz w:val="24"/>
        </w:rPr>
        <w:br w:type="page"/>
      </w:r>
      <w:r w:rsidR="00C76755">
        <w:rPr>
          <w:b/>
          <w:spacing w:val="-2"/>
          <w:sz w:val="24"/>
        </w:rPr>
        <w:lastRenderedPageBreak/>
        <w:t>İÇİNDEKİLER</w:t>
      </w:r>
    </w:p>
    <w:p w14:paraId="7D8C8FF4" w14:textId="77777777" w:rsidR="001F019A" w:rsidRDefault="001F019A">
      <w:pPr>
        <w:spacing w:before="76"/>
        <w:ind w:left="116"/>
        <w:rPr>
          <w:b/>
          <w:sz w:val="24"/>
        </w:rPr>
      </w:pPr>
    </w:p>
    <w:p w14:paraId="6FDDF870" w14:textId="47D736A0" w:rsidR="001F019A" w:rsidRDefault="00C76755">
      <w:pPr>
        <w:pStyle w:val="T1"/>
        <w:tabs>
          <w:tab w:val="right" w:leader="dot" w:pos="9300"/>
        </w:tabs>
        <w:rPr>
          <w:rFonts w:ascii="Aptos" w:hAnsi="Aptos"/>
          <w:noProof/>
          <w:kern w:val="2"/>
          <w:lang w:eastAsia="tr-TR"/>
        </w:rPr>
      </w:pPr>
      <w:r>
        <w:fldChar w:fldCharType="begin"/>
      </w:r>
      <w:r>
        <w:instrText xml:space="preserve">TOC \o "1-1" \h \z \u </w:instrText>
      </w:r>
      <w:r>
        <w:fldChar w:fldCharType="separate"/>
      </w:r>
      <w:hyperlink w:anchor="_Toc192252239" w:history="1">
        <w:r w:rsidR="001F019A" w:rsidRPr="00C4356B">
          <w:rPr>
            <w:rStyle w:val="Kpr"/>
            <w:noProof/>
          </w:rPr>
          <w:t>PROGRAMA</w:t>
        </w:r>
        <w:r w:rsidR="001F019A" w:rsidRPr="00C4356B">
          <w:rPr>
            <w:rStyle w:val="Kpr"/>
            <w:noProof/>
            <w:spacing w:val="1"/>
          </w:rPr>
          <w:t xml:space="preserve"> </w:t>
        </w:r>
        <w:r w:rsidR="001F019A" w:rsidRPr="00C4356B">
          <w:rPr>
            <w:rStyle w:val="Kpr"/>
            <w:noProof/>
          </w:rPr>
          <w:t>AİT</w:t>
        </w:r>
        <w:r w:rsidR="001F019A" w:rsidRPr="00C4356B">
          <w:rPr>
            <w:rStyle w:val="Kpr"/>
            <w:noProof/>
            <w:spacing w:val="-3"/>
          </w:rPr>
          <w:t xml:space="preserve"> </w:t>
        </w:r>
        <w:r w:rsidR="001F019A" w:rsidRPr="00C4356B">
          <w:rPr>
            <w:rStyle w:val="Kpr"/>
            <w:noProof/>
            <w:spacing w:val="-2"/>
          </w:rPr>
          <w:t>BİLGİLER</w:t>
        </w:r>
        <w:r w:rsidR="001F019A">
          <w:rPr>
            <w:noProof/>
            <w:webHidden/>
          </w:rPr>
          <w:tab/>
        </w:r>
        <w:r w:rsidR="001F019A">
          <w:rPr>
            <w:noProof/>
            <w:webHidden/>
          </w:rPr>
          <w:fldChar w:fldCharType="begin"/>
        </w:r>
        <w:r w:rsidR="001F019A">
          <w:rPr>
            <w:noProof/>
            <w:webHidden/>
          </w:rPr>
          <w:instrText xml:space="preserve"> PAGEREF _Toc192252239 \h </w:instrText>
        </w:r>
        <w:r w:rsidR="001F019A">
          <w:rPr>
            <w:noProof/>
            <w:webHidden/>
          </w:rPr>
        </w:r>
        <w:r w:rsidR="001F019A">
          <w:rPr>
            <w:noProof/>
            <w:webHidden/>
          </w:rPr>
          <w:fldChar w:fldCharType="separate"/>
        </w:r>
        <w:r w:rsidR="003C5A54">
          <w:rPr>
            <w:noProof/>
            <w:webHidden/>
          </w:rPr>
          <w:t>3</w:t>
        </w:r>
        <w:r w:rsidR="001F019A">
          <w:rPr>
            <w:noProof/>
            <w:webHidden/>
          </w:rPr>
          <w:fldChar w:fldCharType="end"/>
        </w:r>
      </w:hyperlink>
    </w:p>
    <w:p w14:paraId="3190D62D" w14:textId="02AACEB1" w:rsidR="001F019A" w:rsidRDefault="001F019A">
      <w:pPr>
        <w:pStyle w:val="T1"/>
        <w:tabs>
          <w:tab w:val="left" w:pos="720"/>
          <w:tab w:val="right" w:leader="dot" w:pos="9300"/>
        </w:tabs>
        <w:rPr>
          <w:rFonts w:ascii="Aptos" w:hAnsi="Aptos"/>
          <w:noProof/>
          <w:kern w:val="2"/>
          <w:lang w:eastAsia="tr-TR"/>
        </w:rPr>
      </w:pPr>
      <w:hyperlink w:anchor="_Toc192252240" w:history="1">
        <w:r w:rsidRPr="00C4356B">
          <w:rPr>
            <w:rStyle w:val="Kpr"/>
            <w:noProof/>
            <w:w w:val="96"/>
          </w:rPr>
          <w:t>1.</w:t>
        </w:r>
        <w:r>
          <w:rPr>
            <w:rFonts w:ascii="Aptos" w:hAnsi="Aptos"/>
            <w:noProof/>
            <w:kern w:val="2"/>
            <w:lang w:eastAsia="tr-TR"/>
          </w:rPr>
          <w:tab/>
        </w:r>
        <w:r w:rsidRPr="00C4356B">
          <w:rPr>
            <w:rStyle w:val="Kpr"/>
            <w:noProof/>
            <w:spacing w:val="-2"/>
          </w:rPr>
          <w:t>ÖĞRENCİLER</w:t>
        </w:r>
        <w:r>
          <w:rPr>
            <w:noProof/>
            <w:webHidden/>
          </w:rPr>
          <w:tab/>
        </w:r>
        <w:r>
          <w:rPr>
            <w:noProof/>
            <w:webHidden/>
          </w:rPr>
          <w:fldChar w:fldCharType="begin"/>
        </w:r>
        <w:r>
          <w:rPr>
            <w:noProof/>
            <w:webHidden/>
          </w:rPr>
          <w:instrText xml:space="preserve"> PAGEREF _Toc192252240 \h </w:instrText>
        </w:r>
        <w:r>
          <w:rPr>
            <w:noProof/>
            <w:webHidden/>
          </w:rPr>
        </w:r>
        <w:r>
          <w:rPr>
            <w:noProof/>
            <w:webHidden/>
          </w:rPr>
          <w:fldChar w:fldCharType="separate"/>
        </w:r>
        <w:r w:rsidR="003C5A54">
          <w:rPr>
            <w:noProof/>
            <w:webHidden/>
          </w:rPr>
          <w:t>4</w:t>
        </w:r>
        <w:r>
          <w:rPr>
            <w:noProof/>
            <w:webHidden/>
          </w:rPr>
          <w:fldChar w:fldCharType="end"/>
        </w:r>
      </w:hyperlink>
    </w:p>
    <w:p w14:paraId="1C754EFF" w14:textId="302EAA2A" w:rsidR="001F019A" w:rsidRDefault="001F019A">
      <w:pPr>
        <w:pStyle w:val="T1"/>
        <w:tabs>
          <w:tab w:val="left" w:pos="720"/>
          <w:tab w:val="right" w:leader="dot" w:pos="9300"/>
        </w:tabs>
        <w:rPr>
          <w:rFonts w:ascii="Aptos" w:hAnsi="Aptos"/>
          <w:noProof/>
          <w:kern w:val="2"/>
          <w:lang w:eastAsia="tr-TR"/>
        </w:rPr>
      </w:pPr>
      <w:hyperlink w:anchor="_Toc192252241" w:history="1">
        <w:r w:rsidRPr="00C4356B">
          <w:rPr>
            <w:rStyle w:val="Kpr"/>
            <w:noProof/>
            <w:spacing w:val="-1"/>
            <w:w w:val="98"/>
          </w:rPr>
          <w:t>2-</w:t>
        </w:r>
        <w:r>
          <w:rPr>
            <w:rFonts w:ascii="Aptos" w:hAnsi="Aptos"/>
            <w:noProof/>
            <w:kern w:val="2"/>
            <w:lang w:eastAsia="tr-TR"/>
          </w:rPr>
          <w:tab/>
        </w:r>
        <w:r w:rsidRPr="00C4356B">
          <w:rPr>
            <w:rStyle w:val="Kpr"/>
            <w:noProof/>
          </w:rPr>
          <w:t>PROGRAM</w:t>
        </w:r>
        <w:r w:rsidRPr="00C4356B">
          <w:rPr>
            <w:rStyle w:val="Kpr"/>
            <w:noProof/>
            <w:spacing w:val="-4"/>
          </w:rPr>
          <w:t xml:space="preserve"> </w:t>
        </w:r>
        <w:r w:rsidRPr="00C4356B">
          <w:rPr>
            <w:rStyle w:val="Kpr"/>
            <w:noProof/>
          </w:rPr>
          <w:t>EĞİTİM</w:t>
        </w:r>
        <w:r w:rsidRPr="00C4356B">
          <w:rPr>
            <w:rStyle w:val="Kpr"/>
            <w:noProof/>
            <w:spacing w:val="-2"/>
          </w:rPr>
          <w:t xml:space="preserve"> AMAÇLARI</w:t>
        </w:r>
        <w:r>
          <w:rPr>
            <w:noProof/>
            <w:webHidden/>
          </w:rPr>
          <w:tab/>
        </w:r>
        <w:r>
          <w:rPr>
            <w:noProof/>
            <w:webHidden/>
          </w:rPr>
          <w:fldChar w:fldCharType="begin"/>
        </w:r>
        <w:r>
          <w:rPr>
            <w:noProof/>
            <w:webHidden/>
          </w:rPr>
          <w:instrText xml:space="preserve"> PAGEREF _Toc192252241 \h </w:instrText>
        </w:r>
        <w:r>
          <w:rPr>
            <w:noProof/>
            <w:webHidden/>
          </w:rPr>
        </w:r>
        <w:r>
          <w:rPr>
            <w:noProof/>
            <w:webHidden/>
          </w:rPr>
          <w:fldChar w:fldCharType="separate"/>
        </w:r>
        <w:r w:rsidR="003C5A54">
          <w:rPr>
            <w:noProof/>
            <w:webHidden/>
          </w:rPr>
          <w:t>11</w:t>
        </w:r>
        <w:r>
          <w:rPr>
            <w:noProof/>
            <w:webHidden/>
          </w:rPr>
          <w:fldChar w:fldCharType="end"/>
        </w:r>
      </w:hyperlink>
    </w:p>
    <w:p w14:paraId="5B644D86" w14:textId="66637EDB" w:rsidR="001F019A" w:rsidRDefault="001F019A">
      <w:pPr>
        <w:pStyle w:val="T1"/>
        <w:tabs>
          <w:tab w:val="left" w:pos="720"/>
          <w:tab w:val="right" w:leader="dot" w:pos="9300"/>
        </w:tabs>
        <w:rPr>
          <w:rFonts w:ascii="Aptos" w:hAnsi="Aptos"/>
          <w:noProof/>
          <w:kern w:val="2"/>
          <w:lang w:eastAsia="tr-TR"/>
        </w:rPr>
      </w:pPr>
      <w:hyperlink w:anchor="_Toc192252242" w:history="1">
        <w:r w:rsidRPr="00C4356B">
          <w:rPr>
            <w:rStyle w:val="Kpr"/>
            <w:noProof/>
            <w:spacing w:val="-1"/>
            <w:w w:val="98"/>
          </w:rPr>
          <w:t>3-</w:t>
        </w:r>
        <w:r>
          <w:rPr>
            <w:rFonts w:ascii="Aptos" w:hAnsi="Aptos"/>
            <w:noProof/>
            <w:kern w:val="2"/>
            <w:lang w:eastAsia="tr-TR"/>
          </w:rPr>
          <w:tab/>
        </w:r>
        <w:r w:rsidRPr="00C4356B">
          <w:rPr>
            <w:rStyle w:val="Kpr"/>
            <w:noProof/>
          </w:rPr>
          <w:t>PROGRAM</w:t>
        </w:r>
        <w:r w:rsidRPr="00C4356B">
          <w:rPr>
            <w:rStyle w:val="Kpr"/>
            <w:noProof/>
            <w:spacing w:val="-1"/>
          </w:rPr>
          <w:t xml:space="preserve"> </w:t>
        </w:r>
        <w:r w:rsidRPr="00C4356B">
          <w:rPr>
            <w:rStyle w:val="Kpr"/>
            <w:noProof/>
            <w:spacing w:val="-2"/>
          </w:rPr>
          <w:t>ÇIKTILARI</w:t>
        </w:r>
        <w:r>
          <w:rPr>
            <w:noProof/>
            <w:webHidden/>
          </w:rPr>
          <w:tab/>
        </w:r>
        <w:r>
          <w:rPr>
            <w:noProof/>
            <w:webHidden/>
          </w:rPr>
          <w:fldChar w:fldCharType="begin"/>
        </w:r>
        <w:r>
          <w:rPr>
            <w:noProof/>
            <w:webHidden/>
          </w:rPr>
          <w:instrText xml:space="preserve"> PAGEREF _Toc192252242 \h </w:instrText>
        </w:r>
        <w:r>
          <w:rPr>
            <w:noProof/>
            <w:webHidden/>
          </w:rPr>
        </w:r>
        <w:r>
          <w:rPr>
            <w:noProof/>
            <w:webHidden/>
          </w:rPr>
          <w:fldChar w:fldCharType="separate"/>
        </w:r>
        <w:r w:rsidR="003C5A54">
          <w:rPr>
            <w:noProof/>
            <w:webHidden/>
          </w:rPr>
          <w:t>20</w:t>
        </w:r>
        <w:r>
          <w:rPr>
            <w:noProof/>
            <w:webHidden/>
          </w:rPr>
          <w:fldChar w:fldCharType="end"/>
        </w:r>
      </w:hyperlink>
    </w:p>
    <w:p w14:paraId="31FEF30F" w14:textId="1F7AC239" w:rsidR="001F019A" w:rsidRDefault="001F019A">
      <w:pPr>
        <w:pStyle w:val="T1"/>
        <w:tabs>
          <w:tab w:val="left" w:pos="720"/>
          <w:tab w:val="right" w:leader="dot" w:pos="9300"/>
        </w:tabs>
        <w:rPr>
          <w:rFonts w:ascii="Aptos" w:hAnsi="Aptos"/>
          <w:noProof/>
          <w:kern w:val="2"/>
          <w:lang w:eastAsia="tr-TR"/>
        </w:rPr>
      </w:pPr>
      <w:hyperlink w:anchor="_Toc192252243" w:history="1">
        <w:r w:rsidRPr="00C4356B">
          <w:rPr>
            <w:rStyle w:val="Kpr"/>
            <w:noProof/>
            <w:spacing w:val="-1"/>
            <w:w w:val="98"/>
          </w:rPr>
          <w:t>4-</w:t>
        </w:r>
        <w:r>
          <w:rPr>
            <w:rFonts w:ascii="Aptos" w:hAnsi="Aptos"/>
            <w:noProof/>
            <w:kern w:val="2"/>
            <w:lang w:eastAsia="tr-TR"/>
          </w:rPr>
          <w:tab/>
        </w:r>
        <w:r w:rsidRPr="00C4356B">
          <w:rPr>
            <w:rStyle w:val="Kpr"/>
            <w:noProof/>
          </w:rPr>
          <w:t>SÜREKLİ</w:t>
        </w:r>
        <w:r w:rsidRPr="00C4356B">
          <w:rPr>
            <w:rStyle w:val="Kpr"/>
            <w:noProof/>
            <w:spacing w:val="-5"/>
          </w:rPr>
          <w:t xml:space="preserve"> </w:t>
        </w:r>
        <w:r w:rsidRPr="00C4356B">
          <w:rPr>
            <w:rStyle w:val="Kpr"/>
            <w:noProof/>
            <w:spacing w:val="-2"/>
          </w:rPr>
          <w:t>İYİLEŞTİRME</w:t>
        </w:r>
        <w:r>
          <w:rPr>
            <w:noProof/>
            <w:webHidden/>
          </w:rPr>
          <w:tab/>
        </w:r>
        <w:r>
          <w:rPr>
            <w:noProof/>
            <w:webHidden/>
          </w:rPr>
          <w:fldChar w:fldCharType="begin"/>
        </w:r>
        <w:r>
          <w:rPr>
            <w:noProof/>
            <w:webHidden/>
          </w:rPr>
          <w:instrText xml:space="preserve"> PAGEREF _Toc192252243 \h </w:instrText>
        </w:r>
        <w:r>
          <w:rPr>
            <w:noProof/>
            <w:webHidden/>
          </w:rPr>
        </w:r>
        <w:r>
          <w:rPr>
            <w:noProof/>
            <w:webHidden/>
          </w:rPr>
          <w:fldChar w:fldCharType="separate"/>
        </w:r>
        <w:r w:rsidR="003C5A54">
          <w:rPr>
            <w:noProof/>
            <w:webHidden/>
          </w:rPr>
          <w:t>25</w:t>
        </w:r>
        <w:r>
          <w:rPr>
            <w:noProof/>
            <w:webHidden/>
          </w:rPr>
          <w:fldChar w:fldCharType="end"/>
        </w:r>
      </w:hyperlink>
    </w:p>
    <w:p w14:paraId="1CBF5713" w14:textId="3469FD65" w:rsidR="001F019A" w:rsidRDefault="001F019A">
      <w:pPr>
        <w:pStyle w:val="T1"/>
        <w:tabs>
          <w:tab w:val="left" w:pos="720"/>
          <w:tab w:val="right" w:leader="dot" w:pos="9300"/>
        </w:tabs>
        <w:rPr>
          <w:rFonts w:ascii="Aptos" w:hAnsi="Aptos"/>
          <w:noProof/>
          <w:kern w:val="2"/>
          <w:lang w:eastAsia="tr-TR"/>
        </w:rPr>
      </w:pPr>
      <w:hyperlink w:anchor="_Toc192252244" w:history="1">
        <w:r w:rsidRPr="00C4356B">
          <w:rPr>
            <w:rStyle w:val="Kpr"/>
            <w:noProof/>
            <w:spacing w:val="-1"/>
            <w:w w:val="98"/>
          </w:rPr>
          <w:t>5-</w:t>
        </w:r>
        <w:r>
          <w:rPr>
            <w:rFonts w:ascii="Aptos" w:hAnsi="Aptos"/>
            <w:noProof/>
            <w:kern w:val="2"/>
            <w:lang w:eastAsia="tr-TR"/>
          </w:rPr>
          <w:tab/>
        </w:r>
        <w:r w:rsidRPr="00C4356B">
          <w:rPr>
            <w:rStyle w:val="Kpr"/>
            <w:noProof/>
          </w:rPr>
          <w:t>EĞİTİM</w:t>
        </w:r>
        <w:r w:rsidRPr="00C4356B">
          <w:rPr>
            <w:rStyle w:val="Kpr"/>
            <w:noProof/>
            <w:spacing w:val="-3"/>
          </w:rPr>
          <w:t xml:space="preserve"> </w:t>
        </w:r>
        <w:r w:rsidRPr="00C4356B">
          <w:rPr>
            <w:rStyle w:val="Kpr"/>
            <w:noProof/>
            <w:spacing w:val="-2"/>
          </w:rPr>
          <w:t>PLANI</w:t>
        </w:r>
        <w:r>
          <w:rPr>
            <w:noProof/>
            <w:webHidden/>
          </w:rPr>
          <w:tab/>
        </w:r>
        <w:r>
          <w:rPr>
            <w:noProof/>
            <w:webHidden/>
          </w:rPr>
          <w:fldChar w:fldCharType="begin"/>
        </w:r>
        <w:r>
          <w:rPr>
            <w:noProof/>
            <w:webHidden/>
          </w:rPr>
          <w:instrText xml:space="preserve"> PAGEREF _Toc192252244 \h </w:instrText>
        </w:r>
        <w:r>
          <w:rPr>
            <w:noProof/>
            <w:webHidden/>
          </w:rPr>
        </w:r>
        <w:r>
          <w:rPr>
            <w:noProof/>
            <w:webHidden/>
          </w:rPr>
          <w:fldChar w:fldCharType="separate"/>
        </w:r>
        <w:r w:rsidR="003C5A54">
          <w:rPr>
            <w:noProof/>
            <w:webHidden/>
          </w:rPr>
          <w:t>29</w:t>
        </w:r>
        <w:r>
          <w:rPr>
            <w:noProof/>
            <w:webHidden/>
          </w:rPr>
          <w:fldChar w:fldCharType="end"/>
        </w:r>
      </w:hyperlink>
    </w:p>
    <w:p w14:paraId="737C3875" w14:textId="45C5A34D" w:rsidR="001F019A" w:rsidRDefault="001F019A">
      <w:pPr>
        <w:pStyle w:val="T1"/>
        <w:tabs>
          <w:tab w:val="left" w:pos="720"/>
          <w:tab w:val="right" w:leader="dot" w:pos="9300"/>
        </w:tabs>
        <w:rPr>
          <w:rFonts w:ascii="Aptos" w:hAnsi="Aptos"/>
          <w:noProof/>
          <w:kern w:val="2"/>
          <w:lang w:eastAsia="tr-TR"/>
        </w:rPr>
      </w:pPr>
      <w:hyperlink w:anchor="_Toc192252245" w:history="1">
        <w:r w:rsidRPr="00C4356B">
          <w:rPr>
            <w:rStyle w:val="Kpr"/>
            <w:noProof/>
            <w:spacing w:val="-1"/>
            <w:w w:val="98"/>
          </w:rPr>
          <w:t>6-</w:t>
        </w:r>
        <w:r>
          <w:rPr>
            <w:rFonts w:ascii="Aptos" w:hAnsi="Aptos"/>
            <w:noProof/>
            <w:kern w:val="2"/>
            <w:lang w:eastAsia="tr-TR"/>
          </w:rPr>
          <w:tab/>
        </w:r>
        <w:r w:rsidRPr="00C4356B">
          <w:rPr>
            <w:rStyle w:val="Kpr"/>
            <w:noProof/>
          </w:rPr>
          <w:t>ÖĞRETİM</w:t>
        </w:r>
        <w:r w:rsidRPr="00C4356B">
          <w:rPr>
            <w:rStyle w:val="Kpr"/>
            <w:noProof/>
            <w:spacing w:val="-1"/>
          </w:rPr>
          <w:t xml:space="preserve"> </w:t>
        </w:r>
        <w:r w:rsidRPr="00C4356B">
          <w:rPr>
            <w:rStyle w:val="Kpr"/>
            <w:noProof/>
            <w:spacing w:val="-2"/>
          </w:rPr>
          <w:t>KADROSU</w:t>
        </w:r>
        <w:r>
          <w:rPr>
            <w:noProof/>
            <w:webHidden/>
          </w:rPr>
          <w:tab/>
        </w:r>
        <w:r>
          <w:rPr>
            <w:noProof/>
            <w:webHidden/>
          </w:rPr>
          <w:fldChar w:fldCharType="begin"/>
        </w:r>
        <w:r>
          <w:rPr>
            <w:noProof/>
            <w:webHidden/>
          </w:rPr>
          <w:instrText xml:space="preserve"> PAGEREF _Toc192252245 \h </w:instrText>
        </w:r>
        <w:r>
          <w:rPr>
            <w:noProof/>
            <w:webHidden/>
          </w:rPr>
        </w:r>
        <w:r>
          <w:rPr>
            <w:noProof/>
            <w:webHidden/>
          </w:rPr>
          <w:fldChar w:fldCharType="separate"/>
        </w:r>
        <w:r w:rsidR="003C5A54">
          <w:rPr>
            <w:noProof/>
            <w:webHidden/>
          </w:rPr>
          <w:t>39</w:t>
        </w:r>
        <w:r>
          <w:rPr>
            <w:noProof/>
            <w:webHidden/>
          </w:rPr>
          <w:fldChar w:fldCharType="end"/>
        </w:r>
      </w:hyperlink>
    </w:p>
    <w:p w14:paraId="7F8EE86C" w14:textId="6237D879" w:rsidR="001F019A" w:rsidRDefault="001F019A">
      <w:pPr>
        <w:pStyle w:val="T1"/>
        <w:tabs>
          <w:tab w:val="left" w:pos="720"/>
          <w:tab w:val="right" w:leader="dot" w:pos="9300"/>
        </w:tabs>
        <w:rPr>
          <w:rFonts w:ascii="Aptos" w:hAnsi="Aptos"/>
          <w:noProof/>
          <w:kern w:val="2"/>
          <w:lang w:eastAsia="tr-TR"/>
        </w:rPr>
      </w:pPr>
      <w:hyperlink w:anchor="_Toc192252246" w:history="1">
        <w:r w:rsidRPr="00C4356B">
          <w:rPr>
            <w:rStyle w:val="Kpr"/>
            <w:noProof/>
            <w:spacing w:val="-1"/>
            <w:w w:val="98"/>
          </w:rPr>
          <w:t>7-</w:t>
        </w:r>
        <w:r>
          <w:rPr>
            <w:rFonts w:ascii="Aptos" w:hAnsi="Aptos"/>
            <w:noProof/>
            <w:kern w:val="2"/>
            <w:lang w:eastAsia="tr-TR"/>
          </w:rPr>
          <w:tab/>
        </w:r>
        <w:r w:rsidRPr="00C4356B">
          <w:rPr>
            <w:rStyle w:val="Kpr"/>
            <w:noProof/>
            <w:spacing w:val="-2"/>
          </w:rPr>
          <w:t>ALTYAPI</w:t>
        </w:r>
        <w:r>
          <w:rPr>
            <w:noProof/>
            <w:webHidden/>
          </w:rPr>
          <w:tab/>
        </w:r>
        <w:r>
          <w:rPr>
            <w:noProof/>
            <w:webHidden/>
          </w:rPr>
          <w:fldChar w:fldCharType="begin"/>
        </w:r>
        <w:r>
          <w:rPr>
            <w:noProof/>
            <w:webHidden/>
          </w:rPr>
          <w:instrText xml:space="preserve"> PAGEREF _Toc192252246 \h </w:instrText>
        </w:r>
        <w:r>
          <w:rPr>
            <w:noProof/>
            <w:webHidden/>
          </w:rPr>
        </w:r>
        <w:r>
          <w:rPr>
            <w:noProof/>
            <w:webHidden/>
          </w:rPr>
          <w:fldChar w:fldCharType="separate"/>
        </w:r>
        <w:r w:rsidR="003C5A54">
          <w:rPr>
            <w:noProof/>
            <w:webHidden/>
          </w:rPr>
          <w:t>47</w:t>
        </w:r>
        <w:r>
          <w:rPr>
            <w:noProof/>
            <w:webHidden/>
          </w:rPr>
          <w:fldChar w:fldCharType="end"/>
        </w:r>
      </w:hyperlink>
    </w:p>
    <w:p w14:paraId="28776442" w14:textId="0F77E55A" w:rsidR="001F019A" w:rsidRDefault="001F019A">
      <w:pPr>
        <w:pStyle w:val="T1"/>
        <w:tabs>
          <w:tab w:val="left" w:pos="720"/>
          <w:tab w:val="right" w:leader="dot" w:pos="9300"/>
        </w:tabs>
        <w:rPr>
          <w:rFonts w:ascii="Aptos" w:hAnsi="Aptos"/>
          <w:noProof/>
          <w:kern w:val="2"/>
          <w:lang w:eastAsia="tr-TR"/>
        </w:rPr>
      </w:pPr>
      <w:hyperlink w:anchor="_Toc192252247" w:history="1">
        <w:r w:rsidRPr="00C4356B">
          <w:rPr>
            <w:rStyle w:val="Kpr"/>
            <w:noProof/>
            <w:spacing w:val="-1"/>
            <w:w w:val="98"/>
          </w:rPr>
          <w:t>8-</w:t>
        </w:r>
        <w:r>
          <w:rPr>
            <w:rFonts w:ascii="Aptos" w:hAnsi="Aptos"/>
            <w:noProof/>
            <w:kern w:val="2"/>
            <w:lang w:eastAsia="tr-TR"/>
          </w:rPr>
          <w:tab/>
        </w:r>
        <w:r w:rsidRPr="00C4356B">
          <w:rPr>
            <w:rStyle w:val="Kpr"/>
            <w:noProof/>
          </w:rPr>
          <w:t>KURUM</w:t>
        </w:r>
        <w:r w:rsidRPr="00C4356B">
          <w:rPr>
            <w:rStyle w:val="Kpr"/>
            <w:noProof/>
            <w:spacing w:val="-1"/>
          </w:rPr>
          <w:t xml:space="preserve"> </w:t>
        </w:r>
        <w:r w:rsidRPr="00C4356B">
          <w:rPr>
            <w:rStyle w:val="Kpr"/>
            <w:noProof/>
          </w:rPr>
          <w:t>DESTEĞİ</w:t>
        </w:r>
        <w:r w:rsidRPr="00C4356B">
          <w:rPr>
            <w:rStyle w:val="Kpr"/>
            <w:noProof/>
            <w:spacing w:val="-4"/>
          </w:rPr>
          <w:t xml:space="preserve"> </w:t>
        </w:r>
        <w:r w:rsidRPr="00C4356B">
          <w:rPr>
            <w:rStyle w:val="Kpr"/>
            <w:noProof/>
          </w:rPr>
          <w:t>VE</w:t>
        </w:r>
        <w:r w:rsidRPr="00C4356B">
          <w:rPr>
            <w:rStyle w:val="Kpr"/>
            <w:noProof/>
            <w:spacing w:val="-3"/>
          </w:rPr>
          <w:t xml:space="preserve"> </w:t>
        </w:r>
        <w:r w:rsidRPr="00C4356B">
          <w:rPr>
            <w:rStyle w:val="Kpr"/>
            <w:noProof/>
          </w:rPr>
          <w:t>PARASAL</w:t>
        </w:r>
        <w:r w:rsidRPr="00C4356B">
          <w:rPr>
            <w:rStyle w:val="Kpr"/>
            <w:noProof/>
            <w:spacing w:val="-1"/>
          </w:rPr>
          <w:t xml:space="preserve"> </w:t>
        </w:r>
        <w:r w:rsidRPr="00C4356B">
          <w:rPr>
            <w:rStyle w:val="Kpr"/>
            <w:noProof/>
            <w:spacing w:val="-2"/>
          </w:rPr>
          <w:t>KAYNAKLAR</w:t>
        </w:r>
        <w:r>
          <w:rPr>
            <w:noProof/>
            <w:webHidden/>
          </w:rPr>
          <w:tab/>
        </w:r>
        <w:r>
          <w:rPr>
            <w:noProof/>
            <w:webHidden/>
          </w:rPr>
          <w:fldChar w:fldCharType="begin"/>
        </w:r>
        <w:r>
          <w:rPr>
            <w:noProof/>
            <w:webHidden/>
          </w:rPr>
          <w:instrText xml:space="preserve"> PAGEREF _Toc192252247 \h </w:instrText>
        </w:r>
        <w:r>
          <w:rPr>
            <w:noProof/>
            <w:webHidden/>
          </w:rPr>
        </w:r>
        <w:r>
          <w:rPr>
            <w:noProof/>
            <w:webHidden/>
          </w:rPr>
          <w:fldChar w:fldCharType="separate"/>
        </w:r>
        <w:r w:rsidR="003C5A54">
          <w:rPr>
            <w:noProof/>
            <w:webHidden/>
          </w:rPr>
          <w:t>51</w:t>
        </w:r>
        <w:r>
          <w:rPr>
            <w:noProof/>
            <w:webHidden/>
          </w:rPr>
          <w:fldChar w:fldCharType="end"/>
        </w:r>
      </w:hyperlink>
    </w:p>
    <w:p w14:paraId="074DF68C" w14:textId="5DA80719" w:rsidR="001F019A" w:rsidRDefault="001F019A">
      <w:pPr>
        <w:pStyle w:val="T1"/>
        <w:tabs>
          <w:tab w:val="left" w:pos="720"/>
          <w:tab w:val="right" w:leader="dot" w:pos="9300"/>
        </w:tabs>
        <w:rPr>
          <w:rFonts w:ascii="Aptos" w:hAnsi="Aptos"/>
          <w:noProof/>
          <w:kern w:val="2"/>
          <w:lang w:eastAsia="tr-TR"/>
        </w:rPr>
      </w:pPr>
      <w:hyperlink w:anchor="_Toc192252248" w:history="1">
        <w:r w:rsidRPr="00C4356B">
          <w:rPr>
            <w:rStyle w:val="Kpr"/>
            <w:noProof/>
            <w:spacing w:val="-1"/>
            <w:w w:val="98"/>
          </w:rPr>
          <w:t>9-</w:t>
        </w:r>
        <w:r>
          <w:rPr>
            <w:rFonts w:ascii="Aptos" w:hAnsi="Aptos"/>
            <w:noProof/>
            <w:kern w:val="2"/>
            <w:lang w:eastAsia="tr-TR"/>
          </w:rPr>
          <w:tab/>
        </w:r>
        <w:r w:rsidRPr="00C4356B">
          <w:rPr>
            <w:rStyle w:val="Kpr"/>
            <w:noProof/>
          </w:rPr>
          <w:t>ORGANİZASYON</w:t>
        </w:r>
        <w:r w:rsidRPr="00C4356B">
          <w:rPr>
            <w:rStyle w:val="Kpr"/>
            <w:noProof/>
            <w:spacing w:val="-1"/>
          </w:rPr>
          <w:t xml:space="preserve"> </w:t>
        </w:r>
        <w:r w:rsidRPr="00C4356B">
          <w:rPr>
            <w:rStyle w:val="Kpr"/>
            <w:noProof/>
          </w:rPr>
          <w:t>VE</w:t>
        </w:r>
        <w:r w:rsidRPr="00C4356B">
          <w:rPr>
            <w:rStyle w:val="Kpr"/>
            <w:noProof/>
            <w:spacing w:val="-4"/>
          </w:rPr>
          <w:t xml:space="preserve"> </w:t>
        </w:r>
        <w:r w:rsidRPr="00C4356B">
          <w:rPr>
            <w:rStyle w:val="Kpr"/>
            <w:noProof/>
          </w:rPr>
          <w:t>KARAR</w:t>
        </w:r>
        <w:r w:rsidRPr="00C4356B">
          <w:rPr>
            <w:rStyle w:val="Kpr"/>
            <w:noProof/>
            <w:spacing w:val="-1"/>
          </w:rPr>
          <w:t xml:space="preserve"> </w:t>
        </w:r>
        <w:r w:rsidRPr="00C4356B">
          <w:rPr>
            <w:rStyle w:val="Kpr"/>
            <w:noProof/>
          </w:rPr>
          <w:t>ALMA</w:t>
        </w:r>
        <w:r w:rsidRPr="00C4356B">
          <w:rPr>
            <w:rStyle w:val="Kpr"/>
            <w:noProof/>
            <w:spacing w:val="-3"/>
          </w:rPr>
          <w:t xml:space="preserve"> </w:t>
        </w:r>
        <w:r w:rsidRPr="00C4356B">
          <w:rPr>
            <w:rStyle w:val="Kpr"/>
            <w:noProof/>
            <w:spacing w:val="-2"/>
          </w:rPr>
          <w:t>SÜREÇLERİ</w:t>
        </w:r>
        <w:r>
          <w:rPr>
            <w:noProof/>
            <w:webHidden/>
          </w:rPr>
          <w:tab/>
        </w:r>
        <w:r>
          <w:rPr>
            <w:noProof/>
            <w:webHidden/>
          </w:rPr>
          <w:fldChar w:fldCharType="begin"/>
        </w:r>
        <w:r>
          <w:rPr>
            <w:noProof/>
            <w:webHidden/>
          </w:rPr>
          <w:instrText xml:space="preserve"> PAGEREF _Toc192252248 \h </w:instrText>
        </w:r>
        <w:r>
          <w:rPr>
            <w:noProof/>
            <w:webHidden/>
          </w:rPr>
        </w:r>
        <w:r>
          <w:rPr>
            <w:noProof/>
            <w:webHidden/>
          </w:rPr>
          <w:fldChar w:fldCharType="separate"/>
        </w:r>
        <w:r w:rsidR="003C5A54">
          <w:rPr>
            <w:noProof/>
            <w:webHidden/>
          </w:rPr>
          <w:t>55</w:t>
        </w:r>
        <w:r>
          <w:rPr>
            <w:noProof/>
            <w:webHidden/>
          </w:rPr>
          <w:fldChar w:fldCharType="end"/>
        </w:r>
      </w:hyperlink>
    </w:p>
    <w:p w14:paraId="54F7FFAC" w14:textId="3A57F2EF" w:rsidR="001F019A" w:rsidRDefault="001F019A">
      <w:pPr>
        <w:pStyle w:val="T1"/>
        <w:tabs>
          <w:tab w:val="right" w:leader="dot" w:pos="9300"/>
        </w:tabs>
        <w:rPr>
          <w:rFonts w:ascii="Aptos" w:hAnsi="Aptos"/>
          <w:noProof/>
          <w:kern w:val="2"/>
          <w:lang w:eastAsia="tr-TR"/>
        </w:rPr>
      </w:pPr>
      <w:hyperlink w:anchor="_Toc192252249" w:history="1">
        <w:r w:rsidRPr="00C4356B">
          <w:rPr>
            <w:rStyle w:val="Kpr"/>
            <w:noProof/>
            <w:spacing w:val="-2"/>
          </w:rPr>
          <w:t>SONUÇ</w:t>
        </w:r>
        <w:r>
          <w:rPr>
            <w:noProof/>
            <w:webHidden/>
          </w:rPr>
          <w:tab/>
        </w:r>
        <w:r>
          <w:rPr>
            <w:noProof/>
            <w:webHidden/>
          </w:rPr>
          <w:fldChar w:fldCharType="begin"/>
        </w:r>
        <w:r>
          <w:rPr>
            <w:noProof/>
            <w:webHidden/>
          </w:rPr>
          <w:instrText xml:space="preserve"> PAGEREF _Toc192252249 \h </w:instrText>
        </w:r>
        <w:r>
          <w:rPr>
            <w:noProof/>
            <w:webHidden/>
          </w:rPr>
        </w:r>
        <w:r>
          <w:rPr>
            <w:noProof/>
            <w:webHidden/>
          </w:rPr>
          <w:fldChar w:fldCharType="separate"/>
        </w:r>
        <w:r w:rsidR="003C5A54">
          <w:rPr>
            <w:noProof/>
            <w:webHidden/>
          </w:rPr>
          <w:t>59</w:t>
        </w:r>
        <w:r>
          <w:rPr>
            <w:noProof/>
            <w:webHidden/>
          </w:rPr>
          <w:fldChar w:fldCharType="end"/>
        </w:r>
      </w:hyperlink>
    </w:p>
    <w:p w14:paraId="4F6DCF37" w14:textId="491846C5" w:rsidR="00AF4179" w:rsidRDefault="00C76755">
      <w:r>
        <w:fldChar w:fldCharType="end"/>
      </w:r>
    </w:p>
    <w:p w14:paraId="42B35742" w14:textId="77777777" w:rsidR="00AF4179" w:rsidRDefault="00AF4179">
      <w:pPr>
        <w:sectPr w:rsidR="00AF4179">
          <w:pgSz w:w="11910" w:h="16840"/>
          <w:pgMar w:top="1320" w:right="1300" w:bottom="280" w:left="1300" w:header="708" w:footer="708" w:gutter="0"/>
          <w:cols w:space="708"/>
        </w:sectPr>
      </w:pPr>
    </w:p>
    <w:p w14:paraId="7527567D" w14:textId="77777777" w:rsidR="00AF4179" w:rsidRDefault="00C76755">
      <w:pPr>
        <w:pStyle w:val="Balk1"/>
        <w:spacing w:before="76" w:after="26"/>
        <w:ind w:left="116" w:firstLine="0"/>
      </w:pPr>
      <w:bookmarkStart w:id="1" w:name="PROGRAMA_AİT_BİLGİLER"/>
      <w:bookmarkStart w:id="2" w:name="_Toc192252239"/>
      <w:bookmarkEnd w:id="1"/>
      <w:r>
        <w:lastRenderedPageBreak/>
        <w:t>PROGRAMA</w:t>
      </w:r>
      <w:r>
        <w:rPr>
          <w:spacing w:val="1"/>
        </w:rPr>
        <w:t xml:space="preserve"> </w:t>
      </w:r>
      <w:r>
        <w:t>AİT</w:t>
      </w:r>
      <w:r>
        <w:rPr>
          <w:spacing w:val="-3"/>
        </w:rPr>
        <w:t xml:space="preserve"> </w:t>
      </w:r>
      <w:r>
        <w:rPr>
          <w:spacing w:val="-2"/>
        </w:rPr>
        <w:t>BİLGİLER</w:t>
      </w:r>
      <w:bookmarkEnd w:id="2"/>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67B2ACF5" w14:textId="77777777" w:rsidTr="001E15C6">
        <w:trPr>
          <w:trHeight w:val="1408"/>
        </w:trPr>
        <w:tc>
          <w:tcPr>
            <w:tcW w:w="9065" w:type="dxa"/>
            <w:gridSpan w:val="2"/>
            <w:shd w:val="clear" w:color="auto" w:fill="auto"/>
          </w:tcPr>
          <w:p w14:paraId="012DFF9C" w14:textId="77777777" w:rsidR="00AF4179" w:rsidRDefault="00C76755" w:rsidP="00716ECF">
            <w:pPr>
              <w:pStyle w:val="TableParagraph"/>
              <w:spacing w:line="276" w:lineRule="auto"/>
              <w:ind w:left="0" w:firstLine="0"/>
              <w:jc w:val="both"/>
              <w:rPr>
                <w:sz w:val="24"/>
              </w:rPr>
            </w:pPr>
            <w:r w:rsidRPr="00C76755">
              <w:rPr>
                <w:sz w:val="24"/>
              </w:rPr>
              <w:t>3 Temmuz 1992 tarihinde, 3837 sayılı kanunla kurulan Çanakkale Onsekiz Mart Üniversitesi, 1992- 1993 Eğitim-Öğretim yılında Trakya Üniversitesi'nden devredilen Çanakkale Eğitim Fakültesi, Çanakkale Meslek Yüksekokulu ve Biga Meslek Yüksekokulu ile eğitim-öğretim hayatına başlamıştır.</w:t>
            </w:r>
          </w:p>
          <w:p w14:paraId="5CB3C36F" w14:textId="77777777" w:rsidR="00C76755" w:rsidRDefault="00C76755" w:rsidP="00716ECF">
            <w:pPr>
              <w:pStyle w:val="TableParagraph"/>
              <w:spacing w:line="276" w:lineRule="auto"/>
              <w:ind w:left="0" w:firstLine="0"/>
              <w:jc w:val="both"/>
              <w:rPr>
                <w:sz w:val="24"/>
              </w:rPr>
            </w:pPr>
            <w:r w:rsidRPr="00C76755">
              <w:rPr>
                <w:sz w:val="24"/>
              </w:rPr>
              <w:t>1 Lisansüstü Eğitim Enstitüsü, 18 Fakülte, 4 Yüksekokul, 13 Meslek Yüksekokulu ile beraber üniversitemiz toplam 36 eğitim birimine ulaşmıştır. Bunların yanı sıra; 45 Araştırma ve Uygulama Merkezi de faal haldedir ve Türkiye’nin en iyi kütüphanelerinden birine sahiptir. Programımızın bulunduğu Sağlık Hizmetleri Meslek Yüksekokulu1993–1994 öğretim yılında hemşirelik eğitimi vermek üzere eğitim öğretime başlamış ve 1993–1999 yılları arasında hemşirelik programından ön lisans düzeyinde 129 sağlık teknikeri mezunu vermiştir. Ancak Ulusal Sağlık Kongresi kararları gereği sağlık hizmetlerinde verimliliği arttırmak amacıyla, sağlık eğitimi yeniden yapılandırma projesi kapsamında Yüksek Sağlık Şurası kararları doğrultusunda Bakanlar Kurulu Kararı ile lisans düzeyinde Sağlık Yüksekokulu kurularak hemşirelik eğitimi AB normlarına uygun olarak yapılandırıldığından 1997–1998 öğretim yılında ve daha sonraki yıllarda Üniversitemiz bünyesinde Sağlık Yüksekokulu açılarak hemşirelik eğitimi vermesi nedeniyle Yüksekokulumuza Hemşirelik öğrencisi alınmamış, diğer programlarımızdaki eğitim öğretim faaliyetlerimiz ile Yüksekokulumuz mesleki ve teknik donanıma sahip sağlık teknikerleri yetiştirmeye devam etmiştir.</w:t>
            </w:r>
          </w:p>
          <w:p w14:paraId="775D6944" w14:textId="77777777" w:rsidR="00C76755" w:rsidRPr="00C76755" w:rsidRDefault="00C76755" w:rsidP="00716ECF">
            <w:pPr>
              <w:pStyle w:val="TableParagraph"/>
              <w:spacing w:line="276" w:lineRule="auto"/>
              <w:ind w:left="22" w:hanging="22"/>
              <w:jc w:val="both"/>
              <w:rPr>
                <w:sz w:val="24"/>
              </w:rPr>
            </w:pPr>
            <w:r w:rsidRPr="00C76755">
              <w:rPr>
                <w:sz w:val="24"/>
              </w:rPr>
              <w:t>Sağlık Hizmetleri Meslek Yüksekokulu’nda bugün 6 örgün öğretim programında toplam 829 öğrenci ile eğitim öğretimine devam etmektedir Tıbbi Görüntüleme Teknikleri programı Tıbbi Hizmetler ve Teknikler</w:t>
            </w:r>
            <w:r w:rsidRPr="00C76755">
              <w:rPr>
                <w:sz w:val="24"/>
              </w:rPr>
              <w:tab/>
            </w:r>
            <w:r w:rsidRPr="00C76755">
              <w:rPr>
                <w:sz w:val="24"/>
              </w:rPr>
              <w:tab/>
              <w:t>Bölümü’ne</w:t>
            </w:r>
            <w:r w:rsidRPr="00C76755">
              <w:rPr>
                <w:sz w:val="24"/>
              </w:rPr>
              <w:tab/>
              <w:t>bağ</w:t>
            </w:r>
            <w:r w:rsidR="001E15C6">
              <w:rPr>
                <w:sz w:val="24"/>
              </w:rPr>
              <w:t>lı</w:t>
            </w:r>
            <w:r w:rsidR="001E15C6">
              <w:rPr>
                <w:sz w:val="24"/>
              </w:rPr>
              <w:tab/>
              <w:t>olarak</w:t>
            </w:r>
            <w:r w:rsidR="001E15C6">
              <w:rPr>
                <w:sz w:val="24"/>
              </w:rPr>
              <w:tab/>
              <w:t>Çanakkale</w:t>
            </w:r>
            <w:r w:rsidR="001E15C6">
              <w:rPr>
                <w:sz w:val="24"/>
              </w:rPr>
              <w:tab/>
              <w:t xml:space="preserve"> Merkez’de </w:t>
            </w:r>
            <w:r w:rsidRPr="00C76755">
              <w:rPr>
                <w:sz w:val="24"/>
              </w:rPr>
              <w:t>bulunan</w:t>
            </w:r>
            <w:r w:rsidRPr="00C76755">
              <w:rPr>
                <w:sz w:val="24"/>
              </w:rPr>
              <w:tab/>
              <w:t>Terzioğlu</w:t>
            </w:r>
            <w:r w:rsidRPr="00C76755">
              <w:rPr>
                <w:sz w:val="24"/>
              </w:rPr>
              <w:tab/>
              <w:t xml:space="preserve"> Yerleşkesinde bulunmaktadır. 2019-2020 Akademik Yılı itibarıyla Sağlık Hizmetleri Meslek Yüksekokulu’nda 15 adet derslik ve öğrenci uygulamalarının ve araştırmaların yürütüldüğü 8 adet laboratuvar bulunmaktadır. Okulumuzda konferans, panel, seminer ve sunum gibi faaliyetlerin gerçekleştirildiği 250 kişilik amfi düzeninde bir adet konferans salonu da bulunmaktadır. Öğrencilerimiz aynı zamanda çeşitli uzmanlık konularında uygun ekipman ve çalışma koşullarının bulunduğu dış dersliklerde de eğitim almaktadır. Bu amaçla gidilen Yüksekokulumuz dışındaki kurumlar ÇOMÜ Araştırma ve Uygulama Hastanesi, Çanakkale Mehmet Akif Ersoy Devlet Hastanesi, Spor Bilimleri Fakültesi ve ÇOMÜ</w:t>
            </w:r>
            <w:r w:rsidRPr="00C76755">
              <w:rPr>
                <w:sz w:val="24"/>
              </w:rPr>
              <w:tab/>
              <w:t>Deneysel</w:t>
            </w:r>
            <w:r w:rsidRPr="00C76755">
              <w:rPr>
                <w:sz w:val="24"/>
              </w:rPr>
              <w:tab/>
              <w:t>Araştırmalar</w:t>
            </w:r>
            <w:r w:rsidRPr="00C76755">
              <w:rPr>
                <w:sz w:val="24"/>
              </w:rPr>
              <w:tab/>
              <w:t>Uygulama</w:t>
            </w:r>
            <w:r w:rsidRPr="00C76755">
              <w:rPr>
                <w:sz w:val="24"/>
              </w:rPr>
              <w:tab/>
              <w:t>ve</w:t>
            </w:r>
            <w:r w:rsidR="001E15C6">
              <w:rPr>
                <w:sz w:val="24"/>
              </w:rPr>
              <w:t xml:space="preserve">  a</w:t>
            </w:r>
            <w:r w:rsidRPr="00C76755">
              <w:rPr>
                <w:sz w:val="24"/>
              </w:rPr>
              <w:t>raştırma</w:t>
            </w:r>
            <w:r w:rsidRPr="00C76755">
              <w:rPr>
                <w:sz w:val="24"/>
              </w:rPr>
              <w:tab/>
              <w:t>Merkezi’dir.</w:t>
            </w:r>
            <w:r w:rsidRPr="00C76755">
              <w:rPr>
                <w:sz w:val="24"/>
              </w:rPr>
              <w:tab/>
              <w:t>Ayrıca</w:t>
            </w:r>
            <w:r w:rsidRPr="00C76755">
              <w:rPr>
                <w:sz w:val="24"/>
              </w:rPr>
              <w:tab/>
              <w:t>öğrencilerimiz Üniversitemizin sunduğu kütüphane, yemekhane, spor salonu ve sosyal tesisler gibi diğer imkânlardan da faydalanabilmektedir.</w:t>
            </w:r>
          </w:p>
          <w:p w14:paraId="559C493E" w14:textId="77777777" w:rsidR="00C76755" w:rsidRPr="00012E34" w:rsidRDefault="00C76755" w:rsidP="00716ECF">
            <w:pPr>
              <w:pStyle w:val="TableParagraph"/>
              <w:spacing w:line="276" w:lineRule="auto"/>
              <w:ind w:left="0" w:firstLine="0"/>
              <w:jc w:val="both"/>
              <w:rPr>
                <w:sz w:val="24"/>
              </w:rPr>
            </w:pPr>
            <w:r w:rsidRPr="00C76755">
              <w:rPr>
                <w:sz w:val="24"/>
              </w:rPr>
              <w:t>Ekonomik büyüme ve kalkınma ancak yetişmiş insan gücü ile mümkündür. Mesleki eğitim ise kazanılan birikimlerin bilgi ve gelişmiş teknoloji ile harmanlanarak öğrencilere ve sonrasında bölge, ülke ile tüm dünyaya aktarılması sonucunda geleceği daha iyi, yaşanabilir ve aydınlık kılmaktır. Tıbbi Görüntüleme Teknikleri Programı Sağlık Hizmetleri Meslek Yüksek Okulu Tıbbi Hizmetleri ve Teknikler Bölümü’ne bağlı olarak çalışmalarına devam etmektedir</w:t>
            </w:r>
            <w:r w:rsidR="001E15C6">
              <w:rPr>
                <w:sz w:val="24"/>
              </w:rPr>
              <w:t>.</w:t>
            </w:r>
          </w:p>
        </w:tc>
      </w:tr>
      <w:tr w:rsidR="00AF4179" w14:paraId="02BC0AA6" w14:textId="77777777" w:rsidTr="00012E34">
        <w:trPr>
          <w:trHeight w:val="551"/>
        </w:trPr>
        <w:tc>
          <w:tcPr>
            <w:tcW w:w="9065" w:type="dxa"/>
            <w:gridSpan w:val="2"/>
            <w:shd w:val="clear" w:color="auto" w:fill="auto"/>
          </w:tcPr>
          <w:p w14:paraId="4CA22040" w14:textId="77777777" w:rsidR="00AF4179" w:rsidRPr="00012E34" w:rsidRDefault="00C76755" w:rsidP="00716ECF">
            <w:pPr>
              <w:pStyle w:val="TableParagraph"/>
              <w:spacing w:line="276" w:lineRule="auto"/>
              <w:ind w:left="110" w:firstLine="0"/>
              <w:rPr>
                <w:b/>
                <w:sz w:val="24"/>
              </w:rPr>
            </w:pPr>
            <w:r w:rsidRPr="00012E34">
              <w:rPr>
                <w:b/>
                <w:spacing w:val="-2"/>
                <w:sz w:val="24"/>
              </w:rPr>
              <w:t>Kanıtlar</w:t>
            </w:r>
          </w:p>
        </w:tc>
      </w:tr>
      <w:tr w:rsidR="00AF4179" w14:paraId="5BDB1D0D" w14:textId="77777777" w:rsidTr="00012E34">
        <w:trPr>
          <w:trHeight w:val="957"/>
        </w:trPr>
        <w:tc>
          <w:tcPr>
            <w:tcW w:w="1414" w:type="dxa"/>
            <w:shd w:val="clear" w:color="auto" w:fill="auto"/>
          </w:tcPr>
          <w:p w14:paraId="02F13C27" w14:textId="77777777" w:rsidR="00AF4179" w:rsidRPr="00012E34" w:rsidRDefault="00C76755" w:rsidP="00716ECF">
            <w:pPr>
              <w:pStyle w:val="TableParagraph"/>
              <w:spacing w:line="276" w:lineRule="auto"/>
              <w:ind w:left="110" w:firstLine="0"/>
              <w:rPr>
                <w:b/>
                <w:sz w:val="24"/>
              </w:rPr>
            </w:pPr>
            <w:r w:rsidRPr="00012E34">
              <w:rPr>
                <w:b/>
                <w:spacing w:val="-2"/>
                <w:sz w:val="24"/>
              </w:rPr>
              <w:t>Durum</w:t>
            </w:r>
          </w:p>
        </w:tc>
        <w:tc>
          <w:tcPr>
            <w:tcW w:w="7651" w:type="dxa"/>
            <w:shd w:val="clear" w:color="auto" w:fill="auto"/>
          </w:tcPr>
          <w:p w14:paraId="7B9D6056" w14:textId="37865526" w:rsidR="00AF4179"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00C76755" w:rsidRPr="00012E34">
              <w:rPr>
                <w:sz w:val="24"/>
              </w:rPr>
              <w:t>Uygulama</w:t>
            </w:r>
            <w:r w:rsidR="00C76755" w:rsidRPr="00012E34">
              <w:rPr>
                <w:spacing w:val="-3"/>
                <w:sz w:val="24"/>
              </w:rPr>
              <w:t xml:space="preserve"> </w:t>
            </w:r>
            <w:r w:rsidR="00C76755" w:rsidRPr="00012E34">
              <w:rPr>
                <w:spacing w:val="-5"/>
                <w:sz w:val="24"/>
              </w:rPr>
              <w:t>Yok</w:t>
            </w:r>
          </w:p>
          <w:p w14:paraId="5F85AE9C" w14:textId="11E14EEC" w:rsidR="00AF4179"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00C76755" w:rsidRPr="00012E34">
              <w:rPr>
                <w:sz w:val="24"/>
              </w:rPr>
              <w:t>Olgunlaşmamış</w:t>
            </w:r>
            <w:r w:rsidR="00C76755" w:rsidRPr="00012E34">
              <w:rPr>
                <w:spacing w:val="-5"/>
                <w:sz w:val="24"/>
              </w:rPr>
              <w:t xml:space="preserve"> </w:t>
            </w:r>
            <w:r w:rsidR="00C76755" w:rsidRPr="00012E34">
              <w:rPr>
                <w:spacing w:val="-2"/>
                <w:sz w:val="24"/>
              </w:rPr>
              <w:t>Uygulama</w:t>
            </w:r>
          </w:p>
          <w:p w14:paraId="2688741C" w14:textId="0EB386B0" w:rsidR="00AF4179" w:rsidRPr="00012E34" w:rsidRDefault="003C5A54" w:rsidP="003C5A54">
            <w:pPr>
              <w:pStyle w:val="TableParagraph"/>
              <w:tabs>
                <w:tab w:val="left" w:pos="373"/>
              </w:tabs>
              <w:spacing w:line="276" w:lineRule="auto"/>
              <w:ind w:left="107" w:firstLine="0"/>
              <w:jc w:val="both"/>
              <w:rPr>
                <w:sz w:val="24"/>
              </w:rPr>
            </w:pPr>
            <w:r w:rsidRPr="003C5A54">
              <w:rPr>
                <w:rFonts w:ascii="MS Gothic" w:eastAsia="MS Gothic" w:hAnsi="MS Gothic" w:hint="eastAsia"/>
                <w:color w:val="000000"/>
                <w:sz w:val="24"/>
                <w:szCs w:val="24"/>
              </w:rPr>
              <w:t>☒</w:t>
            </w:r>
            <w:r w:rsidR="00C76755" w:rsidRPr="00012E34">
              <w:rPr>
                <w:sz w:val="24"/>
              </w:rPr>
              <w:t>Örnek</w:t>
            </w:r>
            <w:r w:rsidR="00C76755" w:rsidRPr="00012E34">
              <w:rPr>
                <w:spacing w:val="-3"/>
                <w:sz w:val="24"/>
              </w:rPr>
              <w:t xml:space="preserve"> </w:t>
            </w:r>
            <w:r w:rsidR="00C76755" w:rsidRPr="00012E34">
              <w:rPr>
                <w:spacing w:val="-2"/>
                <w:sz w:val="24"/>
              </w:rPr>
              <w:t>Uygulama</w:t>
            </w:r>
          </w:p>
        </w:tc>
      </w:tr>
    </w:tbl>
    <w:p w14:paraId="7FF6757A" w14:textId="77777777" w:rsidR="00AF4179" w:rsidRDefault="00AF4179" w:rsidP="00716ECF">
      <w:pPr>
        <w:pStyle w:val="GvdeMetni"/>
        <w:spacing w:before="261" w:line="276" w:lineRule="auto"/>
        <w:rPr>
          <w:b/>
        </w:rPr>
      </w:pPr>
    </w:p>
    <w:p w14:paraId="2D05CFE5" w14:textId="77777777" w:rsidR="004A4FF7" w:rsidRDefault="004A4FF7" w:rsidP="00716ECF">
      <w:pPr>
        <w:pStyle w:val="GvdeMetni"/>
        <w:spacing w:before="261" w:line="276" w:lineRule="auto"/>
        <w:rPr>
          <w:b/>
        </w:rPr>
      </w:pPr>
    </w:p>
    <w:p w14:paraId="5305405C" w14:textId="77777777" w:rsidR="00AF4179" w:rsidRDefault="00C76755" w:rsidP="00716ECF">
      <w:pPr>
        <w:pStyle w:val="Balk1"/>
        <w:numPr>
          <w:ilvl w:val="0"/>
          <w:numId w:val="42"/>
        </w:numPr>
        <w:tabs>
          <w:tab w:val="left" w:pos="296"/>
        </w:tabs>
        <w:spacing w:line="276" w:lineRule="auto"/>
        <w:ind w:left="296" w:hanging="180"/>
      </w:pPr>
      <w:bookmarkStart w:id="3" w:name="1.ÖĞRENCİLER"/>
      <w:bookmarkStart w:id="4" w:name="_Toc192252240"/>
      <w:bookmarkEnd w:id="3"/>
      <w:r>
        <w:rPr>
          <w:spacing w:val="-2"/>
        </w:rPr>
        <w:lastRenderedPageBreak/>
        <w:t>ÖĞRENCİLER</w:t>
      </w:r>
      <w:bookmarkEnd w:id="4"/>
    </w:p>
    <w:p w14:paraId="0B82DDCB" w14:textId="77777777" w:rsidR="00AF4179" w:rsidRDefault="00C76755" w:rsidP="00716ECF">
      <w:pPr>
        <w:pStyle w:val="GvdeMetni"/>
        <w:spacing w:before="17" w:line="276" w:lineRule="auto"/>
        <w:ind w:left="116" w:right="117"/>
        <w:jc w:val="both"/>
      </w:pPr>
      <w:r>
        <w:t xml:space="preserve">1.1-Programa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w:t>
      </w:r>
      <w:r>
        <w:rPr>
          <w:spacing w:val="-2"/>
        </w:rPr>
        <w:t>değerlendirilmelidir.</w:t>
      </w:r>
    </w:p>
    <w:p w14:paraId="36837C74" w14:textId="77777777" w:rsidR="00AF4179" w:rsidRDefault="00AF4179" w:rsidP="00716ECF">
      <w:pPr>
        <w:pStyle w:val="GvdeMetni"/>
        <w:spacing w:before="4" w:line="276" w:lineRule="auto"/>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79D159BB" w14:textId="77777777" w:rsidTr="001E15C6">
        <w:trPr>
          <w:trHeight w:val="977"/>
        </w:trPr>
        <w:tc>
          <w:tcPr>
            <w:tcW w:w="9065" w:type="dxa"/>
            <w:gridSpan w:val="2"/>
            <w:shd w:val="clear" w:color="auto" w:fill="auto"/>
          </w:tcPr>
          <w:p w14:paraId="6D4A4175" w14:textId="77777777" w:rsidR="00AF4179" w:rsidRDefault="001E15C6" w:rsidP="00716ECF">
            <w:pPr>
              <w:pStyle w:val="TableParagraph"/>
              <w:spacing w:line="276" w:lineRule="auto"/>
              <w:ind w:left="22" w:firstLine="0"/>
              <w:jc w:val="both"/>
              <w:rPr>
                <w:sz w:val="24"/>
              </w:rPr>
            </w:pPr>
            <w:r w:rsidRPr="001E15C6">
              <w:rPr>
                <w:sz w:val="24"/>
              </w:rPr>
              <w:t>Çanakkale Onsekiz Mart Üniversitesi Sağlık Hizmetleri Meslek Yüksekokulu Tıbbi Görüntüleme Teknikleri önlisans programına öğrenci kabulleri, Yükseköğretim Kurulu (YÖK), Öğrenci Seçme ve Yerleştirme Merkezi (ÖSYM) Başkanlığı ile Rektörlük tarafından belirlenen ilkeler ve akademik takvim ile ilan edilen tarihler arasında, istenen belgeler ile birlikte Meslek Yüksekokulumuz öğrenci işleri kayıt bürosu tarafından yapılmaktadır. Meslek Yüksekokulumuz Tıbbi Görüntüleme Teknikleri Programı YKS sistemine göre TYT puan türünden 335,54743 puan ve üzeri alan öğrencilerini kabul etmekteydi.</w:t>
            </w:r>
          </w:p>
          <w:p w14:paraId="54BE251B" w14:textId="77777777" w:rsidR="001E15C6" w:rsidRPr="001E15C6" w:rsidRDefault="001E15C6" w:rsidP="00716ECF">
            <w:pPr>
              <w:pStyle w:val="TableParagraph"/>
              <w:spacing w:line="276" w:lineRule="auto"/>
              <w:ind w:left="22"/>
              <w:jc w:val="both"/>
              <w:rPr>
                <w:sz w:val="24"/>
              </w:rPr>
            </w:pPr>
            <w:r w:rsidRPr="001E15C6">
              <w:rPr>
                <w:sz w:val="24"/>
              </w:rPr>
              <w:t>Öğrencilerimiz mezun olmadan önce 30 iş günü staj yapmak zorundadırlar. Programda stajların takibine ve sürdürülebilirliğine azami derecede önem verilmekte ve öğrencinin staja başladıktan 15 gün sonra staj yaptığı kurumdan takip yazısı istenmektedir. Öğrenciler staj teslim dosyalarını bir sonraki akademik dönemi takip eden ve ders seçimlerinin yapıldığı zaman ilgili program danışmanlarına teslim ederler. Tıbbi Görüntüleme Teknikleri programından mezun olan öğrenciler kamu ve özel sektör hastanelerinde çalışma olanaklarına sahiptirler. Programımız bu kapsamda mezunlarının, nitelikli biçimde yetişmiş işgücü potansiyeli olarak, çalışacakları sektörle ilgili ulusal ve uluslararası platformda yaşanan güncel gelişmeleri takip eden, iletişim becerisi yüksek, özgüveni tam, girişimci ve yenilikçi uzmanlar olarak hizmet vermelerini hedeflemektedir. Bu doğrultuda öğrencilere insan gücü, bilgi ve teknolojiden en iyi biçimde yararlanmayı sağlayacak çalışma düzeninin planlanması için hastane bilgilerini arttırmaya yönelik teorik bilgiler verilmekte, uygulamalı derslerle de öğrenciler iş hayatına hazırlanmaktadır.</w:t>
            </w:r>
          </w:p>
          <w:p w14:paraId="1DA2638A" w14:textId="77777777" w:rsidR="001E15C6" w:rsidRPr="00012E34" w:rsidRDefault="001E15C6" w:rsidP="00716ECF">
            <w:pPr>
              <w:pStyle w:val="TableParagraph"/>
              <w:spacing w:line="276" w:lineRule="auto"/>
              <w:ind w:left="22" w:firstLine="0"/>
              <w:jc w:val="both"/>
              <w:rPr>
                <w:sz w:val="24"/>
              </w:rPr>
            </w:pPr>
            <w:r w:rsidRPr="001E15C6">
              <w:rPr>
                <w:sz w:val="24"/>
              </w:rPr>
              <w:t>Tıbbi Görüntüleme Teknikleri Programı 2012 yılında öğrenci almaya başlamış ve ilk mezunlarını 2014 yılında vermiştir. YÖK mevzuatında gerçekleştirilen yenilik gereği başarısızlık ve süre nedeniyle atılan öğrencilerden sonra öğrenci sayımız yeniden hesaplanmıştır. Bu kapsamda kurulduğumuz günden bugüne mezun olan öğrencilerimiz, halen aktif kayıtlı bulunan öğrencilerimiz ve yıllara</w:t>
            </w:r>
            <w:r>
              <w:rPr>
                <w:sz w:val="24"/>
              </w:rPr>
              <w:t xml:space="preserve"> göre YKS puanlarımız</w:t>
            </w:r>
            <w:r>
              <w:rPr>
                <w:sz w:val="24"/>
              </w:rPr>
              <w:tab/>
              <w:t xml:space="preserve">aşağıdaki </w:t>
            </w:r>
            <w:r w:rsidRPr="001E15C6">
              <w:rPr>
                <w:sz w:val="24"/>
              </w:rPr>
              <w:t>tablolarda</w:t>
            </w:r>
            <w:r w:rsidRPr="001E15C6">
              <w:rPr>
                <w:sz w:val="24"/>
              </w:rPr>
              <w:tab/>
              <w:t>detaylı</w:t>
            </w:r>
            <w:r w:rsidRPr="001E15C6">
              <w:rPr>
                <w:sz w:val="24"/>
              </w:rPr>
              <w:tab/>
              <w:t>olarak</w:t>
            </w:r>
            <w:r w:rsidRPr="001E15C6">
              <w:rPr>
                <w:sz w:val="24"/>
              </w:rPr>
              <w:tab/>
              <w:t>gösterilmiştir.</w:t>
            </w:r>
          </w:p>
        </w:tc>
      </w:tr>
      <w:tr w:rsidR="00AF4179" w14:paraId="28227FCB" w14:textId="77777777" w:rsidTr="00012E34">
        <w:trPr>
          <w:trHeight w:val="551"/>
        </w:trPr>
        <w:tc>
          <w:tcPr>
            <w:tcW w:w="9065" w:type="dxa"/>
            <w:gridSpan w:val="2"/>
            <w:shd w:val="clear" w:color="auto" w:fill="auto"/>
          </w:tcPr>
          <w:p w14:paraId="6F6C4867" w14:textId="77777777" w:rsidR="00AF4179" w:rsidRPr="00012E34" w:rsidRDefault="00C76755" w:rsidP="00012E34">
            <w:pPr>
              <w:pStyle w:val="TableParagraph"/>
              <w:ind w:left="110" w:firstLine="0"/>
              <w:rPr>
                <w:b/>
                <w:sz w:val="24"/>
              </w:rPr>
            </w:pPr>
            <w:r w:rsidRPr="00012E34">
              <w:rPr>
                <w:b/>
                <w:spacing w:val="-2"/>
                <w:sz w:val="24"/>
              </w:rPr>
              <w:t>Kanıtlar</w:t>
            </w:r>
            <w:r w:rsidR="001E15C6">
              <w:rPr>
                <w:b/>
                <w:spacing w:val="-2"/>
                <w:sz w:val="24"/>
              </w:rPr>
              <w:t xml:space="preserve">: </w:t>
            </w:r>
            <w:hyperlink r:id="rId7" w:history="1">
              <w:r w:rsidR="001E15C6" w:rsidRPr="00257AA0">
                <w:rPr>
                  <w:rStyle w:val="Kpr"/>
                  <w:b/>
                  <w:spacing w:val="-2"/>
                  <w:sz w:val="24"/>
                </w:rPr>
                <w:t>https://ogrenciisleri.comu.edu.tr/istatistikler/program-taban-puanlari-r49.html</w:t>
              </w:r>
            </w:hyperlink>
          </w:p>
        </w:tc>
      </w:tr>
      <w:tr w:rsidR="00AF4179" w14:paraId="7166D252" w14:textId="77777777" w:rsidTr="00012E34">
        <w:trPr>
          <w:trHeight w:val="959"/>
        </w:trPr>
        <w:tc>
          <w:tcPr>
            <w:tcW w:w="1414" w:type="dxa"/>
            <w:shd w:val="clear" w:color="auto" w:fill="auto"/>
          </w:tcPr>
          <w:p w14:paraId="4E8D69A2" w14:textId="77777777" w:rsidR="00AF4179" w:rsidRPr="00012E34" w:rsidRDefault="00C76755" w:rsidP="00012E34">
            <w:pPr>
              <w:pStyle w:val="TableParagraph"/>
              <w:spacing w:line="275" w:lineRule="exact"/>
              <w:ind w:left="110" w:firstLine="0"/>
              <w:rPr>
                <w:b/>
                <w:sz w:val="24"/>
              </w:rPr>
            </w:pPr>
            <w:r w:rsidRPr="00012E34">
              <w:rPr>
                <w:b/>
                <w:spacing w:val="-2"/>
                <w:sz w:val="24"/>
              </w:rPr>
              <w:t>Durum</w:t>
            </w:r>
          </w:p>
        </w:tc>
        <w:tc>
          <w:tcPr>
            <w:tcW w:w="7651" w:type="dxa"/>
            <w:shd w:val="clear" w:color="auto" w:fill="auto"/>
          </w:tcPr>
          <w:p w14:paraId="10A84491"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225B2620"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4273D95E" w14:textId="1DD25CFD" w:rsidR="00AF4179"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109F9891" w14:textId="77777777" w:rsidR="00AF4179" w:rsidRDefault="00AF4179">
      <w:pPr>
        <w:spacing w:line="270" w:lineRule="exact"/>
        <w:rPr>
          <w:sz w:val="24"/>
        </w:rPr>
        <w:sectPr w:rsidR="00AF4179">
          <w:pgSz w:w="11910" w:h="16840"/>
          <w:pgMar w:top="1320" w:right="1300" w:bottom="280" w:left="1300" w:header="708" w:footer="708" w:gutter="0"/>
          <w:cols w:space="708"/>
        </w:sectPr>
      </w:pPr>
    </w:p>
    <w:p w14:paraId="55ACA10E" w14:textId="77777777" w:rsidR="00AF4179" w:rsidRDefault="00C76755">
      <w:pPr>
        <w:pStyle w:val="GvdeMetni"/>
        <w:spacing w:before="72" w:line="259" w:lineRule="auto"/>
        <w:ind w:left="116" w:right="116"/>
        <w:jc w:val="both"/>
      </w:pPr>
      <w:r>
        <w:lastRenderedPageBreak/>
        <w:t>1.2-Yatay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p w14:paraId="5AAB80A2" w14:textId="77777777" w:rsidR="00AF4179" w:rsidRDefault="00AF4179">
      <w:pPr>
        <w:pStyle w:val="GvdeMetni"/>
        <w:spacing w:before="4"/>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0726B3C5" w14:textId="77777777" w:rsidTr="00716ECF">
        <w:trPr>
          <w:trHeight w:val="2394"/>
        </w:trPr>
        <w:tc>
          <w:tcPr>
            <w:tcW w:w="9065" w:type="dxa"/>
            <w:gridSpan w:val="2"/>
            <w:shd w:val="clear" w:color="auto" w:fill="auto"/>
          </w:tcPr>
          <w:p w14:paraId="0072ABEF" w14:textId="77777777" w:rsidR="001A6EC6" w:rsidRPr="001A6EC6" w:rsidRDefault="001A6EC6" w:rsidP="00716ECF">
            <w:pPr>
              <w:pStyle w:val="TableParagraph"/>
              <w:spacing w:line="276" w:lineRule="auto"/>
              <w:ind w:left="22" w:firstLine="0"/>
              <w:jc w:val="both"/>
              <w:rPr>
                <w:sz w:val="24"/>
                <w:szCs w:val="24"/>
              </w:rPr>
            </w:pPr>
            <w:r w:rsidRPr="001A6EC6">
              <w:rPr>
                <w:sz w:val="24"/>
                <w:szCs w:val="24"/>
              </w:rPr>
              <w:t>Tüm yatay geçişler, 24/4/2010 tarihli ve 27561 sayılı Resmî Gazete ’de yayımlanan Yükseköğretim Kurumlarında Önlisans ve Lisans Düzeyindeki Programlar Arasında Geçiş, Çift Anadal, Yan Dal ile Kurumlar Arası Kredi Transferi Yapılması Esaslarına İlişkin Yönetmelik hükümlerine göre yapılır. ÇOMÜ’ye bağlı</w:t>
            </w:r>
            <w:r w:rsidRPr="001A6EC6">
              <w:rPr>
                <w:sz w:val="24"/>
                <w:szCs w:val="24"/>
              </w:rPr>
              <w:tab/>
              <w:t>fakülte, yüksekokul</w:t>
            </w:r>
            <w:r w:rsidRPr="001A6EC6">
              <w:rPr>
                <w:sz w:val="24"/>
                <w:szCs w:val="24"/>
              </w:rPr>
              <w:tab/>
              <w:t>ve</w:t>
            </w:r>
            <w:r>
              <w:rPr>
                <w:sz w:val="24"/>
                <w:szCs w:val="24"/>
              </w:rPr>
              <w:t xml:space="preserve">  bölümler </w:t>
            </w:r>
            <w:r w:rsidRPr="001A6EC6">
              <w:rPr>
                <w:sz w:val="24"/>
                <w:szCs w:val="24"/>
              </w:rPr>
              <w:t>arası</w:t>
            </w:r>
            <w:r w:rsidRPr="001A6EC6">
              <w:rPr>
                <w:sz w:val="24"/>
                <w:szCs w:val="24"/>
              </w:rPr>
              <w:tab/>
              <w:t>yatay geçişler</w:t>
            </w:r>
            <w:r w:rsidRPr="001A6EC6">
              <w:rPr>
                <w:sz w:val="24"/>
                <w:szCs w:val="24"/>
              </w:rPr>
              <w:tab/>
              <w:t>ise, Yükseköğretim Kurumlarında Önlisans ve Lisans Düzeyindeki Programlar Arasında Geçiş, Çift Anadal, Yan Dal ile Kurumlar Arası Kredi Transferi Yapılması Esaslarına İlişkin Yönetmelik ve Üniversite Senatosunca kabul edilen esaslara göre yapılmaktadır. Yatay geçiş yapan öğrencilerin öğrenim sürelerinin hesabında, öğrencilerin gelmiş olduğu kurumda geçirmiş olduğu süreler de hesaba katılır. Toplam süre, kanunla belirtilen süreyi aşamaz.</w:t>
            </w:r>
          </w:p>
          <w:p w14:paraId="4A3AA493" w14:textId="77777777" w:rsidR="00AF4179" w:rsidRPr="001A6EC6" w:rsidRDefault="001A6EC6" w:rsidP="00716ECF">
            <w:pPr>
              <w:pStyle w:val="TableParagraph"/>
              <w:spacing w:line="276" w:lineRule="auto"/>
              <w:ind w:left="22" w:firstLine="0"/>
              <w:jc w:val="both"/>
              <w:rPr>
                <w:sz w:val="24"/>
                <w:szCs w:val="24"/>
              </w:rPr>
            </w:pPr>
            <w:r w:rsidRPr="001A6EC6">
              <w:rPr>
                <w:sz w:val="24"/>
                <w:szCs w:val="24"/>
              </w:rPr>
              <w:t>Diğer bir yükseköğretim kurumunda öğrenci iken, ÖSYM tarafından yapılan merkezi yerleştirme sınavı veya başarı duruma göre yatay geçiş ile Tıbbi Görüntüleme Teknikleri Programına kayıt yaptırdığı takdirde daha önce kayıtlı bulundukları yükseköğretim kurumunda CC ile başarılı oldukları dersler için, öğrenimine başladıkları ilk yarıyılın ilk haftasında öğrenci işlerine başvurarak, bu derslerin muafiyeti talebinde bulunabilirler. Meslek Yüksekokulumuz Müdürlüğü muafiyet talebinde bulunan öğrencinin, daha önce almış olduğu dersleri, ilgili program danışmanının görüşünü alarak hangi derslerden denklik nedeni ile geçmiş kabul edileceğini onaylar. Bu şekilde kaydı yapılan bir öğrenci, intibak ettirildiği yarıyıldan önceki yarıyıla ait olan ve muaf olmadığı dersleri tamamlamak zorundadır. Öğrencilerin Üniversite dışındaki örgün öğretim programlarında daha önceden başardığı ve muaf olduğu ders/dersler ÇOMÜ Önlisans- Lisans Eğitim, Öğretim ve Sınav Yönetmeliğinin 22 nci maddesinde</w:t>
            </w:r>
            <w:r w:rsidRPr="001A6EC6">
              <w:rPr>
                <w:sz w:val="24"/>
                <w:szCs w:val="24"/>
              </w:rPr>
              <w:tab/>
              <w:t>yer</w:t>
            </w:r>
            <w:r w:rsidRPr="001A6EC6">
              <w:rPr>
                <w:sz w:val="24"/>
                <w:szCs w:val="24"/>
              </w:rPr>
              <w:tab/>
              <w:t>alan</w:t>
            </w:r>
            <w:r w:rsidRPr="001A6EC6">
              <w:rPr>
                <w:sz w:val="24"/>
                <w:szCs w:val="24"/>
              </w:rPr>
              <w:tab/>
              <w:t>Sınavları</w:t>
            </w:r>
            <w:r>
              <w:rPr>
                <w:sz w:val="24"/>
                <w:szCs w:val="24"/>
              </w:rPr>
              <w:t>n</w:t>
            </w:r>
            <w:r>
              <w:rPr>
                <w:sz w:val="24"/>
                <w:szCs w:val="24"/>
              </w:rPr>
              <w:tab/>
              <w:t>Değerlendirilmesi</w:t>
            </w:r>
            <w:r>
              <w:rPr>
                <w:sz w:val="24"/>
                <w:szCs w:val="24"/>
              </w:rPr>
              <w:tab/>
              <w:t>ve</w:t>
            </w:r>
            <w:r>
              <w:rPr>
                <w:sz w:val="24"/>
                <w:szCs w:val="24"/>
              </w:rPr>
              <w:tab/>
              <w:t xml:space="preserve">Notların </w:t>
            </w:r>
            <w:r w:rsidRPr="001A6EC6">
              <w:rPr>
                <w:sz w:val="24"/>
                <w:szCs w:val="24"/>
              </w:rPr>
              <w:t>Değerlendirilmesine</w:t>
            </w:r>
            <w:r w:rsidRPr="001A6EC6">
              <w:rPr>
                <w:sz w:val="24"/>
                <w:szCs w:val="24"/>
              </w:rPr>
              <w:tab/>
              <w:t>göre dönüştürülerek DNO ve GNO hesabına katılır. Bu süre azami süreden düşülür ve öğrenci programında derslerini bu kalan süre içerisinde tamamlar.</w:t>
            </w:r>
          </w:p>
          <w:p w14:paraId="46C87072" w14:textId="77777777" w:rsidR="001A6EC6" w:rsidRPr="001A6EC6" w:rsidRDefault="001A6EC6" w:rsidP="00716ECF">
            <w:pPr>
              <w:pStyle w:val="GvdeMetni"/>
              <w:spacing w:before="72" w:line="276" w:lineRule="auto"/>
              <w:ind w:left="22"/>
              <w:jc w:val="both"/>
            </w:pPr>
            <w:r w:rsidRPr="001A6EC6">
              <w:t>Herhangi</w:t>
            </w:r>
            <w:r w:rsidRPr="001A6EC6">
              <w:rPr>
                <w:spacing w:val="47"/>
              </w:rPr>
              <w:t xml:space="preserve"> </w:t>
            </w:r>
            <w:r w:rsidRPr="001A6EC6">
              <w:t>bir</w:t>
            </w:r>
            <w:r w:rsidRPr="001A6EC6">
              <w:rPr>
                <w:spacing w:val="46"/>
              </w:rPr>
              <w:t xml:space="preserve"> </w:t>
            </w:r>
            <w:r w:rsidRPr="001A6EC6">
              <w:t>yükseköğretim</w:t>
            </w:r>
            <w:r w:rsidRPr="001A6EC6">
              <w:rPr>
                <w:spacing w:val="42"/>
              </w:rPr>
              <w:t xml:space="preserve"> </w:t>
            </w:r>
            <w:r w:rsidRPr="001A6EC6">
              <w:t>kurumundan</w:t>
            </w:r>
            <w:r w:rsidRPr="001A6EC6">
              <w:rPr>
                <w:spacing w:val="39"/>
              </w:rPr>
              <w:t xml:space="preserve"> </w:t>
            </w:r>
            <w:r w:rsidRPr="001A6EC6">
              <w:t>mezun</w:t>
            </w:r>
            <w:r w:rsidRPr="001A6EC6">
              <w:rPr>
                <w:spacing w:val="40"/>
              </w:rPr>
              <w:t xml:space="preserve"> </w:t>
            </w:r>
            <w:r w:rsidRPr="001A6EC6">
              <w:t>olan,</w:t>
            </w:r>
            <w:r w:rsidRPr="001A6EC6">
              <w:rPr>
                <w:spacing w:val="41"/>
              </w:rPr>
              <w:t xml:space="preserve"> </w:t>
            </w:r>
            <w:r w:rsidRPr="001A6EC6">
              <w:t>kayıt</w:t>
            </w:r>
            <w:r w:rsidRPr="001A6EC6">
              <w:rPr>
                <w:spacing w:val="47"/>
              </w:rPr>
              <w:t xml:space="preserve"> </w:t>
            </w:r>
            <w:r w:rsidRPr="001A6EC6">
              <w:t>sildiren,</w:t>
            </w:r>
            <w:r w:rsidRPr="001A6EC6">
              <w:rPr>
                <w:spacing w:val="42"/>
              </w:rPr>
              <w:t xml:space="preserve"> </w:t>
            </w:r>
            <w:r w:rsidRPr="001A6EC6">
              <w:t>bir</w:t>
            </w:r>
            <w:r>
              <w:t xml:space="preserve"> </w:t>
            </w:r>
            <w:r w:rsidRPr="001A6EC6">
              <w:t>yükseköğretim</w:t>
            </w:r>
            <w:r w:rsidRPr="001A6EC6">
              <w:rPr>
                <w:spacing w:val="42"/>
              </w:rPr>
              <w:t xml:space="preserve"> </w:t>
            </w:r>
            <w:r w:rsidRPr="001A6EC6">
              <w:rPr>
                <w:spacing w:val="-2"/>
              </w:rPr>
              <w:t xml:space="preserve">kurumuna </w:t>
            </w:r>
            <w:r w:rsidRPr="001A6EC6">
              <w:rPr>
                <w:w w:val="105"/>
              </w:rPr>
              <w:t>kayıtlı iken Ölçme, Seçme ve Yerleştirme Merkezi tarafından yapılan sınavlar sonucu veya özel yetenek sınavları sonucu üniversitemize kayıt yaptıran ve muafiyet talebinde bulunanların, ilgili yönetim kurullarınca değerlendirilmesi yapılır ve muafiyet talebi uygun görülen öğrencilerin muaf tutulduğu derslerinin başarı notları, bu Yönetmeliğin 22 nci maddesindeki başarı notuna dönüştürülür. Bunun sonucunda genel not ortalaması 2.00 ve üzerinde olan öğrencilerden üst yarıyıldan</w:t>
            </w:r>
            <w:r w:rsidRPr="001A6EC6">
              <w:rPr>
                <w:spacing w:val="-16"/>
                <w:w w:val="105"/>
              </w:rPr>
              <w:t xml:space="preserve"> </w:t>
            </w:r>
            <w:r w:rsidRPr="001A6EC6">
              <w:rPr>
                <w:w w:val="105"/>
              </w:rPr>
              <w:t>ders</w:t>
            </w:r>
            <w:r w:rsidRPr="001A6EC6">
              <w:rPr>
                <w:spacing w:val="-15"/>
                <w:w w:val="105"/>
              </w:rPr>
              <w:t xml:space="preserve"> </w:t>
            </w:r>
            <w:r w:rsidRPr="001A6EC6">
              <w:rPr>
                <w:w w:val="105"/>
              </w:rPr>
              <w:t>almak</w:t>
            </w:r>
            <w:r w:rsidRPr="001A6EC6">
              <w:rPr>
                <w:spacing w:val="-16"/>
                <w:w w:val="105"/>
              </w:rPr>
              <w:t xml:space="preserve"> </w:t>
            </w:r>
            <w:r w:rsidRPr="001A6EC6">
              <w:rPr>
                <w:w w:val="105"/>
              </w:rPr>
              <w:t>isteyenlerin,</w:t>
            </w:r>
            <w:r w:rsidRPr="001A6EC6">
              <w:rPr>
                <w:spacing w:val="-16"/>
                <w:w w:val="105"/>
              </w:rPr>
              <w:t xml:space="preserve"> </w:t>
            </w:r>
            <w:r w:rsidRPr="001A6EC6">
              <w:rPr>
                <w:w w:val="105"/>
              </w:rPr>
              <w:t>bulunduğu</w:t>
            </w:r>
            <w:r w:rsidRPr="001A6EC6">
              <w:rPr>
                <w:spacing w:val="-15"/>
                <w:w w:val="105"/>
              </w:rPr>
              <w:t xml:space="preserve"> </w:t>
            </w:r>
            <w:r w:rsidRPr="001A6EC6">
              <w:rPr>
                <w:w w:val="105"/>
              </w:rPr>
              <w:t>yarıyıldan</w:t>
            </w:r>
            <w:r w:rsidRPr="001A6EC6">
              <w:rPr>
                <w:spacing w:val="-16"/>
                <w:w w:val="105"/>
              </w:rPr>
              <w:t xml:space="preserve"> </w:t>
            </w:r>
            <w:r w:rsidRPr="001A6EC6">
              <w:rPr>
                <w:w w:val="105"/>
              </w:rPr>
              <w:t>muaf</w:t>
            </w:r>
            <w:r w:rsidRPr="001A6EC6">
              <w:rPr>
                <w:spacing w:val="-15"/>
                <w:w w:val="105"/>
              </w:rPr>
              <w:t xml:space="preserve"> </w:t>
            </w:r>
            <w:r w:rsidRPr="001A6EC6">
              <w:rPr>
                <w:w w:val="105"/>
              </w:rPr>
              <w:t>tutulduğu</w:t>
            </w:r>
            <w:r w:rsidRPr="001A6EC6">
              <w:rPr>
                <w:spacing w:val="-16"/>
                <w:w w:val="105"/>
              </w:rPr>
              <w:t xml:space="preserve"> </w:t>
            </w:r>
            <w:r w:rsidRPr="001A6EC6">
              <w:rPr>
                <w:w w:val="105"/>
              </w:rPr>
              <w:t>derslerin</w:t>
            </w:r>
            <w:r w:rsidRPr="001A6EC6">
              <w:rPr>
                <w:spacing w:val="-15"/>
                <w:w w:val="105"/>
              </w:rPr>
              <w:t xml:space="preserve"> </w:t>
            </w:r>
            <w:r w:rsidRPr="001A6EC6">
              <w:rPr>
                <w:w w:val="105"/>
              </w:rPr>
              <w:t>toplam</w:t>
            </w:r>
            <w:r w:rsidRPr="001A6EC6">
              <w:rPr>
                <w:spacing w:val="-16"/>
                <w:w w:val="105"/>
              </w:rPr>
              <w:t xml:space="preserve"> </w:t>
            </w:r>
            <w:r w:rsidRPr="001A6EC6">
              <w:rPr>
                <w:w w:val="105"/>
              </w:rPr>
              <w:t>kredisinin programdaki o yarıyılın toplam kredisinin en az yarısı olması halinde; intibak ettirildiği yarıyıl ve önceki</w:t>
            </w:r>
            <w:r w:rsidRPr="001A6EC6">
              <w:rPr>
                <w:spacing w:val="-16"/>
                <w:w w:val="105"/>
              </w:rPr>
              <w:t xml:space="preserve"> </w:t>
            </w:r>
            <w:r w:rsidRPr="001A6EC6">
              <w:rPr>
                <w:w w:val="105"/>
              </w:rPr>
              <w:t>yarıyıllarda</w:t>
            </w:r>
            <w:r w:rsidRPr="001A6EC6">
              <w:rPr>
                <w:spacing w:val="-15"/>
                <w:w w:val="105"/>
              </w:rPr>
              <w:t xml:space="preserve"> </w:t>
            </w:r>
            <w:r w:rsidRPr="001A6EC6">
              <w:rPr>
                <w:w w:val="105"/>
              </w:rPr>
              <w:t>almadığı</w:t>
            </w:r>
            <w:r w:rsidRPr="001A6EC6">
              <w:rPr>
                <w:spacing w:val="-13"/>
                <w:w w:val="105"/>
              </w:rPr>
              <w:t xml:space="preserve"> </w:t>
            </w:r>
            <w:r w:rsidRPr="001A6EC6">
              <w:rPr>
                <w:w w:val="105"/>
              </w:rPr>
              <w:t>ve</w:t>
            </w:r>
            <w:r w:rsidRPr="001A6EC6">
              <w:rPr>
                <w:spacing w:val="-16"/>
                <w:w w:val="105"/>
              </w:rPr>
              <w:t xml:space="preserve"> </w:t>
            </w:r>
            <w:r w:rsidRPr="001A6EC6">
              <w:rPr>
                <w:w w:val="105"/>
              </w:rPr>
              <w:t>başarısız</w:t>
            </w:r>
            <w:r w:rsidRPr="001A6EC6">
              <w:rPr>
                <w:spacing w:val="-15"/>
                <w:w w:val="105"/>
              </w:rPr>
              <w:t xml:space="preserve"> </w:t>
            </w:r>
            <w:r w:rsidRPr="001A6EC6">
              <w:rPr>
                <w:w w:val="105"/>
              </w:rPr>
              <w:t>olduğu</w:t>
            </w:r>
            <w:r w:rsidRPr="001A6EC6">
              <w:rPr>
                <w:spacing w:val="-9"/>
                <w:w w:val="105"/>
              </w:rPr>
              <w:t xml:space="preserve"> </w:t>
            </w:r>
            <w:r w:rsidRPr="001A6EC6">
              <w:rPr>
                <w:w w:val="105"/>
              </w:rPr>
              <w:t>dersler</w:t>
            </w:r>
            <w:r w:rsidRPr="001A6EC6">
              <w:rPr>
                <w:spacing w:val="-14"/>
                <w:w w:val="105"/>
              </w:rPr>
              <w:t xml:space="preserve"> </w:t>
            </w:r>
            <w:r w:rsidRPr="001A6EC6">
              <w:rPr>
                <w:w w:val="105"/>
              </w:rPr>
              <w:t>ile</w:t>
            </w:r>
            <w:r w:rsidRPr="001A6EC6">
              <w:rPr>
                <w:spacing w:val="-16"/>
                <w:w w:val="105"/>
              </w:rPr>
              <w:t xml:space="preserve"> </w:t>
            </w:r>
            <w:r w:rsidRPr="001A6EC6">
              <w:rPr>
                <w:w w:val="105"/>
              </w:rPr>
              <w:t>birlikte</w:t>
            </w:r>
            <w:r w:rsidRPr="001A6EC6">
              <w:rPr>
                <w:spacing w:val="-15"/>
                <w:w w:val="105"/>
              </w:rPr>
              <w:t xml:space="preserve"> </w:t>
            </w:r>
            <w:r w:rsidRPr="001A6EC6">
              <w:rPr>
                <w:w w:val="105"/>
              </w:rPr>
              <w:t>bir</w:t>
            </w:r>
            <w:r w:rsidRPr="001A6EC6">
              <w:rPr>
                <w:spacing w:val="-14"/>
                <w:w w:val="105"/>
              </w:rPr>
              <w:t xml:space="preserve"> </w:t>
            </w:r>
            <w:r w:rsidRPr="001A6EC6">
              <w:rPr>
                <w:w w:val="105"/>
              </w:rPr>
              <w:t>üst</w:t>
            </w:r>
            <w:r w:rsidRPr="001A6EC6">
              <w:rPr>
                <w:spacing w:val="-12"/>
                <w:w w:val="105"/>
              </w:rPr>
              <w:t xml:space="preserve"> </w:t>
            </w:r>
            <w:r w:rsidRPr="001A6EC6">
              <w:rPr>
                <w:w w:val="105"/>
              </w:rPr>
              <w:t>yarıyıldan</w:t>
            </w:r>
            <w:r w:rsidRPr="001A6EC6">
              <w:rPr>
                <w:spacing w:val="-16"/>
                <w:w w:val="105"/>
              </w:rPr>
              <w:t xml:space="preserve"> </w:t>
            </w:r>
            <w:r w:rsidRPr="001A6EC6">
              <w:rPr>
                <w:w w:val="105"/>
              </w:rPr>
              <w:t>ders</w:t>
            </w:r>
            <w:r w:rsidRPr="001A6EC6">
              <w:rPr>
                <w:spacing w:val="-15"/>
                <w:w w:val="105"/>
              </w:rPr>
              <w:t xml:space="preserve"> </w:t>
            </w:r>
            <w:r w:rsidRPr="001A6EC6">
              <w:rPr>
                <w:w w:val="105"/>
              </w:rPr>
              <w:t>alabilmeleri konusunda</w:t>
            </w:r>
            <w:r w:rsidRPr="001A6EC6">
              <w:rPr>
                <w:spacing w:val="-14"/>
                <w:w w:val="105"/>
              </w:rPr>
              <w:t xml:space="preserve"> </w:t>
            </w:r>
            <w:r w:rsidRPr="001A6EC6">
              <w:rPr>
                <w:w w:val="105"/>
              </w:rPr>
              <w:t>meslek</w:t>
            </w:r>
            <w:r w:rsidRPr="001A6EC6">
              <w:rPr>
                <w:spacing w:val="-15"/>
                <w:w w:val="105"/>
              </w:rPr>
              <w:t xml:space="preserve"> </w:t>
            </w:r>
            <w:r w:rsidRPr="001A6EC6">
              <w:rPr>
                <w:w w:val="105"/>
              </w:rPr>
              <w:t>yüksekokulu</w:t>
            </w:r>
            <w:r w:rsidRPr="001A6EC6">
              <w:rPr>
                <w:spacing w:val="-7"/>
                <w:w w:val="105"/>
              </w:rPr>
              <w:t xml:space="preserve"> </w:t>
            </w:r>
            <w:r w:rsidRPr="001A6EC6">
              <w:rPr>
                <w:w w:val="105"/>
              </w:rPr>
              <w:t>yönetim</w:t>
            </w:r>
            <w:r w:rsidRPr="001A6EC6">
              <w:rPr>
                <w:spacing w:val="-13"/>
                <w:w w:val="105"/>
              </w:rPr>
              <w:t xml:space="preserve"> </w:t>
            </w:r>
            <w:r w:rsidRPr="001A6EC6">
              <w:rPr>
                <w:w w:val="105"/>
              </w:rPr>
              <w:t>kurulumuz</w:t>
            </w:r>
            <w:r w:rsidRPr="001A6EC6">
              <w:rPr>
                <w:spacing w:val="-13"/>
                <w:w w:val="105"/>
              </w:rPr>
              <w:t xml:space="preserve"> </w:t>
            </w:r>
            <w:r w:rsidRPr="001A6EC6">
              <w:rPr>
                <w:w w:val="105"/>
              </w:rPr>
              <w:t>yetkilidir.</w:t>
            </w:r>
            <w:r w:rsidRPr="001A6EC6">
              <w:rPr>
                <w:spacing w:val="-11"/>
                <w:w w:val="105"/>
              </w:rPr>
              <w:t xml:space="preserve"> </w:t>
            </w:r>
            <w:r w:rsidRPr="001A6EC6">
              <w:rPr>
                <w:w w:val="105"/>
              </w:rPr>
              <w:t>Muafiyet</w:t>
            </w:r>
            <w:r w:rsidRPr="001A6EC6">
              <w:rPr>
                <w:spacing w:val="-10"/>
                <w:w w:val="105"/>
              </w:rPr>
              <w:t xml:space="preserve"> </w:t>
            </w:r>
            <w:r w:rsidRPr="001A6EC6">
              <w:rPr>
                <w:w w:val="105"/>
              </w:rPr>
              <w:t>kararının</w:t>
            </w:r>
            <w:r w:rsidRPr="001A6EC6">
              <w:rPr>
                <w:spacing w:val="-15"/>
                <w:w w:val="105"/>
              </w:rPr>
              <w:t xml:space="preserve"> </w:t>
            </w:r>
            <w:r w:rsidRPr="001A6EC6">
              <w:rPr>
                <w:w w:val="105"/>
              </w:rPr>
              <w:t>alındığı</w:t>
            </w:r>
            <w:r w:rsidRPr="001A6EC6">
              <w:rPr>
                <w:spacing w:val="-10"/>
                <w:w w:val="105"/>
              </w:rPr>
              <w:t xml:space="preserve"> </w:t>
            </w:r>
            <w:r w:rsidRPr="001A6EC6">
              <w:rPr>
                <w:w w:val="105"/>
              </w:rPr>
              <w:t>yarıyılda başvurması</w:t>
            </w:r>
            <w:r w:rsidRPr="001A6EC6">
              <w:rPr>
                <w:spacing w:val="-3"/>
                <w:w w:val="105"/>
              </w:rPr>
              <w:t xml:space="preserve"> </w:t>
            </w:r>
            <w:r w:rsidRPr="001A6EC6">
              <w:rPr>
                <w:w w:val="105"/>
              </w:rPr>
              <w:t>halinde,</w:t>
            </w:r>
            <w:r w:rsidRPr="001A6EC6">
              <w:rPr>
                <w:spacing w:val="-8"/>
                <w:w w:val="105"/>
              </w:rPr>
              <w:t xml:space="preserve"> </w:t>
            </w:r>
            <w:r w:rsidRPr="001A6EC6">
              <w:rPr>
                <w:w w:val="105"/>
              </w:rPr>
              <w:t>muaf</w:t>
            </w:r>
            <w:r w:rsidRPr="001A6EC6">
              <w:rPr>
                <w:spacing w:val="-5"/>
                <w:w w:val="105"/>
              </w:rPr>
              <w:t xml:space="preserve"> </w:t>
            </w:r>
            <w:r w:rsidRPr="001A6EC6">
              <w:rPr>
                <w:w w:val="105"/>
              </w:rPr>
              <w:t>olduğu dersi/dersleri</w:t>
            </w:r>
            <w:r w:rsidRPr="001A6EC6">
              <w:rPr>
                <w:spacing w:val="-3"/>
                <w:w w:val="105"/>
              </w:rPr>
              <w:t xml:space="preserve"> </w:t>
            </w:r>
            <w:r w:rsidRPr="001A6EC6">
              <w:rPr>
                <w:w w:val="105"/>
              </w:rPr>
              <w:t>almak</w:t>
            </w:r>
            <w:r w:rsidRPr="001A6EC6">
              <w:rPr>
                <w:spacing w:val="-10"/>
                <w:w w:val="105"/>
              </w:rPr>
              <w:t xml:space="preserve"> </w:t>
            </w:r>
            <w:r w:rsidRPr="001A6EC6">
              <w:rPr>
                <w:w w:val="105"/>
              </w:rPr>
              <w:t>isteyen</w:t>
            </w:r>
            <w:r w:rsidRPr="001A6EC6">
              <w:rPr>
                <w:spacing w:val="-10"/>
                <w:w w:val="105"/>
              </w:rPr>
              <w:t xml:space="preserve"> </w:t>
            </w:r>
            <w:r w:rsidRPr="001A6EC6">
              <w:rPr>
                <w:w w:val="105"/>
              </w:rPr>
              <w:t>öğrenci</w:t>
            </w:r>
            <w:r w:rsidRPr="001A6EC6">
              <w:rPr>
                <w:spacing w:val="-3"/>
                <w:w w:val="105"/>
              </w:rPr>
              <w:t xml:space="preserve"> </w:t>
            </w:r>
            <w:r w:rsidRPr="001A6EC6">
              <w:rPr>
                <w:w w:val="105"/>
              </w:rPr>
              <w:t>tekrar</w:t>
            </w:r>
            <w:r w:rsidRPr="001A6EC6">
              <w:rPr>
                <w:spacing w:val="-5"/>
                <w:w w:val="105"/>
              </w:rPr>
              <w:t xml:space="preserve"> </w:t>
            </w:r>
            <w:r w:rsidRPr="001A6EC6">
              <w:rPr>
                <w:w w:val="105"/>
              </w:rPr>
              <w:t>alabilir.</w:t>
            </w:r>
          </w:p>
          <w:p w14:paraId="128EB0F0" w14:textId="77777777" w:rsidR="001A6EC6" w:rsidRPr="00012E34" w:rsidRDefault="001A6EC6" w:rsidP="00716ECF">
            <w:pPr>
              <w:pStyle w:val="GvdeMetni"/>
              <w:spacing w:before="258" w:line="276" w:lineRule="auto"/>
              <w:ind w:left="22" w:right="109"/>
              <w:jc w:val="both"/>
            </w:pPr>
            <w:r w:rsidRPr="001A6EC6">
              <w:rPr>
                <w:w w:val="105"/>
              </w:rPr>
              <w:t>Öğrencinin</w:t>
            </w:r>
            <w:r w:rsidRPr="001A6EC6">
              <w:rPr>
                <w:spacing w:val="-3"/>
                <w:w w:val="105"/>
              </w:rPr>
              <w:t xml:space="preserve"> </w:t>
            </w:r>
            <w:r w:rsidRPr="001A6EC6">
              <w:rPr>
                <w:w w:val="105"/>
              </w:rPr>
              <w:t>üst yarıyıldan</w:t>
            </w:r>
            <w:r w:rsidRPr="001A6EC6">
              <w:rPr>
                <w:spacing w:val="-3"/>
                <w:w w:val="105"/>
              </w:rPr>
              <w:t xml:space="preserve"> </w:t>
            </w:r>
            <w:r w:rsidRPr="001A6EC6">
              <w:rPr>
                <w:w w:val="105"/>
              </w:rPr>
              <w:t>ders almış olması üst yarıyılda</w:t>
            </w:r>
            <w:r w:rsidRPr="001A6EC6">
              <w:rPr>
                <w:spacing w:val="-1"/>
                <w:w w:val="105"/>
              </w:rPr>
              <w:t xml:space="preserve"> </w:t>
            </w:r>
            <w:r w:rsidRPr="001A6EC6">
              <w:rPr>
                <w:w w:val="105"/>
              </w:rPr>
              <w:t>olduğu anlamına</w:t>
            </w:r>
            <w:r w:rsidRPr="001A6EC6">
              <w:rPr>
                <w:spacing w:val="-1"/>
                <w:w w:val="105"/>
              </w:rPr>
              <w:t xml:space="preserve"> </w:t>
            </w:r>
            <w:r w:rsidRPr="001A6EC6">
              <w:rPr>
                <w:w w:val="105"/>
              </w:rPr>
              <w:t>gelmez. Müfredatta</w:t>
            </w:r>
            <w:r w:rsidRPr="001A6EC6">
              <w:rPr>
                <w:spacing w:val="-1"/>
                <w:w w:val="105"/>
              </w:rPr>
              <w:t xml:space="preserve"> </w:t>
            </w:r>
            <w:r w:rsidRPr="001A6EC6">
              <w:rPr>
                <w:w w:val="105"/>
              </w:rPr>
              <w:t>zorunlu olan</w:t>
            </w:r>
            <w:r w:rsidRPr="001A6EC6">
              <w:rPr>
                <w:spacing w:val="-7"/>
                <w:w w:val="105"/>
              </w:rPr>
              <w:t xml:space="preserve"> </w:t>
            </w:r>
            <w:r w:rsidRPr="001A6EC6">
              <w:rPr>
                <w:w w:val="105"/>
              </w:rPr>
              <w:t>dersler</w:t>
            </w:r>
            <w:r w:rsidRPr="001A6EC6">
              <w:rPr>
                <w:spacing w:val="-2"/>
                <w:w w:val="105"/>
              </w:rPr>
              <w:t xml:space="preserve"> </w:t>
            </w:r>
            <w:r w:rsidRPr="001A6EC6">
              <w:rPr>
                <w:w w:val="105"/>
              </w:rPr>
              <w:t>için</w:t>
            </w:r>
            <w:r w:rsidRPr="001A6EC6">
              <w:rPr>
                <w:spacing w:val="-7"/>
                <w:w w:val="105"/>
              </w:rPr>
              <w:t xml:space="preserve"> </w:t>
            </w:r>
            <w:r w:rsidRPr="001A6EC6">
              <w:rPr>
                <w:w w:val="105"/>
              </w:rPr>
              <w:t>muafiyet</w:t>
            </w:r>
            <w:r w:rsidRPr="001A6EC6">
              <w:rPr>
                <w:spacing w:val="-1"/>
                <w:w w:val="105"/>
              </w:rPr>
              <w:t xml:space="preserve"> </w:t>
            </w:r>
            <w:r w:rsidRPr="001A6EC6">
              <w:rPr>
                <w:w w:val="105"/>
              </w:rPr>
              <w:t>sınavları,</w:t>
            </w:r>
            <w:r w:rsidRPr="001A6EC6">
              <w:rPr>
                <w:spacing w:val="-5"/>
                <w:w w:val="105"/>
              </w:rPr>
              <w:t xml:space="preserve"> </w:t>
            </w:r>
            <w:r w:rsidRPr="001A6EC6">
              <w:rPr>
                <w:w w:val="105"/>
              </w:rPr>
              <w:t>her</w:t>
            </w:r>
            <w:r w:rsidRPr="001A6EC6">
              <w:rPr>
                <w:spacing w:val="-2"/>
                <w:w w:val="105"/>
              </w:rPr>
              <w:t xml:space="preserve"> </w:t>
            </w:r>
            <w:r w:rsidRPr="001A6EC6">
              <w:rPr>
                <w:w w:val="105"/>
              </w:rPr>
              <w:t>dönemin</w:t>
            </w:r>
            <w:r w:rsidRPr="001A6EC6">
              <w:rPr>
                <w:spacing w:val="-7"/>
                <w:w w:val="105"/>
              </w:rPr>
              <w:t xml:space="preserve"> </w:t>
            </w:r>
            <w:r w:rsidRPr="001A6EC6">
              <w:rPr>
                <w:w w:val="105"/>
              </w:rPr>
              <w:t>başında</w:t>
            </w:r>
            <w:r w:rsidRPr="001A6EC6">
              <w:rPr>
                <w:spacing w:val="-2"/>
                <w:w w:val="105"/>
              </w:rPr>
              <w:t xml:space="preserve"> </w:t>
            </w:r>
            <w:r w:rsidRPr="001A6EC6">
              <w:rPr>
                <w:w w:val="105"/>
              </w:rPr>
              <w:t>İngilizce</w:t>
            </w:r>
            <w:r w:rsidRPr="001A6EC6">
              <w:rPr>
                <w:spacing w:val="-2"/>
                <w:w w:val="105"/>
              </w:rPr>
              <w:t xml:space="preserve"> </w:t>
            </w:r>
            <w:r w:rsidRPr="001A6EC6">
              <w:rPr>
                <w:w w:val="105"/>
              </w:rPr>
              <w:t>I</w:t>
            </w:r>
            <w:r w:rsidRPr="001A6EC6">
              <w:rPr>
                <w:spacing w:val="-6"/>
                <w:w w:val="105"/>
              </w:rPr>
              <w:t xml:space="preserve"> </w:t>
            </w:r>
            <w:r w:rsidRPr="001A6EC6">
              <w:rPr>
                <w:w w:val="105"/>
              </w:rPr>
              <w:t>ve</w:t>
            </w:r>
            <w:r w:rsidRPr="001A6EC6">
              <w:rPr>
                <w:spacing w:val="-2"/>
                <w:w w:val="105"/>
              </w:rPr>
              <w:t xml:space="preserve"> </w:t>
            </w:r>
            <w:r w:rsidRPr="001A6EC6">
              <w:rPr>
                <w:w w:val="105"/>
              </w:rPr>
              <w:t>II</w:t>
            </w:r>
            <w:r w:rsidRPr="001A6EC6">
              <w:rPr>
                <w:spacing w:val="-6"/>
                <w:w w:val="105"/>
              </w:rPr>
              <w:t xml:space="preserve"> </w:t>
            </w:r>
            <w:r w:rsidRPr="001A6EC6">
              <w:rPr>
                <w:w w:val="105"/>
              </w:rPr>
              <w:t>dersleri</w:t>
            </w:r>
            <w:r w:rsidRPr="001A6EC6">
              <w:rPr>
                <w:spacing w:val="-1"/>
                <w:w w:val="105"/>
              </w:rPr>
              <w:t xml:space="preserve"> </w:t>
            </w:r>
            <w:r w:rsidRPr="001A6EC6">
              <w:rPr>
                <w:w w:val="105"/>
              </w:rPr>
              <w:t>için</w:t>
            </w:r>
            <w:r w:rsidRPr="001A6EC6">
              <w:rPr>
                <w:spacing w:val="-7"/>
                <w:w w:val="105"/>
              </w:rPr>
              <w:t xml:space="preserve"> </w:t>
            </w:r>
            <w:r w:rsidRPr="001A6EC6">
              <w:rPr>
                <w:w w:val="105"/>
              </w:rPr>
              <w:t>de</w:t>
            </w:r>
            <w:r w:rsidRPr="001A6EC6">
              <w:rPr>
                <w:spacing w:val="-5"/>
                <w:w w:val="105"/>
              </w:rPr>
              <w:t xml:space="preserve"> </w:t>
            </w:r>
            <w:r w:rsidRPr="001A6EC6">
              <w:rPr>
                <w:w w:val="105"/>
              </w:rPr>
              <w:t>yapılmaktadır. Söz konusu sınavlardan geçer not alan öğrenciler müfredattaki ilgili dersten muaf olmakta ve notları öğrencilerin</w:t>
            </w:r>
            <w:r w:rsidRPr="001A6EC6">
              <w:rPr>
                <w:spacing w:val="-3"/>
                <w:w w:val="105"/>
              </w:rPr>
              <w:t xml:space="preserve"> </w:t>
            </w:r>
            <w:r w:rsidRPr="001A6EC6">
              <w:rPr>
                <w:w w:val="105"/>
              </w:rPr>
              <w:t>transkriptlerine</w:t>
            </w:r>
            <w:r w:rsidRPr="001A6EC6">
              <w:rPr>
                <w:spacing w:val="-1"/>
                <w:w w:val="105"/>
              </w:rPr>
              <w:t xml:space="preserve"> </w:t>
            </w:r>
            <w:r w:rsidRPr="001A6EC6">
              <w:rPr>
                <w:w w:val="105"/>
              </w:rPr>
              <w:t>işlenmektedir. Mezun</w:t>
            </w:r>
            <w:r w:rsidRPr="001A6EC6">
              <w:rPr>
                <w:spacing w:val="-3"/>
                <w:w w:val="105"/>
              </w:rPr>
              <w:t xml:space="preserve"> </w:t>
            </w:r>
            <w:r w:rsidRPr="001A6EC6">
              <w:rPr>
                <w:w w:val="105"/>
              </w:rPr>
              <w:t>olan</w:t>
            </w:r>
            <w:r w:rsidRPr="001A6EC6">
              <w:rPr>
                <w:spacing w:val="-3"/>
                <w:w w:val="105"/>
              </w:rPr>
              <w:t xml:space="preserve"> </w:t>
            </w:r>
            <w:r w:rsidRPr="001A6EC6">
              <w:rPr>
                <w:w w:val="105"/>
              </w:rPr>
              <w:t>öğrenciler Dikey</w:t>
            </w:r>
            <w:r w:rsidRPr="001A6EC6">
              <w:rPr>
                <w:spacing w:val="-9"/>
                <w:w w:val="105"/>
              </w:rPr>
              <w:t xml:space="preserve"> </w:t>
            </w:r>
            <w:r w:rsidRPr="001A6EC6">
              <w:rPr>
                <w:w w:val="105"/>
              </w:rPr>
              <w:t>Geçiş Sınavına</w:t>
            </w:r>
            <w:r w:rsidRPr="001A6EC6">
              <w:rPr>
                <w:spacing w:val="-1"/>
                <w:w w:val="105"/>
              </w:rPr>
              <w:t xml:space="preserve"> </w:t>
            </w:r>
            <w:r w:rsidRPr="001A6EC6">
              <w:rPr>
                <w:w w:val="105"/>
              </w:rPr>
              <w:t xml:space="preserve">(DGS) girerek veya </w:t>
            </w:r>
            <w:r w:rsidRPr="001A6EC6">
              <w:rPr>
                <w:w w:val="105"/>
              </w:rPr>
              <w:lastRenderedPageBreak/>
              <w:t>sınavsız aşağıda belirtilen lisans bölümlerine devam edebilmektedirler. Hemşirelik, Hemşirelik ve Sağlık Hizmetleri. Ayrıca öğrencilerimiz lisans öğrenimlerini son yıllarda gelişen teknolojik yenilikler bağlamında</w:t>
            </w:r>
            <w:r w:rsidRPr="001A6EC6">
              <w:rPr>
                <w:spacing w:val="-5"/>
                <w:w w:val="105"/>
              </w:rPr>
              <w:t xml:space="preserve"> </w:t>
            </w:r>
            <w:r w:rsidRPr="001A6EC6">
              <w:rPr>
                <w:b/>
                <w:w w:val="105"/>
              </w:rPr>
              <w:t xml:space="preserve">‘ </w:t>
            </w:r>
            <w:r w:rsidRPr="001A6EC6">
              <w:rPr>
                <w:w w:val="105"/>
              </w:rPr>
              <w:t>uzaktan eğitim</w:t>
            </w:r>
            <w:r w:rsidRPr="001A6EC6">
              <w:rPr>
                <w:b/>
                <w:w w:val="105"/>
              </w:rPr>
              <w:t xml:space="preserve">’ </w:t>
            </w:r>
            <w:r w:rsidRPr="001A6EC6">
              <w:rPr>
                <w:w w:val="105"/>
              </w:rPr>
              <w:t>yoluyla sürdürebilmektedirler. Benzer şekilde öğrencilerimiz Açık Öğretim</w:t>
            </w:r>
            <w:r w:rsidRPr="001A6EC6">
              <w:rPr>
                <w:spacing w:val="-12"/>
                <w:w w:val="105"/>
              </w:rPr>
              <w:t xml:space="preserve"> </w:t>
            </w:r>
            <w:r w:rsidRPr="001A6EC6">
              <w:rPr>
                <w:w w:val="105"/>
              </w:rPr>
              <w:t>Fakültesi</w:t>
            </w:r>
            <w:r w:rsidRPr="001A6EC6">
              <w:rPr>
                <w:spacing w:val="-12"/>
                <w:w w:val="105"/>
              </w:rPr>
              <w:t xml:space="preserve"> </w:t>
            </w:r>
            <w:r w:rsidRPr="001A6EC6">
              <w:rPr>
                <w:w w:val="105"/>
              </w:rPr>
              <w:t>(AÖF)</w:t>
            </w:r>
            <w:r w:rsidRPr="001A6EC6">
              <w:rPr>
                <w:spacing w:val="-13"/>
                <w:w w:val="105"/>
              </w:rPr>
              <w:t xml:space="preserve"> </w:t>
            </w:r>
            <w:r w:rsidRPr="001A6EC6">
              <w:rPr>
                <w:w w:val="105"/>
              </w:rPr>
              <w:t>ilgili</w:t>
            </w:r>
            <w:r w:rsidRPr="001A6EC6">
              <w:rPr>
                <w:spacing w:val="-12"/>
                <w:w w:val="105"/>
              </w:rPr>
              <w:t xml:space="preserve"> </w:t>
            </w:r>
            <w:r w:rsidRPr="001A6EC6">
              <w:rPr>
                <w:w w:val="105"/>
              </w:rPr>
              <w:t>bölümlerinde</w:t>
            </w:r>
            <w:r w:rsidRPr="001A6EC6">
              <w:rPr>
                <w:spacing w:val="-16"/>
                <w:w w:val="105"/>
              </w:rPr>
              <w:t xml:space="preserve"> </w:t>
            </w:r>
            <w:r w:rsidRPr="001A6EC6">
              <w:rPr>
                <w:w w:val="105"/>
              </w:rPr>
              <w:t>lisans</w:t>
            </w:r>
            <w:r w:rsidRPr="001A6EC6">
              <w:rPr>
                <w:spacing w:val="-14"/>
                <w:w w:val="105"/>
              </w:rPr>
              <w:t xml:space="preserve"> </w:t>
            </w:r>
            <w:r w:rsidRPr="001A6EC6">
              <w:rPr>
                <w:w w:val="105"/>
              </w:rPr>
              <w:t>eğitimlerini</w:t>
            </w:r>
            <w:r w:rsidRPr="001A6EC6">
              <w:rPr>
                <w:spacing w:val="-12"/>
                <w:w w:val="105"/>
              </w:rPr>
              <w:t xml:space="preserve"> </w:t>
            </w:r>
            <w:r w:rsidRPr="001A6EC6">
              <w:rPr>
                <w:w w:val="105"/>
              </w:rPr>
              <w:t>tamamlama</w:t>
            </w:r>
            <w:r w:rsidRPr="001A6EC6">
              <w:rPr>
                <w:spacing w:val="-16"/>
                <w:w w:val="105"/>
              </w:rPr>
              <w:t xml:space="preserve"> </w:t>
            </w:r>
            <w:r w:rsidRPr="001A6EC6">
              <w:rPr>
                <w:w w:val="105"/>
              </w:rPr>
              <w:t>olanağına</w:t>
            </w:r>
            <w:r w:rsidRPr="001A6EC6">
              <w:rPr>
                <w:spacing w:val="-15"/>
                <w:w w:val="105"/>
              </w:rPr>
              <w:t xml:space="preserve"> </w:t>
            </w:r>
            <w:r w:rsidRPr="001A6EC6">
              <w:rPr>
                <w:w w:val="105"/>
              </w:rPr>
              <w:t>da</w:t>
            </w:r>
            <w:r w:rsidRPr="001A6EC6">
              <w:rPr>
                <w:spacing w:val="-16"/>
                <w:w w:val="105"/>
              </w:rPr>
              <w:t xml:space="preserve"> </w:t>
            </w:r>
            <w:r w:rsidRPr="001A6EC6">
              <w:rPr>
                <w:w w:val="105"/>
              </w:rPr>
              <w:t>sahiptirler.</w:t>
            </w:r>
            <w:r w:rsidRPr="001A6EC6">
              <w:rPr>
                <w:spacing w:val="-12"/>
                <w:w w:val="105"/>
              </w:rPr>
              <w:t xml:space="preserve"> </w:t>
            </w:r>
            <w:r w:rsidRPr="001A6EC6">
              <w:rPr>
                <w:w w:val="105"/>
              </w:rPr>
              <w:t>Bu yatay</w:t>
            </w:r>
            <w:r w:rsidRPr="001A6EC6">
              <w:rPr>
                <w:spacing w:val="-15"/>
                <w:w w:val="105"/>
              </w:rPr>
              <w:t xml:space="preserve"> </w:t>
            </w:r>
            <w:r w:rsidRPr="001A6EC6">
              <w:rPr>
                <w:w w:val="105"/>
              </w:rPr>
              <w:t>ve</w:t>
            </w:r>
            <w:r w:rsidRPr="001A6EC6">
              <w:rPr>
                <w:spacing w:val="-3"/>
                <w:w w:val="105"/>
              </w:rPr>
              <w:t xml:space="preserve"> </w:t>
            </w:r>
            <w:r w:rsidRPr="001A6EC6">
              <w:rPr>
                <w:w w:val="105"/>
              </w:rPr>
              <w:t>dikey</w:t>
            </w:r>
            <w:r w:rsidRPr="001A6EC6">
              <w:rPr>
                <w:spacing w:val="-15"/>
                <w:w w:val="105"/>
              </w:rPr>
              <w:t xml:space="preserve"> </w:t>
            </w:r>
            <w:r w:rsidRPr="001A6EC6">
              <w:rPr>
                <w:w w:val="105"/>
              </w:rPr>
              <w:t>geçiş</w:t>
            </w:r>
            <w:r w:rsidRPr="001A6EC6">
              <w:rPr>
                <w:spacing w:val="-2"/>
                <w:w w:val="105"/>
              </w:rPr>
              <w:t xml:space="preserve"> </w:t>
            </w:r>
            <w:r w:rsidRPr="001A6EC6">
              <w:rPr>
                <w:w w:val="105"/>
              </w:rPr>
              <w:t>uygulamaların</w:t>
            </w:r>
            <w:r w:rsidRPr="001A6EC6">
              <w:rPr>
                <w:spacing w:val="-5"/>
                <w:w w:val="105"/>
              </w:rPr>
              <w:t xml:space="preserve"> </w:t>
            </w:r>
            <w:r w:rsidRPr="001A6EC6">
              <w:rPr>
                <w:w w:val="105"/>
              </w:rPr>
              <w:t>dışında</w:t>
            </w:r>
            <w:r w:rsidRPr="001A6EC6">
              <w:rPr>
                <w:spacing w:val="-2"/>
                <w:w w:val="105"/>
              </w:rPr>
              <w:t xml:space="preserve"> </w:t>
            </w:r>
            <w:r w:rsidRPr="001A6EC6">
              <w:rPr>
                <w:w w:val="105"/>
              </w:rPr>
              <w:t>programımızda</w:t>
            </w:r>
            <w:r w:rsidRPr="001A6EC6">
              <w:rPr>
                <w:spacing w:val="-2"/>
                <w:w w:val="105"/>
              </w:rPr>
              <w:t xml:space="preserve"> </w:t>
            </w:r>
            <w:r w:rsidRPr="001A6EC6">
              <w:rPr>
                <w:w w:val="105"/>
              </w:rPr>
              <w:t>aktif biçimde</w:t>
            </w:r>
            <w:r w:rsidRPr="001A6EC6">
              <w:rPr>
                <w:spacing w:val="-2"/>
                <w:w w:val="105"/>
              </w:rPr>
              <w:t xml:space="preserve"> </w:t>
            </w:r>
            <w:r w:rsidRPr="001A6EC6">
              <w:rPr>
                <w:w w:val="105"/>
              </w:rPr>
              <w:t>uygulanan</w:t>
            </w:r>
            <w:r w:rsidRPr="001A6EC6">
              <w:rPr>
                <w:spacing w:val="-5"/>
                <w:w w:val="105"/>
              </w:rPr>
              <w:t xml:space="preserve"> </w:t>
            </w:r>
            <w:r w:rsidRPr="001A6EC6">
              <w:rPr>
                <w:w w:val="105"/>
              </w:rPr>
              <w:t>çift anadal,</w:t>
            </w:r>
            <w:r w:rsidRPr="001A6EC6">
              <w:rPr>
                <w:spacing w:val="-2"/>
                <w:w w:val="105"/>
              </w:rPr>
              <w:t xml:space="preserve"> </w:t>
            </w:r>
            <w:r w:rsidRPr="001A6EC6">
              <w:rPr>
                <w:w w:val="105"/>
              </w:rPr>
              <w:t>yan</w:t>
            </w:r>
            <w:r w:rsidRPr="001A6EC6">
              <w:rPr>
                <w:spacing w:val="-5"/>
                <w:w w:val="105"/>
              </w:rPr>
              <w:t xml:space="preserve"> </w:t>
            </w:r>
            <w:r w:rsidRPr="001A6EC6">
              <w:rPr>
                <w:w w:val="105"/>
              </w:rPr>
              <w:t>dal ve</w:t>
            </w:r>
            <w:r w:rsidRPr="001A6EC6">
              <w:rPr>
                <w:spacing w:val="-1"/>
                <w:w w:val="105"/>
              </w:rPr>
              <w:t xml:space="preserve"> </w:t>
            </w:r>
            <w:r w:rsidRPr="001A6EC6">
              <w:rPr>
                <w:w w:val="105"/>
              </w:rPr>
              <w:t>öğrenci değişim uygulamaları henüz</w:t>
            </w:r>
            <w:r w:rsidRPr="001A6EC6">
              <w:rPr>
                <w:spacing w:val="-1"/>
                <w:w w:val="105"/>
              </w:rPr>
              <w:t xml:space="preserve"> </w:t>
            </w:r>
            <w:r w:rsidRPr="001A6EC6">
              <w:rPr>
                <w:w w:val="105"/>
              </w:rPr>
              <w:t>bulunmamaktadır.</w:t>
            </w:r>
          </w:p>
        </w:tc>
      </w:tr>
      <w:tr w:rsidR="00AF4179" w14:paraId="784E0FB8" w14:textId="77777777" w:rsidTr="00012E34">
        <w:trPr>
          <w:trHeight w:val="553"/>
        </w:trPr>
        <w:tc>
          <w:tcPr>
            <w:tcW w:w="9065" w:type="dxa"/>
            <w:gridSpan w:val="2"/>
            <w:shd w:val="clear" w:color="auto" w:fill="auto"/>
          </w:tcPr>
          <w:p w14:paraId="72CB321A" w14:textId="77777777" w:rsidR="00AF4179" w:rsidRPr="00012E34" w:rsidRDefault="00C76755" w:rsidP="00012E34">
            <w:pPr>
              <w:pStyle w:val="TableParagraph"/>
              <w:spacing w:line="275" w:lineRule="exact"/>
              <w:ind w:left="110" w:firstLine="0"/>
              <w:rPr>
                <w:b/>
                <w:sz w:val="24"/>
              </w:rPr>
            </w:pPr>
            <w:r w:rsidRPr="00012E34">
              <w:rPr>
                <w:b/>
                <w:spacing w:val="-2"/>
                <w:sz w:val="24"/>
              </w:rPr>
              <w:lastRenderedPageBreak/>
              <w:t>Kanıtlar</w:t>
            </w:r>
          </w:p>
        </w:tc>
      </w:tr>
      <w:tr w:rsidR="003C5A54" w14:paraId="25A4ECCC" w14:textId="77777777" w:rsidTr="00012E34">
        <w:trPr>
          <w:trHeight w:val="957"/>
        </w:trPr>
        <w:tc>
          <w:tcPr>
            <w:tcW w:w="1414" w:type="dxa"/>
            <w:shd w:val="clear" w:color="auto" w:fill="auto"/>
          </w:tcPr>
          <w:p w14:paraId="65BE04D8" w14:textId="77777777" w:rsidR="003C5A54" w:rsidRPr="00012E34" w:rsidRDefault="003C5A54" w:rsidP="003C5A54">
            <w:pPr>
              <w:pStyle w:val="TableParagraph"/>
              <w:ind w:left="110" w:firstLine="0"/>
              <w:rPr>
                <w:b/>
                <w:sz w:val="24"/>
              </w:rPr>
            </w:pPr>
            <w:r w:rsidRPr="00012E34">
              <w:rPr>
                <w:b/>
                <w:spacing w:val="-2"/>
                <w:sz w:val="24"/>
              </w:rPr>
              <w:t>Durum</w:t>
            </w:r>
          </w:p>
        </w:tc>
        <w:tc>
          <w:tcPr>
            <w:tcW w:w="7651" w:type="dxa"/>
            <w:shd w:val="clear" w:color="auto" w:fill="auto"/>
          </w:tcPr>
          <w:p w14:paraId="39C1DB08"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5CFC8F9B"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0D02207C" w14:textId="601E1502"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431D06FB" w14:textId="77777777" w:rsidR="00AF4179" w:rsidRDefault="00AF4179">
      <w:pPr>
        <w:pStyle w:val="GvdeMetni"/>
        <w:spacing w:before="178"/>
      </w:pPr>
    </w:p>
    <w:p w14:paraId="4BA19FDA" w14:textId="77777777" w:rsidR="00AF4179" w:rsidRDefault="00C76755">
      <w:pPr>
        <w:pStyle w:val="GvdeMetni"/>
        <w:spacing w:line="256" w:lineRule="auto"/>
        <w:ind w:left="116" w:right="119"/>
        <w:jc w:val="both"/>
      </w:pPr>
      <w:r>
        <w:t>1.3-Kurum ve/veya program tarafından başka kurumlarla yapılacak anlaşmalar ve kurulacak ortaklıklar ile öğrenci hareketliliğini teşvik edecek ve sağlayacak önlemler alınmalıdır.</w:t>
      </w:r>
    </w:p>
    <w:p w14:paraId="127E51C7" w14:textId="77777777" w:rsidR="00AF4179" w:rsidRDefault="00AF4179">
      <w:pPr>
        <w:pStyle w:val="GvdeMetni"/>
        <w:spacing w:before="10"/>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43B61B04" w14:textId="77777777" w:rsidTr="00324EED">
        <w:trPr>
          <w:trHeight w:val="1119"/>
        </w:trPr>
        <w:tc>
          <w:tcPr>
            <w:tcW w:w="9065" w:type="dxa"/>
            <w:gridSpan w:val="2"/>
            <w:shd w:val="clear" w:color="auto" w:fill="auto"/>
          </w:tcPr>
          <w:p w14:paraId="13140222" w14:textId="77777777" w:rsidR="00324EED" w:rsidRPr="00324EED" w:rsidRDefault="00324EED" w:rsidP="00324EED">
            <w:pPr>
              <w:pStyle w:val="TableParagraph"/>
              <w:spacing w:line="276" w:lineRule="auto"/>
              <w:ind w:left="22" w:firstLine="0"/>
              <w:jc w:val="both"/>
              <w:rPr>
                <w:sz w:val="24"/>
              </w:rPr>
            </w:pPr>
            <w:r w:rsidRPr="00324EED">
              <w:rPr>
                <w:sz w:val="24"/>
              </w:rPr>
              <w:t>Programımızdaki öğrenciler, yabancı dil, mülakat, not ortalaması gibi istenen şartları yerine getirdikleri takdirde lisans eğitimlerinin belirli bir döneminde başka bir yükseköğretim kurumunda yurt içi (Farabi)ve yurt dışı (Erasmus) öğrenci programları ile eğitim görebilirler. Üniversitemizin ise bu konuda anlaşmalı olduğu üniversiteler bulunmaktadır. Bunlara Erasmus ve Dış ilişkiler Koordinatörlüğü web sitemizden aktif olarak ulaşılmaktadır. Ayrıca Meslek Yüksekokulumuzda öğrenci değişim programlarıyla da ilgili bir koordinatörlük bulunmakta ve öğrencilerimiz aktif olarak buradan ve kendi program danışmanlarından destek almaktadır. Bu konuda öğrencilerimiz özellikle Erasmus’a başvuru yapmakta heveslidirler.</w:t>
            </w:r>
          </w:p>
          <w:p w14:paraId="01A286BB" w14:textId="77777777" w:rsidR="00324EED" w:rsidRPr="00324EED" w:rsidRDefault="00324EED" w:rsidP="00324EED">
            <w:pPr>
              <w:pStyle w:val="TableParagraph"/>
              <w:spacing w:line="276" w:lineRule="auto"/>
              <w:ind w:left="22" w:firstLine="0"/>
              <w:jc w:val="both"/>
              <w:rPr>
                <w:sz w:val="24"/>
              </w:rPr>
            </w:pPr>
            <w:r w:rsidRPr="00324EED">
              <w:rPr>
                <w:sz w:val="24"/>
              </w:rPr>
              <w:t xml:space="preserve">Erasmus programı, ise Avrupa’daki yükseköğretim kurumlarının birbirleri ile çok yönlü </w:t>
            </w:r>
            <w:proofErr w:type="gramStart"/>
            <w:r w:rsidRPr="00324EED">
              <w:rPr>
                <w:sz w:val="24"/>
              </w:rPr>
              <w:t>işbirliği</w:t>
            </w:r>
            <w:proofErr w:type="gramEnd"/>
            <w:r w:rsidRPr="00324EED">
              <w:rPr>
                <w:sz w:val="24"/>
              </w:rPr>
              <w:t xml:space="preserve"> yapmalarını teşvik etmeye yönelik Avrupa Birliği'nin bir eğitim programıdır. Yükseköğretim kurumlarının birbirleri ile ortak projeler üretip hayata geçirmeleri, öğrenci, idari ve akademik personel eğişimi yapabilmeleri için hibe niteliğinde karşılıksız mali destek sağlamaktadır. Erasmus öğrenim hareketliliği, Yükseköğretim Kurumu öğrencilerinin bir akademik yıl içerisinde eğitimlerinin bir veya iki dönemini Avrupa Birliği üyesi bir ülkedeki anlaşmalı bir yükseköğretim kurumunda gerçekleştirmesi olarak tanımlanmaktadır. Değişimin gerçekleşeceği akademik yıl birinci sınıfta okuyan lisans öğrencilerimiz Erasmus öğrenim hareketliliğine başvuruda bulunabilmekte, ancak değişim başladığında öğrencilerimizin 1. sınıf öğrencisi olmamaları gerekmektedir. Erasmus değişim programına başvurabilmesi için öğrencilerimizin yükseköğretim kurumu bünyesinde örgün eğitim kademelerinin herhangi birinde (birinci, ikinci veya üçüncü kademe) bir yükseköğretim programına kayıtlı, tam zamanlı öğrenci olması gerekmektedir. Program öğrencilerimizin kümülatif akademik not ortalamasının (GNO) en az 2.00/4.00 olması gerekmektedir. Başvuru dönemlerinde öğrencilerimiz başvurularını Üniversitemizin web sayfasında </w:t>
            </w:r>
            <w:r>
              <w:rPr>
                <w:sz w:val="24"/>
              </w:rPr>
              <w:t>(</w:t>
            </w:r>
            <w:r w:rsidRPr="00324EED">
              <w:rPr>
                <w:sz w:val="24"/>
              </w:rPr>
              <w:t>https://erasmus.comu.edu.tr/</w:t>
            </w:r>
            <w:r>
              <w:rPr>
                <w:sz w:val="24"/>
              </w:rPr>
              <w:t xml:space="preserve"> )</w:t>
            </w:r>
            <w:r w:rsidRPr="00324EED">
              <w:rPr>
                <w:sz w:val="24"/>
              </w:rPr>
              <w:t>yayınlanan link aracılığı ile yapmaktadırlar. Öğrencilerimizin başvuru yapabilmesi için bölümümüz ile Erasmus Üniversite Beyannamesi sahibi bir AB Yükseköğretim Kurumu arasında ilgili akademik yılda (örn. 2019-2020 Eğitim-Öğretim Yılı için) geçerli olan bir Erasmus İkili Anlaşması olması gerekmektedir.</w:t>
            </w:r>
          </w:p>
          <w:p w14:paraId="53176622" w14:textId="77777777" w:rsidR="00AF4179" w:rsidRPr="00012E34" w:rsidRDefault="00324EED" w:rsidP="00324EED">
            <w:pPr>
              <w:pStyle w:val="TableParagraph"/>
              <w:spacing w:line="276" w:lineRule="auto"/>
              <w:ind w:left="22" w:firstLine="0"/>
              <w:jc w:val="both"/>
              <w:rPr>
                <w:sz w:val="24"/>
              </w:rPr>
            </w:pPr>
            <w:r w:rsidRPr="00324EED">
              <w:rPr>
                <w:sz w:val="24"/>
              </w:rPr>
              <w:t>Ayrıca öğrencilerimiz Fulbrigth değişim programına da başvuru yapabilmektedirler. Daha önce öğrencilerimiz Erasmus ve Fulbrigth gibi değişim programlarına başvurmuşlarsa da yabancı dil</w:t>
            </w:r>
            <w:r>
              <w:rPr>
                <w:sz w:val="24"/>
              </w:rPr>
              <w:t xml:space="preserve"> </w:t>
            </w:r>
            <w:r w:rsidRPr="00324EED">
              <w:rPr>
                <w:sz w:val="24"/>
              </w:rPr>
              <w:t xml:space="preserve">nedeniyle yeterince başarılı olamadıklarından kabul görmemişlerdir. </w:t>
            </w:r>
            <w:r w:rsidRPr="00324EED">
              <w:rPr>
                <w:sz w:val="24"/>
              </w:rPr>
              <w:lastRenderedPageBreak/>
              <w:t>Programımıza özel Erasmus programı kapsamında üniversitemizin anlaşmalı olduğu yabancı yükseköğretim kurumları dışında önlisans düzeyinde ikili anlaşma yaptığımız bir üniversite ise henüz bulunmamaktadır.</w:t>
            </w:r>
          </w:p>
        </w:tc>
      </w:tr>
      <w:tr w:rsidR="00AF4179" w14:paraId="2F9DC16B" w14:textId="77777777" w:rsidTr="00012E34">
        <w:trPr>
          <w:trHeight w:val="551"/>
        </w:trPr>
        <w:tc>
          <w:tcPr>
            <w:tcW w:w="9065" w:type="dxa"/>
            <w:gridSpan w:val="2"/>
            <w:shd w:val="clear" w:color="auto" w:fill="auto"/>
          </w:tcPr>
          <w:p w14:paraId="3C3746A3" w14:textId="77777777" w:rsidR="00AF4179" w:rsidRPr="00012E34" w:rsidRDefault="00C76755" w:rsidP="00012E34">
            <w:pPr>
              <w:pStyle w:val="TableParagraph"/>
              <w:ind w:left="110" w:firstLine="0"/>
              <w:rPr>
                <w:b/>
                <w:sz w:val="24"/>
              </w:rPr>
            </w:pPr>
            <w:r w:rsidRPr="00012E34">
              <w:rPr>
                <w:b/>
                <w:spacing w:val="-2"/>
                <w:sz w:val="24"/>
              </w:rPr>
              <w:lastRenderedPageBreak/>
              <w:t>Kanıtlar</w:t>
            </w:r>
            <w:r w:rsidR="00324EED">
              <w:rPr>
                <w:b/>
                <w:spacing w:val="-2"/>
                <w:sz w:val="24"/>
              </w:rPr>
              <w:t xml:space="preserve"> </w:t>
            </w:r>
            <w:hyperlink r:id="rId8" w:history="1">
              <w:r w:rsidR="00324EED" w:rsidRPr="00257AA0">
                <w:rPr>
                  <w:rStyle w:val="Kpr"/>
                  <w:b/>
                  <w:spacing w:val="-2"/>
                  <w:sz w:val="24"/>
                </w:rPr>
                <w:t>https://erasmus.comu.edu.tr/</w:t>
              </w:r>
            </w:hyperlink>
          </w:p>
        </w:tc>
      </w:tr>
      <w:tr w:rsidR="003C5A54" w14:paraId="0ABFFA88" w14:textId="77777777" w:rsidTr="00012E34">
        <w:trPr>
          <w:trHeight w:val="957"/>
        </w:trPr>
        <w:tc>
          <w:tcPr>
            <w:tcW w:w="1414" w:type="dxa"/>
            <w:shd w:val="clear" w:color="auto" w:fill="auto"/>
          </w:tcPr>
          <w:p w14:paraId="5211F66B" w14:textId="77777777" w:rsidR="003C5A54" w:rsidRPr="00012E34" w:rsidRDefault="003C5A54" w:rsidP="003C5A54">
            <w:pPr>
              <w:pStyle w:val="TableParagraph"/>
              <w:ind w:left="110" w:firstLine="0"/>
              <w:rPr>
                <w:b/>
                <w:sz w:val="24"/>
              </w:rPr>
            </w:pPr>
            <w:r w:rsidRPr="00012E34">
              <w:rPr>
                <w:b/>
                <w:spacing w:val="-2"/>
                <w:sz w:val="24"/>
              </w:rPr>
              <w:t>Durum</w:t>
            </w:r>
          </w:p>
        </w:tc>
        <w:tc>
          <w:tcPr>
            <w:tcW w:w="7651" w:type="dxa"/>
            <w:shd w:val="clear" w:color="auto" w:fill="auto"/>
          </w:tcPr>
          <w:p w14:paraId="14752DB3"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6E66D922"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32589103" w14:textId="7AA4D486"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01FAF01A" w14:textId="77777777" w:rsidR="00AF4179" w:rsidRDefault="00AF4179">
      <w:pPr>
        <w:spacing w:line="270" w:lineRule="exact"/>
        <w:rPr>
          <w:sz w:val="24"/>
        </w:rPr>
        <w:sectPr w:rsidR="00AF4179">
          <w:pgSz w:w="11910" w:h="16840"/>
          <w:pgMar w:top="1320" w:right="1300" w:bottom="280" w:left="1300" w:header="708" w:footer="708" w:gutter="0"/>
          <w:cols w:space="708"/>
        </w:sectPr>
      </w:pPr>
    </w:p>
    <w:p w14:paraId="12D9CDDF" w14:textId="77777777" w:rsidR="00AF4179" w:rsidRDefault="00C76755">
      <w:pPr>
        <w:pStyle w:val="GvdeMetni"/>
        <w:spacing w:before="72" w:line="259" w:lineRule="auto"/>
        <w:ind w:left="116"/>
      </w:pPr>
      <w:r>
        <w:lastRenderedPageBreak/>
        <w:t>1.4-Öğrencileri</w:t>
      </w:r>
      <w:r>
        <w:rPr>
          <w:spacing w:val="40"/>
        </w:rPr>
        <w:t xml:space="preserve"> </w:t>
      </w:r>
      <w:r>
        <w:t>ders</w:t>
      </w:r>
      <w:r>
        <w:rPr>
          <w:spacing w:val="39"/>
        </w:rPr>
        <w:t xml:space="preserve"> </w:t>
      </w:r>
      <w:r>
        <w:t>ve</w:t>
      </w:r>
      <w:r>
        <w:rPr>
          <w:spacing w:val="38"/>
        </w:rPr>
        <w:t xml:space="preserve"> </w:t>
      </w:r>
      <w:r>
        <w:t>kariyer</w:t>
      </w:r>
      <w:r>
        <w:rPr>
          <w:spacing w:val="40"/>
        </w:rPr>
        <w:t xml:space="preserve"> </w:t>
      </w:r>
      <w:r>
        <w:t>planlaması</w:t>
      </w:r>
      <w:r>
        <w:rPr>
          <w:spacing w:val="40"/>
        </w:rPr>
        <w:t xml:space="preserve"> </w:t>
      </w:r>
      <w:r>
        <w:t>konularında</w:t>
      </w:r>
      <w:r>
        <w:rPr>
          <w:spacing w:val="39"/>
        </w:rPr>
        <w:t xml:space="preserve"> </w:t>
      </w:r>
      <w:r>
        <w:t>yönlendirecek</w:t>
      </w:r>
      <w:r>
        <w:rPr>
          <w:spacing w:val="40"/>
        </w:rPr>
        <w:t xml:space="preserve"> </w:t>
      </w:r>
      <w:r>
        <w:t>danışmanlık</w:t>
      </w:r>
      <w:r>
        <w:rPr>
          <w:spacing w:val="37"/>
        </w:rPr>
        <w:t xml:space="preserve"> </w:t>
      </w:r>
      <w:r>
        <w:t xml:space="preserve">hizmeti </w:t>
      </w:r>
      <w:r>
        <w:rPr>
          <w:spacing w:val="-2"/>
        </w:rPr>
        <w:t>verilmelidir.</w:t>
      </w:r>
    </w:p>
    <w:p w14:paraId="48BB8EDF" w14:textId="77777777" w:rsidR="00AF4179" w:rsidRDefault="00AF4179">
      <w:pPr>
        <w:pStyle w:val="GvdeMetni"/>
        <w:spacing w:before="4" w:after="1"/>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6109ADE3" w14:textId="77777777" w:rsidTr="00012E34">
        <w:trPr>
          <w:trHeight w:val="4140"/>
        </w:trPr>
        <w:tc>
          <w:tcPr>
            <w:tcW w:w="9065" w:type="dxa"/>
            <w:gridSpan w:val="2"/>
            <w:shd w:val="clear" w:color="auto" w:fill="auto"/>
          </w:tcPr>
          <w:p w14:paraId="5E64EDF5" w14:textId="77777777" w:rsidR="00AF4179" w:rsidRPr="00012E34" w:rsidRDefault="00324EED" w:rsidP="00324EED">
            <w:pPr>
              <w:pStyle w:val="TableParagraph"/>
              <w:spacing w:line="276" w:lineRule="auto"/>
              <w:ind w:left="0" w:firstLine="0"/>
              <w:jc w:val="both"/>
              <w:rPr>
                <w:sz w:val="24"/>
              </w:rPr>
            </w:pPr>
            <w:r w:rsidRPr="00324EED">
              <w:rPr>
                <w:sz w:val="24"/>
              </w:rPr>
              <w:t>Danışmanlar, öğrencilerin staj yeri kabul onay, staj değerlendirme ve sözlü sınav komisyonu oluşturma, kayıt yenileme, ders ekleme bırakma işlemlerine onay vermekle ve öğrencilerin kayıtlı oldukları programı izlemelerinde; eğitim-öğretim çalışmaları ve üniversite yaşamıyla ilgili sorunlarının çözümünde rehberlik yapmakla görevlidirler. Program öğrencilerin başarısını takip etme, danışmanlık hizmeti verme, niteliklerini geliştirme ve izleme sorumluluğunu yüklenmiştir. Öğrenci başarısının değerlendirilmesi ve izlenmesi öğretimde amaçlanan hedeflere ulaşılmasının bir göstergesi olarak kabul edilmektedir. Başarı, bireysel sınav notu ve sınıf bazında genel ortalamaların izlenmesi ile değerlendirilmektedir. Aynı zamanda danışman öğretim elemanı öğrencileri birinci sınıftan itibaren her konuda bilgilendirmek, yönlendirmek ve takip etmek durumundadır. Meslek Yüksekokulumuzda tüm bölüm başkanlıklarına bağlı programların program danışmanı öğretim elemanları bulunmaktadır. Program danışmanı olan öğretim elemanları ise öğrencilerin sadece staj, kayıt yenileme, ders kayıt veya ders danışmanlık işlemleriyle değil aynı zamanda onlarla dostane ilişkiler içerisine girerek tıpkı bir mentor veya koç gibi öğrenciler yönlendirilmeye çalışılmakta ve destek görmektedirler. Bunun yanı sıra Meslek Yüksekokulumuzdaki tüm öğretim elemanları öğrencilerle yakın ilişkiler içerisinde olup onları yönlendirmektedir. Öğretim elemanlarıyla bu şekilde rahat iletişim kurup destek görmek de öğrencilerimizin motivasyonunu arttırmakta ve memnuniyet düzeylerini ciddi oranda etkilemektedir.</w:t>
            </w:r>
          </w:p>
        </w:tc>
      </w:tr>
      <w:tr w:rsidR="00AF4179" w14:paraId="5BD1B590" w14:textId="77777777" w:rsidTr="00012E34">
        <w:trPr>
          <w:trHeight w:val="551"/>
        </w:trPr>
        <w:tc>
          <w:tcPr>
            <w:tcW w:w="9065" w:type="dxa"/>
            <w:gridSpan w:val="2"/>
            <w:shd w:val="clear" w:color="auto" w:fill="auto"/>
          </w:tcPr>
          <w:p w14:paraId="4B60CE28" w14:textId="77777777" w:rsidR="00AF4179" w:rsidRPr="00012E34" w:rsidRDefault="00C76755" w:rsidP="00012E34">
            <w:pPr>
              <w:pStyle w:val="TableParagraph"/>
              <w:ind w:left="110" w:firstLine="0"/>
              <w:rPr>
                <w:b/>
                <w:sz w:val="24"/>
              </w:rPr>
            </w:pPr>
            <w:r w:rsidRPr="00012E34">
              <w:rPr>
                <w:b/>
                <w:spacing w:val="-2"/>
                <w:sz w:val="24"/>
              </w:rPr>
              <w:t>Kanıtlar</w:t>
            </w:r>
            <w:r w:rsidR="00CE16A2">
              <w:rPr>
                <w:b/>
                <w:spacing w:val="-2"/>
                <w:sz w:val="24"/>
              </w:rPr>
              <w:t xml:space="preserve"> </w:t>
            </w:r>
            <w:hyperlink r:id="rId9" w:history="1">
              <w:r w:rsidR="00CE16A2" w:rsidRPr="00257AA0">
                <w:rPr>
                  <w:rStyle w:val="Kpr"/>
                  <w:b/>
                  <w:spacing w:val="-2"/>
                  <w:sz w:val="24"/>
                </w:rPr>
                <w:t>https://shmyo.comu.edu.tr/kalite-guvence-ve-ic-kontrol/kurumsal-bilgiler-r58.html</w:t>
              </w:r>
            </w:hyperlink>
          </w:p>
        </w:tc>
      </w:tr>
      <w:tr w:rsidR="003C5A54" w14:paraId="24733DF9" w14:textId="77777777" w:rsidTr="00012E34">
        <w:trPr>
          <w:trHeight w:val="959"/>
        </w:trPr>
        <w:tc>
          <w:tcPr>
            <w:tcW w:w="1414" w:type="dxa"/>
            <w:shd w:val="clear" w:color="auto" w:fill="auto"/>
          </w:tcPr>
          <w:p w14:paraId="172F37C5" w14:textId="77777777" w:rsidR="003C5A54" w:rsidRPr="00012E34" w:rsidRDefault="003C5A54" w:rsidP="003C5A54">
            <w:pPr>
              <w:pStyle w:val="TableParagraph"/>
              <w:spacing w:line="275" w:lineRule="exact"/>
              <w:ind w:left="110" w:firstLine="0"/>
              <w:rPr>
                <w:b/>
                <w:sz w:val="24"/>
              </w:rPr>
            </w:pPr>
            <w:r w:rsidRPr="00012E34">
              <w:rPr>
                <w:b/>
                <w:spacing w:val="-2"/>
                <w:sz w:val="24"/>
              </w:rPr>
              <w:t>Durum</w:t>
            </w:r>
          </w:p>
        </w:tc>
        <w:tc>
          <w:tcPr>
            <w:tcW w:w="7651" w:type="dxa"/>
            <w:shd w:val="clear" w:color="auto" w:fill="auto"/>
          </w:tcPr>
          <w:p w14:paraId="0993FD2E"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0D647D4B"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535CA6AE" w14:textId="632766D5"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741D4E59" w14:textId="77777777" w:rsidR="00AF4179" w:rsidRDefault="00AF4179">
      <w:pPr>
        <w:pStyle w:val="GvdeMetni"/>
        <w:spacing w:before="177"/>
      </w:pPr>
    </w:p>
    <w:p w14:paraId="2353A4D2" w14:textId="77777777" w:rsidR="00AF4179" w:rsidRDefault="00C76755">
      <w:pPr>
        <w:pStyle w:val="GvdeMetni"/>
        <w:spacing w:line="256" w:lineRule="auto"/>
        <w:ind w:left="116" w:right="119"/>
      </w:pPr>
      <w:r>
        <w:t>1.5-Öğrencilerin program kapsamındaki tüm dersler ve diğer etkinliklerdeki başarıları şeffaf, adil ve tutarlı yöntemlerle ölçülmeli ve değerlendirilmelidir.</w:t>
      </w:r>
    </w:p>
    <w:p w14:paraId="5AE6C2C3" w14:textId="77777777" w:rsidR="00AF4179" w:rsidRDefault="00AF4179">
      <w:pPr>
        <w:pStyle w:val="GvdeMetni"/>
        <w:spacing w:before="8" w:after="1"/>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2594208F" w14:textId="77777777" w:rsidTr="00012E34">
        <w:trPr>
          <w:trHeight w:val="4140"/>
        </w:trPr>
        <w:tc>
          <w:tcPr>
            <w:tcW w:w="9065" w:type="dxa"/>
            <w:gridSpan w:val="2"/>
            <w:shd w:val="clear" w:color="auto" w:fill="auto"/>
          </w:tcPr>
          <w:p w14:paraId="61CA8EB3" w14:textId="77777777" w:rsidR="00324EED" w:rsidRPr="00324EED" w:rsidRDefault="00324EED" w:rsidP="00FF5539">
            <w:pPr>
              <w:pStyle w:val="TableParagraph"/>
              <w:spacing w:line="276" w:lineRule="auto"/>
              <w:ind w:left="22" w:firstLine="0"/>
              <w:jc w:val="both"/>
              <w:rPr>
                <w:sz w:val="24"/>
              </w:rPr>
            </w:pPr>
            <w:r w:rsidRPr="00324EED">
              <w:rPr>
                <w:sz w:val="24"/>
              </w:rPr>
              <w:t>Üniversitemizde; ara sınav, ara sınav mazeret sınavı, yarıyıl sonu sınavı ve bütünleme sınavları yapılır. Ayrıca öğrencilerimizin talep de bulunduğu ilgili bazı dersler için yaz okulu da açılabilmektedir. Yanı sıra öğrencilerimizin iş yükü ve performansı Bologna sistemine göre AKTS Bilgi Paketinde ve UBYS Öğrenci Bilgi Sisteminde aktif biçimde takip edilmekte, sınav yükleri ağırlıklarına göre değiştirilebilmektedir. Sınavlarımız;</w:t>
            </w:r>
          </w:p>
          <w:p w14:paraId="32D15D64" w14:textId="77777777" w:rsidR="00324EED" w:rsidRPr="00324EED" w:rsidRDefault="00FF5539" w:rsidP="00FF5539">
            <w:pPr>
              <w:pStyle w:val="TableParagraph"/>
              <w:spacing w:line="276" w:lineRule="auto"/>
              <w:ind w:left="22" w:firstLine="0"/>
              <w:jc w:val="both"/>
              <w:rPr>
                <w:sz w:val="24"/>
              </w:rPr>
            </w:pPr>
            <w:r>
              <w:rPr>
                <w:sz w:val="24"/>
              </w:rPr>
              <w:t>a.</w:t>
            </w:r>
            <w:r w:rsidR="00324EED" w:rsidRPr="00324EED">
              <w:rPr>
                <w:sz w:val="24"/>
              </w:rPr>
              <w:t>Ara Sınavlar / Vizeler: her ders için en az bir kez yapılır. Ara sınav programı; her yarıyılın ilk dört haftası içinde derslerden sorumlu öğretim elemanlarının görüşü alınarak yönetim tarafından organize edilir ve tarihler buna göre ilan edilir. Ara sınav notları dönem sonu sınavlarından en az iki hafta önce ilan edilmektedir.</w:t>
            </w:r>
          </w:p>
          <w:p w14:paraId="24F8A28A" w14:textId="77777777" w:rsidR="00324EED" w:rsidRPr="00324EED" w:rsidRDefault="00FF5539" w:rsidP="00FF5539">
            <w:pPr>
              <w:pStyle w:val="TableParagraph"/>
              <w:spacing w:line="276" w:lineRule="auto"/>
              <w:ind w:left="22" w:firstLine="0"/>
              <w:jc w:val="both"/>
              <w:rPr>
                <w:sz w:val="24"/>
              </w:rPr>
            </w:pPr>
            <w:r>
              <w:rPr>
                <w:sz w:val="24"/>
              </w:rPr>
              <w:t>b.</w:t>
            </w:r>
            <w:r w:rsidR="00324EED" w:rsidRPr="00324EED">
              <w:rPr>
                <w:sz w:val="24"/>
              </w:rPr>
              <w:t>Yarıyıl Sonu / Final Sınavları: En az 14 haftalık eğitim-öğretim döneminden sonraki iki hafta içerisinde yapılır. Her ders için yarıyıl sonu sınavı yapılır. Yarıyıl sonu sınavına katılmayan öğrenciler o dersten başarısız sayılır ve başarı notu olarak FF verilir. Yarıyıl sonu sınavları ile ilgili takvim, birimlerin önerileri alınarak Üniversite Senatosu tarafından belirlenir. Yarıyıl sonu sınav programları, dekanlık ve yüksekokul müdürlükleri tarafından hazırlanır ve sınavlardan en az iki hafta önce ilan edilir. Yarıyıl sonu sınavı için mazeret sınavı açılmaz.</w:t>
            </w:r>
          </w:p>
          <w:p w14:paraId="71806078" w14:textId="77777777" w:rsidR="00324EED" w:rsidRPr="00324EED" w:rsidRDefault="00FF5539" w:rsidP="00FF5539">
            <w:pPr>
              <w:pStyle w:val="TableParagraph"/>
              <w:spacing w:line="276" w:lineRule="auto"/>
              <w:ind w:left="22" w:firstLine="0"/>
              <w:jc w:val="both"/>
              <w:rPr>
                <w:sz w:val="24"/>
              </w:rPr>
            </w:pPr>
            <w:r>
              <w:rPr>
                <w:sz w:val="24"/>
              </w:rPr>
              <w:t>c.</w:t>
            </w:r>
            <w:r w:rsidR="00324EED" w:rsidRPr="00324EED">
              <w:rPr>
                <w:sz w:val="24"/>
              </w:rPr>
              <w:t xml:space="preserve">Mazeret Sınavları: Haklı ve geçerli nedenlere dayalı mazereti dolayısıyla ara sınava katılmayan ve sınavdan sonraki bir hafta içerisinde durumunu belgeleyen öğrencilerin </w:t>
            </w:r>
            <w:r w:rsidR="00324EED" w:rsidRPr="00324EED">
              <w:rPr>
                <w:sz w:val="24"/>
              </w:rPr>
              <w:lastRenderedPageBreak/>
              <w:t>mazeretlerinin ilgili yönetim kurullarınca kabul edilmesi halinde, öğrencinin katılmadığı ara sınavlar o yarıyıl içinde öğretim elemanının belirlediği tarihte yazılı olarak yapılır. Mazeret sınavlarına herhangi bir nedenle girmeyen öğrencilere, tekrar mazeret sınavı açılmaz.</w:t>
            </w:r>
          </w:p>
          <w:p w14:paraId="6501E1B7" w14:textId="77777777" w:rsidR="00324EED" w:rsidRPr="00324EED" w:rsidRDefault="00FF5539" w:rsidP="00FF5539">
            <w:pPr>
              <w:pStyle w:val="TableParagraph"/>
              <w:spacing w:line="276" w:lineRule="auto"/>
              <w:ind w:left="22" w:firstLine="0"/>
              <w:jc w:val="both"/>
              <w:rPr>
                <w:sz w:val="24"/>
              </w:rPr>
            </w:pPr>
            <w:r>
              <w:rPr>
                <w:sz w:val="24"/>
              </w:rPr>
              <w:t>d.</w:t>
            </w:r>
            <w:r w:rsidR="00324EED" w:rsidRPr="00324EED">
              <w:rPr>
                <w:sz w:val="24"/>
              </w:rPr>
              <w:t>Bütünleme sınavları: Dönem sonu sınavları sonucunda başarısız olanlar başarısız oldukları derslerin bütünleme sınavlarına girebilirler. Bütünleme sınavına girmeyenler başarısız sayılırlar ve bu öğrencilere ayrıca bir sınav açılmaz. Bütünleme sınavları dönem sonu sınavlarının bitiminden itibaren üçüncü haftada yapılır. Bütünleme sınavları için mazeret sınavı açılmaz.</w:t>
            </w:r>
          </w:p>
          <w:p w14:paraId="143D08B8" w14:textId="77777777" w:rsidR="00324EED" w:rsidRPr="00324EED" w:rsidRDefault="00324EED" w:rsidP="00FF5539">
            <w:pPr>
              <w:pStyle w:val="TableParagraph"/>
              <w:spacing w:line="276" w:lineRule="auto"/>
              <w:ind w:left="22" w:firstLine="0"/>
              <w:jc w:val="both"/>
              <w:rPr>
                <w:sz w:val="24"/>
              </w:rPr>
            </w:pPr>
            <w:r w:rsidRPr="00324EED">
              <w:rPr>
                <w:sz w:val="24"/>
              </w:rPr>
              <w:t>Bunların dışında başarılı olamayan öğrencilerimiz 3 farklı sınav hakkı daha bulunmaktadır:</w:t>
            </w:r>
          </w:p>
          <w:p w14:paraId="04842927" w14:textId="77777777" w:rsidR="00324EED" w:rsidRPr="00324EED" w:rsidRDefault="00324EED" w:rsidP="00FF5539">
            <w:pPr>
              <w:pStyle w:val="TableParagraph"/>
              <w:spacing w:line="276" w:lineRule="auto"/>
              <w:ind w:left="22" w:firstLine="0"/>
              <w:jc w:val="both"/>
              <w:rPr>
                <w:sz w:val="24"/>
              </w:rPr>
            </w:pPr>
            <w:r w:rsidRPr="00324EED">
              <w:rPr>
                <w:sz w:val="24"/>
              </w:rPr>
              <w:t xml:space="preserve"> </w:t>
            </w:r>
          </w:p>
          <w:p w14:paraId="5D2B7A62" w14:textId="77777777" w:rsidR="00324EED" w:rsidRPr="00324EED" w:rsidRDefault="00FF5539" w:rsidP="00FF5539">
            <w:pPr>
              <w:pStyle w:val="TableParagraph"/>
              <w:spacing w:line="276" w:lineRule="auto"/>
              <w:ind w:left="22" w:firstLine="0"/>
              <w:jc w:val="both"/>
              <w:rPr>
                <w:sz w:val="24"/>
              </w:rPr>
            </w:pPr>
            <w:r>
              <w:rPr>
                <w:sz w:val="24"/>
              </w:rPr>
              <w:t>a.</w:t>
            </w:r>
            <w:r w:rsidR="00324EED" w:rsidRPr="00324EED">
              <w:rPr>
                <w:sz w:val="24"/>
              </w:rPr>
              <w:t>Tek Ders Sınavı: Dört yarıyılı tamamlayarak mezun olma durumuna gelen ancak yalnızca bir dersi veremeyen veya tüm dersleri verip de GNO'su 2.00 olmayan öğrencilerin yararlandığı sınavdır.</w:t>
            </w:r>
          </w:p>
          <w:p w14:paraId="6802EACC" w14:textId="77777777" w:rsidR="00324EED" w:rsidRPr="00324EED" w:rsidRDefault="00FF5539" w:rsidP="00FF5539">
            <w:pPr>
              <w:pStyle w:val="TableParagraph"/>
              <w:spacing w:line="276" w:lineRule="auto"/>
              <w:ind w:left="22" w:firstLine="0"/>
              <w:jc w:val="both"/>
              <w:rPr>
                <w:sz w:val="24"/>
              </w:rPr>
            </w:pPr>
            <w:r>
              <w:rPr>
                <w:sz w:val="24"/>
              </w:rPr>
              <w:t>b.</w:t>
            </w:r>
            <w:r w:rsidR="00324EED" w:rsidRPr="00324EED">
              <w:rPr>
                <w:sz w:val="24"/>
              </w:rPr>
              <w:t>Üç Ders Sınavı: Bir, iki veya üç dersten girilen 2010 ve öncesi girişli öğrencilerin yararlandığı sınavdır.</w:t>
            </w:r>
          </w:p>
          <w:p w14:paraId="52F69536" w14:textId="77777777" w:rsidR="00324EED" w:rsidRPr="00324EED" w:rsidRDefault="00FF5539" w:rsidP="00FF5539">
            <w:pPr>
              <w:pStyle w:val="TableParagraph"/>
              <w:spacing w:line="276" w:lineRule="auto"/>
              <w:ind w:left="22" w:firstLine="0"/>
              <w:jc w:val="both"/>
              <w:rPr>
                <w:sz w:val="24"/>
              </w:rPr>
            </w:pPr>
            <w:r>
              <w:rPr>
                <w:sz w:val="24"/>
              </w:rPr>
              <w:t>c.</w:t>
            </w:r>
            <w:r w:rsidR="00324EED" w:rsidRPr="00324EED">
              <w:rPr>
                <w:sz w:val="24"/>
              </w:rPr>
              <w:t>Ek Sınavlar: Azami öğrenim süresi (8 Yarıyıl- 4 Yıl) sonunda mezun olma durumundaki öğrencilerimize, başarısız oldukları (FF-FD-YS harf notlu)bütün dersler için iki ek sınav hakkı tanınır.</w:t>
            </w:r>
          </w:p>
          <w:p w14:paraId="58C7112E" w14:textId="77777777" w:rsidR="00324EED" w:rsidRPr="00324EED" w:rsidRDefault="00324EED" w:rsidP="00FF5539">
            <w:pPr>
              <w:pStyle w:val="TableParagraph"/>
              <w:spacing w:line="276" w:lineRule="auto"/>
              <w:ind w:left="22" w:firstLine="0"/>
              <w:jc w:val="both"/>
              <w:rPr>
                <w:sz w:val="24"/>
              </w:rPr>
            </w:pPr>
            <w:r w:rsidRPr="00324EED">
              <w:rPr>
                <w:sz w:val="24"/>
              </w:rPr>
              <w:t>Bu sınavlar sonunda, mezun olabilmesi için başarması gereken toplam ders sayısını, beşe indiremeyen öğrencilerin üniversite ile ilişikleri kesilir. Genel olarak tüm sınav sonuçları onbeş gün içerisinde dersin ilgili öğretim elemanı tarafından Çanakkale Onsekiz Mart Üniversitesi Öğrenci Bilgi Sistemi internet sayfasında ilan edilir. Sınav sonuçlarının açıklanmasından itibaren sınav belgeleri üç yıl süreli saklanır. Derslerde devamsızlık sınırını aşan öğrenciler, o derse devam etmemiş sayılırlar, sınavlara alınmazlar ve o dersten başarısız kabul edilirler. Öğrenciler, ilgili kurullarca kabul edilen sağlık raporlarının kapsadığı süreler içinde de devamsız sayılırlar. Ara sınav ve dönem içi etkinliklerden alınan notların ortalamasının</w:t>
            </w:r>
            <w:r w:rsidR="00FF5539">
              <w:rPr>
                <w:sz w:val="24"/>
              </w:rPr>
              <w:t xml:space="preserve"> </w:t>
            </w:r>
            <w:r w:rsidRPr="00324EED">
              <w:rPr>
                <w:sz w:val="24"/>
              </w:rPr>
              <w:t>% 40’ı, yarıyıl sonu veya bütünleme sınav notunun % 60 katkısı alınarak ilgili öğretim elemanı tarafından belirlenir ve öğretimin ilk iki haftasında öğrencilere bildirilir. Dersin öğretim elemanı tarafından, her ders için öğrencilerin aldıkları başarı notları 100 puan üzerinden ele alınarak başarı notu değerlendirme tablosuna uygun olarak dersin yarıyıl sonu başarı notu harfli ve katsayılı not biçiminde, aşağıdaki tablodaki gibi takdir edilir:</w:t>
            </w:r>
          </w:p>
          <w:p w14:paraId="67EB065F" w14:textId="77777777" w:rsidR="00324EED" w:rsidRPr="00324EED" w:rsidRDefault="00324EED" w:rsidP="00FF5539">
            <w:pPr>
              <w:pStyle w:val="TableParagraph"/>
              <w:spacing w:line="276" w:lineRule="auto"/>
              <w:ind w:left="22" w:firstLine="0"/>
              <w:jc w:val="both"/>
              <w:rPr>
                <w:sz w:val="24"/>
              </w:rPr>
            </w:pPr>
            <w:r w:rsidRPr="00324EED">
              <w:rPr>
                <w:sz w:val="24"/>
              </w:rPr>
              <w:t>90-100 Puan - AA (Katsayı 4.0, AKTS notu A) 85-89 Puan - BA (Katsayı 3.5, AKTS notu B) 80-84 Puan - BB (Katsayı 3.0, AKTS notu B)</w:t>
            </w:r>
          </w:p>
          <w:p w14:paraId="3E606399" w14:textId="77777777" w:rsidR="00324EED" w:rsidRPr="00324EED" w:rsidRDefault="00324EED" w:rsidP="00FF5539">
            <w:pPr>
              <w:pStyle w:val="TableParagraph"/>
              <w:spacing w:line="276" w:lineRule="auto"/>
              <w:ind w:left="22" w:firstLine="0"/>
              <w:jc w:val="both"/>
              <w:rPr>
                <w:sz w:val="24"/>
              </w:rPr>
            </w:pPr>
            <w:r w:rsidRPr="00324EED">
              <w:rPr>
                <w:sz w:val="24"/>
              </w:rPr>
              <w:t>70-79 Puan - CB (Katsayı 2.5, AKTS notu C) 60-69 Puan - CC (Katsayı 2.0, AKTS notu C) 55-59 Puan - DC (Katsayı 1.5, AKTS notu D)</w:t>
            </w:r>
          </w:p>
          <w:p w14:paraId="12D9AC71" w14:textId="77777777" w:rsidR="00324EED" w:rsidRPr="00324EED" w:rsidRDefault="00324EED" w:rsidP="00FF5539">
            <w:pPr>
              <w:pStyle w:val="TableParagraph"/>
              <w:spacing w:line="276" w:lineRule="auto"/>
              <w:ind w:left="22" w:firstLine="0"/>
              <w:jc w:val="both"/>
              <w:rPr>
                <w:sz w:val="24"/>
              </w:rPr>
            </w:pPr>
            <w:r w:rsidRPr="00324EED">
              <w:rPr>
                <w:sz w:val="24"/>
              </w:rPr>
              <w:t>50-54 Puan - DD (Katsayı 1.0, AKTS notu E) 40-49 Puan - FD (Katsayı 0.5, AKTS notu F) 0-39 Puan - FF (Katsayı 0, -AKTS notu FX) Yeterli - YE (Katsayı</w:t>
            </w:r>
          </w:p>
          <w:p w14:paraId="43B925F2" w14:textId="77777777" w:rsidR="00324EED" w:rsidRPr="00324EED" w:rsidRDefault="00324EED" w:rsidP="00FF5539">
            <w:pPr>
              <w:pStyle w:val="TableParagraph"/>
              <w:spacing w:line="276" w:lineRule="auto"/>
              <w:ind w:left="22" w:firstLine="0"/>
              <w:jc w:val="both"/>
              <w:rPr>
                <w:sz w:val="24"/>
              </w:rPr>
            </w:pPr>
            <w:r w:rsidRPr="00324EED">
              <w:rPr>
                <w:sz w:val="24"/>
              </w:rPr>
              <w:t>-, AKTS notu S) Yetersiz - YS (Katsayı -, AKTS notu U)</w:t>
            </w:r>
          </w:p>
          <w:p w14:paraId="30F185EA" w14:textId="77777777" w:rsidR="00324EED" w:rsidRPr="00324EED" w:rsidRDefault="00324EED" w:rsidP="00FF5539">
            <w:pPr>
              <w:pStyle w:val="TableParagraph"/>
              <w:spacing w:line="276" w:lineRule="auto"/>
              <w:ind w:left="22" w:firstLine="0"/>
              <w:jc w:val="both"/>
              <w:rPr>
                <w:sz w:val="24"/>
              </w:rPr>
            </w:pPr>
            <w:r w:rsidRPr="00324EED">
              <w:rPr>
                <w:sz w:val="24"/>
              </w:rPr>
              <w:t>Devamsız - DS (Katsayı 0(Kredili dersler için), AKTS notu NA)</w:t>
            </w:r>
          </w:p>
          <w:p w14:paraId="3CAB230C" w14:textId="77777777" w:rsidR="00324EED" w:rsidRPr="00324EED" w:rsidRDefault="00324EED" w:rsidP="00FF5539">
            <w:pPr>
              <w:pStyle w:val="TableParagraph"/>
              <w:spacing w:line="276" w:lineRule="auto"/>
              <w:ind w:left="22" w:firstLine="0"/>
              <w:jc w:val="both"/>
              <w:rPr>
                <w:sz w:val="24"/>
              </w:rPr>
            </w:pPr>
          </w:p>
          <w:p w14:paraId="0C6C5050" w14:textId="77777777" w:rsidR="00324EED" w:rsidRPr="00324EED" w:rsidRDefault="00324EED" w:rsidP="00FF5539">
            <w:pPr>
              <w:pStyle w:val="TableParagraph"/>
              <w:spacing w:line="276" w:lineRule="auto"/>
              <w:ind w:left="22" w:firstLine="0"/>
              <w:jc w:val="both"/>
              <w:rPr>
                <w:sz w:val="24"/>
              </w:rPr>
            </w:pPr>
            <w:r w:rsidRPr="00324EED">
              <w:rPr>
                <w:sz w:val="24"/>
              </w:rPr>
              <w:t>Buna göre öğrenci;</w:t>
            </w:r>
          </w:p>
          <w:p w14:paraId="3251D572" w14:textId="77777777" w:rsidR="00324EED" w:rsidRPr="00324EED" w:rsidRDefault="00324EED" w:rsidP="00FF5539">
            <w:pPr>
              <w:pStyle w:val="TableParagraph"/>
              <w:spacing w:line="276" w:lineRule="auto"/>
              <w:ind w:left="22" w:firstLine="0"/>
              <w:jc w:val="both"/>
              <w:rPr>
                <w:sz w:val="24"/>
              </w:rPr>
            </w:pPr>
            <w:r w:rsidRPr="00324EED">
              <w:rPr>
                <w:sz w:val="24"/>
              </w:rPr>
              <w:t>(AA), (BA), (BB), (CB) veya (CC) notlarından birini almış ise o dersi başarmış sayılır. DC) veya (DD) notlarından birini almış ise o dersi “koşullu” başarmış sayılır.</w:t>
            </w:r>
          </w:p>
          <w:p w14:paraId="08763BBA" w14:textId="77777777" w:rsidR="00324EED" w:rsidRPr="00324EED" w:rsidRDefault="00324EED" w:rsidP="00FF5539">
            <w:pPr>
              <w:pStyle w:val="TableParagraph"/>
              <w:spacing w:line="276" w:lineRule="auto"/>
              <w:ind w:left="22" w:firstLine="0"/>
              <w:jc w:val="both"/>
              <w:rPr>
                <w:sz w:val="24"/>
              </w:rPr>
            </w:pPr>
            <w:r w:rsidRPr="00324EED">
              <w:rPr>
                <w:sz w:val="24"/>
              </w:rPr>
              <w:t>(FD) ve (FF) notlarından birini almış ise o dersi başaramamış sayılır.</w:t>
            </w:r>
          </w:p>
          <w:p w14:paraId="3ADE02B9" w14:textId="77777777" w:rsidR="00324EED" w:rsidRPr="00324EED" w:rsidRDefault="00324EED" w:rsidP="00FF5539">
            <w:pPr>
              <w:pStyle w:val="TableParagraph"/>
              <w:spacing w:line="276" w:lineRule="auto"/>
              <w:ind w:left="22" w:firstLine="0"/>
              <w:jc w:val="both"/>
              <w:rPr>
                <w:sz w:val="24"/>
              </w:rPr>
            </w:pPr>
            <w:r w:rsidRPr="00324EED">
              <w:rPr>
                <w:sz w:val="24"/>
              </w:rPr>
              <w:t>Kredisiz olan dersler ile stajların devamsızlık ve başarı değerlendirmelerinde; (YE) yeterli, (YS) yetersiz, (DS) devamsız sayılır.</w:t>
            </w:r>
          </w:p>
          <w:p w14:paraId="721B36DD" w14:textId="77777777" w:rsidR="00324EED" w:rsidRPr="00324EED" w:rsidRDefault="00324EED" w:rsidP="00FF5539">
            <w:pPr>
              <w:pStyle w:val="TableParagraph"/>
              <w:spacing w:line="276" w:lineRule="auto"/>
              <w:ind w:left="22" w:firstLine="0"/>
              <w:jc w:val="both"/>
              <w:rPr>
                <w:sz w:val="24"/>
              </w:rPr>
            </w:pPr>
            <w:r w:rsidRPr="00324EED">
              <w:rPr>
                <w:sz w:val="24"/>
              </w:rPr>
              <w:t>Girmeye hak etmediği bir sınava girmesi sonucunda aldığı not iptal edilir.</w:t>
            </w:r>
          </w:p>
          <w:p w14:paraId="1914BD50" w14:textId="77777777" w:rsidR="00324EED" w:rsidRPr="00324EED" w:rsidRDefault="00324EED" w:rsidP="00FF5539">
            <w:pPr>
              <w:pStyle w:val="TableParagraph"/>
              <w:spacing w:line="276" w:lineRule="auto"/>
              <w:ind w:left="22" w:firstLine="0"/>
              <w:jc w:val="both"/>
              <w:rPr>
                <w:sz w:val="24"/>
              </w:rPr>
            </w:pPr>
            <w:r w:rsidRPr="00324EED">
              <w:rPr>
                <w:sz w:val="24"/>
              </w:rPr>
              <w:lastRenderedPageBreak/>
              <w:t>2547 sayılı Kanunun 5 inci maddesinin birinci fıkrasının (ı) bendinde belirtilen ortak zorunlu derslerinden alınan (YE) ve (YS) notları ile kredisiz dersler için (DS) notları ağırlıklı not</w:t>
            </w:r>
            <w:r w:rsidR="00FF5539">
              <w:rPr>
                <w:sz w:val="24"/>
              </w:rPr>
              <w:t xml:space="preserve"> </w:t>
            </w:r>
            <w:r w:rsidRPr="00324EED">
              <w:rPr>
                <w:sz w:val="24"/>
              </w:rPr>
              <w:t>ortalamasının hesabında dikkate alınmazlar; ancak kredili derslerde (DS)’nin karşılığı 0.00 sayılır. Bir dersten başarılı sayılabilmek için diğer şartlara ek olarak o dersin yarıyıl sonu veya bütünleme sınavından en az 50 puan almak gerekir, alamayanlar not ortalaması ne olursa olsun başarısız (FD ve altı) sayılır.</w:t>
            </w:r>
          </w:p>
          <w:p w14:paraId="4BAF77CF" w14:textId="77777777" w:rsidR="00AF4179" w:rsidRPr="00012E34" w:rsidRDefault="00324EED" w:rsidP="00FF5539">
            <w:pPr>
              <w:pStyle w:val="TableParagraph"/>
              <w:spacing w:line="276" w:lineRule="auto"/>
              <w:ind w:left="22" w:firstLine="0"/>
              <w:jc w:val="both"/>
              <w:rPr>
                <w:sz w:val="24"/>
              </w:rPr>
            </w:pPr>
            <w:r w:rsidRPr="00324EED">
              <w:rPr>
                <w:sz w:val="24"/>
              </w:rPr>
              <w:t>Böylelikle öğrencilerimizin başarı durumları, üniversitemiz sınav yönetmeliğinin 22. maddesine göre derslerden almış oldukları notlar ve derslerin kredileri ile hesaplanan “Yarıyıl/Dönem Not Ortalaması (DNO)” ve “Genel Not Ortalaması (GNO)” değerleriyle izlenmiş olur. DNO bir yarıyılda aldıkları derslerin her birinin kredisi ile bu derslerden alınan notların çarpımları toplamının aynı derslerin kredi toplamına bölünmesi, GNO ise tüm yarıyıllarda aldıkları derslerin her birinin kredisi ile bu derslerden alınan notların çarpımları toplamının tüm derslerin kredi toplamına bölünmesi ile elde edilir. 27/09/2016 tarihli ve 29840 sayılı Resmi Gazete’de yayınlanan yeni Çanakkale Onsekiz Mart Üniversitesi Önlisans- Lisans Eğitim Öğretim Ve Sınav Yönetmeliği uyarınca 2014 ve sonrası kayıtlı öğrenciler için şu hüküm uygulanır: “(DC) veya (DD) notlarından birini almış ve GNO’su 2.00 ve üzeri ise koşullu başarılı sayılır; (DC) veya (DD) notlarından birini almış ve GNO’su 2.00’ın altında ise koşullu başarısız sayılır.”</w:t>
            </w:r>
          </w:p>
        </w:tc>
      </w:tr>
      <w:tr w:rsidR="00AF4179" w14:paraId="47BA5D37" w14:textId="77777777" w:rsidTr="00012E34">
        <w:trPr>
          <w:trHeight w:val="553"/>
        </w:trPr>
        <w:tc>
          <w:tcPr>
            <w:tcW w:w="9065" w:type="dxa"/>
            <w:gridSpan w:val="2"/>
            <w:shd w:val="clear" w:color="auto" w:fill="auto"/>
          </w:tcPr>
          <w:p w14:paraId="3EB1D80E" w14:textId="77777777" w:rsidR="00AF4179" w:rsidRPr="00012E34" w:rsidRDefault="00C76755" w:rsidP="00012E34">
            <w:pPr>
              <w:pStyle w:val="TableParagraph"/>
              <w:spacing w:line="275" w:lineRule="exact"/>
              <w:ind w:left="110" w:firstLine="0"/>
              <w:rPr>
                <w:b/>
                <w:sz w:val="24"/>
              </w:rPr>
            </w:pPr>
            <w:r w:rsidRPr="00012E34">
              <w:rPr>
                <w:b/>
                <w:spacing w:val="-2"/>
                <w:sz w:val="24"/>
              </w:rPr>
              <w:lastRenderedPageBreak/>
              <w:t>Kanıtlar</w:t>
            </w:r>
            <w:r w:rsidR="00CE16A2">
              <w:rPr>
                <w:b/>
                <w:spacing w:val="-2"/>
                <w:sz w:val="24"/>
              </w:rPr>
              <w:t xml:space="preserve"> </w:t>
            </w:r>
            <w:hyperlink r:id="rId10" w:history="1">
              <w:r w:rsidR="00CE16A2" w:rsidRPr="00257AA0">
                <w:rPr>
                  <w:rStyle w:val="Kpr"/>
                  <w:b/>
                  <w:spacing w:val="-2"/>
                  <w:sz w:val="24"/>
                </w:rPr>
                <w:t>https://www.mevzuat.gov.tr/mevzuat?MevzuatNo=19649&amp;MevzuatTur=8&amp;MevzuatTertip=5</w:t>
              </w:r>
            </w:hyperlink>
          </w:p>
        </w:tc>
      </w:tr>
      <w:tr w:rsidR="003C5A54" w14:paraId="44732A89" w14:textId="77777777" w:rsidTr="00012E34">
        <w:trPr>
          <w:trHeight w:val="957"/>
        </w:trPr>
        <w:tc>
          <w:tcPr>
            <w:tcW w:w="1414" w:type="dxa"/>
            <w:shd w:val="clear" w:color="auto" w:fill="auto"/>
          </w:tcPr>
          <w:p w14:paraId="5396CF6F" w14:textId="77777777" w:rsidR="003C5A54" w:rsidRPr="00012E34" w:rsidRDefault="003C5A54" w:rsidP="003C5A54">
            <w:pPr>
              <w:pStyle w:val="TableParagraph"/>
              <w:ind w:left="110" w:firstLine="0"/>
              <w:rPr>
                <w:b/>
                <w:sz w:val="24"/>
              </w:rPr>
            </w:pPr>
            <w:r w:rsidRPr="00012E34">
              <w:rPr>
                <w:b/>
                <w:spacing w:val="-2"/>
                <w:sz w:val="24"/>
              </w:rPr>
              <w:t>Durum</w:t>
            </w:r>
          </w:p>
        </w:tc>
        <w:tc>
          <w:tcPr>
            <w:tcW w:w="7651" w:type="dxa"/>
            <w:shd w:val="clear" w:color="auto" w:fill="auto"/>
          </w:tcPr>
          <w:p w14:paraId="52EBC782"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3A51AD7A"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7FB100A8" w14:textId="6A7906B2"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1133AD34" w14:textId="77777777" w:rsidR="00AF4179" w:rsidRDefault="00AF4179">
      <w:pPr>
        <w:spacing w:line="270" w:lineRule="exact"/>
        <w:rPr>
          <w:sz w:val="24"/>
        </w:rPr>
        <w:sectPr w:rsidR="00AF4179">
          <w:pgSz w:w="11910" w:h="16840"/>
          <w:pgMar w:top="1320" w:right="1300" w:bottom="280" w:left="1300" w:header="708" w:footer="708" w:gutter="0"/>
          <w:cols w:space="708"/>
        </w:sectPr>
      </w:pPr>
    </w:p>
    <w:p w14:paraId="068858CB" w14:textId="77777777" w:rsidR="00AF4179" w:rsidRDefault="00C76755">
      <w:pPr>
        <w:pStyle w:val="GvdeMetni"/>
        <w:spacing w:before="72" w:line="259" w:lineRule="auto"/>
        <w:ind w:left="116" w:right="119"/>
      </w:pPr>
      <w:r>
        <w:lastRenderedPageBreak/>
        <w:t>1.6-Öğrencilerin</w:t>
      </w:r>
      <w:r>
        <w:rPr>
          <w:spacing w:val="-2"/>
        </w:rPr>
        <w:t xml:space="preserve"> </w:t>
      </w:r>
      <w:r>
        <w:t>mezuniyetlerine karar</w:t>
      </w:r>
      <w:r>
        <w:rPr>
          <w:spacing w:val="-7"/>
        </w:rPr>
        <w:t xml:space="preserve"> </w:t>
      </w:r>
      <w:r>
        <w:t>verebilmek</w:t>
      </w:r>
      <w:r>
        <w:rPr>
          <w:spacing w:val="-4"/>
        </w:rPr>
        <w:t xml:space="preserve"> </w:t>
      </w:r>
      <w:r>
        <w:t>için,</w:t>
      </w:r>
      <w:r>
        <w:rPr>
          <w:spacing w:val="-7"/>
        </w:rPr>
        <w:t xml:space="preserve"> </w:t>
      </w:r>
      <w:r>
        <w:t>programın</w:t>
      </w:r>
      <w:r>
        <w:rPr>
          <w:spacing w:val="-4"/>
        </w:rPr>
        <w:t xml:space="preserve"> </w:t>
      </w:r>
      <w:r>
        <w:t>gerektirdiği</w:t>
      </w:r>
      <w:r>
        <w:rPr>
          <w:spacing w:val="-1"/>
        </w:rPr>
        <w:t xml:space="preserve"> </w:t>
      </w:r>
      <w:r>
        <w:t>tüm</w:t>
      </w:r>
      <w:r>
        <w:rPr>
          <w:spacing w:val="-7"/>
        </w:rPr>
        <w:t xml:space="preserve"> </w:t>
      </w:r>
      <w:r>
        <w:t>koşulların yerine getirildiğini belirleyecek güvenilir yöntemler geliştirilmiş ve uygulanıyor olmalıdır.</w:t>
      </w:r>
    </w:p>
    <w:p w14:paraId="37C3205D" w14:textId="77777777" w:rsidR="00AF4179" w:rsidRDefault="00AF4179">
      <w:pPr>
        <w:pStyle w:val="GvdeMetni"/>
        <w:spacing w:before="4" w:after="1"/>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0480335D" w14:textId="77777777" w:rsidTr="00012E34">
        <w:trPr>
          <w:trHeight w:val="4140"/>
        </w:trPr>
        <w:tc>
          <w:tcPr>
            <w:tcW w:w="9065" w:type="dxa"/>
            <w:gridSpan w:val="2"/>
            <w:shd w:val="clear" w:color="auto" w:fill="auto"/>
          </w:tcPr>
          <w:p w14:paraId="53BD679A" w14:textId="77777777" w:rsidR="008D7646" w:rsidRPr="008D7646" w:rsidRDefault="008D7646" w:rsidP="008D7646">
            <w:pPr>
              <w:pStyle w:val="TableParagraph"/>
              <w:ind w:left="22" w:firstLine="0"/>
              <w:jc w:val="both"/>
              <w:rPr>
                <w:sz w:val="24"/>
              </w:rPr>
            </w:pPr>
            <w:r w:rsidRPr="008D7646">
              <w:rPr>
                <w:sz w:val="24"/>
              </w:rPr>
              <w:t>Meslek yüksekokulumuzda ilgili bölüm başkanlıklarından oluşan mezuniyet kriterleri belirleme ve mezuniyet komisyonu bulunmaktadır. Bir öğrencinin öğrenimini başarı ile bitirerek Tıbbi Görüntüleme Teknikleri programından önlisans derecesi elde edebilmesi için programda alması gereken zorunlu ve seçimlik derslerin (120 ATKS karşılığı) tümünden başarılı olması ve kredisiz ders notlarının (YE) olması zorunludur. Ayrıca her öğrenci 30 günlük stajını tamamlamak zorundadır. GNO’su 2.00 ve üzerinde olan öğrenciler koşullu başarılı derslerden de başarılı kabul edilirler. Mezun olabilmek için öğrenciler 120 AKTS kredisini mutlaka tamamlamalıdırlar. Bir öğrencinin GNO’su aynı zamanda mezuniyet not ortalamasıdır. Ayrıca;</w:t>
            </w:r>
          </w:p>
          <w:p w14:paraId="243C544A" w14:textId="77777777" w:rsidR="008D7646" w:rsidRPr="008D7646" w:rsidRDefault="008D7646" w:rsidP="008D7646">
            <w:pPr>
              <w:pStyle w:val="TableParagraph"/>
              <w:ind w:left="22" w:firstLine="0"/>
              <w:jc w:val="both"/>
              <w:rPr>
                <w:sz w:val="24"/>
              </w:rPr>
            </w:pPr>
            <w:r>
              <w:rPr>
                <w:sz w:val="24"/>
              </w:rPr>
              <w:t>a.</w:t>
            </w:r>
            <w:r w:rsidRPr="008D7646">
              <w:rPr>
                <w:sz w:val="24"/>
              </w:rPr>
              <w:t>Bir öğretim yılı boyunca tüm dersleri almak, devam koşulunu yerine getirmek, tüm derslerde en az (CC) almak ve herhangi bir disiplin cezası almamış olmak şartıyla genel not ortalamasına (GNO) göre kayıtlı bulunduğu programın/bölümün her sınıfının birinci, ikinci ve üçüncüsü onur öğrencileri olarak kabul edilir ve bu öğrenciler ilgili Dekanlıkça/Müdürlükçe öğretim yılı sonunda teşekkür belgesi ile ödüllendirilir.</w:t>
            </w:r>
          </w:p>
          <w:p w14:paraId="397A7074" w14:textId="77777777" w:rsidR="008D7646" w:rsidRPr="008D7646" w:rsidRDefault="008D7646" w:rsidP="008D7646">
            <w:pPr>
              <w:pStyle w:val="TableParagraph"/>
              <w:ind w:left="22" w:firstLine="0"/>
              <w:jc w:val="both"/>
              <w:rPr>
                <w:sz w:val="24"/>
              </w:rPr>
            </w:pPr>
            <w:r>
              <w:rPr>
                <w:sz w:val="24"/>
              </w:rPr>
              <w:t>b.</w:t>
            </w:r>
            <w:r w:rsidRPr="008D7646">
              <w:rPr>
                <w:sz w:val="24"/>
              </w:rPr>
              <w:t>Normal öğrenim süresi içerisinde tüm dersleri almak, devam koşulunu yerine getirmek, tüm derslerde en az (CC) almak ve herhangi bir disiplin cezası almamış olmak şartıyla GNO’na göre kayıtlı bulunduğu okulunu birinci olarak bitiren öğrenciler fakülte/yüksekokul/meslek yüksekokulu yüksek onur öğrencisi kabul edilir ve bu öğrenciler Rektörlükçe fakülte/yüksekokul/meslek yüksekokulu yüksek onur öğrencisi takdir belgesi ile ödüllendirilir.</w:t>
            </w:r>
          </w:p>
          <w:p w14:paraId="2938D641" w14:textId="77777777" w:rsidR="00AF4179" w:rsidRPr="00012E34" w:rsidRDefault="008D7646" w:rsidP="008D7646">
            <w:pPr>
              <w:pStyle w:val="TableParagraph"/>
              <w:spacing w:line="240" w:lineRule="auto"/>
              <w:ind w:left="22" w:firstLine="0"/>
              <w:jc w:val="both"/>
              <w:rPr>
                <w:sz w:val="24"/>
              </w:rPr>
            </w:pPr>
            <w:r>
              <w:rPr>
                <w:sz w:val="24"/>
              </w:rPr>
              <w:t>c.</w:t>
            </w:r>
            <w:r w:rsidRPr="008D7646">
              <w:rPr>
                <w:sz w:val="24"/>
              </w:rPr>
              <w:t>Normal öğrenim süresi içerisinde tüm dersleri almak, devam koşulunu yerine getirmek, tüm derslerde en az (CC) almak ve herhangi bir disiplin cezası almamış olmak şartıyla GNO’na göre Çanakkale Onsekiz Mart Üniversitesini birinci olarak bitiren öğrenci/öğrenciler Çanakkale Onsekiz Mart Üniversitesi yüksek onur öğrencisi kabul edilir ve bu öğrenci/öğrenciler Rektörlükçe Çanakkale Onsekiz Mart Üniversitesi yüksek onur öğrencisi takdir belgesi ile ödüllendirilir.</w:t>
            </w:r>
          </w:p>
        </w:tc>
      </w:tr>
      <w:tr w:rsidR="00AF4179" w14:paraId="241414B4" w14:textId="77777777" w:rsidTr="00012E34">
        <w:trPr>
          <w:trHeight w:val="551"/>
        </w:trPr>
        <w:tc>
          <w:tcPr>
            <w:tcW w:w="9065" w:type="dxa"/>
            <w:gridSpan w:val="2"/>
            <w:shd w:val="clear" w:color="auto" w:fill="auto"/>
          </w:tcPr>
          <w:p w14:paraId="453F2FA8" w14:textId="77777777" w:rsidR="00AF4179" w:rsidRPr="00012E34" w:rsidRDefault="00C76755" w:rsidP="00012E34">
            <w:pPr>
              <w:pStyle w:val="TableParagraph"/>
              <w:ind w:left="110" w:firstLine="0"/>
              <w:rPr>
                <w:b/>
                <w:sz w:val="24"/>
              </w:rPr>
            </w:pPr>
            <w:r w:rsidRPr="00012E34">
              <w:rPr>
                <w:b/>
                <w:spacing w:val="-2"/>
                <w:sz w:val="24"/>
              </w:rPr>
              <w:t>Kanıtlar</w:t>
            </w:r>
            <w:r w:rsidR="00CE16A2">
              <w:rPr>
                <w:b/>
                <w:spacing w:val="-2"/>
                <w:sz w:val="24"/>
              </w:rPr>
              <w:t xml:space="preserve"> </w:t>
            </w:r>
            <w:hyperlink r:id="rId11" w:history="1">
              <w:r w:rsidR="00CE16A2" w:rsidRPr="00257AA0">
                <w:rPr>
                  <w:rStyle w:val="Kpr"/>
                  <w:b/>
                  <w:spacing w:val="-2"/>
                  <w:sz w:val="24"/>
                </w:rPr>
                <w:t>https://www.mevzuat.gov.tr/mevzuat?MevzuatNo=19649&amp;MevzuatTur=8&amp;MevzuatTertip=5</w:t>
              </w:r>
            </w:hyperlink>
          </w:p>
        </w:tc>
      </w:tr>
      <w:tr w:rsidR="003C5A54" w14:paraId="37FC83C8" w14:textId="77777777" w:rsidTr="00012E34">
        <w:trPr>
          <w:trHeight w:val="959"/>
        </w:trPr>
        <w:tc>
          <w:tcPr>
            <w:tcW w:w="1414" w:type="dxa"/>
            <w:shd w:val="clear" w:color="auto" w:fill="auto"/>
          </w:tcPr>
          <w:p w14:paraId="316AFA9C" w14:textId="77777777" w:rsidR="003C5A54" w:rsidRPr="00012E34" w:rsidRDefault="003C5A54" w:rsidP="003C5A54">
            <w:pPr>
              <w:pStyle w:val="TableParagraph"/>
              <w:spacing w:line="275" w:lineRule="exact"/>
              <w:ind w:left="110" w:firstLine="0"/>
              <w:rPr>
                <w:b/>
                <w:sz w:val="24"/>
              </w:rPr>
            </w:pPr>
            <w:r w:rsidRPr="00012E34">
              <w:rPr>
                <w:b/>
                <w:spacing w:val="-2"/>
                <w:sz w:val="24"/>
              </w:rPr>
              <w:t>Durum</w:t>
            </w:r>
          </w:p>
        </w:tc>
        <w:tc>
          <w:tcPr>
            <w:tcW w:w="7651" w:type="dxa"/>
            <w:shd w:val="clear" w:color="auto" w:fill="auto"/>
          </w:tcPr>
          <w:p w14:paraId="122944F4"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5446F8F1"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752C1A5E" w14:textId="41C90726"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6D585E67" w14:textId="77777777" w:rsidR="00AF4179" w:rsidRDefault="00AF4179">
      <w:pPr>
        <w:pStyle w:val="GvdeMetni"/>
        <w:spacing w:before="261"/>
      </w:pPr>
    </w:p>
    <w:p w14:paraId="722A91F2" w14:textId="77777777" w:rsidR="00AF4179" w:rsidRDefault="00C76755">
      <w:pPr>
        <w:pStyle w:val="Balk1"/>
        <w:numPr>
          <w:ilvl w:val="0"/>
          <w:numId w:val="35"/>
        </w:numPr>
        <w:tabs>
          <w:tab w:val="left" w:pos="314"/>
        </w:tabs>
        <w:ind w:left="314" w:hanging="198"/>
      </w:pPr>
      <w:bookmarkStart w:id="5" w:name="2-PROGRAM_EĞİTİM_AMAÇLARI"/>
      <w:bookmarkStart w:id="6" w:name="_Toc192252241"/>
      <w:bookmarkEnd w:id="5"/>
      <w:r>
        <w:t>PROGRAM</w:t>
      </w:r>
      <w:r>
        <w:rPr>
          <w:spacing w:val="-4"/>
        </w:rPr>
        <w:t xml:space="preserve"> </w:t>
      </w:r>
      <w:r>
        <w:t>EĞİTİM</w:t>
      </w:r>
      <w:r>
        <w:rPr>
          <w:spacing w:val="-2"/>
        </w:rPr>
        <w:t xml:space="preserve"> AMAÇLARI</w:t>
      </w:r>
      <w:bookmarkEnd w:id="6"/>
    </w:p>
    <w:p w14:paraId="662DECEB" w14:textId="77777777" w:rsidR="00AF4179" w:rsidRDefault="00C76755">
      <w:pPr>
        <w:pStyle w:val="GvdeMetni"/>
        <w:spacing w:before="15"/>
        <w:ind w:left="116"/>
      </w:pPr>
      <w:r>
        <w:t>2.1-Değerlendirilecek</w:t>
      </w:r>
      <w:r>
        <w:rPr>
          <w:spacing w:val="-5"/>
        </w:rPr>
        <w:t xml:space="preserve"> </w:t>
      </w:r>
      <w:r>
        <w:t>her</w:t>
      </w:r>
      <w:r>
        <w:rPr>
          <w:spacing w:val="-3"/>
        </w:rPr>
        <w:t xml:space="preserve"> </w:t>
      </w:r>
      <w:r>
        <w:t>program</w:t>
      </w:r>
      <w:r>
        <w:rPr>
          <w:spacing w:val="-3"/>
        </w:rPr>
        <w:t xml:space="preserve"> </w:t>
      </w:r>
      <w:r>
        <w:t>için</w:t>
      </w:r>
      <w:r>
        <w:rPr>
          <w:spacing w:val="-2"/>
        </w:rPr>
        <w:t xml:space="preserve"> </w:t>
      </w:r>
      <w:r>
        <w:t>program</w:t>
      </w:r>
      <w:r>
        <w:rPr>
          <w:spacing w:val="-3"/>
        </w:rPr>
        <w:t xml:space="preserve"> </w:t>
      </w:r>
      <w:r>
        <w:t>eğitim</w:t>
      </w:r>
      <w:r>
        <w:rPr>
          <w:spacing w:val="-3"/>
        </w:rPr>
        <w:t xml:space="preserve"> </w:t>
      </w:r>
      <w:r>
        <w:t>amaçları</w:t>
      </w:r>
      <w:r>
        <w:rPr>
          <w:spacing w:val="-3"/>
        </w:rPr>
        <w:t xml:space="preserve"> </w:t>
      </w:r>
      <w:r>
        <w:t>tanımlanmış</w:t>
      </w:r>
      <w:r>
        <w:rPr>
          <w:spacing w:val="-2"/>
        </w:rPr>
        <w:t xml:space="preserve"> olmalıdır.</w:t>
      </w:r>
    </w:p>
    <w:p w14:paraId="0AE6E4E4" w14:textId="77777777" w:rsidR="00AF4179" w:rsidRDefault="00AF4179">
      <w:pPr>
        <w:pStyle w:val="GvdeMetni"/>
        <w:spacing w:before="7"/>
        <w:rPr>
          <w:sz w:val="1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02AA2E70" w14:textId="77777777" w:rsidTr="00B75668">
        <w:trPr>
          <w:trHeight w:val="410"/>
        </w:trPr>
        <w:tc>
          <w:tcPr>
            <w:tcW w:w="9065" w:type="dxa"/>
            <w:gridSpan w:val="2"/>
            <w:shd w:val="clear" w:color="auto" w:fill="auto"/>
          </w:tcPr>
          <w:p w14:paraId="56E7B96C" w14:textId="77777777" w:rsidR="00B75668" w:rsidRPr="00B75668" w:rsidRDefault="00B75668" w:rsidP="00B75668">
            <w:pPr>
              <w:pStyle w:val="TableParagraph"/>
              <w:spacing w:line="276" w:lineRule="auto"/>
              <w:ind w:left="22" w:firstLine="0"/>
              <w:jc w:val="both"/>
              <w:rPr>
                <w:sz w:val="24"/>
              </w:rPr>
            </w:pPr>
            <w:r w:rsidRPr="00B75668">
              <w:rPr>
                <w:sz w:val="24"/>
              </w:rPr>
              <w:t>Programımız eğitim programlarında üniversitemizin ve meslek yüksekokulumuzun kurumsal hedefleri ve önceliklerinin yanı sıra güncel, yerel, bölgesel, ulusal ihtiyaçları ve hedefleri dikkate almaktadır. Bu kapsamda Yükseköğretim Yeterlilikler Çerçevesi önlisans eğitimi için gerekli yeterlilikleri de zaten tanımlamıştır. Mezunların bu yeterliliklere ne kadar sahip olduğu hakkında birim web sitemiz aracılığı ile ölçümler yapılmaktadır. Eğitim programının amaç ve hedefleri,</w:t>
            </w:r>
            <w:r>
              <w:rPr>
                <w:sz w:val="24"/>
              </w:rPr>
              <w:t xml:space="preserve"> </w:t>
            </w:r>
            <w:r w:rsidRPr="00B75668">
              <w:rPr>
                <w:sz w:val="24"/>
              </w:rPr>
              <w:t>öğrencilerin kazanması beklenen bilgi, beceri ve tutumları içerir ve mezundan beklenen yeterlik ve yetkinlikleri tanımlar bu da program çıktılarımızda aktif olarak gözlemlenebilir. Bu amaç ve hedefler, mesleksel ve toplumsal beklentileri karşılamasına yönelik tüm yetkinlikleri kapsamaktadır.</w:t>
            </w:r>
          </w:p>
          <w:p w14:paraId="12C13FBA" w14:textId="77777777" w:rsidR="00B75668" w:rsidRPr="00B75668" w:rsidRDefault="00B75668" w:rsidP="00B75668">
            <w:pPr>
              <w:pStyle w:val="TableParagraph"/>
              <w:spacing w:line="276" w:lineRule="auto"/>
              <w:ind w:left="22" w:firstLine="0"/>
              <w:jc w:val="both"/>
              <w:rPr>
                <w:sz w:val="24"/>
              </w:rPr>
            </w:pPr>
            <w:r w:rsidRPr="00B75668">
              <w:rPr>
                <w:sz w:val="24"/>
              </w:rPr>
              <w:t>Bu çerçevede tüm mezunlarımız;</w:t>
            </w:r>
          </w:p>
          <w:p w14:paraId="1AB66DBB" w14:textId="77777777" w:rsidR="00B75668" w:rsidRPr="00B75668" w:rsidRDefault="00B75668" w:rsidP="00B75668">
            <w:pPr>
              <w:pStyle w:val="TableParagraph"/>
              <w:spacing w:line="276" w:lineRule="auto"/>
              <w:ind w:left="22" w:firstLine="0"/>
              <w:jc w:val="both"/>
              <w:rPr>
                <w:sz w:val="24"/>
              </w:rPr>
            </w:pPr>
            <w:r w:rsidRPr="00B75668">
              <w:rPr>
                <w:sz w:val="24"/>
              </w:rPr>
              <w:t xml:space="preserve">Üretim ve hizmet sektörlerinde, Kamu veya Özel Kurum ve kuruluşlarda görev alabilirler, Program mezunları çoğunlukla; hastanelerin cerrahi birimlerinde vb. çalışma alanlarında </w:t>
            </w:r>
            <w:r w:rsidRPr="00B75668">
              <w:rPr>
                <w:sz w:val="24"/>
              </w:rPr>
              <w:lastRenderedPageBreak/>
              <w:t>istihdam edilebilirler,</w:t>
            </w:r>
          </w:p>
          <w:p w14:paraId="639C6A62" w14:textId="77777777" w:rsidR="00AF4179" w:rsidRPr="00012E34" w:rsidRDefault="00B75668" w:rsidP="00B75668">
            <w:pPr>
              <w:pStyle w:val="TableParagraph"/>
              <w:spacing w:line="276" w:lineRule="auto"/>
              <w:ind w:left="22" w:firstLine="0"/>
              <w:jc w:val="both"/>
              <w:rPr>
                <w:sz w:val="24"/>
              </w:rPr>
            </w:pPr>
            <w:r w:rsidRPr="00B75668">
              <w:rPr>
                <w:sz w:val="24"/>
              </w:rPr>
              <w:t>Yaşam boyu öğrenme bilinciyle akademik gelişimlerine devam edebilirler</w:t>
            </w:r>
          </w:p>
        </w:tc>
      </w:tr>
      <w:tr w:rsidR="00AF4179" w14:paraId="608C2089" w14:textId="77777777" w:rsidTr="00012E34">
        <w:trPr>
          <w:trHeight w:val="551"/>
        </w:trPr>
        <w:tc>
          <w:tcPr>
            <w:tcW w:w="9065" w:type="dxa"/>
            <w:gridSpan w:val="2"/>
            <w:shd w:val="clear" w:color="auto" w:fill="auto"/>
          </w:tcPr>
          <w:p w14:paraId="55C42354" w14:textId="77777777" w:rsidR="00AF4179" w:rsidRPr="00012E34" w:rsidRDefault="00C76755" w:rsidP="00012E34">
            <w:pPr>
              <w:pStyle w:val="TableParagraph"/>
              <w:ind w:left="110" w:firstLine="0"/>
              <w:rPr>
                <w:b/>
                <w:sz w:val="24"/>
              </w:rPr>
            </w:pPr>
            <w:r w:rsidRPr="00012E34">
              <w:rPr>
                <w:b/>
                <w:spacing w:val="-2"/>
                <w:sz w:val="24"/>
              </w:rPr>
              <w:lastRenderedPageBreak/>
              <w:t>Kanıtlar</w:t>
            </w:r>
          </w:p>
        </w:tc>
      </w:tr>
      <w:tr w:rsidR="003C5A54" w14:paraId="2BAC1FF0" w14:textId="77777777" w:rsidTr="00012E34">
        <w:trPr>
          <w:trHeight w:val="957"/>
        </w:trPr>
        <w:tc>
          <w:tcPr>
            <w:tcW w:w="1414" w:type="dxa"/>
            <w:shd w:val="clear" w:color="auto" w:fill="auto"/>
          </w:tcPr>
          <w:p w14:paraId="7AC92280" w14:textId="77777777" w:rsidR="003C5A54" w:rsidRPr="00012E34" w:rsidRDefault="003C5A54" w:rsidP="003C5A54">
            <w:pPr>
              <w:pStyle w:val="TableParagraph"/>
              <w:ind w:left="110" w:firstLine="0"/>
              <w:rPr>
                <w:b/>
                <w:sz w:val="24"/>
              </w:rPr>
            </w:pPr>
            <w:r w:rsidRPr="00012E34">
              <w:rPr>
                <w:b/>
                <w:spacing w:val="-2"/>
                <w:sz w:val="24"/>
              </w:rPr>
              <w:t>Durum</w:t>
            </w:r>
          </w:p>
        </w:tc>
        <w:tc>
          <w:tcPr>
            <w:tcW w:w="7651" w:type="dxa"/>
            <w:shd w:val="clear" w:color="auto" w:fill="auto"/>
          </w:tcPr>
          <w:p w14:paraId="60E05E88"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1A977C5F"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10D08C89" w14:textId="408B10BE"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05520E90" w14:textId="77777777" w:rsidR="00AF4179" w:rsidRDefault="00AF4179">
      <w:pPr>
        <w:spacing w:line="270" w:lineRule="exact"/>
        <w:rPr>
          <w:sz w:val="24"/>
        </w:rPr>
        <w:sectPr w:rsidR="00AF4179">
          <w:pgSz w:w="11910" w:h="16840"/>
          <w:pgMar w:top="1320" w:right="1300" w:bottom="280" w:left="1300" w:header="708" w:footer="708" w:gutter="0"/>
          <w:cols w:space="708"/>
        </w:sectPr>
      </w:pPr>
    </w:p>
    <w:p w14:paraId="38054BA8" w14:textId="77777777" w:rsidR="00AF4179" w:rsidRDefault="00C76755">
      <w:pPr>
        <w:pStyle w:val="GvdeMetni"/>
        <w:spacing w:before="72" w:line="259" w:lineRule="auto"/>
        <w:ind w:left="116"/>
      </w:pPr>
      <w:r>
        <w:lastRenderedPageBreak/>
        <w:t>2.2-Bu</w:t>
      </w:r>
      <w:r>
        <w:rPr>
          <w:spacing w:val="79"/>
        </w:rPr>
        <w:t xml:space="preserve"> </w:t>
      </w:r>
      <w:r>
        <w:t>amaçlar;</w:t>
      </w:r>
      <w:r>
        <w:rPr>
          <w:spacing w:val="79"/>
        </w:rPr>
        <w:t xml:space="preserve"> </w:t>
      </w:r>
      <w:r>
        <w:t>programın</w:t>
      </w:r>
      <w:r>
        <w:rPr>
          <w:spacing w:val="80"/>
        </w:rPr>
        <w:t xml:space="preserve"> </w:t>
      </w:r>
      <w:r>
        <w:t>mezunlarının</w:t>
      </w:r>
      <w:r>
        <w:rPr>
          <w:spacing w:val="74"/>
        </w:rPr>
        <w:t xml:space="preserve"> </w:t>
      </w:r>
      <w:r>
        <w:t>yakın</w:t>
      </w:r>
      <w:r>
        <w:rPr>
          <w:spacing w:val="80"/>
        </w:rPr>
        <w:t xml:space="preserve"> </w:t>
      </w:r>
      <w:r>
        <w:t>bir</w:t>
      </w:r>
      <w:r>
        <w:rPr>
          <w:spacing w:val="76"/>
        </w:rPr>
        <w:t xml:space="preserve"> </w:t>
      </w:r>
      <w:r>
        <w:t>gelecekte</w:t>
      </w:r>
      <w:r>
        <w:rPr>
          <w:spacing w:val="80"/>
        </w:rPr>
        <w:t xml:space="preserve"> </w:t>
      </w:r>
      <w:r>
        <w:t>erişmeleri</w:t>
      </w:r>
      <w:r>
        <w:rPr>
          <w:spacing w:val="78"/>
        </w:rPr>
        <w:t xml:space="preserve"> </w:t>
      </w:r>
      <w:r>
        <w:t>istenen</w:t>
      </w:r>
      <w:r>
        <w:rPr>
          <w:spacing w:val="76"/>
        </w:rPr>
        <w:t xml:space="preserve"> </w:t>
      </w:r>
      <w:r>
        <w:t>kariyer hedeflerini ve mesleki beklentileri tanımına uymalıdır.</w:t>
      </w:r>
    </w:p>
    <w:p w14:paraId="3E343F5A" w14:textId="77777777" w:rsidR="00AF4179" w:rsidRDefault="00AF4179">
      <w:pPr>
        <w:pStyle w:val="GvdeMetni"/>
        <w:spacing w:before="4" w:after="1"/>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43DAA165" w14:textId="77777777" w:rsidTr="00012E34">
        <w:trPr>
          <w:trHeight w:val="4140"/>
        </w:trPr>
        <w:tc>
          <w:tcPr>
            <w:tcW w:w="9065" w:type="dxa"/>
            <w:gridSpan w:val="2"/>
            <w:shd w:val="clear" w:color="auto" w:fill="auto"/>
          </w:tcPr>
          <w:p w14:paraId="756F38EF" w14:textId="77777777" w:rsidR="00B75668" w:rsidRPr="00B75668" w:rsidRDefault="00B75668" w:rsidP="00B75668">
            <w:pPr>
              <w:pStyle w:val="TableParagraph"/>
              <w:spacing w:line="276" w:lineRule="auto"/>
              <w:ind w:left="22" w:firstLine="0"/>
              <w:jc w:val="both"/>
              <w:rPr>
                <w:sz w:val="24"/>
              </w:rPr>
            </w:pPr>
            <w:r w:rsidRPr="00B75668">
              <w:rPr>
                <w:sz w:val="24"/>
              </w:rPr>
              <w:t>Program amaçlarına ulaşma kapsamında Tıbbi Görüntüleme Teknikleri Programı’nın misyonu ve eğitim amaçları mezunların erişmeyi istedikleri kariyer hedefleri ve mesleki beklentileriyle uyumludur. Yeterli mesleki donanıma sahip, sürekli iyileşmeyi ve yaşam boyu öğrenmeyi ilke edinmiş, çağın gerektirdiği niteliklere sahip Tıbbi Görüntüleme Teknikeri yetiştirebilmek için programın öz görevi ile uyumlu amaçlar yukarıdaki bölümlerde de zaten detaylı olarak aktarılmıştır. Programın bu amaçları ve öz görevi tüm iç ve dış paydaşlarımızın görüşleri alınarak benimsenmiş ve bölgesel, ulusal ve küresel ölçekteki gelişmeler de dikkate alınarak gerekli zamanlarda tüm paydaşlarla istişare edilip güncellenmiştir.</w:t>
            </w:r>
          </w:p>
          <w:p w14:paraId="46E80F7A" w14:textId="77777777" w:rsidR="00B75668" w:rsidRPr="00B75668" w:rsidRDefault="00B75668" w:rsidP="00B75668">
            <w:pPr>
              <w:pStyle w:val="TableParagraph"/>
              <w:spacing w:line="276" w:lineRule="auto"/>
              <w:ind w:left="22" w:firstLine="0"/>
              <w:jc w:val="both"/>
              <w:rPr>
                <w:sz w:val="24"/>
              </w:rPr>
            </w:pPr>
            <w:r w:rsidRPr="00B75668">
              <w:rPr>
                <w:sz w:val="24"/>
              </w:rPr>
              <w:t>Programımız bu kapsamda mezunlarının, nitelikli biçimde yetişmiş işgücü potansiyeli olarak, çalışacakları sektörle ilgili ulusal ve uluslararası platformda yaşanan güncel gelişmeleri takip eden, iletişim becerisi yüksek, özgüveni tam, girişimci ve yenilikçi uzmanlar olarak hizmet vermelerini hedeflemektedir. Bu doğrultuda ise öğrencilere insan gücü, bilgi ve teknolojiden en iyi biçimde yararlanmayı sağlayacak çalışma düzeninin planlanması için hastane ortamında çalışma bilgilerini arttırmaya yönelik teorik bilgiler verilmekte, uygulamalı derslerle de öğrenciler hastanelerde iş hayatına hazırlanmaktadır.</w:t>
            </w:r>
          </w:p>
          <w:p w14:paraId="4FA68F77" w14:textId="77777777" w:rsidR="00AF4179" w:rsidRPr="00012E34" w:rsidRDefault="00B75668" w:rsidP="00B75668">
            <w:pPr>
              <w:pStyle w:val="TableParagraph"/>
              <w:spacing w:line="276" w:lineRule="auto"/>
              <w:ind w:left="22" w:firstLine="0"/>
              <w:jc w:val="both"/>
              <w:rPr>
                <w:sz w:val="24"/>
              </w:rPr>
            </w:pPr>
            <w:r w:rsidRPr="00B75668">
              <w:rPr>
                <w:sz w:val="24"/>
              </w:rPr>
              <w:t>Mezun olan öğrenciler Dikey Geçiş Sınavına (DGS) girerek aşağıda belirtilen lisans bölümlerine devam edebilmektedirler. Hemşirelik, Hemşirelik ve Sağlık Hizmetleri. Benzer şekilde öğrencilerimiz Açık Öğretim Fakültesi (AÖF) ilgili bölümlerinde lisans eğitimlerini tamamlama olanağına da sahiptirler.</w:t>
            </w:r>
          </w:p>
        </w:tc>
      </w:tr>
      <w:tr w:rsidR="00AF4179" w14:paraId="6B195DFD" w14:textId="77777777" w:rsidTr="00012E34">
        <w:trPr>
          <w:trHeight w:val="551"/>
        </w:trPr>
        <w:tc>
          <w:tcPr>
            <w:tcW w:w="9065" w:type="dxa"/>
            <w:gridSpan w:val="2"/>
            <w:shd w:val="clear" w:color="auto" w:fill="auto"/>
          </w:tcPr>
          <w:p w14:paraId="356E7F60" w14:textId="77777777" w:rsidR="00AF4179" w:rsidRPr="00012E34" w:rsidRDefault="00C76755" w:rsidP="00012E34">
            <w:pPr>
              <w:pStyle w:val="TableParagraph"/>
              <w:ind w:left="110" w:firstLine="0"/>
              <w:rPr>
                <w:b/>
                <w:sz w:val="24"/>
              </w:rPr>
            </w:pPr>
            <w:r w:rsidRPr="00012E34">
              <w:rPr>
                <w:b/>
                <w:spacing w:val="-2"/>
                <w:sz w:val="24"/>
              </w:rPr>
              <w:t>Kanıtlar</w:t>
            </w:r>
          </w:p>
        </w:tc>
      </w:tr>
      <w:tr w:rsidR="003C5A54" w14:paraId="2DA242DB" w14:textId="77777777" w:rsidTr="00012E34">
        <w:trPr>
          <w:trHeight w:val="959"/>
        </w:trPr>
        <w:tc>
          <w:tcPr>
            <w:tcW w:w="1414" w:type="dxa"/>
            <w:shd w:val="clear" w:color="auto" w:fill="auto"/>
          </w:tcPr>
          <w:p w14:paraId="4737A420" w14:textId="77777777" w:rsidR="003C5A54" w:rsidRPr="00012E34" w:rsidRDefault="003C5A54" w:rsidP="003C5A54">
            <w:pPr>
              <w:pStyle w:val="TableParagraph"/>
              <w:spacing w:line="275" w:lineRule="exact"/>
              <w:ind w:left="110" w:firstLine="0"/>
              <w:rPr>
                <w:b/>
                <w:sz w:val="24"/>
              </w:rPr>
            </w:pPr>
            <w:r w:rsidRPr="00012E34">
              <w:rPr>
                <w:b/>
                <w:spacing w:val="-2"/>
                <w:sz w:val="24"/>
              </w:rPr>
              <w:t>Durum</w:t>
            </w:r>
          </w:p>
        </w:tc>
        <w:tc>
          <w:tcPr>
            <w:tcW w:w="7651" w:type="dxa"/>
            <w:shd w:val="clear" w:color="auto" w:fill="auto"/>
          </w:tcPr>
          <w:p w14:paraId="5BA127D9"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50829A28"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15C12482" w14:textId="3D60C0B4"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44EB84CE" w14:textId="77777777" w:rsidR="00AF4179" w:rsidRDefault="00AF4179">
      <w:pPr>
        <w:pStyle w:val="GvdeMetni"/>
        <w:spacing w:before="175"/>
      </w:pPr>
    </w:p>
    <w:p w14:paraId="1A52A3FC" w14:textId="77777777" w:rsidR="00AF4179" w:rsidRDefault="00C76755">
      <w:pPr>
        <w:pStyle w:val="GvdeMetni"/>
        <w:ind w:left="116"/>
      </w:pPr>
      <w:r>
        <w:t>2.3-Kurumun,</w:t>
      </w:r>
      <w:r>
        <w:rPr>
          <w:spacing w:val="-3"/>
        </w:rPr>
        <w:t xml:space="preserve"> </w:t>
      </w:r>
      <w:r>
        <w:t>fakültenin</w:t>
      </w:r>
      <w:r>
        <w:rPr>
          <w:spacing w:val="-1"/>
        </w:rPr>
        <w:t xml:space="preserve"> </w:t>
      </w:r>
      <w:r>
        <w:t>ve</w:t>
      </w:r>
      <w:r>
        <w:rPr>
          <w:spacing w:val="-3"/>
        </w:rPr>
        <w:t xml:space="preserve"> </w:t>
      </w:r>
      <w:r>
        <w:t>bölümün</w:t>
      </w:r>
      <w:r>
        <w:rPr>
          <w:spacing w:val="-3"/>
        </w:rPr>
        <w:t xml:space="preserve"> </w:t>
      </w:r>
      <w:r>
        <w:t>özgörevleriyle</w:t>
      </w:r>
      <w:r>
        <w:rPr>
          <w:spacing w:val="-2"/>
        </w:rPr>
        <w:t xml:space="preserve"> </w:t>
      </w:r>
      <w:r>
        <w:t>uyumlu</w:t>
      </w:r>
      <w:r>
        <w:rPr>
          <w:spacing w:val="-2"/>
        </w:rPr>
        <w:t xml:space="preserve"> olmalıdır.</w:t>
      </w:r>
    </w:p>
    <w:p w14:paraId="6F69C985" w14:textId="77777777" w:rsidR="00AF4179" w:rsidRDefault="00AF4179">
      <w:pPr>
        <w:pStyle w:val="GvdeMetni"/>
        <w:spacing w:before="4"/>
        <w:rPr>
          <w:sz w:val="1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5CE8AC42" w14:textId="77777777" w:rsidTr="00012E34">
        <w:trPr>
          <w:trHeight w:val="4416"/>
        </w:trPr>
        <w:tc>
          <w:tcPr>
            <w:tcW w:w="9065" w:type="dxa"/>
            <w:gridSpan w:val="2"/>
            <w:shd w:val="clear" w:color="auto" w:fill="auto"/>
          </w:tcPr>
          <w:p w14:paraId="4864DE64" w14:textId="77777777" w:rsidR="00B75668" w:rsidRPr="00B75668" w:rsidRDefault="00B75668" w:rsidP="00B75668">
            <w:pPr>
              <w:pStyle w:val="TableParagraph"/>
              <w:spacing w:line="276" w:lineRule="auto"/>
              <w:ind w:left="22" w:firstLine="0"/>
              <w:jc w:val="both"/>
              <w:rPr>
                <w:sz w:val="24"/>
              </w:rPr>
            </w:pPr>
            <w:r w:rsidRPr="00B75668">
              <w:rPr>
                <w:sz w:val="24"/>
              </w:rPr>
              <w:t>Program amaçlarına ulaşma kapsamında Tıbbi Görüntüleme Teknikleri Programı’nın misyonu ve eğitim amaçları Çanakkale Onsekiz Mart Üniversitesi ve Sağlık Hizmetleri Meslek Yüksekokulu öz görevleriyle uyumludur. Bu uyum yukarıdaki bölümlerde olduğu gibi bu bölümde de açıkça aktarılmıştır.</w:t>
            </w:r>
          </w:p>
          <w:p w14:paraId="60B46B88" w14:textId="77777777" w:rsidR="00B75668" w:rsidRPr="00B75668" w:rsidRDefault="00B75668" w:rsidP="00B75668">
            <w:pPr>
              <w:pStyle w:val="TableParagraph"/>
              <w:spacing w:line="276" w:lineRule="auto"/>
              <w:ind w:left="22" w:firstLine="0"/>
              <w:jc w:val="both"/>
              <w:rPr>
                <w:sz w:val="24"/>
              </w:rPr>
            </w:pPr>
            <w:r w:rsidRPr="00B75668">
              <w:rPr>
                <w:sz w:val="24"/>
              </w:rPr>
              <w:t>Üniversitemizin misyonu; Eğitim ve öğretimde bilgili, donanımlı, kültürlü ve özgüveni yüksek bireyler yetiştirmeyi hedefleyen; bilimsel çalışmalarda uygulamaya dönük, proje odaklı ve çok disiplinli araştırmalar yapma anlayışını benimsemiş; paydaşlarıyla sürdürülebilir ilişkileri gözeten; bilgiyi, sevgiyi ve saygıyı Çanakkale’nin tarihi ve zengin dokusuyla harmanlayan; kalite odaklı, yenilikçi ve girişimci bir üniversite olmadır.</w:t>
            </w:r>
          </w:p>
          <w:p w14:paraId="048E2C02" w14:textId="77777777" w:rsidR="00B75668" w:rsidRPr="00B75668" w:rsidRDefault="00B75668" w:rsidP="00B75668">
            <w:pPr>
              <w:pStyle w:val="TableParagraph"/>
              <w:spacing w:line="276" w:lineRule="auto"/>
              <w:ind w:left="22" w:firstLine="0"/>
              <w:jc w:val="both"/>
              <w:rPr>
                <w:sz w:val="24"/>
              </w:rPr>
            </w:pPr>
            <w:r w:rsidRPr="00B75668">
              <w:rPr>
                <w:sz w:val="24"/>
              </w:rPr>
              <w:t>Üniversitemizin bu misyonuna karşılık Sağlık Hizmetleri Meslek Yüksekokulu olarak biririmimiz bölgenin ihtiyaçları kapsamında uzmanlaştığımız alanlarda yenilikçi projelerle;</w:t>
            </w:r>
          </w:p>
          <w:p w14:paraId="5D3AF5E8" w14:textId="77777777" w:rsidR="00B75668" w:rsidRPr="00B75668" w:rsidRDefault="00B75668" w:rsidP="00B75668">
            <w:pPr>
              <w:pStyle w:val="TableParagraph"/>
              <w:spacing w:line="276" w:lineRule="auto"/>
              <w:ind w:left="22" w:firstLine="0"/>
              <w:jc w:val="both"/>
              <w:rPr>
                <w:sz w:val="24"/>
              </w:rPr>
            </w:pPr>
            <w:r w:rsidRPr="00B75668">
              <w:rPr>
                <w:sz w:val="24"/>
              </w:rPr>
              <w:t>Eğitim kalitesini artırarak, ulusal ve uluslararası sorunlara duyarlı, aranan eleman yetiştirmeyi, Bölgemizdeki mevcut sorunlara çözümler üretmek ve yeni ürün geliştirmeyi, Çanakkale Onsekiz</w:t>
            </w:r>
            <w:r>
              <w:rPr>
                <w:sz w:val="24"/>
              </w:rPr>
              <w:t xml:space="preserve"> </w:t>
            </w:r>
            <w:r w:rsidRPr="00B75668">
              <w:rPr>
                <w:sz w:val="24"/>
              </w:rPr>
              <w:t>Mart Üniversitesi'nin dünya üniversitesi olma vizyonuna destek sağlamayı kendisine misyon edinmiştir.</w:t>
            </w:r>
          </w:p>
          <w:p w14:paraId="39F8B36D" w14:textId="77777777" w:rsidR="00B75668" w:rsidRDefault="00B75668" w:rsidP="00B75668">
            <w:pPr>
              <w:pStyle w:val="TableParagraph"/>
              <w:spacing w:line="276" w:lineRule="auto"/>
              <w:ind w:left="22" w:firstLine="0"/>
              <w:jc w:val="both"/>
              <w:rPr>
                <w:sz w:val="24"/>
              </w:rPr>
            </w:pPr>
            <w:r w:rsidRPr="00B75668">
              <w:rPr>
                <w:sz w:val="24"/>
              </w:rPr>
              <w:t>Bu kapsamda bağlı olduğumuz birimimiz ise; Bilimsel ve eğitsel tüm araçları etkin kullanarak, öğrencilerimize değer katan çözümler üretmek,</w:t>
            </w:r>
            <w:r>
              <w:rPr>
                <w:sz w:val="24"/>
              </w:rPr>
              <w:t xml:space="preserve"> </w:t>
            </w:r>
          </w:p>
          <w:p w14:paraId="150836E4" w14:textId="77777777" w:rsidR="00B75668" w:rsidRPr="00B75668" w:rsidRDefault="00B75668" w:rsidP="00B75668">
            <w:pPr>
              <w:pStyle w:val="TableParagraph"/>
              <w:spacing w:line="276" w:lineRule="auto"/>
              <w:ind w:left="22" w:firstLine="0"/>
              <w:jc w:val="both"/>
              <w:rPr>
                <w:sz w:val="24"/>
              </w:rPr>
            </w:pPr>
            <w:r w:rsidRPr="00B75668">
              <w:rPr>
                <w:sz w:val="24"/>
              </w:rPr>
              <w:t xml:space="preserve">Eğitim ve öğretim faaliyetlerinde, Üniversitemizin imkanları ölçüsünde en iyi teknolojik </w:t>
            </w:r>
            <w:r w:rsidRPr="00B75668">
              <w:rPr>
                <w:sz w:val="24"/>
              </w:rPr>
              <w:lastRenderedPageBreak/>
              <w:t>verileri kullanarak eğitimin etkinliğini ve verimliliğini artırmak,</w:t>
            </w:r>
          </w:p>
          <w:p w14:paraId="772E7795" w14:textId="77777777" w:rsidR="00B75668" w:rsidRPr="00B75668" w:rsidRDefault="00B75668" w:rsidP="00B75668">
            <w:pPr>
              <w:pStyle w:val="TableParagraph"/>
              <w:spacing w:line="276" w:lineRule="auto"/>
              <w:ind w:left="22" w:firstLine="0"/>
              <w:jc w:val="both"/>
              <w:rPr>
                <w:sz w:val="24"/>
              </w:rPr>
            </w:pPr>
            <w:r w:rsidRPr="00B75668">
              <w:rPr>
                <w:sz w:val="24"/>
              </w:rPr>
              <w:t>Meslek Yüksekokulumuz öğrencilerini Üniversitemizin en önemli paydaşı bilmek,</w:t>
            </w:r>
          </w:p>
          <w:p w14:paraId="4CAE7628" w14:textId="77777777" w:rsidR="00B75668" w:rsidRPr="00B75668" w:rsidRDefault="00B75668" w:rsidP="00B75668">
            <w:pPr>
              <w:pStyle w:val="TableParagraph"/>
              <w:spacing w:line="276" w:lineRule="auto"/>
              <w:ind w:left="22" w:firstLine="0"/>
              <w:jc w:val="both"/>
              <w:rPr>
                <w:sz w:val="24"/>
              </w:rPr>
            </w:pPr>
            <w:r w:rsidRPr="00B75668">
              <w:rPr>
                <w:sz w:val="24"/>
              </w:rPr>
              <w:t>Öğrencilerin Üniversite yaşamına uyumunu hızlandırmak için oryantasyon programları da dahil, çeşitli iç etkinliklerde bulunmak,</w:t>
            </w:r>
          </w:p>
          <w:p w14:paraId="5BF7AD14" w14:textId="77777777" w:rsidR="00B75668" w:rsidRPr="00B75668" w:rsidRDefault="00B75668" w:rsidP="00B75668">
            <w:pPr>
              <w:pStyle w:val="TableParagraph"/>
              <w:spacing w:line="276" w:lineRule="auto"/>
              <w:ind w:left="22" w:firstLine="0"/>
              <w:jc w:val="both"/>
              <w:rPr>
                <w:sz w:val="24"/>
              </w:rPr>
            </w:pPr>
            <w:r w:rsidRPr="00B75668">
              <w:rPr>
                <w:sz w:val="24"/>
              </w:rPr>
              <w:t>Akademik ve idari kadroların öğrencilere karşı davranışlarına düzeyli ve memnuniyet oluşturacak standartlar getirmek ve bunları uygulamak,</w:t>
            </w:r>
          </w:p>
          <w:p w14:paraId="47B7BC38" w14:textId="77777777" w:rsidR="00B75668" w:rsidRPr="00B75668" w:rsidRDefault="00B75668" w:rsidP="00B75668">
            <w:pPr>
              <w:pStyle w:val="TableParagraph"/>
              <w:spacing w:line="276" w:lineRule="auto"/>
              <w:ind w:left="22" w:firstLine="0"/>
              <w:jc w:val="both"/>
              <w:rPr>
                <w:sz w:val="24"/>
              </w:rPr>
            </w:pPr>
            <w:r w:rsidRPr="00B75668">
              <w:rPr>
                <w:sz w:val="24"/>
              </w:rPr>
              <w:t xml:space="preserve">Öğrencilere eğitimlerini tamamladıktan sonra da organize faaliyetlerde ihtiyaç duyacakları ve karşılanması mümkün yardımlarda bulunmak, onlarla ilişkiyi sürekli kılarak </w:t>
            </w:r>
            <w:proofErr w:type="gramStart"/>
            <w:r w:rsidRPr="00B75668">
              <w:rPr>
                <w:sz w:val="24"/>
              </w:rPr>
              <w:t>işbirliğini</w:t>
            </w:r>
            <w:proofErr w:type="gramEnd"/>
            <w:r w:rsidRPr="00B75668">
              <w:rPr>
                <w:sz w:val="24"/>
              </w:rPr>
              <w:t xml:space="preserve"> artırmak,</w:t>
            </w:r>
          </w:p>
          <w:p w14:paraId="6EBC9605" w14:textId="77777777" w:rsidR="00B75668" w:rsidRPr="00B75668" w:rsidRDefault="00B75668" w:rsidP="00B75668">
            <w:pPr>
              <w:pStyle w:val="TableParagraph"/>
              <w:spacing w:line="276" w:lineRule="auto"/>
              <w:ind w:left="22" w:firstLine="0"/>
              <w:jc w:val="both"/>
              <w:rPr>
                <w:sz w:val="24"/>
              </w:rPr>
            </w:pPr>
            <w:r w:rsidRPr="00B75668">
              <w:rPr>
                <w:sz w:val="24"/>
              </w:rPr>
              <w:t>Öğrencilerin iş dünyasına kabul ettirilmeleri ve orada etkin olarak yerleşebilmeleri için destek çalışmaları gerçekleştirmek,</w:t>
            </w:r>
          </w:p>
          <w:p w14:paraId="53D42A50" w14:textId="77777777" w:rsidR="00B75668" w:rsidRPr="00B75668" w:rsidRDefault="00B75668" w:rsidP="00B75668">
            <w:pPr>
              <w:pStyle w:val="TableParagraph"/>
              <w:spacing w:line="276" w:lineRule="auto"/>
              <w:ind w:left="22" w:firstLine="0"/>
              <w:jc w:val="both"/>
              <w:rPr>
                <w:sz w:val="24"/>
              </w:rPr>
            </w:pPr>
            <w:r w:rsidRPr="00B75668">
              <w:rPr>
                <w:sz w:val="24"/>
              </w:rPr>
              <w:t>Çalışanlarımızın kariyer hedeflerini gerçekleştirmelerinde destek sağlamak,</w:t>
            </w:r>
          </w:p>
          <w:p w14:paraId="0D681981" w14:textId="77777777" w:rsidR="00B75668" w:rsidRPr="00B75668" w:rsidRDefault="00B75668" w:rsidP="00B75668">
            <w:pPr>
              <w:pStyle w:val="TableParagraph"/>
              <w:spacing w:line="276" w:lineRule="auto"/>
              <w:ind w:left="22" w:firstLine="0"/>
              <w:jc w:val="both"/>
              <w:rPr>
                <w:sz w:val="24"/>
              </w:rPr>
            </w:pPr>
            <w:r w:rsidRPr="00B75668">
              <w:rPr>
                <w:sz w:val="24"/>
              </w:rPr>
              <w:t>Tüm bilimsel alanlarda teorik eğitimlerin uygulamalarla bütünleşmesine zemin hazırlayacak altyapı çalışmaları gerçekleştirmek,</w:t>
            </w:r>
          </w:p>
          <w:p w14:paraId="6DA7268E" w14:textId="77777777" w:rsidR="00B75668" w:rsidRPr="00B75668" w:rsidRDefault="00B75668" w:rsidP="00B75668">
            <w:pPr>
              <w:pStyle w:val="TableParagraph"/>
              <w:spacing w:line="276" w:lineRule="auto"/>
              <w:ind w:left="22" w:firstLine="0"/>
              <w:jc w:val="both"/>
              <w:rPr>
                <w:sz w:val="24"/>
              </w:rPr>
            </w:pPr>
            <w:r w:rsidRPr="00B75668">
              <w:rPr>
                <w:sz w:val="24"/>
              </w:rPr>
              <w:t>Birimlerde ve bireylerde sürekli gelişim anlayışını egemen kılmak ve gerçekleştirmek,</w:t>
            </w:r>
          </w:p>
          <w:p w14:paraId="407EF45F" w14:textId="77777777" w:rsidR="00B75668" w:rsidRPr="00B75668" w:rsidRDefault="00B75668" w:rsidP="00B75668">
            <w:pPr>
              <w:pStyle w:val="TableParagraph"/>
              <w:spacing w:line="276" w:lineRule="auto"/>
              <w:ind w:left="22" w:firstLine="0"/>
              <w:jc w:val="both"/>
              <w:rPr>
                <w:sz w:val="24"/>
              </w:rPr>
            </w:pPr>
            <w:r w:rsidRPr="00B75668">
              <w:rPr>
                <w:sz w:val="24"/>
              </w:rPr>
              <w:t>Eğitim ve öğretim faaliyetlerinde yeni yöntem ve uygulamalarla diğer üniversitelerdeki eşdeğer birimlere önderlik etmek,</w:t>
            </w:r>
          </w:p>
          <w:p w14:paraId="6171B1CF" w14:textId="77777777" w:rsidR="00B75668" w:rsidRPr="00B75668" w:rsidRDefault="00B75668" w:rsidP="00B75668">
            <w:pPr>
              <w:pStyle w:val="TableParagraph"/>
              <w:spacing w:line="276" w:lineRule="auto"/>
              <w:ind w:left="22" w:firstLine="0"/>
              <w:jc w:val="both"/>
              <w:rPr>
                <w:sz w:val="24"/>
              </w:rPr>
            </w:pPr>
            <w:r w:rsidRPr="00B75668">
              <w:rPr>
                <w:sz w:val="24"/>
              </w:rPr>
              <w:t>Öğretim elemanlarını ve öğrencileri bilimsel çalışmalarda etkin yöntemlerle motive ederek uluslararası düzeyde ön plana çıkabilen eserler vermelerini sağlamak,</w:t>
            </w:r>
          </w:p>
          <w:p w14:paraId="61BF2F1C" w14:textId="77777777" w:rsidR="00B75668" w:rsidRPr="00B75668" w:rsidRDefault="00B75668" w:rsidP="00B75668">
            <w:pPr>
              <w:pStyle w:val="TableParagraph"/>
              <w:spacing w:line="276" w:lineRule="auto"/>
              <w:ind w:left="22" w:firstLine="0"/>
              <w:jc w:val="both"/>
              <w:rPr>
                <w:sz w:val="24"/>
              </w:rPr>
            </w:pPr>
            <w:r w:rsidRPr="00B75668">
              <w:rPr>
                <w:sz w:val="24"/>
              </w:rPr>
              <w:t>Bilimsel araştırmaların kapsam alanını genişletmek amacıyla, çalışmaların sadece ulusal değil, uluslararası alanda da yapılabilmesi için gerekli tüm destekleri sağlamak ve farklı disiplinlerde ekipler oluşturulmasına öncülük etmek,</w:t>
            </w:r>
          </w:p>
          <w:p w14:paraId="7E7F2800" w14:textId="77777777" w:rsidR="00B75668" w:rsidRPr="00B75668" w:rsidRDefault="00B75668" w:rsidP="00B75668">
            <w:pPr>
              <w:pStyle w:val="TableParagraph"/>
              <w:spacing w:line="276" w:lineRule="auto"/>
              <w:ind w:left="22" w:firstLine="0"/>
              <w:jc w:val="both"/>
              <w:rPr>
                <w:sz w:val="24"/>
              </w:rPr>
            </w:pPr>
            <w:r w:rsidRPr="00B75668">
              <w:rPr>
                <w:sz w:val="24"/>
              </w:rPr>
              <w:t>Üniversitenin tüm faaliyetlerini iç ve dış paydaşları en üst düzeyde mutlu etme anlayışı ve amacıyla gerçekleştirmek,</w:t>
            </w:r>
          </w:p>
          <w:p w14:paraId="6F2E783D" w14:textId="77777777" w:rsidR="00B75668" w:rsidRPr="00B75668" w:rsidRDefault="00B75668" w:rsidP="00B75668">
            <w:pPr>
              <w:pStyle w:val="TableParagraph"/>
              <w:spacing w:line="276" w:lineRule="auto"/>
              <w:ind w:left="22" w:firstLine="0"/>
              <w:jc w:val="both"/>
              <w:rPr>
                <w:sz w:val="24"/>
              </w:rPr>
            </w:pPr>
            <w:r w:rsidRPr="00B75668">
              <w:rPr>
                <w:sz w:val="24"/>
              </w:rPr>
              <w:t>Hizmet ve eğitim seviyesinin yükseltilmesi için öneri sistemleri kurmak ve paydaşların önerilerini değerlendirmek,</w:t>
            </w:r>
          </w:p>
          <w:p w14:paraId="64C7C042" w14:textId="77777777" w:rsidR="00B75668" w:rsidRPr="00B75668" w:rsidRDefault="00B75668" w:rsidP="00B75668">
            <w:pPr>
              <w:pStyle w:val="TableParagraph"/>
              <w:spacing w:line="276" w:lineRule="auto"/>
              <w:ind w:left="22" w:firstLine="0"/>
              <w:jc w:val="both"/>
              <w:rPr>
                <w:sz w:val="24"/>
              </w:rPr>
            </w:pPr>
            <w:r w:rsidRPr="00B75668">
              <w:rPr>
                <w:sz w:val="24"/>
              </w:rPr>
              <w:t>Daha etkili ve verimli eğitim öğretim faaliyetlerinde bulunmak amacıyla kalite yönetim sistemimizi sürekli iyileştirmek,</w:t>
            </w:r>
          </w:p>
          <w:p w14:paraId="5E2786CE" w14:textId="77777777" w:rsidR="00B75668" w:rsidRPr="00B75668" w:rsidRDefault="00B75668" w:rsidP="00B75668">
            <w:pPr>
              <w:pStyle w:val="TableParagraph"/>
              <w:spacing w:line="276" w:lineRule="auto"/>
              <w:ind w:left="22" w:firstLine="0"/>
              <w:jc w:val="both"/>
              <w:rPr>
                <w:sz w:val="24"/>
              </w:rPr>
            </w:pPr>
            <w:r w:rsidRPr="00B75668">
              <w:rPr>
                <w:sz w:val="24"/>
              </w:rPr>
              <w:t>İç paydaşlar arasındaki ilişkileri geliştirmek ve kurumsal bilinci geliştirerek yaygınlaştırmak,</w:t>
            </w:r>
          </w:p>
          <w:p w14:paraId="2D6B7D14" w14:textId="77777777" w:rsidR="00B75668" w:rsidRPr="00B75668" w:rsidRDefault="00B75668" w:rsidP="00B75668">
            <w:pPr>
              <w:pStyle w:val="TableParagraph"/>
              <w:spacing w:line="276" w:lineRule="auto"/>
              <w:ind w:left="22" w:firstLine="0"/>
              <w:jc w:val="both"/>
              <w:rPr>
                <w:sz w:val="24"/>
              </w:rPr>
            </w:pPr>
            <w:r w:rsidRPr="00B75668">
              <w:rPr>
                <w:sz w:val="24"/>
              </w:rPr>
              <w:t>Akademisyenlerin iç ve dış paydaşlarla ilişkilerini daha etkin ve verimli hale getirerek, iç ve dış çevrenin bilimsel bilinçten daha fazla yararlanmasına imkân hazırlamak,</w:t>
            </w:r>
          </w:p>
          <w:p w14:paraId="0FAA45DB" w14:textId="77777777" w:rsidR="00B75668" w:rsidRPr="00B75668" w:rsidRDefault="00B75668" w:rsidP="00B75668">
            <w:pPr>
              <w:pStyle w:val="TableParagraph"/>
              <w:spacing w:line="276" w:lineRule="auto"/>
              <w:ind w:left="22" w:firstLine="0"/>
              <w:jc w:val="both"/>
              <w:rPr>
                <w:sz w:val="24"/>
              </w:rPr>
            </w:pPr>
            <w:r w:rsidRPr="00B75668">
              <w:rPr>
                <w:sz w:val="24"/>
              </w:rPr>
              <w:t>Meslek Yüksekokulumuzun yöneticilerini, yönetici geliştirme programları düzenleyerek modern bir yöneticide bulunması gereken bilgilerle donatmak,</w:t>
            </w:r>
          </w:p>
          <w:p w14:paraId="12469104" w14:textId="77777777" w:rsidR="00B75668" w:rsidRPr="00B75668" w:rsidRDefault="00B75668" w:rsidP="00B75668">
            <w:pPr>
              <w:pStyle w:val="TableParagraph"/>
              <w:spacing w:line="276" w:lineRule="auto"/>
              <w:ind w:left="22" w:firstLine="0"/>
              <w:jc w:val="both"/>
              <w:rPr>
                <w:sz w:val="24"/>
              </w:rPr>
            </w:pPr>
            <w:r w:rsidRPr="00B75668">
              <w:rPr>
                <w:sz w:val="24"/>
              </w:rPr>
              <w:t xml:space="preserve"> Yöneticilerin yönetsel faaliyetlerinde pozitif motivasyon esasına uymalarını sağlamak,</w:t>
            </w:r>
          </w:p>
          <w:p w14:paraId="3836119B" w14:textId="77777777" w:rsidR="00B75668" w:rsidRPr="00B75668" w:rsidRDefault="00B75668" w:rsidP="00B75668">
            <w:pPr>
              <w:pStyle w:val="TableParagraph"/>
              <w:spacing w:line="276" w:lineRule="auto"/>
              <w:ind w:left="22" w:firstLine="0"/>
              <w:jc w:val="both"/>
              <w:rPr>
                <w:sz w:val="24"/>
              </w:rPr>
            </w:pPr>
            <w:r w:rsidRPr="00B75668">
              <w:rPr>
                <w:sz w:val="24"/>
              </w:rPr>
              <w:t>Yönetilenlere karşı tüm uygulamalarda yüksek performans ve başarı ölçütleri esas alınarak değerlendirmeler yapmak.</w:t>
            </w:r>
          </w:p>
          <w:p w14:paraId="0D4E4845" w14:textId="77777777" w:rsidR="00B75668" w:rsidRPr="00B75668" w:rsidRDefault="00B75668" w:rsidP="00B75668">
            <w:pPr>
              <w:pStyle w:val="TableParagraph"/>
              <w:spacing w:line="276" w:lineRule="auto"/>
              <w:ind w:left="22" w:firstLine="0"/>
              <w:jc w:val="both"/>
              <w:rPr>
                <w:sz w:val="24"/>
              </w:rPr>
            </w:pPr>
            <w:r w:rsidRPr="00B75668">
              <w:rPr>
                <w:sz w:val="24"/>
              </w:rPr>
              <w:t>Yöneticilerin birbirleriyle dayanışma ve destek anlayışı içerisinde olmalarını sağlamak,</w:t>
            </w:r>
          </w:p>
          <w:p w14:paraId="0F373432" w14:textId="77777777" w:rsidR="00B75668" w:rsidRPr="00B75668" w:rsidRDefault="00B75668" w:rsidP="00B75668">
            <w:pPr>
              <w:pStyle w:val="TableParagraph"/>
              <w:spacing w:line="276" w:lineRule="auto"/>
              <w:ind w:left="22" w:firstLine="0"/>
              <w:jc w:val="both"/>
              <w:rPr>
                <w:sz w:val="24"/>
              </w:rPr>
            </w:pPr>
            <w:r w:rsidRPr="00B75668">
              <w:rPr>
                <w:sz w:val="24"/>
              </w:rPr>
              <w:t>Yönetsel kadro değişimlerinde kurumsal faaliyetlerde zafiyete yol açmamak için bilgi ve deneyimin aktarılmasını sistemleştirmek,</w:t>
            </w:r>
          </w:p>
          <w:p w14:paraId="53DA0D52" w14:textId="77777777" w:rsidR="00B75668" w:rsidRPr="00B75668" w:rsidRDefault="00B75668" w:rsidP="00B75668">
            <w:pPr>
              <w:pStyle w:val="TableParagraph"/>
              <w:spacing w:line="276" w:lineRule="auto"/>
              <w:ind w:left="22" w:firstLine="0"/>
              <w:jc w:val="both"/>
              <w:rPr>
                <w:sz w:val="24"/>
              </w:rPr>
            </w:pPr>
            <w:r w:rsidRPr="00B75668">
              <w:rPr>
                <w:sz w:val="24"/>
              </w:rPr>
              <w:t>Bölgenin sosyal, kültürel ve ekonomik problemlerine yönelik çözüm çalışmalarında bulunmak,</w:t>
            </w:r>
          </w:p>
          <w:p w14:paraId="6F3DF49A" w14:textId="77777777" w:rsidR="00B75668" w:rsidRPr="00B75668" w:rsidRDefault="00B75668" w:rsidP="00B75668">
            <w:pPr>
              <w:pStyle w:val="TableParagraph"/>
              <w:spacing w:line="276" w:lineRule="auto"/>
              <w:ind w:left="22" w:firstLine="0"/>
              <w:jc w:val="both"/>
              <w:rPr>
                <w:sz w:val="24"/>
              </w:rPr>
            </w:pPr>
            <w:r w:rsidRPr="00B75668">
              <w:rPr>
                <w:sz w:val="24"/>
              </w:rPr>
              <w:t>Günümüz şartlarına uygun hastanelerin beklentilerine cevap verecek yeterlilik ve çeşitlilikte bilgi donanımına sahip nitelikli ara elemanlar yetiştirmek,</w:t>
            </w:r>
          </w:p>
          <w:p w14:paraId="36DDB4C7" w14:textId="77777777" w:rsidR="00B75668" w:rsidRPr="00B75668" w:rsidRDefault="00B75668" w:rsidP="00B75668">
            <w:pPr>
              <w:pStyle w:val="TableParagraph"/>
              <w:spacing w:line="276" w:lineRule="auto"/>
              <w:ind w:left="22" w:firstLine="0"/>
              <w:jc w:val="both"/>
              <w:rPr>
                <w:sz w:val="24"/>
              </w:rPr>
            </w:pPr>
            <w:r w:rsidRPr="00B75668">
              <w:rPr>
                <w:sz w:val="24"/>
              </w:rPr>
              <w:t>Bölgesel ihtiyaçlara göre araştırma projeleri geliştirilerek, bölgemize değer katmayı başlıca amaç ve hedefleri arasına koymuştur.</w:t>
            </w:r>
          </w:p>
          <w:p w14:paraId="726D0171" w14:textId="77777777" w:rsidR="00B75668" w:rsidRPr="00B75668" w:rsidRDefault="00B75668" w:rsidP="00B75668">
            <w:pPr>
              <w:pStyle w:val="TableParagraph"/>
              <w:spacing w:line="276" w:lineRule="auto"/>
              <w:ind w:left="22" w:firstLine="0"/>
              <w:jc w:val="both"/>
              <w:rPr>
                <w:sz w:val="24"/>
              </w:rPr>
            </w:pPr>
            <w:r w:rsidRPr="00B75668">
              <w:rPr>
                <w:sz w:val="24"/>
              </w:rPr>
              <w:t xml:space="preserve">Sağlık Hizmetleri Meslek Yüksekokulu yönetimine bağlı olarak aktif görev yapan Tıbbi Hizmetler ve Teknikler Bölümüne bağlı programımızdaki tüm öğretim elemanlarımız da bu </w:t>
            </w:r>
            <w:r w:rsidRPr="00B75668">
              <w:rPr>
                <w:sz w:val="24"/>
              </w:rPr>
              <w:lastRenderedPageBreak/>
              <w:t>özgörevlere uygun biçimde hareket etmektedirler. Zira programımız da bu kapsamda kendi özgörevlerini belirleyerek kendi kadrosunda bulunan öğretim elemanlarıyla bu özgörevleri içselleştirmiş biçimde aktif olarak uygulamaktadır.</w:t>
            </w:r>
          </w:p>
          <w:p w14:paraId="5ADD535F" w14:textId="77777777" w:rsidR="00B75668" w:rsidRPr="00B75668" w:rsidRDefault="00B75668" w:rsidP="00B75668">
            <w:pPr>
              <w:pStyle w:val="TableParagraph"/>
              <w:spacing w:line="276" w:lineRule="auto"/>
              <w:ind w:left="22" w:firstLine="0"/>
              <w:jc w:val="both"/>
              <w:rPr>
                <w:sz w:val="24"/>
              </w:rPr>
            </w:pPr>
            <w:r w:rsidRPr="00B75668">
              <w:rPr>
                <w:sz w:val="24"/>
              </w:rPr>
              <w:t>Bu çerçevede Sağlık Hizmetleri Meslek Yüksekokulu’na bağlı Tıbbi Görüntüleme Teknikleri Programı’nın misyonu ise çağdaş öğretim teknikleri kullanarak toplumsal değerlere saygılı, kalp damar cerrahisinde önemli bir rol üstlenecek, özel sektör, kamunun nitelikli ara eleman ihtiyacı için gerekli donanıma sahip kaliteli sağlık teknikeri yetiştirmeyi misyon edinmiştir. Programımız bu çerçevede;</w:t>
            </w:r>
          </w:p>
          <w:p w14:paraId="77D43F25" w14:textId="77777777" w:rsidR="00B75668" w:rsidRPr="00B75668" w:rsidRDefault="00B75668" w:rsidP="00B75668">
            <w:pPr>
              <w:pStyle w:val="TableParagraph"/>
              <w:spacing w:line="276" w:lineRule="auto"/>
              <w:ind w:left="22" w:firstLine="0"/>
              <w:jc w:val="both"/>
              <w:rPr>
                <w:sz w:val="24"/>
              </w:rPr>
            </w:pPr>
            <w:r w:rsidRPr="00B75668">
              <w:rPr>
                <w:sz w:val="24"/>
              </w:rPr>
              <w:t>Eğitim, öğretim ve araştırma kalitesi ile Türkiye’de tercih edilen;</w:t>
            </w:r>
          </w:p>
          <w:p w14:paraId="24877444" w14:textId="77777777" w:rsidR="00B75668" w:rsidRPr="00B75668" w:rsidRDefault="00B75668" w:rsidP="00B75668">
            <w:pPr>
              <w:pStyle w:val="TableParagraph"/>
              <w:spacing w:line="276" w:lineRule="auto"/>
              <w:ind w:left="22" w:firstLine="0"/>
              <w:jc w:val="both"/>
              <w:rPr>
                <w:sz w:val="24"/>
              </w:rPr>
            </w:pPr>
            <w:r w:rsidRPr="00B75668">
              <w:rPr>
                <w:sz w:val="24"/>
              </w:rPr>
              <w:t>Teknolojik gelişmelere duyarlı, toplumun ve sektör temsilcilerinin beklentilerine uygun insan kaynağı yetiştiren;</w:t>
            </w:r>
          </w:p>
          <w:p w14:paraId="7B84180F" w14:textId="77777777" w:rsidR="00B75668" w:rsidRPr="00B75668" w:rsidRDefault="00B75668" w:rsidP="00B75668">
            <w:pPr>
              <w:pStyle w:val="TableParagraph"/>
              <w:spacing w:line="276" w:lineRule="auto"/>
              <w:ind w:left="22" w:firstLine="0"/>
              <w:jc w:val="both"/>
              <w:rPr>
                <w:sz w:val="24"/>
              </w:rPr>
            </w:pPr>
            <w:r w:rsidRPr="00B75668">
              <w:rPr>
                <w:sz w:val="24"/>
              </w:rPr>
              <w:t>Uluslararası akademik çevrede bölümümüzü en etkin şekilde temsil eden; Öğretim elemanları ile sonuç odaklı bir eğitim profili oluşturan; Katılımcı, kendine güvenen bireyler yetiştiren;</w:t>
            </w:r>
          </w:p>
          <w:p w14:paraId="159C02F8" w14:textId="77777777" w:rsidR="00B75668" w:rsidRPr="00B75668" w:rsidRDefault="00B75668" w:rsidP="00B75668">
            <w:pPr>
              <w:pStyle w:val="TableParagraph"/>
              <w:spacing w:line="276" w:lineRule="auto"/>
              <w:ind w:left="22" w:firstLine="0"/>
              <w:jc w:val="both"/>
              <w:rPr>
                <w:sz w:val="24"/>
              </w:rPr>
            </w:pPr>
            <w:r w:rsidRPr="00B75668">
              <w:rPr>
                <w:sz w:val="24"/>
              </w:rPr>
              <w:t>Uluslararası değerlere saygılı, post modern yönetim ilkelerini ve toplam kalite anlayışını benimsemiş, kendini sürekli yenileyen bir program olmak özgörevlerini içselleştirmiştir.</w:t>
            </w:r>
          </w:p>
          <w:p w14:paraId="1D2A9FF7" w14:textId="77777777" w:rsidR="00B75668" w:rsidRPr="00B75668" w:rsidRDefault="00B75668" w:rsidP="00B75668">
            <w:pPr>
              <w:pStyle w:val="TableParagraph"/>
              <w:spacing w:line="276" w:lineRule="auto"/>
              <w:ind w:left="22" w:firstLine="0"/>
              <w:jc w:val="both"/>
              <w:rPr>
                <w:sz w:val="24"/>
              </w:rPr>
            </w:pPr>
            <w:r w:rsidRPr="00B75668">
              <w:rPr>
                <w:sz w:val="24"/>
              </w:rPr>
              <w:t>Programımız bu kapsamda mezunlarının, nitelikli biçimde yetişmiş işgücü potansiyeli olarak, çalışacakları sektörle ilgili ulusal ve uluslararası platformda yaşanan güncel gelişmeleri takip eden, iletişim becerisi yüksek, özgüveni tam, girişimci ve yenilikçi uzmanlar olarak hizmet vermelerini hedeflemektedir.</w:t>
            </w:r>
          </w:p>
          <w:p w14:paraId="07477F3B" w14:textId="77777777" w:rsidR="00AF4179" w:rsidRPr="00012E34" w:rsidRDefault="00B75668" w:rsidP="00B75668">
            <w:pPr>
              <w:pStyle w:val="TableParagraph"/>
              <w:spacing w:line="276" w:lineRule="auto"/>
              <w:ind w:left="22" w:firstLine="0"/>
              <w:jc w:val="both"/>
              <w:rPr>
                <w:sz w:val="24"/>
              </w:rPr>
            </w:pPr>
            <w:r w:rsidRPr="00B75668">
              <w:rPr>
                <w:sz w:val="24"/>
              </w:rPr>
              <w:t>Görüldüğü gibi, programımızın özgörevleri birim ve kurum özgörevleriyle tüm yönleriyle uyumludur. Hatta birimimizin özgörevlerinin birçoğunu karşılamaktadır. Eğitim amaçlarının yapılandırılmasında birimin ve kurumun özgörevleri göz önüne alınmış, tüm paydaşlarla farklı zamanlarda yapılan toplantılarda dile getirilen, çeşitli anketlerde yansıtılan değerlendirmeler tartışılarak bu amaçlar sürekli gelişim çalışmaları çerçevesinde güncellenmiştir. Tüm bunlara yönelik haberlerin linkleri de ayrıca kanıt olarak eklenmiştir.</w:t>
            </w:r>
          </w:p>
        </w:tc>
      </w:tr>
      <w:tr w:rsidR="00AF4179" w14:paraId="6912C4B0" w14:textId="77777777" w:rsidTr="00012E34">
        <w:trPr>
          <w:trHeight w:val="551"/>
        </w:trPr>
        <w:tc>
          <w:tcPr>
            <w:tcW w:w="9065" w:type="dxa"/>
            <w:gridSpan w:val="2"/>
            <w:shd w:val="clear" w:color="auto" w:fill="auto"/>
          </w:tcPr>
          <w:p w14:paraId="65255829" w14:textId="77777777" w:rsidR="00CE16A2" w:rsidRDefault="00C76755" w:rsidP="00012E34">
            <w:pPr>
              <w:pStyle w:val="TableParagraph"/>
              <w:ind w:left="110" w:firstLine="0"/>
              <w:rPr>
                <w:b/>
                <w:spacing w:val="-2"/>
                <w:sz w:val="24"/>
              </w:rPr>
            </w:pPr>
            <w:r w:rsidRPr="00012E34">
              <w:rPr>
                <w:b/>
                <w:spacing w:val="-2"/>
                <w:sz w:val="24"/>
              </w:rPr>
              <w:lastRenderedPageBreak/>
              <w:t>Kanıtlar</w:t>
            </w:r>
            <w:r w:rsidR="00CE16A2">
              <w:rPr>
                <w:b/>
                <w:spacing w:val="-2"/>
                <w:sz w:val="24"/>
              </w:rPr>
              <w:t xml:space="preserve">  </w:t>
            </w:r>
            <w:hyperlink r:id="rId12" w:history="1">
              <w:r w:rsidR="00CE16A2" w:rsidRPr="00257AA0">
                <w:rPr>
                  <w:rStyle w:val="Kpr"/>
                  <w:b/>
                  <w:spacing w:val="-2"/>
                  <w:sz w:val="24"/>
                </w:rPr>
                <w:t>https://strateji.comu.edu.tr/</w:t>
              </w:r>
            </w:hyperlink>
          </w:p>
          <w:p w14:paraId="64B40438" w14:textId="77777777" w:rsidR="00AF4179" w:rsidRPr="00012E34" w:rsidRDefault="00CE16A2" w:rsidP="00012E34">
            <w:pPr>
              <w:pStyle w:val="TableParagraph"/>
              <w:ind w:left="110" w:firstLine="0"/>
              <w:rPr>
                <w:b/>
                <w:sz w:val="24"/>
              </w:rPr>
            </w:pPr>
            <w:hyperlink r:id="rId13" w:history="1">
              <w:r w:rsidRPr="00257AA0">
                <w:rPr>
                  <w:rStyle w:val="Kpr"/>
                  <w:b/>
                  <w:spacing w:val="-2"/>
                  <w:sz w:val="24"/>
                </w:rPr>
                <w:t>https://shmyo.comu.edu.tr/kalite-guvence-ve-ic-kontrol/kurumsal-bilgiler-r58.html</w:t>
              </w:r>
            </w:hyperlink>
          </w:p>
        </w:tc>
      </w:tr>
      <w:tr w:rsidR="003C5A54" w14:paraId="4421FC68" w14:textId="77777777" w:rsidTr="00012E34">
        <w:trPr>
          <w:trHeight w:val="959"/>
        </w:trPr>
        <w:tc>
          <w:tcPr>
            <w:tcW w:w="1414" w:type="dxa"/>
            <w:shd w:val="clear" w:color="auto" w:fill="auto"/>
          </w:tcPr>
          <w:p w14:paraId="101086CE" w14:textId="77777777" w:rsidR="003C5A54" w:rsidRPr="00012E34" w:rsidRDefault="003C5A54" w:rsidP="003C5A54">
            <w:pPr>
              <w:pStyle w:val="TableParagraph"/>
              <w:spacing w:line="275" w:lineRule="exact"/>
              <w:ind w:left="110" w:firstLine="0"/>
              <w:rPr>
                <w:b/>
                <w:sz w:val="24"/>
              </w:rPr>
            </w:pPr>
            <w:r w:rsidRPr="00012E34">
              <w:rPr>
                <w:b/>
                <w:spacing w:val="-2"/>
                <w:sz w:val="24"/>
              </w:rPr>
              <w:t>Durum</w:t>
            </w:r>
          </w:p>
        </w:tc>
        <w:tc>
          <w:tcPr>
            <w:tcW w:w="7651" w:type="dxa"/>
            <w:shd w:val="clear" w:color="auto" w:fill="auto"/>
          </w:tcPr>
          <w:p w14:paraId="502202AC"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43CD5ED2"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18D87C37" w14:textId="38BB6C11"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66DD04FC" w14:textId="77777777" w:rsidR="00AF4179" w:rsidRDefault="00AF4179">
      <w:pPr>
        <w:spacing w:line="270" w:lineRule="exact"/>
        <w:rPr>
          <w:sz w:val="24"/>
        </w:rPr>
        <w:sectPr w:rsidR="00AF4179">
          <w:pgSz w:w="11910" w:h="16840"/>
          <w:pgMar w:top="1320" w:right="1300" w:bottom="280" w:left="1300" w:header="708" w:footer="708" w:gutter="0"/>
          <w:cols w:space="708"/>
        </w:sectPr>
      </w:pPr>
    </w:p>
    <w:p w14:paraId="48152445" w14:textId="77777777" w:rsidR="00AF4179" w:rsidRDefault="00C76755">
      <w:pPr>
        <w:pStyle w:val="GvdeMetni"/>
        <w:spacing w:before="69"/>
        <w:ind w:left="116"/>
      </w:pPr>
      <w:r>
        <w:lastRenderedPageBreak/>
        <w:t>2.4-Programın</w:t>
      </w:r>
      <w:r>
        <w:rPr>
          <w:spacing w:val="-1"/>
        </w:rPr>
        <w:t xml:space="preserve"> </w:t>
      </w:r>
      <w:r>
        <w:t>çeşitli</w:t>
      </w:r>
      <w:r>
        <w:rPr>
          <w:spacing w:val="-3"/>
        </w:rPr>
        <w:t xml:space="preserve"> </w:t>
      </w:r>
      <w:r>
        <w:t>iç</w:t>
      </w:r>
      <w:r>
        <w:rPr>
          <w:spacing w:val="-3"/>
        </w:rPr>
        <w:t xml:space="preserve"> </w:t>
      </w:r>
      <w:r>
        <w:t>ve</w:t>
      </w:r>
      <w:r>
        <w:rPr>
          <w:spacing w:val="-5"/>
        </w:rPr>
        <w:t xml:space="preserve"> </w:t>
      </w:r>
      <w:r>
        <w:t>dış</w:t>
      </w:r>
      <w:r>
        <w:rPr>
          <w:spacing w:val="-4"/>
        </w:rPr>
        <w:t xml:space="preserve"> </w:t>
      </w:r>
      <w:r>
        <w:t>paydaşlarını</w:t>
      </w:r>
      <w:r>
        <w:rPr>
          <w:spacing w:val="3"/>
        </w:rPr>
        <w:t xml:space="preserve"> </w:t>
      </w:r>
      <w:r>
        <w:t>sürece dahil</w:t>
      </w:r>
      <w:r>
        <w:rPr>
          <w:spacing w:val="-3"/>
        </w:rPr>
        <w:t xml:space="preserve"> </w:t>
      </w:r>
      <w:r>
        <w:t>ederek</w:t>
      </w:r>
      <w:r>
        <w:rPr>
          <w:spacing w:val="-1"/>
        </w:rPr>
        <w:t xml:space="preserve"> </w:t>
      </w:r>
      <w:r>
        <w:rPr>
          <w:spacing w:val="-2"/>
        </w:rPr>
        <w:t>belirlenmelidir.</w:t>
      </w:r>
    </w:p>
    <w:p w14:paraId="6E1D340B" w14:textId="77777777" w:rsidR="00AF4179" w:rsidRDefault="00AF4179">
      <w:pPr>
        <w:pStyle w:val="GvdeMetni"/>
        <w:spacing w:before="7"/>
        <w:rPr>
          <w:sz w:val="1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5A73EBCD" w14:textId="77777777" w:rsidTr="00012E34">
        <w:trPr>
          <w:trHeight w:val="4140"/>
        </w:trPr>
        <w:tc>
          <w:tcPr>
            <w:tcW w:w="9065" w:type="dxa"/>
            <w:gridSpan w:val="2"/>
            <w:shd w:val="clear" w:color="auto" w:fill="auto"/>
          </w:tcPr>
          <w:p w14:paraId="7162870C" w14:textId="77777777" w:rsidR="00B75668" w:rsidRPr="00B75668" w:rsidRDefault="00B75668" w:rsidP="00B75668">
            <w:pPr>
              <w:pStyle w:val="TableParagraph"/>
              <w:spacing w:line="276" w:lineRule="auto"/>
              <w:ind w:left="22" w:firstLine="0"/>
              <w:jc w:val="both"/>
              <w:rPr>
                <w:sz w:val="24"/>
              </w:rPr>
            </w:pPr>
            <w:r w:rsidRPr="00B75668">
              <w:rPr>
                <w:sz w:val="24"/>
              </w:rPr>
              <w:t xml:space="preserve">Yeterli mesleki donanıma sahip, sürekli iyileşmeyi ve yaşam boyu öğrenmeyi ilke edinmiş, çağın gerektirdiği niteliklere sahip Tıbbi Görüntüleme Teknikleri meslek elemanı yetiştirebilmek için programın özgörevi ile uyumlu amaçlar yukarıdaki bölümlerde de zaten detaylı olarak aktarılmıştır. Programımızın gelişebilmesi, eğitim kalitesini artırabilmesi, çağdaş ve modern eğitim teknolojileri ile donatılabilmesi ancak tüm paydaşlarının desteği ile mümkün olabilecektir. Bu amaçla paydaşları belirleyerek onların durumlarını da dikkate alacak şekilde stratejilerini belirlemiştir. Bunların başlıcaları üniversitemiz ve Sağlık Hizmetleri MYO’nun ikili </w:t>
            </w:r>
            <w:proofErr w:type="gramStart"/>
            <w:r w:rsidRPr="00B75668">
              <w:rPr>
                <w:sz w:val="24"/>
              </w:rPr>
              <w:t>işbirliği</w:t>
            </w:r>
            <w:proofErr w:type="gramEnd"/>
            <w:r w:rsidRPr="00B75668">
              <w:rPr>
                <w:sz w:val="24"/>
              </w:rPr>
              <w:t xml:space="preserve"> ve protokolleri içerisinde bulunan kurumlardır. Bu kapsamda paydaşlarımızın başlıcaları şu şekilde sıralanabilir:</w:t>
            </w:r>
          </w:p>
          <w:p w14:paraId="6BE3DDB4" w14:textId="77777777" w:rsidR="00B75668" w:rsidRPr="00B75668" w:rsidRDefault="00B75668" w:rsidP="00B75668">
            <w:pPr>
              <w:pStyle w:val="TableParagraph"/>
              <w:spacing w:line="276" w:lineRule="auto"/>
              <w:ind w:left="22" w:firstLine="0"/>
              <w:jc w:val="both"/>
              <w:rPr>
                <w:sz w:val="24"/>
              </w:rPr>
            </w:pPr>
            <w:r w:rsidRPr="00B75668">
              <w:rPr>
                <w:sz w:val="24"/>
              </w:rPr>
              <w:t>Valilik, Kaymakamlık ve diğer resmî kuruluşlar, Yüksek Öğretim Kurulu, Üniversitelerarası Kurul,Ulusal ve Uluslararası Eğitim ve Araştırma Kurumları, Özel Sektör Kuruluşları, Sivil Toplum Kuruluşları, İl Sağlık Müdürlüğü, Akademik personelimiz ve aileleri, İdarî personelimiz ve aileleri, Öğrencilerimiz ve aileleri, Mezunlarımız.</w:t>
            </w:r>
          </w:p>
          <w:p w14:paraId="1FBD3675" w14:textId="77777777" w:rsidR="00B75668" w:rsidRPr="00B75668" w:rsidRDefault="00B75668" w:rsidP="00B75668">
            <w:pPr>
              <w:pStyle w:val="TableParagraph"/>
              <w:spacing w:line="276" w:lineRule="auto"/>
              <w:ind w:left="22" w:firstLine="0"/>
              <w:jc w:val="both"/>
              <w:rPr>
                <w:sz w:val="24"/>
              </w:rPr>
            </w:pPr>
            <w:r w:rsidRPr="00B75668">
              <w:rPr>
                <w:sz w:val="24"/>
              </w:rPr>
              <w:t>Program amaçlarına ulaşma kapsamında Tıbbi Görüntüleme Teknikleri Programı’nın misyonu ve eğitim amaçları programımızın tüm iç ve dış paydaşlarının görüşü alınarak belirlenmiş ve içselleştirilip gerekli görüldüğünde bölgesel, ulusal ve küresel ölçekteki gelişmeler de dikkate alınarak gerekli zamanlarda çağın gerekliliklerine göre yeniden tüm paydaşların fikirleri alınarak güncellenmektedir.</w:t>
            </w:r>
          </w:p>
          <w:p w14:paraId="38DEE7EB" w14:textId="77777777" w:rsidR="00AF4179" w:rsidRPr="00012E34" w:rsidRDefault="00B75668" w:rsidP="00B75668">
            <w:pPr>
              <w:pStyle w:val="TableParagraph"/>
              <w:spacing w:line="276" w:lineRule="auto"/>
              <w:ind w:left="22" w:firstLine="0"/>
              <w:jc w:val="both"/>
              <w:rPr>
                <w:sz w:val="24"/>
              </w:rPr>
            </w:pPr>
            <w:r w:rsidRPr="00B75668">
              <w:rPr>
                <w:sz w:val="24"/>
              </w:rPr>
              <w:t>Bu kapsamda iç ve dış paydaş danışma kurulları oluşturulmuştur. Program özgörevi, amaçları, hedefleri ve öğretim planı belirlenirken program danışmanı ilgili bölüm başkanını, birim yöneticisini, programdaki öğretim elemanlarını ve program öğrencilerini toplantıya çağırarak öncelikle iç paydaşların görüşlerinin alındığı bir toplantı organize etmiştir. Ardından dış paydaşlarla gerçekleştirilen toplantılar ve endüstriden gelen talepler doğrultusunda program özgörevi ve amaçları ilgili birim ve kuruma uygun biçimde güncellenmiştir. Bu çerçevede gerek mevcut önlisans öğrencilerimiz gerekse mezun olan öğrencilerimizin fikirleri alınarak eğitim ve öğretim içeriklerimizin zenginleşmesi, daha güncel, daha anlaşılır, daha dengeli, daha eğlenceli ve iş yaşamıyla daha uygun pratik bilgiler içerecek hale getirilmesi için gerekli tüm çalışmalar yapılmıştır. Bu kapsamda gerekli performans göstergeleri ve değerlendirme anketleri oluşturulmuş ve gerçekleştirilen bu toplantılarda ve/veya dönem dönem ilgililere çıktı olarak ya da birim web sitemiz aracılığıyla uygulanmıştır. Bu da Tıbbi Görüntüleme Teknikleri Programı’nın amaçlarına ulaşması yolunda program misyon, amaç, hedef ve öğretim planının iç ve dış paydaşlar sürece dahil edilerek belirlendiğinin açık bir göstergesidir. Öğretim planları güncellenirken ayrıca MEYOK tarafından bir incelemeye daha tabi tutulmaktadır. Bu gösterge hakkında da ilgili kanıtlar ve linkler ekte bilgilerinize sunulmuştur.</w:t>
            </w:r>
          </w:p>
        </w:tc>
      </w:tr>
      <w:tr w:rsidR="00AF4179" w14:paraId="6026DB37" w14:textId="77777777" w:rsidTr="00012E34">
        <w:trPr>
          <w:trHeight w:val="551"/>
        </w:trPr>
        <w:tc>
          <w:tcPr>
            <w:tcW w:w="9065" w:type="dxa"/>
            <w:gridSpan w:val="2"/>
            <w:shd w:val="clear" w:color="auto" w:fill="auto"/>
          </w:tcPr>
          <w:p w14:paraId="2C29F19D" w14:textId="77777777" w:rsidR="00AF4179" w:rsidRPr="00012E34" w:rsidRDefault="00C76755" w:rsidP="00012E34">
            <w:pPr>
              <w:pStyle w:val="TableParagraph"/>
              <w:ind w:left="110" w:firstLine="0"/>
              <w:rPr>
                <w:b/>
                <w:sz w:val="24"/>
              </w:rPr>
            </w:pPr>
            <w:r w:rsidRPr="00012E34">
              <w:rPr>
                <w:b/>
                <w:spacing w:val="-2"/>
                <w:sz w:val="24"/>
              </w:rPr>
              <w:t>Kanıtlar</w:t>
            </w:r>
            <w:r w:rsidR="00B75668">
              <w:rPr>
                <w:b/>
                <w:spacing w:val="-2"/>
                <w:sz w:val="24"/>
              </w:rPr>
              <w:t xml:space="preserve"> </w:t>
            </w:r>
            <w:hyperlink r:id="rId14" w:history="1">
              <w:r w:rsidR="00B75668" w:rsidRPr="00257AA0">
                <w:rPr>
                  <w:rStyle w:val="Kpr"/>
                  <w:b/>
                  <w:spacing w:val="-2"/>
                  <w:sz w:val="24"/>
                </w:rPr>
                <w:t>http://tht.shmyo.comu.edu.tr/</w:t>
              </w:r>
            </w:hyperlink>
          </w:p>
        </w:tc>
      </w:tr>
      <w:tr w:rsidR="003C5A54" w14:paraId="1ADF99D4" w14:textId="77777777" w:rsidTr="00012E34">
        <w:trPr>
          <w:trHeight w:val="959"/>
        </w:trPr>
        <w:tc>
          <w:tcPr>
            <w:tcW w:w="1414" w:type="dxa"/>
            <w:shd w:val="clear" w:color="auto" w:fill="auto"/>
          </w:tcPr>
          <w:p w14:paraId="4DB4BC40" w14:textId="77777777" w:rsidR="003C5A54" w:rsidRPr="00012E34" w:rsidRDefault="003C5A54" w:rsidP="003C5A54">
            <w:pPr>
              <w:pStyle w:val="TableParagraph"/>
              <w:spacing w:line="275" w:lineRule="exact"/>
              <w:ind w:left="110" w:firstLine="0"/>
              <w:rPr>
                <w:b/>
                <w:sz w:val="24"/>
              </w:rPr>
            </w:pPr>
            <w:r w:rsidRPr="00012E34">
              <w:rPr>
                <w:b/>
                <w:spacing w:val="-2"/>
                <w:sz w:val="24"/>
              </w:rPr>
              <w:t>Durum</w:t>
            </w:r>
          </w:p>
        </w:tc>
        <w:tc>
          <w:tcPr>
            <w:tcW w:w="7651" w:type="dxa"/>
            <w:shd w:val="clear" w:color="auto" w:fill="auto"/>
          </w:tcPr>
          <w:p w14:paraId="18373435"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18DA868F"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036027B2" w14:textId="1268E35C"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0F1D1C68" w14:textId="77777777" w:rsidR="00AF4179" w:rsidRDefault="00AF4179">
      <w:pPr>
        <w:pStyle w:val="GvdeMetni"/>
        <w:spacing w:before="172"/>
      </w:pPr>
    </w:p>
    <w:p w14:paraId="6AD772B5" w14:textId="77777777" w:rsidR="00B75668" w:rsidRDefault="00B75668">
      <w:pPr>
        <w:pStyle w:val="GvdeMetni"/>
        <w:spacing w:before="172"/>
      </w:pPr>
    </w:p>
    <w:p w14:paraId="66587B0B" w14:textId="77777777" w:rsidR="00B75668" w:rsidRDefault="00B75668">
      <w:pPr>
        <w:pStyle w:val="GvdeMetni"/>
        <w:spacing w:before="172"/>
      </w:pPr>
    </w:p>
    <w:p w14:paraId="6B754769" w14:textId="77777777" w:rsidR="00B75668" w:rsidRDefault="00B75668">
      <w:pPr>
        <w:pStyle w:val="GvdeMetni"/>
        <w:spacing w:before="172"/>
      </w:pPr>
    </w:p>
    <w:p w14:paraId="0D416F00" w14:textId="77777777" w:rsidR="00AF4179" w:rsidRDefault="00C76755">
      <w:pPr>
        <w:pStyle w:val="GvdeMetni"/>
        <w:spacing w:before="1"/>
        <w:ind w:left="116"/>
      </w:pPr>
      <w:r>
        <w:lastRenderedPageBreak/>
        <w:t>2.5-Kolayca</w:t>
      </w:r>
      <w:r>
        <w:rPr>
          <w:spacing w:val="-4"/>
        </w:rPr>
        <w:t xml:space="preserve"> </w:t>
      </w:r>
      <w:r>
        <w:t>erişilebilecek</w:t>
      </w:r>
      <w:r>
        <w:rPr>
          <w:spacing w:val="-4"/>
        </w:rPr>
        <w:t xml:space="preserve"> </w:t>
      </w:r>
      <w:r>
        <w:t>şekilde</w:t>
      </w:r>
      <w:r>
        <w:rPr>
          <w:spacing w:val="-4"/>
        </w:rPr>
        <w:t xml:space="preserve"> </w:t>
      </w:r>
      <w:r>
        <w:t>yayımlanmış</w:t>
      </w:r>
      <w:r>
        <w:rPr>
          <w:spacing w:val="-4"/>
        </w:rPr>
        <w:t xml:space="preserve"> </w:t>
      </w:r>
      <w:r>
        <w:rPr>
          <w:spacing w:val="-2"/>
        </w:rPr>
        <w:t>olmalıdır.</w:t>
      </w:r>
    </w:p>
    <w:p w14:paraId="224BFD30" w14:textId="77777777" w:rsidR="00AF4179" w:rsidRDefault="00AF4179">
      <w:pPr>
        <w:pStyle w:val="GvdeMetni"/>
        <w:spacing w:before="6"/>
        <w:rPr>
          <w:sz w:val="1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5C4FD2D7" w14:textId="77777777" w:rsidTr="00B75668">
        <w:trPr>
          <w:trHeight w:val="3634"/>
        </w:trPr>
        <w:tc>
          <w:tcPr>
            <w:tcW w:w="9065" w:type="dxa"/>
            <w:gridSpan w:val="2"/>
            <w:shd w:val="clear" w:color="auto" w:fill="auto"/>
          </w:tcPr>
          <w:p w14:paraId="583CD807" w14:textId="77777777" w:rsidR="00B75668" w:rsidRPr="00B75668" w:rsidRDefault="00B75668" w:rsidP="00B75668">
            <w:pPr>
              <w:pStyle w:val="TableParagraph"/>
              <w:spacing w:line="276" w:lineRule="auto"/>
              <w:ind w:left="22" w:firstLine="0"/>
              <w:jc w:val="both"/>
              <w:rPr>
                <w:sz w:val="24"/>
              </w:rPr>
            </w:pPr>
            <w:r w:rsidRPr="00B75668">
              <w:rPr>
                <w:sz w:val="24"/>
              </w:rPr>
              <w:t>Tüm iç ve dış paydaşlarımız ve özellikle öğrencilerimiz ile öğrenci adayı arkadaşlarımız Çanakkale Onsekiz Mart Üniversitesi Sağlık Hizmetleri Meslek Yüksekokulu Tıbbi Hizmetler ve Teknikler Bölümü Tıbbi Görüntüleme Teknikleri Programı misyon, amaç, hedef, detaylı öğretim planı ve ders içeriklerine programımızın web sayfasından ve ayrıca Üniversite Bilgi Yönetim Sistemi’nden kolaylıkla ulaşabilmektedirler.</w:t>
            </w:r>
          </w:p>
          <w:p w14:paraId="31386A39" w14:textId="77777777" w:rsidR="00AF4179" w:rsidRPr="00012E34" w:rsidRDefault="00B75668" w:rsidP="00B75668">
            <w:pPr>
              <w:pStyle w:val="TableParagraph"/>
              <w:spacing w:line="276" w:lineRule="auto"/>
              <w:ind w:left="22" w:firstLine="0"/>
              <w:jc w:val="both"/>
              <w:rPr>
                <w:sz w:val="24"/>
              </w:rPr>
            </w:pPr>
            <w:r w:rsidRPr="00B75668">
              <w:rPr>
                <w:sz w:val="24"/>
              </w:rPr>
              <w:t>Ayrıca bu konuda birinci sınıf öğrencilerimize eğitime başladıkları ilk iki hafta içerisinde biri meslek yüksekokulu müdürlüğü tarafından organize edilen diğeri ise program başkanlığı tarafından verilen en az iki oryantasyon eğitiminde bu bilgilere nasıl erişebilecekleri detaylı olarak aktarılmaktadır. Bunun dışında ilgili program başkanı her dönem başında birinci ve ikinci sınıfta bulunan öğrencilerimize programımızın öğretim planını, ders izleme ve değerlendirme kriterlerini çıktı olarak da iletmektedir.</w:t>
            </w:r>
          </w:p>
        </w:tc>
      </w:tr>
      <w:tr w:rsidR="00AF4179" w14:paraId="41D7B728" w14:textId="77777777" w:rsidTr="00012E34">
        <w:trPr>
          <w:trHeight w:val="551"/>
        </w:trPr>
        <w:tc>
          <w:tcPr>
            <w:tcW w:w="9065" w:type="dxa"/>
            <w:gridSpan w:val="2"/>
            <w:shd w:val="clear" w:color="auto" w:fill="auto"/>
          </w:tcPr>
          <w:p w14:paraId="7D585C8A" w14:textId="77777777" w:rsidR="00AF4179" w:rsidRDefault="00C76755" w:rsidP="00257AA0">
            <w:pPr>
              <w:pStyle w:val="TableParagraph"/>
              <w:ind w:left="110" w:firstLine="0"/>
              <w:rPr>
                <w:b/>
                <w:spacing w:val="-2"/>
                <w:sz w:val="24"/>
              </w:rPr>
            </w:pPr>
            <w:r w:rsidRPr="00012E34">
              <w:rPr>
                <w:b/>
                <w:spacing w:val="-2"/>
                <w:sz w:val="24"/>
              </w:rPr>
              <w:t>Kanıtlar</w:t>
            </w:r>
            <w:r w:rsidR="00257AA0">
              <w:rPr>
                <w:b/>
                <w:spacing w:val="-2"/>
                <w:sz w:val="24"/>
              </w:rPr>
              <w:t xml:space="preserve"> </w:t>
            </w:r>
            <w:hyperlink r:id="rId15" w:history="1">
              <w:r w:rsidR="00257AA0" w:rsidRPr="00257AA0">
                <w:rPr>
                  <w:rStyle w:val="Kpr"/>
                  <w:b/>
                  <w:spacing w:val="-2"/>
                  <w:sz w:val="24"/>
                </w:rPr>
                <w:t>http://tht.shmyo.comu.edu.tr</w:t>
              </w:r>
            </w:hyperlink>
          </w:p>
          <w:p w14:paraId="41E3238D" w14:textId="77777777" w:rsidR="00257AA0" w:rsidRPr="00012E34" w:rsidRDefault="00257AA0" w:rsidP="00257AA0">
            <w:pPr>
              <w:pStyle w:val="TableParagraph"/>
              <w:ind w:left="110" w:firstLine="0"/>
              <w:rPr>
                <w:b/>
                <w:sz w:val="24"/>
              </w:rPr>
            </w:pPr>
          </w:p>
        </w:tc>
      </w:tr>
      <w:tr w:rsidR="003C5A54" w14:paraId="0AD95375" w14:textId="77777777" w:rsidTr="00012E34">
        <w:trPr>
          <w:trHeight w:val="959"/>
        </w:trPr>
        <w:tc>
          <w:tcPr>
            <w:tcW w:w="1414" w:type="dxa"/>
            <w:shd w:val="clear" w:color="auto" w:fill="auto"/>
          </w:tcPr>
          <w:p w14:paraId="0B9A58B2" w14:textId="77777777" w:rsidR="003C5A54" w:rsidRPr="00012E34" w:rsidRDefault="003C5A54" w:rsidP="003C5A54">
            <w:pPr>
              <w:pStyle w:val="TableParagraph"/>
              <w:spacing w:line="275" w:lineRule="exact"/>
              <w:ind w:left="110" w:firstLine="0"/>
              <w:rPr>
                <w:b/>
                <w:sz w:val="24"/>
              </w:rPr>
            </w:pPr>
            <w:r w:rsidRPr="00012E34">
              <w:rPr>
                <w:b/>
                <w:spacing w:val="-2"/>
                <w:sz w:val="24"/>
              </w:rPr>
              <w:t>Durum</w:t>
            </w:r>
          </w:p>
        </w:tc>
        <w:tc>
          <w:tcPr>
            <w:tcW w:w="7651" w:type="dxa"/>
            <w:shd w:val="clear" w:color="auto" w:fill="auto"/>
          </w:tcPr>
          <w:p w14:paraId="6BF81141"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26BAC893"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36CA52DA" w14:textId="66AD80D9"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4E637650" w14:textId="77777777" w:rsidR="00AF4179" w:rsidRDefault="00AF4179">
      <w:pPr>
        <w:spacing w:line="270" w:lineRule="exact"/>
        <w:rPr>
          <w:sz w:val="24"/>
        </w:rPr>
        <w:sectPr w:rsidR="00AF4179">
          <w:pgSz w:w="11910" w:h="16840"/>
          <w:pgMar w:top="1320" w:right="1300" w:bottom="280" w:left="1300" w:header="708" w:footer="708" w:gutter="0"/>
          <w:cols w:space="708"/>
        </w:sectPr>
      </w:pPr>
    </w:p>
    <w:p w14:paraId="58BEA77D" w14:textId="77777777" w:rsidR="00AF4179" w:rsidRDefault="00C76755">
      <w:pPr>
        <w:pStyle w:val="GvdeMetni"/>
        <w:spacing w:before="72" w:line="259" w:lineRule="auto"/>
        <w:ind w:left="116"/>
      </w:pPr>
      <w:r>
        <w:lastRenderedPageBreak/>
        <w:t>2.6-Programın</w:t>
      </w:r>
      <w:r>
        <w:rPr>
          <w:spacing w:val="80"/>
        </w:rPr>
        <w:t xml:space="preserve"> </w:t>
      </w:r>
      <w:r>
        <w:t>iç</w:t>
      </w:r>
      <w:r>
        <w:rPr>
          <w:spacing w:val="80"/>
        </w:rPr>
        <w:t xml:space="preserve"> </w:t>
      </w:r>
      <w:r>
        <w:t>ve</w:t>
      </w:r>
      <w:r>
        <w:rPr>
          <w:spacing w:val="80"/>
        </w:rPr>
        <w:t xml:space="preserve"> </w:t>
      </w:r>
      <w:r>
        <w:t>dış</w:t>
      </w:r>
      <w:r>
        <w:rPr>
          <w:spacing w:val="80"/>
        </w:rPr>
        <w:t xml:space="preserve"> </w:t>
      </w:r>
      <w:r>
        <w:t>paydaşlarının</w:t>
      </w:r>
      <w:r>
        <w:rPr>
          <w:spacing w:val="80"/>
        </w:rPr>
        <w:t xml:space="preserve"> </w:t>
      </w:r>
      <w:r>
        <w:t>gereksinimleri</w:t>
      </w:r>
      <w:r>
        <w:rPr>
          <w:spacing w:val="80"/>
        </w:rPr>
        <w:t xml:space="preserve"> </w:t>
      </w:r>
      <w:r>
        <w:t>doğrultusunda</w:t>
      </w:r>
      <w:r>
        <w:rPr>
          <w:spacing w:val="80"/>
        </w:rPr>
        <w:t xml:space="preserve"> </w:t>
      </w:r>
      <w:r>
        <w:t>uygun</w:t>
      </w:r>
      <w:r>
        <w:rPr>
          <w:spacing w:val="80"/>
        </w:rPr>
        <w:t xml:space="preserve"> </w:t>
      </w:r>
      <w:r>
        <w:t>aralıklarla</w:t>
      </w:r>
      <w:r>
        <w:rPr>
          <w:spacing w:val="40"/>
        </w:rPr>
        <w:t xml:space="preserve"> </w:t>
      </w:r>
      <w:r>
        <w:rPr>
          <w:spacing w:val="-2"/>
        </w:rPr>
        <w:t>güncellenmelidir.</w:t>
      </w:r>
    </w:p>
    <w:p w14:paraId="252C4ABE" w14:textId="77777777" w:rsidR="00AF4179" w:rsidRDefault="00AF4179">
      <w:pPr>
        <w:pStyle w:val="GvdeMetni"/>
        <w:spacing w:before="4" w:after="1"/>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2F4427D1" w14:textId="77777777" w:rsidTr="00012E34">
        <w:trPr>
          <w:trHeight w:val="4416"/>
        </w:trPr>
        <w:tc>
          <w:tcPr>
            <w:tcW w:w="9065" w:type="dxa"/>
            <w:gridSpan w:val="2"/>
            <w:shd w:val="clear" w:color="auto" w:fill="auto"/>
          </w:tcPr>
          <w:p w14:paraId="2F3C16D1" w14:textId="77777777" w:rsidR="00AF4179" w:rsidRPr="00012E34" w:rsidRDefault="00B75668" w:rsidP="00B75668">
            <w:pPr>
              <w:pStyle w:val="TableParagraph"/>
              <w:spacing w:line="276" w:lineRule="auto"/>
              <w:ind w:left="0" w:firstLine="0"/>
              <w:jc w:val="both"/>
              <w:rPr>
                <w:sz w:val="24"/>
              </w:rPr>
            </w:pPr>
            <w:r w:rsidRPr="00B75668">
              <w:rPr>
                <w:sz w:val="24"/>
              </w:rPr>
              <w:t>Program amaçlarına ulaşma kapsamında Tıbbi Görüntüleme Teknikleri Programı’nın misyonu, eğitim amaçları, hedefleri ve öğretim planı yukarıda da detaylı olarak aktarıldığı gibi programımızın tüm iç ve dış paydaşlarının görüşü alınarak belirlenmiş ve içselleştirilip gerekli görüldüğünde bölgesel, ulusal ve küresel ölçekteki gelişmeler de dikkate alınarak gerekli zamanlarda çağımızın ve geleceğin gerekliliklerine uygun olarak yeniden tüm paydaşların fikirleri alınarak güncellenmiştir ve dönem dönemde (en geç 3 yılda bir) güncellenmeye devam etmektedir. Bu kapsamda iç ve dış paydaş danışma kurulları oluşturulmuştur. Program özgörevi, amaçları, hedefleri ve öğretim planı belirlenirken program danışmanı ilgili bölüm başkanını, birim yöneticisini, programdaki öğretim elemanlarını ve program öğrencilerini toplantıya çağırarak öncelikle iç paydaşların görüşlerinin alındığı bir toplantı organize etmiştir. Ardından dış paydaşlarla gerçekleştirilen toplantılar ve iş birliği yapılan hastanelerden gelen talepler doğrultusunda program özgörevi ve amaçları ilgili birim ve kuruma uygun biçimde güncellenmiştir. Bu çerçevede gerek mevcut önlisans öğrencilerimiz gerekse mezun olan öğrencilerimizin fikirleri alınarak eğitim ve öğretim içeriklerimizin zenginleşmesi, daha güncel, daha anlaşılır, daha dengeli, daha eğlenceli ve iş yaşamıyla daha uygun pratik bilgiler içerecek hale getirilmesi için gerekli tüm çalışmalar yapılmıştır. Bu çalışmalar her akademik yıl yılda bir kez tekrarlanmaktadır. Bu kapsamda gerekli performans göstergeleri ve değerlendirme anketleri oluşturulmuş ve gerçekleştirilen bu toplantılarda ve/veya dönem dönem ilgililere çıktı olarak ya da birim web sitemiz aracılığıyla uygulanmaktadır. Bu da Tıbbi Görüntüleme Teknikleri Programı’nın amaçlarına ulaşması yolunda program misyon, amaç, hedef ve öğretim planının iç ve dış paydaşlar sürece dahil edilerek belirlendiğinin açık bir göstergesidir. Ayrıca öğretim planları güncellenirken ayrıca MEYOK tarafından bir incelemeye daha tabi tutulmaktadır. Tüm bunlara dair en son güncellemeler 2017 ve 2019 yıllarında program hedef ve amaçlarının değiştirilerek öğretim planlarının güncellenmesi şeklinde işleyişimize de aktif bir biçimde yansımıştır. Gerekli tüm kanıtlar ekte bilgilerinize sunulmuştur.</w:t>
            </w:r>
          </w:p>
        </w:tc>
      </w:tr>
      <w:tr w:rsidR="00AF4179" w14:paraId="0F444A9C" w14:textId="77777777" w:rsidTr="00012E34">
        <w:trPr>
          <w:trHeight w:val="551"/>
        </w:trPr>
        <w:tc>
          <w:tcPr>
            <w:tcW w:w="9065" w:type="dxa"/>
            <w:gridSpan w:val="2"/>
            <w:shd w:val="clear" w:color="auto" w:fill="auto"/>
          </w:tcPr>
          <w:p w14:paraId="64B8593C" w14:textId="77777777" w:rsidR="00AF4179" w:rsidRPr="00012E34" w:rsidRDefault="00C76755" w:rsidP="00012E34">
            <w:pPr>
              <w:pStyle w:val="TableParagraph"/>
              <w:ind w:left="110" w:firstLine="0"/>
              <w:rPr>
                <w:b/>
                <w:sz w:val="24"/>
              </w:rPr>
            </w:pPr>
            <w:r w:rsidRPr="00012E34">
              <w:rPr>
                <w:b/>
                <w:spacing w:val="-2"/>
                <w:sz w:val="24"/>
              </w:rPr>
              <w:t>Kanıtlar</w:t>
            </w:r>
            <w:r w:rsidR="005A726B">
              <w:rPr>
                <w:b/>
                <w:spacing w:val="-2"/>
                <w:sz w:val="24"/>
              </w:rPr>
              <w:t xml:space="preserve"> </w:t>
            </w:r>
            <w:hyperlink r:id="rId16" w:history="1">
              <w:r w:rsidR="005A726B" w:rsidRPr="00257AA0">
                <w:rPr>
                  <w:rStyle w:val="Kpr"/>
                  <w:b/>
                  <w:spacing w:val="-2"/>
                  <w:sz w:val="24"/>
                </w:rPr>
                <w:t>https://ubys.comu.edu.tr/AIS/OutcomeBasedLearning/Home/Index?culture=tr-TR</w:t>
              </w:r>
            </w:hyperlink>
          </w:p>
        </w:tc>
      </w:tr>
      <w:tr w:rsidR="003C5A54" w14:paraId="69D3868E" w14:textId="77777777" w:rsidTr="00012E34">
        <w:trPr>
          <w:trHeight w:val="959"/>
        </w:trPr>
        <w:tc>
          <w:tcPr>
            <w:tcW w:w="1414" w:type="dxa"/>
            <w:shd w:val="clear" w:color="auto" w:fill="auto"/>
          </w:tcPr>
          <w:p w14:paraId="49EF0728" w14:textId="77777777" w:rsidR="003C5A54" w:rsidRPr="00012E34" w:rsidRDefault="003C5A54" w:rsidP="003C5A54">
            <w:pPr>
              <w:pStyle w:val="TableParagraph"/>
              <w:spacing w:line="275" w:lineRule="exact"/>
              <w:ind w:left="110" w:firstLine="0"/>
              <w:rPr>
                <w:b/>
                <w:sz w:val="24"/>
              </w:rPr>
            </w:pPr>
            <w:r w:rsidRPr="00012E34">
              <w:rPr>
                <w:b/>
                <w:spacing w:val="-2"/>
                <w:sz w:val="24"/>
              </w:rPr>
              <w:t>Durum</w:t>
            </w:r>
          </w:p>
        </w:tc>
        <w:tc>
          <w:tcPr>
            <w:tcW w:w="7651" w:type="dxa"/>
            <w:shd w:val="clear" w:color="auto" w:fill="auto"/>
          </w:tcPr>
          <w:p w14:paraId="0C585780"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342192A2"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0E22D860" w14:textId="07030F1F"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72DDF1D0" w14:textId="77777777" w:rsidR="00AF4179" w:rsidRDefault="00AF4179">
      <w:pPr>
        <w:pStyle w:val="GvdeMetni"/>
        <w:spacing w:before="175"/>
      </w:pPr>
    </w:p>
    <w:p w14:paraId="4792BEE9" w14:textId="77777777" w:rsidR="005A726B" w:rsidRDefault="005A726B">
      <w:pPr>
        <w:pStyle w:val="GvdeMetni"/>
        <w:spacing w:before="175"/>
      </w:pPr>
    </w:p>
    <w:p w14:paraId="63B2BE58" w14:textId="77777777" w:rsidR="005A726B" w:rsidRDefault="005A726B">
      <w:pPr>
        <w:pStyle w:val="GvdeMetni"/>
        <w:spacing w:before="175"/>
      </w:pPr>
    </w:p>
    <w:p w14:paraId="5B3D1DAB" w14:textId="77777777" w:rsidR="005A726B" w:rsidRDefault="005A726B">
      <w:pPr>
        <w:pStyle w:val="GvdeMetni"/>
        <w:spacing w:before="175"/>
      </w:pPr>
    </w:p>
    <w:p w14:paraId="52A811F2" w14:textId="77777777" w:rsidR="005A726B" w:rsidRDefault="005A726B">
      <w:pPr>
        <w:pStyle w:val="GvdeMetni"/>
        <w:spacing w:before="175"/>
      </w:pPr>
    </w:p>
    <w:p w14:paraId="14C54F2D" w14:textId="77777777" w:rsidR="005A726B" w:rsidRDefault="005A726B">
      <w:pPr>
        <w:pStyle w:val="GvdeMetni"/>
        <w:spacing w:before="175"/>
      </w:pPr>
    </w:p>
    <w:p w14:paraId="707B3827" w14:textId="77777777" w:rsidR="005A726B" w:rsidRDefault="005A726B">
      <w:pPr>
        <w:pStyle w:val="GvdeMetni"/>
        <w:spacing w:before="175"/>
      </w:pPr>
    </w:p>
    <w:p w14:paraId="422622F5" w14:textId="77777777" w:rsidR="005A726B" w:rsidRDefault="005A726B">
      <w:pPr>
        <w:pStyle w:val="GvdeMetni"/>
        <w:spacing w:before="175"/>
      </w:pPr>
    </w:p>
    <w:p w14:paraId="4C17F555" w14:textId="77777777" w:rsidR="005A726B" w:rsidRDefault="005A726B">
      <w:pPr>
        <w:pStyle w:val="GvdeMetni"/>
        <w:spacing w:before="175"/>
      </w:pPr>
    </w:p>
    <w:p w14:paraId="4E2BA009" w14:textId="77777777" w:rsidR="005A726B" w:rsidRDefault="005A726B">
      <w:pPr>
        <w:pStyle w:val="GvdeMetni"/>
        <w:spacing w:before="175"/>
      </w:pPr>
    </w:p>
    <w:p w14:paraId="7AA75128" w14:textId="77777777" w:rsidR="00AF4179" w:rsidRDefault="00C76755">
      <w:pPr>
        <w:pStyle w:val="GvdeMetni"/>
        <w:ind w:left="116"/>
      </w:pPr>
      <w:r>
        <w:lastRenderedPageBreak/>
        <w:t>2.7-Test</w:t>
      </w:r>
      <w:r>
        <w:rPr>
          <w:spacing w:val="-3"/>
        </w:rPr>
        <w:t xml:space="preserve"> </w:t>
      </w:r>
      <w:r>
        <w:rPr>
          <w:spacing w:val="-2"/>
        </w:rPr>
        <w:t>Ölçütü</w:t>
      </w:r>
    </w:p>
    <w:p w14:paraId="7FE16E34" w14:textId="77777777" w:rsidR="00AF4179" w:rsidRDefault="00AF4179">
      <w:pPr>
        <w:pStyle w:val="GvdeMetni"/>
        <w:spacing w:before="4" w:after="1"/>
        <w:rPr>
          <w:sz w:val="1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6EB395F3" w14:textId="77777777" w:rsidTr="00012E34">
        <w:trPr>
          <w:trHeight w:val="4416"/>
        </w:trPr>
        <w:tc>
          <w:tcPr>
            <w:tcW w:w="9065" w:type="dxa"/>
            <w:gridSpan w:val="2"/>
            <w:shd w:val="clear" w:color="auto" w:fill="auto"/>
          </w:tcPr>
          <w:p w14:paraId="064DB8B4" w14:textId="77777777" w:rsidR="00AF4179" w:rsidRPr="00012E34" w:rsidRDefault="005A726B" w:rsidP="005A726B">
            <w:pPr>
              <w:pStyle w:val="TableParagraph"/>
              <w:spacing w:line="276" w:lineRule="auto"/>
              <w:ind w:left="0" w:firstLine="0"/>
              <w:jc w:val="both"/>
              <w:rPr>
                <w:sz w:val="24"/>
              </w:rPr>
            </w:pPr>
            <w:r w:rsidRPr="005A726B">
              <w:rPr>
                <w:sz w:val="24"/>
              </w:rPr>
              <w:t>Programımızın özgörev, amaç, hedef ve öğretim planı üniversitemizin ve meslek yüksekokulumuzun kurumsal hedefleri ve önceliklerinin yanı sıra güncel yerel, bölgesel, ulusal ihtiyaçlar ve hedefler dikkate alınarak hazırlanmıştır. İlgili akademik kurullarda bölümün ve programımızın daha önceki yıllarda belirledikleri amaç ve hedeflerinin ne denli başarılı olduğu, eğitim ve öğretim programlarının öğrencilerin gereksinimleri ile hangi oranda örtüştüğü yine bölümümüz, programımız, birim yöneticilerimiz, birim Bologna koordinatörümüz, MEYOK ve/veya üniversitemiz tarafından belirli periyotlarla organize edilen çeşitli iç ve dış paydaş toplantılarıyla değerlendirmektedir. Yükseköğretim Yeterlilikler Çerçevesi önlisans eğitimi için gerekli yeterlilikleri de tanımlamıştır. Programımız, bölümümüz ve/veya birimimiz akademik kurul toplantılarının dışında da iç ve dış paydaşlarla yılda en az bir kez danışma kurulu toplantısı gerçekleştirmektedir. Bu toplantıların yanı sıra programımızın çıktı olarak gerçekleştirdiği anketler ve bunların dışında da birimimizin web sitesinde bulunan iç ve dış paydaş anketleri, öğrencilerimizin staj yaptığı iş yerlerinin değerlendirme anketleri ve mezun öğrenci anketleri bulunmakta ve bu anketlerin sonuçlarına bilgi işlem daire başkanlığımız aracılığı ile ulaşılmaktadır. Bunların dışında programımıza ait akademik kurullar, komisyon toplantıları, eğitim- öğretim bilgi paketi, yıllık faaliyet raporları, yıllık iç kontrol raporları, 5 yıllık stratejik planlar ve gerçekleştirilen bu özdeğerlendirme raporu da gerekli test ölçümlerinin birçok farklı yöntemle yapıldığına dair kanıtları içermektedir. Ek olarak daha profesyonel ve öznel online test ölçütleri de geliştirmek için program başkanlığımız birim yöneticiliğimiz ile birlikte gerekli çalışmaları aktif olarak yürütmektedir.</w:t>
            </w:r>
          </w:p>
        </w:tc>
      </w:tr>
      <w:tr w:rsidR="00AF4179" w14:paraId="78381465" w14:textId="77777777" w:rsidTr="00012E34">
        <w:trPr>
          <w:trHeight w:val="551"/>
        </w:trPr>
        <w:tc>
          <w:tcPr>
            <w:tcW w:w="9065" w:type="dxa"/>
            <w:gridSpan w:val="2"/>
            <w:shd w:val="clear" w:color="auto" w:fill="auto"/>
          </w:tcPr>
          <w:p w14:paraId="7A8C6CD5" w14:textId="77777777" w:rsidR="00AF4179" w:rsidRPr="00012E34" w:rsidRDefault="00C76755" w:rsidP="00012E34">
            <w:pPr>
              <w:pStyle w:val="TableParagraph"/>
              <w:ind w:left="110" w:firstLine="0"/>
              <w:rPr>
                <w:b/>
                <w:sz w:val="24"/>
              </w:rPr>
            </w:pPr>
            <w:r w:rsidRPr="00012E34">
              <w:rPr>
                <w:b/>
                <w:spacing w:val="-2"/>
                <w:sz w:val="24"/>
              </w:rPr>
              <w:t>Kanıtlar</w:t>
            </w:r>
          </w:p>
        </w:tc>
      </w:tr>
      <w:tr w:rsidR="003C5A54" w14:paraId="465A4578" w14:textId="77777777" w:rsidTr="00012E34">
        <w:trPr>
          <w:trHeight w:val="959"/>
        </w:trPr>
        <w:tc>
          <w:tcPr>
            <w:tcW w:w="1414" w:type="dxa"/>
            <w:shd w:val="clear" w:color="auto" w:fill="auto"/>
          </w:tcPr>
          <w:p w14:paraId="1A7371FC" w14:textId="77777777" w:rsidR="003C5A54" w:rsidRPr="00012E34" w:rsidRDefault="003C5A54" w:rsidP="003C5A54">
            <w:pPr>
              <w:pStyle w:val="TableParagraph"/>
              <w:spacing w:line="275" w:lineRule="exact"/>
              <w:ind w:left="110" w:firstLine="0"/>
              <w:rPr>
                <w:b/>
                <w:sz w:val="24"/>
              </w:rPr>
            </w:pPr>
            <w:r w:rsidRPr="00012E34">
              <w:rPr>
                <w:b/>
                <w:spacing w:val="-2"/>
                <w:sz w:val="24"/>
              </w:rPr>
              <w:t>Durum</w:t>
            </w:r>
          </w:p>
        </w:tc>
        <w:tc>
          <w:tcPr>
            <w:tcW w:w="7651" w:type="dxa"/>
            <w:shd w:val="clear" w:color="auto" w:fill="auto"/>
          </w:tcPr>
          <w:p w14:paraId="1A6313F2"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6600FDA2"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63F4EDF9" w14:textId="4F0F1E12"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1027E889" w14:textId="77777777" w:rsidR="00AF4179" w:rsidRDefault="00AF4179">
      <w:pPr>
        <w:spacing w:line="270" w:lineRule="exact"/>
        <w:rPr>
          <w:sz w:val="24"/>
        </w:rPr>
        <w:sectPr w:rsidR="00AF4179">
          <w:pgSz w:w="11910" w:h="16840"/>
          <w:pgMar w:top="1320" w:right="1300" w:bottom="280" w:left="1300" w:header="708" w:footer="708" w:gutter="0"/>
          <w:cols w:space="708"/>
        </w:sectPr>
      </w:pPr>
    </w:p>
    <w:p w14:paraId="66107E5F" w14:textId="77777777" w:rsidR="00AF4179" w:rsidRDefault="00C76755">
      <w:pPr>
        <w:pStyle w:val="Balk1"/>
        <w:numPr>
          <w:ilvl w:val="0"/>
          <w:numId w:val="35"/>
        </w:numPr>
        <w:tabs>
          <w:tab w:val="left" w:pos="314"/>
        </w:tabs>
        <w:spacing w:before="76"/>
        <w:ind w:left="314" w:hanging="198"/>
        <w:jc w:val="both"/>
      </w:pPr>
      <w:bookmarkStart w:id="7" w:name="3-PROGRAM_ÇIKTILARI"/>
      <w:bookmarkStart w:id="8" w:name="_Toc192252242"/>
      <w:bookmarkEnd w:id="7"/>
      <w:r>
        <w:lastRenderedPageBreak/>
        <w:t>PROGRAM</w:t>
      </w:r>
      <w:r>
        <w:rPr>
          <w:spacing w:val="-1"/>
        </w:rPr>
        <w:t xml:space="preserve"> </w:t>
      </w:r>
      <w:r>
        <w:rPr>
          <w:spacing w:val="-2"/>
        </w:rPr>
        <w:t>ÇIKTILARI</w:t>
      </w:r>
      <w:bookmarkEnd w:id="8"/>
    </w:p>
    <w:p w14:paraId="21CD01F8" w14:textId="77777777" w:rsidR="00AF4179" w:rsidRDefault="00C76755">
      <w:pPr>
        <w:pStyle w:val="GvdeMetni"/>
        <w:spacing w:before="20" w:line="259" w:lineRule="auto"/>
        <w:ind w:left="116" w:right="121"/>
        <w:jc w:val="both"/>
      </w:pPr>
      <w:r>
        <w:t xml:space="preserve">3.1-Program çıktıları, program eğitim amaçlarına ulaşabilmek için gerekli bilgi, beceri ve davranış bileşenlerinin tümünü kapsamalı ve ilgili (MÜDEK,FEDEK,SABAK,EPDAD vb. gibi) Değerlendirme Çıktılarını da içerecek biçimde tanımlanmalıdır. Programlar, program eğitim amaçlarıyla tutarlı olmak koşuluyla, kendilerine özgü ek program çıktıları </w:t>
      </w:r>
      <w:r>
        <w:rPr>
          <w:spacing w:val="-2"/>
        </w:rPr>
        <w:t>tanımlayabilirler.</w:t>
      </w:r>
    </w:p>
    <w:p w14:paraId="50D13972" w14:textId="77777777" w:rsidR="00AF4179" w:rsidRDefault="00AF4179">
      <w:pPr>
        <w:pStyle w:val="GvdeMetni"/>
        <w:spacing w:before="3"/>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0DFC1A87" w14:textId="77777777" w:rsidTr="00012E34">
        <w:trPr>
          <w:trHeight w:val="3588"/>
        </w:trPr>
        <w:tc>
          <w:tcPr>
            <w:tcW w:w="9065" w:type="dxa"/>
            <w:gridSpan w:val="2"/>
            <w:shd w:val="clear" w:color="auto" w:fill="auto"/>
          </w:tcPr>
          <w:p w14:paraId="0595A6A8" w14:textId="77777777" w:rsidR="005A726B" w:rsidRPr="005A726B" w:rsidRDefault="005A726B" w:rsidP="005A726B">
            <w:pPr>
              <w:pStyle w:val="TableParagraph"/>
              <w:spacing w:line="276" w:lineRule="auto"/>
              <w:ind w:left="22" w:firstLine="0"/>
              <w:jc w:val="both"/>
              <w:rPr>
                <w:sz w:val="24"/>
              </w:rPr>
            </w:pPr>
            <w:r w:rsidRPr="005A726B">
              <w:rPr>
                <w:sz w:val="24"/>
              </w:rPr>
              <w:t>Tıbbi Görüntüleme Teknikleri Programı’nın misyonu ise çağdaş görgü ve bilgi düzeyine ulaşmak</w:t>
            </w:r>
            <w:r>
              <w:rPr>
                <w:sz w:val="24"/>
              </w:rPr>
              <w:t xml:space="preserve"> </w:t>
            </w:r>
            <w:r w:rsidRPr="005A726B">
              <w:rPr>
                <w:sz w:val="24"/>
              </w:rPr>
              <w:t>için özgün değerlere sahip, araştırmacı bir akademik kadro anlayışıyla çağdaş öğretim teknikleri kullanarak toplumsal değerlere saygılı özel sektör ve kamuya nitelikli ara eleman ihtiyacı için gerekli donanıma sahip kaliteli insan kaynağını yetiştirmektir. Programımız bu çerçevede;</w:t>
            </w:r>
          </w:p>
          <w:p w14:paraId="59271F25" w14:textId="77777777" w:rsidR="005A726B" w:rsidRPr="005A726B" w:rsidRDefault="005A726B" w:rsidP="005A726B">
            <w:pPr>
              <w:pStyle w:val="TableParagraph"/>
              <w:spacing w:line="276" w:lineRule="auto"/>
              <w:ind w:left="22" w:firstLine="0"/>
              <w:jc w:val="both"/>
              <w:rPr>
                <w:sz w:val="24"/>
              </w:rPr>
            </w:pPr>
            <w:r w:rsidRPr="005A726B">
              <w:rPr>
                <w:sz w:val="24"/>
              </w:rPr>
              <w:t>Eğitim, öğretim ve araştırma kalitesi ile Türkiye’de tercih edilen;</w:t>
            </w:r>
          </w:p>
          <w:p w14:paraId="4CE2BD69" w14:textId="77777777" w:rsidR="005A726B" w:rsidRPr="005A726B" w:rsidRDefault="005A726B" w:rsidP="005A726B">
            <w:pPr>
              <w:pStyle w:val="TableParagraph"/>
              <w:spacing w:line="276" w:lineRule="auto"/>
              <w:ind w:left="22" w:firstLine="0"/>
              <w:jc w:val="both"/>
              <w:rPr>
                <w:sz w:val="24"/>
              </w:rPr>
            </w:pPr>
            <w:r w:rsidRPr="005A726B">
              <w:rPr>
                <w:sz w:val="24"/>
              </w:rPr>
              <w:t>Teknolojik gelişmelere duyarlı, toplumun ve sektör temsilcilerinin beklentilerine uygun İnsan kaynağı yetiştiren;</w:t>
            </w:r>
          </w:p>
          <w:p w14:paraId="31893F5C" w14:textId="77777777" w:rsidR="005A726B" w:rsidRPr="005A726B" w:rsidRDefault="005A726B" w:rsidP="005A726B">
            <w:pPr>
              <w:pStyle w:val="TableParagraph"/>
              <w:spacing w:line="276" w:lineRule="auto"/>
              <w:ind w:left="22" w:firstLine="0"/>
              <w:jc w:val="both"/>
              <w:rPr>
                <w:sz w:val="24"/>
              </w:rPr>
            </w:pPr>
            <w:r w:rsidRPr="005A726B">
              <w:rPr>
                <w:sz w:val="24"/>
              </w:rPr>
              <w:t>Uluslararası akademik çevrede bölümümüzü en etkin şekilde temsil eden; Öğretim elemanları ile sonuç odaklı bir eğitim profili oluşturan; Katılımcı, kendine güvenen bireyler yetiştiren;</w:t>
            </w:r>
          </w:p>
          <w:p w14:paraId="79507A92" w14:textId="77777777" w:rsidR="005A726B" w:rsidRPr="005A726B" w:rsidRDefault="005A726B" w:rsidP="005A726B">
            <w:pPr>
              <w:pStyle w:val="TableParagraph"/>
              <w:spacing w:line="276" w:lineRule="auto"/>
              <w:ind w:left="22" w:firstLine="0"/>
              <w:jc w:val="both"/>
              <w:rPr>
                <w:sz w:val="24"/>
              </w:rPr>
            </w:pPr>
            <w:r w:rsidRPr="005A726B">
              <w:rPr>
                <w:sz w:val="24"/>
              </w:rPr>
              <w:t>Uluslararası değerlere saygılı, post modern yönetim ilkelerini ve toplam kalite anlayışını benimsemiş, kendini sürekli yenileyen bir program olmak özgörevlerini içselleştirmiştir.</w:t>
            </w:r>
          </w:p>
          <w:p w14:paraId="1F7B1E30" w14:textId="77777777" w:rsidR="005A726B" w:rsidRPr="005A726B" w:rsidRDefault="005A726B" w:rsidP="005A726B">
            <w:pPr>
              <w:pStyle w:val="TableParagraph"/>
              <w:spacing w:line="276" w:lineRule="auto"/>
              <w:ind w:left="22" w:firstLine="0"/>
              <w:jc w:val="both"/>
              <w:rPr>
                <w:sz w:val="24"/>
              </w:rPr>
            </w:pPr>
            <w:r w:rsidRPr="005A726B">
              <w:rPr>
                <w:sz w:val="24"/>
              </w:rPr>
              <w:t>Programımızın amacı kamu ve özel sektör hastanelerinin kalp damar cerrahi bölümleri başta olmak üzere birçok cerrahi branşta hizmet faaliyetlerine katkıda bulunacak, yürütülmesinde çalışacak, çağdaş meslek anlayışına uygun ve günümüz teknolojisi ile faaliyet gösteren, meslek elemanı özelliklerine sahip ara elemanlar yetiştirmektir. Bu doğrultuda öğrencilere insan gücü, bilgi ve teknolojiden en iyi biçimde yararlanmayı sağlayacak çalışma düzeninin planlanması için hastane bilgilerini arttırmaya yönelik teorik bilgiler verilmekte, uygulamalı derslerle de öğrenciler iş hayatına hazırlanmaktadır. Özellikle;</w:t>
            </w:r>
          </w:p>
          <w:p w14:paraId="5141E7AF" w14:textId="77777777" w:rsidR="005A726B" w:rsidRPr="005A726B" w:rsidRDefault="005A726B" w:rsidP="005A726B">
            <w:pPr>
              <w:pStyle w:val="TableParagraph"/>
              <w:spacing w:line="276" w:lineRule="auto"/>
              <w:ind w:left="22" w:firstLine="0"/>
              <w:jc w:val="both"/>
              <w:rPr>
                <w:sz w:val="24"/>
              </w:rPr>
            </w:pPr>
            <w:r w:rsidRPr="005A726B">
              <w:rPr>
                <w:sz w:val="24"/>
              </w:rPr>
              <w:t>Ekip ve proje çalışmalarına yatkın;</w:t>
            </w:r>
          </w:p>
          <w:p w14:paraId="68621304" w14:textId="77777777" w:rsidR="005A726B" w:rsidRPr="005A726B" w:rsidRDefault="005A726B" w:rsidP="005A726B">
            <w:pPr>
              <w:pStyle w:val="TableParagraph"/>
              <w:spacing w:line="276" w:lineRule="auto"/>
              <w:ind w:left="22" w:firstLine="0"/>
              <w:jc w:val="both"/>
              <w:rPr>
                <w:sz w:val="24"/>
              </w:rPr>
            </w:pPr>
            <w:r w:rsidRPr="005A726B">
              <w:rPr>
                <w:sz w:val="24"/>
              </w:rPr>
              <w:t>İnsan ilişkileri ve iletişime azami derecede önem veren; Girişimcilik ruhuna sahip;</w:t>
            </w:r>
          </w:p>
          <w:p w14:paraId="1580769E" w14:textId="77777777" w:rsidR="005A726B" w:rsidRPr="005A726B" w:rsidRDefault="005A726B" w:rsidP="005A726B">
            <w:pPr>
              <w:pStyle w:val="TableParagraph"/>
              <w:spacing w:line="276" w:lineRule="auto"/>
              <w:ind w:left="22" w:firstLine="0"/>
              <w:jc w:val="both"/>
              <w:rPr>
                <w:sz w:val="24"/>
              </w:rPr>
            </w:pPr>
            <w:r w:rsidRPr="005A726B">
              <w:rPr>
                <w:sz w:val="24"/>
              </w:rPr>
              <w:t>Yabancı dil öğrenmeye önem veren öğrenciler yetiştirmeyi amaç edinmektedir.</w:t>
            </w:r>
          </w:p>
          <w:p w14:paraId="7C535008" w14:textId="77777777" w:rsidR="005A726B" w:rsidRPr="005A726B" w:rsidRDefault="005A726B" w:rsidP="005A726B">
            <w:pPr>
              <w:pStyle w:val="TableParagraph"/>
              <w:spacing w:line="276" w:lineRule="auto"/>
              <w:ind w:left="22" w:firstLine="0"/>
              <w:jc w:val="both"/>
              <w:rPr>
                <w:sz w:val="24"/>
              </w:rPr>
            </w:pPr>
            <w:r w:rsidRPr="005A726B">
              <w:rPr>
                <w:sz w:val="24"/>
              </w:rPr>
              <w:t>Programımız bu kapsamda mezunlarının, nitelikli biçimde yetişmiş işgücü potansiyeli olarak, çalışacakları sektörle ilgili ulusal ve uluslararası platformda yaşanan güncel gelişmeleri takip eden, iletişim becerisi yüksek, özgüveni tam, girişimci ve yenilikçi uzmanlar olarak hizmet vermelerini hedeflemektedir. Tıbbi Görüntüleme Teknikleri programını bitiren öğrenci, ön lisans diploması alarak Tıbbi Görüntüleme teknikeri unvanı almaya hak kazanır. Tıbbi Görüntüleme Teknikleri programından mezun olan öğrenciler kamu ve özel sektörde radyoloji departmanlarında çalışma olanaklarına sahiptirler.</w:t>
            </w:r>
          </w:p>
          <w:p w14:paraId="23322B6F" w14:textId="77777777" w:rsidR="005A726B" w:rsidRPr="005A726B" w:rsidRDefault="005A726B" w:rsidP="005A726B">
            <w:pPr>
              <w:pStyle w:val="TableParagraph"/>
              <w:spacing w:line="276" w:lineRule="auto"/>
              <w:ind w:left="22" w:firstLine="0"/>
              <w:jc w:val="both"/>
              <w:rPr>
                <w:sz w:val="24"/>
              </w:rPr>
            </w:pPr>
            <w:r w:rsidRPr="005A726B">
              <w:rPr>
                <w:sz w:val="24"/>
              </w:rPr>
              <w:t>Bir dersten başarılı sayılabilmek için o dersten yarıyıl notu olarak önlisans öğrencisinin en az (DD) almış olması gerekir. Genel not ortalaması ve yarıyıl not ortalaması en az 2.00 olan önlisans öğrencileri başarılı sayılırlar. Tıbbi Görüntüleme Teknikleri programında Önlisans derecesi elde edebilmek için öğrencilerin programda alması gereken zorunlu ve seçimlik derslerin (toplam 120 AKTS karşılığı) tümünü başarıyla tamamlamak ve genel ağırlıklı not ortalamasının 4.00 üzerinden en az 2.00 olması gerekir. Ayrıca her öğrenci 30 günlük stajını tamamlamak zorundadır.</w:t>
            </w:r>
          </w:p>
          <w:p w14:paraId="56B903C9" w14:textId="77777777" w:rsidR="005A726B" w:rsidRPr="005A726B" w:rsidRDefault="005A726B" w:rsidP="005A726B">
            <w:pPr>
              <w:pStyle w:val="TableParagraph"/>
              <w:spacing w:line="276" w:lineRule="auto"/>
              <w:ind w:left="22" w:firstLine="0"/>
              <w:jc w:val="both"/>
              <w:rPr>
                <w:sz w:val="24"/>
              </w:rPr>
            </w:pPr>
            <w:r w:rsidRPr="005A726B">
              <w:rPr>
                <w:sz w:val="24"/>
              </w:rPr>
              <w:t xml:space="preserve">Bu özgörev, amaçlar, hedefler ve kriterler çerçevesinde Tıbbi Görüntüleme Teknikleri Programı’nın program çıktıları belirlenirken ilgili yönetmelikler ve Bologna sistemi mutlaka dikkate alınmaktadır. Program çıktıları düzenleneceği zaman program danışmanının bölüm başkanına önerisiyle toplantı gündemi oluşturulmakta ve akademik kurul organize edilmekte ve ilgili tüm öğretim elemanlarının ve birim Bologna koordinatörümüzün de görüşü mutlaka </w:t>
            </w:r>
            <w:r w:rsidRPr="005A726B">
              <w:rPr>
                <w:sz w:val="24"/>
              </w:rPr>
              <w:lastRenderedPageBreak/>
              <w:t>alınmaktadır. Ayrıca gerekli görüldüğü takdirde ve/veya öğretim planı güncellendiğinde ya da öğretim planına sadece yeni bir ders</w:t>
            </w:r>
            <w:r>
              <w:rPr>
                <w:sz w:val="24"/>
              </w:rPr>
              <w:t xml:space="preserve"> </w:t>
            </w:r>
            <w:r w:rsidRPr="005A726B">
              <w:rPr>
                <w:sz w:val="24"/>
              </w:rPr>
              <w:t>eklendiğinde dersin öğrenme çıktılarının program çıktılarıyla uyumu kontrol edilmekte gerektiğinde duruma göre program çıktıları da güncellenmektedir. Özetle program çıktıları her sene en az bir kez rutin olarak ilgili program danışmanı ve komisyon tarafından gözden geçirilmekte</w:t>
            </w:r>
            <w:r>
              <w:rPr>
                <w:sz w:val="24"/>
              </w:rPr>
              <w:t xml:space="preserve"> güncelleme gerektiğinde</w:t>
            </w:r>
            <w:r>
              <w:rPr>
                <w:sz w:val="24"/>
              </w:rPr>
              <w:tab/>
              <w:t>ise</w:t>
            </w:r>
            <w:r>
              <w:rPr>
                <w:sz w:val="24"/>
              </w:rPr>
              <w:tab/>
              <w:t xml:space="preserve">bu </w:t>
            </w:r>
            <w:r w:rsidRPr="005A726B">
              <w:rPr>
                <w:sz w:val="24"/>
              </w:rPr>
              <w:t>düzenleme</w:t>
            </w:r>
            <w:r w:rsidRPr="005A726B">
              <w:rPr>
                <w:sz w:val="24"/>
              </w:rPr>
              <w:tab/>
              <w:t>yukarıdaki</w:t>
            </w:r>
            <w:r w:rsidRPr="005A726B">
              <w:rPr>
                <w:sz w:val="24"/>
              </w:rPr>
              <w:tab/>
              <w:t>yöntemle</w:t>
            </w:r>
            <w:r w:rsidRPr="005A726B">
              <w:rPr>
                <w:sz w:val="24"/>
              </w:rPr>
              <w:tab/>
              <w:t>yerine</w:t>
            </w:r>
            <w:r w:rsidRPr="005A726B">
              <w:rPr>
                <w:sz w:val="24"/>
              </w:rPr>
              <w:tab/>
              <w:t>getirilmektedir.</w:t>
            </w:r>
            <w:r w:rsidRPr="005A726B">
              <w:rPr>
                <w:sz w:val="24"/>
              </w:rPr>
              <w:tab/>
              <w:t>Bu</w:t>
            </w:r>
            <w:r w:rsidRPr="005A726B">
              <w:rPr>
                <w:sz w:val="24"/>
              </w:rPr>
              <w:tab/>
              <w:t>kapsamda Yükseköğretim Yeterlilikler</w:t>
            </w:r>
            <w:r w:rsidRPr="005A726B">
              <w:rPr>
                <w:sz w:val="24"/>
              </w:rPr>
              <w:tab/>
              <w:t>Çerçevesi önlisans eğitimi için gerekli</w:t>
            </w:r>
            <w:r w:rsidRPr="005A726B">
              <w:rPr>
                <w:sz w:val="24"/>
              </w:rPr>
              <w:tab/>
              <w:t>yeterlilikleri</w:t>
            </w:r>
            <w:r w:rsidRPr="005A726B">
              <w:rPr>
                <w:sz w:val="24"/>
              </w:rPr>
              <w:tab/>
              <w:t xml:space="preserve"> de zaten tanımlamıştır. Mezunların bu yeterliliklere ne kadar sahip olduğu hakkında birim web sitemiz aracılığı ile ölçümler yapılmaktadır. Eğitim programının amaç ve hedefleri, öğrencilerin kazanması beklenen bilgi, beceri ve tutumları içerir ve mezundan beklenen yeterlik ve yetkinlikleri tanım- lar bu da eğitim-öğretim bilgi sistemimizdeki program çıktılarımızda program çıktıları matrisinde aktif olarak gözlemlenebilir. Ayrıca program çıktılarının sağlanma düzeyinin dönemsel olarak belirlenmesi de öğrencilerimizin herhangi bir dönem (güz/bahar) içerisinde aldığı derslerdeki başarı seviyesiyla de yakından ilişkilidir. Çanakkale Onsekiz Mart Üniversitesi Önlisans-Lisans Eğitim Öğretim ve Sınav Yönetmeliği’nin 28. maddesine göre öğrencilerin başarı durumları, derslerden almış oldukları notlar ve derslerin AKTS kredileri yoluyla hesaplanan Dönem Not Ortalaması (DNO) ve Genel Not Ortalaması (GNO) değerleriyle izlenmektedir.</w:t>
            </w:r>
          </w:p>
          <w:p w14:paraId="12D31448" w14:textId="77777777" w:rsidR="005A726B" w:rsidRPr="005A726B" w:rsidRDefault="005A726B" w:rsidP="005A726B">
            <w:pPr>
              <w:pStyle w:val="TableParagraph"/>
              <w:spacing w:line="276" w:lineRule="auto"/>
              <w:ind w:left="22" w:firstLine="0"/>
              <w:jc w:val="both"/>
              <w:rPr>
                <w:sz w:val="24"/>
              </w:rPr>
            </w:pPr>
            <w:r w:rsidRPr="005A726B">
              <w:rPr>
                <w:sz w:val="24"/>
              </w:rPr>
              <w:t>Özetle bu amaç ve hedefler, programa ait mesleksel ve toplumsal beklentileri karşılamasına yönelik tüm yetkinlikleri kapsamaktadır. Ayrıca her yarıyıl yapılan teknik gezi, seminer ve konferanslarla bu durum perçinlenmektedir. Bu kapsamda Çanakkale Onsekiz Mart Üniversitesi Sağlık Hizmetleri Meslek Yüksekokulu Tıbbi Hizmetler ve Teknikler Bölümü Tıbbi Görüntüleme Teknikleri program çıktıları (P.Ç.) da kanıt olarak aşağıda bilgilerinize sunulmuştur:</w:t>
            </w:r>
          </w:p>
          <w:p w14:paraId="46BDD4F7" w14:textId="77777777" w:rsidR="005A726B" w:rsidRDefault="005A726B" w:rsidP="005A726B">
            <w:pPr>
              <w:pStyle w:val="TableParagraph"/>
              <w:spacing w:line="276" w:lineRule="auto"/>
              <w:ind w:left="22" w:firstLine="0"/>
              <w:jc w:val="both"/>
              <w:rPr>
                <w:sz w:val="24"/>
              </w:rPr>
            </w:pPr>
            <w:r w:rsidRPr="005A726B">
              <w:rPr>
                <w:sz w:val="24"/>
              </w:rPr>
              <w:t xml:space="preserve">P.Ç.1. Alanıyla ilgili kavramları ve kavramlar arası ilişkileri kavrar. </w:t>
            </w:r>
          </w:p>
          <w:p w14:paraId="7B9FD427" w14:textId="77777777" w:rsidR="005A726B" w:rsidRPr="005A726B" w:rsidRDefault="005A726B" w:rsidP="005A726B">
            <w:pPr>
              <w:pStyle w:val="TableParagraph"/>
              <w:spacing w:line="276" w:lineRule="auto"/>
              <w:ind w:left="22" w:firstLine="0"/>
              <w:jc w:val="both"/>
              <w:rPr>
                <w:sz w:val="24"/>
              </w:rPr>
            </w:pPr>
            <w:r w:rsidRPr="005A726B">
              <w:rPr>
                <w:sz w:val="24"/>
              </w:rPr>
              <w:t>P.Ç.2. Alanıyla ilgili etik ilke ve kurallara ilişkin bilgiye sahip.</w:t>
            </w:r>
          </w:p>
          <w:p w14:paraId="3D9AE6DC" w14:textId="77777777" w:rsidR="005A726B" w:rsidRDefault="005A726B" w:rsidP="005A726B">
            <w:pPr>
              <w:pStyle w:val="TableParagraph"/>
              <w:spacing w:line="276" w:lineRule="auto"/>
              <w:ind w:left="22" w:firstLine="0"/>
              <w:jc w:val="both"/>
              <w:rPr>
                <w:sz w:val="24"/>
              </w:rPr>
            </w:pPr>
            <w:r w:rsidRPr="005A726B">
              <w:rPr>
                <w:sz w:val="24"/>
              </w:rPr>
              <w:t xml:space="preserve">P.Ç.3. alanıyla ilgili sorunlarda sorumluluk alır. </w:t>
            </w:r>
          </w:p>
          <w:p w14:paraId="7A976826" w14:textId="77777777" w:rsidR="005A726B" w:rsidRPr="005A726B" w:rsidRDefault="005A726B" w:rsidP="005A726B">
            <w:pPr>
              <w:pStyle w:val="TableParagraph"/>
              <w:spacing w:line="276" w:lineRule="auto"/>
              <w:ind w:left="22" w:firstLine="0"/>
              <w:jc w:val="both"/>
              <w:rPr>
                <w:sz w:val="24"/>
              </w:rPr>
            </w:pPr>
            <w:r w:rsidRPr="005A726B">
              <w:rPr>
                <w:sz w:val="24"/>
              </w:rPr>
              <w:t>P.Ç.4. Ekip üyesi olarak çalışabilmesi.</w:t>
            </w:r>
          </w:p>
          <w:p w14:paraId="1D837F08" w14:textId="77777777" w:rsidR="005A726B" w:rsidRPr="005A726B" w:rsidRDefault="005A726B" w:rsidP="005A726B">
            <w:pPr>
              <w:pStyle w:val="TableParagraph"/>
              <w:spacing w:line="276" w:lineRule="auto"/>
              <w:ind w:left="22" w:firstLine="0"/>
              <w:jc w:val="both"/>
              <w:rPr>
                <w:sz w:val="24"/>
              </w:rPr>
            </w:pPr>
            <w:r w:rsidRPr="005A726B">
              <w:rPr>
                <w:sz w:val="24"/>
              </w:rPr>
              <w:t>P.Ç.5. Alanıyla ilgili özgün bilgi kaynaklarını kullanır.</w:t>
            </w:r>
          </w:p>
          <w:p w14:paraId="58AD07E2" w14:textId="77777777" w:rsidR="005A726B" w:rsidRDefault="005A726B" w:rsidP="005A726B">
            <w:pPr>
              <w:pStyle w:val="TableParagraph"/>
              <w:spacing w:line="276" w:lineRule="auto"/>
              <w:ind w:left="22" w:firstLine="0"/>
              <w:jc w:val="both"/>
              <w:rPr>
                <w:sz w:val="24"/>
              </w:rPr>
            </w:pPr>
            <w:r w:rsidRPr="005A726B">
              <w:rPr>
                <w:sz w:val="24"/>
              </w:rPr>
              <w:t xml:space="preserve">P.Ç.6. Öğreneme gereksinimlerini belirler ve öğrenimini ona göre belirler. </w:t>
            </w:r>
          </w:p>
          <w:p w14:paraId="011448DD" w14:textId="77777777" w:rsidR="005A726B" w:rsidRPr="005A726B" w:rsidRDefault="005A726B" w:rsidP="005A726B">
            <w:pPr>
              <w:pStyle w:val="TableParagraph"/>
              <w:spacing w:line="276" w:lineRule="auto"/>
              <w:ind w:left="22" w:firstLine="0"/>
              <w:jc w:val="both"/>
              <w:rPr>
                <w:sz w:val="24"/>
              </w:rPr>
            </w:pPr>
            <w:r w:rsidRPr="005A726B">
              <w:rPr>
                <w:sz w:val="24"/>
              </w:rPr>
              <w:t>P.Ç.7. Yaşam boyu öğrenme bilincine sahiptir.</w:t>
            </w:r>
          </w:p>
          <w:p w14:paraId="023BFF03" w14:textId="77777777" w:rsidR="005A726B" w:rsidRDefault="005A726B" w:rsidP="005A726B">
            <w:pPr>
              <w:pStyle w:val="TableParagraph"/>
              <w:spacing w:line="276" w:lineRule="auto"/>
              <w:ind w:left="22" w:firstLine="0"/>
              <w:jc w:val="both"/>
              <w:rPr>
                <w:sz w:val="24"/>
              </w:rPr>
            </w:pPr>
            <w:r w:rsidRPr="005A726B">
              <w:rPr>
                <w:sz w:val="24"/>
              </w:rPr>
              <w:t xml:space="preserve">P.Ç.8. Diğer sağlık disiplinleriyle çalışabilme deneyimine sahiptir. </w:t>
            </w:r>
          </w:p>
          <w:p w14:paraId="52B2B676" w14:textId="77777777" w:rsidR="005A726B" w:rsidRPr="005A726B" w:rsidRDefault="005A726B" w:rsidP="005A726B">
            <w:pPr>
              <w:pStyle w:val="TableParagraph"/>
              <w:spacing w:line="276" w:lineRule="auto"/>
              <w:ind w:left="22" w:firstLine="0"/>
              <w:jc w:val="both"/>
              <w:rPr>
                <w:sz w:val="24"/>
              </w:rPr>
            </w:pPr>
            <w:r w:rsidRPr="005A726B">
              <w:rPr>
                <w:sz w:val="24"/>
              </w:rPr>
              <w:t>P.Ç.9. Olay ve durumları eleştirel bir yaklaşımla değerlendirir.</w:t>
            </w:r>
          </w:p>
          <w:p w14:paraId="2D0E9DD4" w14:textId="77777777" w:rsidR="005A726B" w:rsidRPr="005A726B" w:rsidRDefault="005A726B" w:rsidP="005A726B">
            <w:pPr>
              <w:pStyle w:val="TableParagraph"/>
              <w:spacing w:line="276" w:lineRule="auto"/>
              <w:ind w:left="22" w:firstLine="0"/>
              <w:jc w:val="both"/>
              <w:rPr>
                <w:sz w:val="24"/>
              </w:rPr>
            </w:pPr>
            <w:r w:rsidRPr="005A726B">
              <w:rPr>
                <w:sz w:val="24"/>
              </w:rPr>
              <w:t>P.Ç.10. İş ilişkilerini görev ve sorumluluk bilinciyle yürütür.</w:t>
            </w:r>
          </w:p>
          <w:p w14:paraId="24C987CA" w14:textId="77777777" w:rsidR="005A726B" w:rsidRPr="005A726B" w:rsidRDefault="005A726B" w:rsidP="005A726B">
            <w:pPr>
              <w:pStyle w:val="TableParagraph"/>
              <w:spacing w:line="276" w:lineRule="auto"/>
              <w:ind w:left="22" w:firstLine="0"/>
              <w:jc w:val="both"/>
              <w:rPr>
                <w:sz w:val="24"/>
              </w:rPr>
            </w:pPr>
            <w:r w:rsidRPr="005A726B">
              <w:rPr>
                <w:sz w:val="24"/>
              </w:rPr>
              <w:t>P.Ç.11. Alanı ile ilgili bilgisayar paket programlarını çalıştırabilme ve bilgisayar ofis programlarını kullanabilme becerisi kazanır.</w:t>
            </w:r>
          </w:p>
          <w:p w14:paraId="626B0595" w14:textId="77777777" w:rsidR="005A726B" w:rsidRDefault="005A726B" w:rsidP="005A726B">
            <w:pPr>
              <w:pStyle w:val="TableParagraph"/>
              <w:spacing w:line="276" w:lineRule="auto"/>
              <w:ind w:left="22" w:firstLine="0"/>
              <w:jc w:val="both"/>
              <w:rPr>
                <w:sz w:val="24"/>
              </w:rPr>
            </w:pPr>
            <w:r w:rsidRPr="005A726B">
              <w:rPr>
                <w:sz w:val="24"/>
              </w:rPr>
              <w:t xml:space="preserve">P.Ç.12. Temel matematiksel ve istatistiki işlemleri yapar. </w:t>
            </w:r>
          </w:p>
          <w:p w14:paraId="3EC1FD9F" w14:textId="77777777" w:rsidR="005A726B" w:rsidRPr="005A726B" w:rsidRDefault="005A726B" w:rsidP="005A726B">
            <w:pPr>
              <w:pStyle w:val="TableParagraph"/>
              <w:spacing w:line="276" w:lineRule="auto"/>
              <w:ind w:left="22" w:firstLine="0"/>
              <w:jc w:val="both"/>
              <w:rPr>
                <w:sz w:val="24"/>
              </w:rPr>
            </w:pPr>
            <w:r w:rsidRPr="005A726B">
              <w:rPr>
                <w:sz w:val="24"/>
              </w:rPr>
              <w:t>P.Ç.13. Etkili sunum tekniklerine hakim olur.</w:t>
            </w:r>
          </w:p>
          <w:p w14:paraId="332B8418" w14:textId="77777777" w:rsidR="005A726B" w:rsidRPr="005A726B" w:rsidRDefault="005A726B" w:rsidP="005A726B">
            <w:pPr>
              <w:pStyle w:val="TableParagraph"/>
              <w:spacing w:line="276" w:lineRule="auto"/>
              <w:ind w:left="22" w:firstLine="0"/>
              <w:jc w:val="both"/>
              <w:rPr>
                <w:sz w:val="24"/>
              </w:rPr>
            </w:pPr>
            <w:r w:rsidRPr="005A726B">
              <w:rPr>
                <w:sz w:val="24"/>
              </w:rPr>
              <w:t>P.Ç.14. İş hayatında karşılaşabileceği risk ve tehlikeler karşısında gerekli tedbirleri alır. Olası kaza veya yaralanmalarda İSG prosedürünü yerine getirir.</w:t>
            </w:r>
          </w:p>
          <w:p w14:paraId="27776390" w14:textId="77777777" w:rsidR="005A726B" w:rsidRPr="005A726B" w:rsidRDefault="005A726B" w:rsidP="005A726B">
            <w:pPr>
              <w:pStyle w:val="TableParagraph"/>
              <w:spacing w:line="276" w:lineRule="auto"/>
              <w:ind w:left="22" w:firstLine="0"/>
              <w:jc w:val="both"/>
              <w:rPr>
                <w:sz w:val="24"/>
              </w:rPr>
            </w:pPr>
            <w:r w:rsidRPr="005A726B">
              <w:rPr>
                <w:sz w:val="24"/>
              </w:rPr>
              <w:t>Yukarıda ilgili program çıktılarıyla örtüştüğünün görülmesi açısından tekrar aktarılan program misyon, amaç, hedefleri ve aşağıda kanıt olarak sunulan program öğretim planı, ders içerikleri ve öğrenme çıktılarından da anlaşılacağı üzere program özgörev, amaç ve hedefleriyle, öğretim planıyla, ders içerikleri ve öğrenme çıktılarıyla program çıktılarının birbirini desteklediği ve tüm bunların</w:t>
            </w:r>
            <w:r>
              <w:rPr>
                <w:sz w:val="24"/>
              </w:rPr>
              <w:t xml:space="preserve"> </w:t>
            </w:r>
            <w:r w:rsidRPr="005A726B">
              <w:rPr>
                <w:sz w:val="24"/>
              </w:rPr>
              <w:t xml:space="preserve">birbiriyle uyuşmakta olduğu açık bir biçimde görülmektedir. Ayrıca program çıktıları her sene rutin olarak en az bir kez gözden geçirilmekte ve gerekli güncelleme ilgili komisyon tarafından yerine getirilmektedir. Bu da </w:t>
            </w:r>
            <w:r w:rsidRPr="005A726B">
              <w:rPr>
                <w:sz w:val="24"/>
              </w:rPr>
              <w:lastRenderedPageBreak/>
              <w:t>bu ölçütle ilgili tüm detay kriterlerin tamamının karşılandığı sonucunu doğurmaktadır. Öğrencilerimiz, öğrenci adaylarımız ve tüm iç ve dış paydaşlarımız Sağlık Hizmetleri Meslek Yüksekokulu Tıbbi Görüntüleme Teknikleri Programı’na ait program çıktılarına birimimizin ve programımızın web sayfasından açık bir biçimde çok rahat erişilebileceği gibi UBYS eğitim bilgi sistemi üzerinden de erişim sağlayabilirler.</w:t>
            </w:r>
          </w:p>
          <w:p w14:paraId="2A3352CC" w14:textId="77777777" w:rsidR="00AF4179" w:rsidRPr="00012E34" w:rsidRDefault="005A726B" w:rsidP="005A726B">
            <w:pPr>
              <w:pStyle w:val="TableParagraph"/>
              <w:spacing w:line="276" w:lineRule="auto"/>
              <w:ind w:left="22" w:firstLine="0"/>
              <w:jc w:val="both"/>
              <w:rPr>
                <w:sz w:val="24"/>
              </w:rPr>
            </w:pPr>
            <w:r w:rsidRPr="005A726B">
              <w:rPr>
                <w:sz w:val="24"/>
              </w:rPr>
              <w:t>Ayrıca program özgörev, amaç ve hedefleri, öğretim plnaı, ders içerikleri ve program çıktılarıyla öğrenme çıktıları ilişkisi birinci sınıf öğrencilerimize dönem başında ilgili program danışmanı tarafından oryantasyon eğitiminde aktarılmakta ve gerekli çıktılar öğrencilerimize teslim edilmektedir. Kanıt olarak ekte ilgili web sitelerinin linkleri de sunulmuştur. Bu linklerden, programın özgörevine, amaçlarına, hedeflerine, öğretim planına, ders içeriklerine, program çıktılarına ve derslerin öğrenme çıktılarına, program çıktılarıyla öğrenme çıktılarının birbirini desteklediğine dair matrise ulaşılabilmekle birlikte bu konuda süreçlerin ve iş akışının nasıl yürüdüğüne dair iş akış şemaları, görev tanımları, faaliyet raporları, iç kontrol raporları ve stratejik planlara da erişilebilmektedir.</w:t>
            </w:r>
          </w:p>
        </w:tc>
      </w:tr>
      <w:tr w:rsidR="00AF4179" w14:paraId="5B50EBAF" w14:textId="77777777" w:rsidTr="00012E34">
        <w:trPr>
          <w:trHeight w:val="551"/>
        </w:trPr>
        <w:tc>
          <w:tcPr>
            <w:tcW w:w="9065" w:type="dxa"/>
            <w:gridSpan w:val="2"/>
            <w:shd w:val="clear" w:color="auto" w:fill="auto"/>
          </w:tcPr>
          <w:p w14:paraId="1B926C49" w14:textId="77777777" w:rsidR="00AF4179" w:rsidRPr="00012E34" w:rsidRDefault="00C76755" w:rsidP="00012E34">
            <w:pPr>
              <w:pStyle w:val="TableParagraph"/>
              <w:ind w:left="110" w:firstLine="0"/>
              <w:rPr>
                <w:b/>
                <w:sz w:val="24"/>
              </w:rPr>
            </w:pPr>
            <w:r w:rsidRPr="00012E34">
              <w:rPr>
                <w:b/>
                <w:spacing w:val="-2"/>
                <w:sz w:val="24"/>
              </w:rPr>
              <w:lastRenderedPageBreak/>
              <w:t>Kanıtlar</w:t>
            </w:r>
          </w:p>
        </w:tc>
      </w:tr>
      <w:tr w:rsidR="003C5A54" w14:paraId="685D5D7B" w14:textId="77777777" w:rsidTr="00012E34">
        <w:trPr>
          <w:trHeight w:val="957"/>
        </w:trPr>
        <w:tc>
          <w:tcPr>
            <w:tcW w:w="1414" w:type="dxa"/>
            <w:shd w:val="clear" w:color="auto" w:fill="auto"/>
          </w:tcPr>
          <w:p w14:paraId="4A6E7722" w14:textId="77777777" w:rsidR="003C5A54" w:rsidRPr="00012E34" w:rsidRDefault="003C5A54" w:rsidP="003C5A54">
            <w:pPr>
              <w:pStyle w:val="TableParagraph"/>
              <w:ind w:left="110" w:firstLine="0"/>
              <w:rPr>
                <w:b/>
                <w:sz w:val="24"/>
              </w:rPr>
            </w:pPr>
            <w:r w:rsidRPr="00012E34">
              <w:rPr>
                <w:b/>
                <w:spacing w:val="-2"/>
                <w:sz w:val="24"/>
              </w:rPr>
              <w:t>Durum</w:t>
            </w:r>
          </w:p>
        </w:tc>
        <w:tc>
          <w:tcPr>
            <w:tcW w:w="7651" w:type="dxa"/>
            <w:shd w:val="clear" w:color="auto" w:fill="auto"/>
          </w:tcPr>
          <w:p w14:paraId="68ACC442"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46F20F6A"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28DE0472" w14:textId="4F461D83"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60D8303E" w14:textId="77777777" w:rsidR="00AF4179" w:rsidRDefault="00AF4179">
      <w:pPr>
        <w:pStyle w:val="GvdeMetni"/>
        <w:spacing w:before="177"/>
      </w:pPr>
    </w:p>
    <w:p w14:paraId="60BF9E54" w14:textId="77777777" w:rsidR="00AF4179" w:rsidRDefault="00C76755">
      <w:pPr>
        <w:pStyle w:val="GvdeMetni"/>
        <w:spacing w:line="256" w:lineRule="auto"/>
        <w:ind w:left="116" w:right="122"/>
        <w:jc w:val="both"/>
      </w:pPr>
      <w:r>
        <w:t>3.2-Program çıktılarının sağlanma düzeyini dönemsel olarak belirlemek ve belgelemek için kullanılan bir ölçme ve değerlendirme süreci oluşturulmuş ve işletiliyor olmalıdır.</w:t>
      </w:r>
    </w:p>
    <w:p w14:paraId="3229D442" w14:textId="77777777" w:rsidR="00AF4179" w:rsidRDefault="00AF4179">
      <w:pPr>
        <w:pStyle w:val="GvdeMetni"/>
        <w:spacing w:before="10" w:after="1"/>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31035DA9" w14:textId="77777777" w:rsidTr="005A726B">
        <w:trPr>
          <w:trHeight w:val="2394"/>
        </w:trPr>
        <w:tc>
          <w:tcPr>
            <w:tcW w:w="9065" w:type="dxa"/>
            <w:gridSpan w:val="2"/>
            <w:shd w:val="clear" w:color="auto" w:fill="auto"/>
          </w:tcPr>
          <w:p w14:paraId="09C0B65B" w14:textId="77777777" w:rsidR="005A726B" w:rsidRPr="005A726B" w:rsidRDefault="005A726B" w:rsidP="005A726B">
            <w:pPr>
              <w:pStyle w:val="TableParagraph"/>
              <w:spacing w:line="276" w:lineRule="auto"/>
              <w:ind w:left="22" w:firstLine="0"/>
              <w:jc w:val="both"/>
              <w:rPr>
                <w:sz w:val="24"/>
              </w:rPr>
            </w:pPr>
            <w:r w:rsidRPr="005A726B">
              <w:rPr>
                <w:sz w:val="24"/>
              </w:rPr>
              <w:t>Yukarıda da detaylı olarak aktarıldığı üzere bu kapsamda Yükseköğretim Yeterlilikler Çerçevesi önlisans eğitimi için gerekli yeterlilikleri de zaten tanımlamıştır. Tıbbi Görüntüleme Teknikleri Programı’nın program çıktıları belirlenirken de ilgili yönetmelikler ve Bologna sistemi mutlaka dikkate alınmaktadır.</w:t>
            </w:r>
          </w:p>
          <w:p w14:paraId="41207462" w14:textId="77777777" w:rsidR="005A726B" w:rsidRPr="005A726B" w:rsidRDefault="005A726B" w:rsidP="005A726B">
            <w:pPr>
              <w:pStyle w:val="TableParagraph"/>
              <w:spacing w:line="276" w:lineRule="auto"/>
              <w:ind w:left="22" w:firstLine="0"/>
              <w:jc w:val="both"/>
              <w:rPr>
                <w:sz w:val="24"/>
              </w:rPr>
            </w:pPr>
            <w:r w:rsidRPr="005A726B">
              <w:rPr>
                <w:sz w:val="24"/>
              </w:rPr>
              <w:t>Ayrıca programımız eğitim programlarında üniversitemizin ve meslek yüksekokulumuzun kurumsal hedefleri ve önceliklerinin yanı sıra güncel yerel, bölgesel, ulusal ihtiyaçları ve hedefleri dikkate almaktadır. Program çıktıları düzenleneceği zaman program danışmanının bölüm başkanına önerisiyle toplantı gündemi oluşturulmakta ve gerekirse akademik kurul organize edilmekte ve tüm ilgililerin görüşü alınmaktadır. Ayrıca gerekli görüldüğü takdirde ve/veya öğretim planı güncellendiğinde program çıktıları da mutlaka güncellenmektedir. Bu kapsamda program çıktılarının sağlanma düzeyinin dönemsel olarak belirlenmesi, eğitim-öğretim bilgi sisteminden ve öğrenci bilgi sisteminden takip edilmektedir. Öğrencinin herhangi bir dönem (güz/bahar) içerisinde aldığı derslerdeki başarı seviyesi ile de ilgilidir. Çanakkale Onsekiz Mart Üniversitesi Önlisans-Lisans Eğitim Öğretim ve Sınav Yönetmeliği’nin 28.maddesine göre öğrencilerin başarı durumları, derslerden almış oldukları notlar ve derslerin AKTS kredileri yoluyla hesaplanan Dönem Not Ortalaması (DNO) ve Genel Not Ortalaması (GNO) değerleriyle izlenmektedir. DNO bir yarıyılda alınan derslerin her birinin AKTS kredisi ile bu derslerden alınan notların katsayısının çarpımları toplamının, aynı derslerin AKTS kredi toplamına bölünmesi ile elde edilmektedir.</w:t>
            </w:r>
          </w:p>
          <w:p w14:paraId="151DBDB4" w14:textId="77777777" w:rsidR="00AF4179" w:rsidRPr="00012E34" w:rsidRDefault="005A726B" w:rsidP="005A726B">
            <w:pPr>
              <w:pStyle w:val="TableParagraph"/>
              <w:spacing w:line="276" w:lineRule="auto"/>
              <w:ind w:left="22" w:firstLine="0"/>
              <w:jc w:val="both"/>
              <w:rPr>
                <w:sz w:val="24"/>
              </w:rPr>
            </w:pPr>
            <w:r w:rsidRPr="005A726B">
              <w:rPr>
                <w:sz w:val="24"/>
              </w:rPr>
              <w:t xml:space="preserve">Yeni mezun anketi ile mezunların bölümde almış oldukları eğitimin program çıktılarına ilişkin özellikleri ne ölçüde sağladığı, bununla ilişkili olarak bölüm olanaklarının, bölüm öğretim planının yeterliliği, alınan eğitimin beklentileri ne derece karşıladığı ile ilgili bilgiler toplanmaktadır. Öğrenci ders değerlendirme anketi ile öğrencilerin almış oldukları derslerin program çıktılarını ne derece sağladığı, dersin ne gibi becerileri kazandırdığı, içerik ve kapsamının yeterliliği ile ilgili bilgiler sorgulanmaktadır. Öğretim Üyesi Ders Değerlendirme </w:t>
            </w:r>
            <w:r w:rsidRPr="005A726B">
              <w:rPr>
                <w:sz w:val="24"/>
              </w:rPr>
              <w:lastRenderedPageBreak/>
              <w:t>Formu kullanılarak, Lisans Programında yer alan tüm dersler için, hedeflenen öğrenme çıktıları ile kuvvetli ilişkili olan program çıktıları, ders tanıtım formları baz alınarak belirlenir. Bu program çıktılarının öğrenciler tarafından ne derecede kazanıldığı sınav, ödev, proje, vb. gibi ölçme araçları üzerinden değerlendirilir. Bu değerlendirme ile Lisans Programının program çıktılarını ne ölçüde sağladığına ilişkin en önemli veri elde edilmiş olur. Böylece, öğrenci çalışmalarının esas alındığı sistematik bir ölçüm gerçekleştirilebilmektedir.</w:t>
            </w:r>
          </w:p>
        </w:tc>
      </w:tr>
      <w:tr w:rsidR="00AF4179" w14:paraId="7B14E2CE" w14:textId="77777777" w:rsidTr="00012E34">
        <w:trPr>
          <w:trHeight w:val="551"/>
        </w:trPr>
        <w:tc>
          <w:tcPr>
            <w:tcW w:w="9065" w:type="dxa"/>
            <w:gridSpan w:val="2"/>
            <w:shd w:val="clear" w:color="auto" w:fill="auto"/>
          </w:tcPr>
          <w:p w14:paraId="692CE9DE" w14:textId="77777777" w:rsidR="00AF4179" w:rsidRPr="00012E34" w:rsidRDefault="00C76755" w:rsidP="00012E34">
            <w:pPr>
              <w:pStyle w:val="TableParagraph"/>
              <w:ind w:left="110" w:firstLine="0"/>
              <w:rPr>
                <w:b/>
                <w:sz w:val="24"/>
              </w:rPr>
            </w:pPr>
            <w:r w:rsidRPr="00012E34">
              <w:rPr>
                <w:b/>
                <w:spacing w:val="-2"/>
                <w:sz w:val="24"/>
              </w:rPr>
              <w:lastRenderedPageBreak/>
              <w:t>Kanıtlar</w:t>
            </w:r>
          </w:p>
        </w:tc>
      </w:tr>
      <w:tr w:rsidR="003C5A54" w14:paraId="505A6482" w14:textId="77777777" w:rsidTr="00012E34">
        <w:trPr>
          <w:trHeight w:val="957"/>
        </w:trPr>
        <w:tc>
          <w:tcPr>
            <w:tcW w:w="1414" w:type="dxa"/>
            <w:shd w:val="clear" w:color="auto" w:fill="auto"/>
          </w:tcPr>
          <w:p w14:paraId="6B4DEE05" w14:textId="77777777" w:rsidR="003C5A54" w:rsidRPr="00012E34" w:rsidRDefault="003C5A54" w:rsidP="003C5A54">
            <w:pPr>
              <w:pStyle w:val="TableParagraph"/>
              <w:ind w:left="110" w:firstLine="0"/>
              <w:rPr>
                <w:b/>
                <w:sz w:val="24"/>
              </w:rPr>
            </w:pPr>
            <w:r w:rsidRPr="00012E34">
              <w:rPr>
                <w:b/>
                <w:spacing w:val="-2"/>
                <w:sz w:val="24"/>
              </w:rPr>
              <w:t>Durum</w:t>
            </w:r>
          </w:p>
        </w:tc>
        <w:tc>
          <w:tcPr>
            <w:tcW w:w="7651" w:type="dxa"/>
            <w:shd w:val="clear" w:color="auto" w:fill="auto"/>
          </w:tcPr>
          <w:p w14:paraId="5D9B7C32"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30F88187"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2FB1BADC" w14:textId="488DD915"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36CEC038" w14:textId="77777777" w:rsidR="00AF4179" w:rsidRDefault="00AF4179">
      <w:pPr>
        <w:spacing w:line="270" w:lineRule="exact"/>
        <w:rPr>
          <w:sz w:val="24"/>
        </w:rPr>
        <w:sectPr w:rsidR="00AF4179">
          <w:pgSz w:w="11910" w:h="16840"/>
          <w:pgMar w:top="1320" w:right="1300" w:bottom="280" w:left="1300" w:header="708" w:footer="708" w:gutter="0"/>
          <w:cols w:space="708"/>
        </w:sectPr>
      </w:pPr>
    </w:p>
    <w:p w14:paraId="34B0FAE3" w14:textId="77777777" w:rsidR="00AF4179" w:rsidRDefault="00C76755">
      <w:pPr>
        <w:pStyle w:val="GvdeMetni"/>
        <w:tabs>
          <w:tab w:val="left" w:pos="1786"/>
          <w:tab w:val="left" w:pos="2997"/>
          <w:tab w:val="left" w:pos="4195"/>
          <w:tab w:val="left" w:pos="5046"/>
          <w:tab w:val="left" w:pos="5670"/>
          <w:tab w:val="left" w:pos="7227"/>
          <w:tab w:val="left" w:pos="8251"/>
        </w:tabs>
        <w:spacing w:before="72" w:line="259" w:lineRule="auto"/>
        <w:ind w:left="116" w:right="119"/>
      </w:pPr>
      <w:r>
        <w:rPr>
          <w:spacing w:val="-2"/>
        </w:rPr>
        <w:lastRenderedPageBreak/>
        <w:t>3.3-Programlar</w:t>
      </w:r>
      <w:r>
        <w:tab/>
      </w:r>
      <w:r>
        <w:rPr>
          <w:spacing w:val="-2"/>
        </w:rPr>
        <w:t>mezuniyet</w:t>
      </w:r>
      <w:r>
        <w:tab/>
      </w:r>
      <w:r>
        <w:rPr>
          <w:spacing w:val="-2"/>
        </w:rPr>
        <w:t>aşamasına</w:t>
      </w:r>
      <w:r>
        <w:tab/>
      </w:r>
      <w:r>
        <w:rPr>
          <w:spacing w:val="-2"/>
        </w:rPr>
        <w:t>gelmiş</w:t>
      </w:r>
      <w:r>
        <w:tab/>
      </w:r>
      <w:r>
        <w:rPr>
          <w:spacing w:val="-4"/>
        </w:rPr>
        <w:t>olan</w:t>
      </w:r>
      <w:r>
        <w:tab/>
      </w:r>
      <w:r>
        <w:rPr>
          <w:spacing w:val="-2"/>
        </w:rPr>
        <w:t>öğrencilerinin</w:t>
      </w:r>
      <w:r>
        <w:tab/>
      </w:r>
      <w:r>
        <w:rPr>
          <w:spacing w:val="-2"/>
        </w:rPr>
        <w:t>program</w:t>
      </w:r>
      <w:r>
        <w:tab/>
      </w:r>
      <w:r>
        <w:rPr>
          <w:spacing w:val="-2"/>
        </w:rPr>
        <w:t xml:space="preserve">çıktılarını </w:t>
      </w:r>
      <w:r>
        <w:t>sağladıklarını kanıtlamalıdır.</w:t>
      </w:r>
    </w:p>
    <w:p w14:paraId="0495A871" w14:textId="77777777" w:rsidR="00AF4179" w:rsidRDefault="00AF4179">
      <w:pPr>
        <w:pStyle w:val="GvdeMetni"/>
        <w:spacing w:before="4" w:after="1"/>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7A7C0430" w14:textId="77777777" w:rsidTr="00012E34">
        <w:trPr>
          <w:trHeight w:val="3864"/>
        </w:trPr>
        <w:tc>
          <w:tcPr>
            <w:tcW w:w="9065" w:type="dxa"/>
            <w:gridSpan w:val="2"/>
            <w:shd w:val="clear" w:color="auto" w:fill="auto"/>
          </w:tcPr>
          <w:p w14:paraId="7C6B9F95" w14:textId="77777777" w:rsidR="005A726B" w:rsidRPr="005A726B" w:rsidRDefault="005A726B" w:rsidP="005A726B">
            <w:pPr>
              <w:pStyle w:val="TableParagraph"/>
              <w:spacing w:line="276" w:lineRule="auto"/>
              <w:ind w:left="22" w:firstLine="0"/>
              <w:jc w:val="both"/>
              <w:rPr>
                <w:sz w:val="24"/>
              </w:rPr>
            </w:pPr>
            <w:r w:rsidRPr="005A726B">
              <w:rPr>
                <w:sz w:val="24"/>
              </w:rPr>
              <w:t>Program çıktılarının öğrenme çıktıları ile ne şekilde uyumlu olduğu ve sağlandığı eğitim-öğretim bilgi sisteminde program çıktıları matrisinde açıkta görülmekte hangi öğrenme çıktısının hangi program çıktısına karşılık kaldığı ve ne derece katkı sağladığı takip edilmektedir. Bu doğrultuda öğrencilere insan gücü, bilgi ve teknolojiden en iyi biçimde yararlanmayı sağlayacak çalışma düzeninin planlanması için hastane bilgilerini arttırmaya yönelik teorik bilgiler verilmekte, uygulamalı derslerle de öğrenciler iş hayatına hazırlanmaktadır.</w:t>
            </w:r>
          </w:p>
          <w:p w14:paraId="47D62199" w14:textId="77777777" w:rsidR="005A726B" w:rsidRPr="005A726B" w:rsidRDefault="005A726B" w:rsidP="005A726B">
            <w:pPr>
              <w:pStyle w:val="TableParagraph"/>
              <w:spacing w:line="276" w:lineRule="auto"/>
              <w:ind w:left="22" w:firstLine="0"/>
              <w:jc w:val="both"/>
              <w:rPr>
                <w:sz w:val="24"/>
              </w:rPr>
            </w:pPr>
            <w:r w:rsidRPr="005A726B">
              <w:rPr>
                <w:sz w:val="24"/>
              </w:rPr>
              <w:t xml:space="preserve">Bu durumu perçinlemek içinse öğrencilerimiz 30 günlük zorunlu staj gerekliliklerini yerine getirmekte ayrıca ilgili sektörlerle </w:t>
            </w:r>
            <w:proofErr w:type="gramStart"/>
            <w:r w:rsidRPr="005A726B">
              <w:rPr>
                <w:sz w:val="24"/>
              </w:rPr>
              <w:t>işbirliği</w:t>
            </w:r>
            <w:proofErr w:type="gramEnd"/>
            <w:r w:rsidRPr="005A726B">
              <w:rPr>
                <w:sz w:val="24"/>
              </w:rPr>
              <w:t xml:space="preserve"> sonucu seminer, panel ve konferanslar düzenlenmektedir. Böylelikle program çıktıları sağlanmaya çalışılmaktadır. Zira 07.05.2014 tarihli ve 28993 sayılı Resmi Gazete’de yayınlanan Çanakkale Onsekiz Mart Üniversitesi Önlisans-Lisans Eğitim Öğretim ve Sınav Yönetmeliği’nin 38. ve 39. maddelerine istinaden bu programdan mezun olabilmek için öğrencilerin öğretim programındaki tüm derslerden 4.00 üzerinden en az 2.00 Genel Not Ortalamasına sahip olmaları gerekmektedir. Ayrıca her bir kredili dersten en az DD veya üzeri not almış olmaları, her bir kredisiz dersten YE notu almış olmaları ile zorunlu ve seçimlik tüm derslerin AKTS kredisi toplamının 120 AKTS olup 30 günlük zorunlu stajlarını tamamlamış olmaları zorunludur. Öğrenim programlarını başarı ile tamamlayan öğrencilere, programın tamamlanmasını takip eden sınav dönemi sonunda diplomaları verilmektedir. Her bir program çıktısı için ayrı ayrı olmak üzere, mezuniyet aşamasına gelmiş öğrencilerin o program çıktısına hangi konuda ne düzeyde ulaştıklarına dair ilgili kanıtlar da detaylı olarak açıklanarak ekte bilgilerinize sunulmuştur.</w:t>
            </w:r>
          </w:p>
          <w:p w14:paraId="7CD3B7D4" w14:textId="77777777" w:rsidR="005A726B" w:rsidRPr="005A726B" w:rsidRDefault="005A726B" w:rsidP="005A726B">
            <w:pPr>
              <w:pStyle w:val="TableParagraph"/>
              <w:spacing w:line="276" w:lineRule="auto"/>
              <w:ind w:left="22" w:firstLine="0"/>
              <w:jc w:val="both"/>
              <w:rPr>
                <w:sz w:val="24"/>
              </w:rPr>
            </w:pPr>
            <w:r w:rsidRPr="005A726B">
              <w:rPr>
                <w:sz w:val="24"/>
              </w:rPr>
              <w:t>Program çıktılarının öğrenme çıktıları ile ne şekilde uyumlu olduğu ve sağlandığı eğitim-öğretim bilgi sisteminde program çıktıları matrisinde açıkta görülmekte hangi öğrenme çıktısının hangi program çıktısına karşılık kaldığı ve ne derece katkı sağladığı takip edilmektedir. Bu doğrultuda öğrencilere insan gücü, bilgi ve teknolojiden en iyi biçimde yararlanmayı sağlayacak çalışma düzeninin planlanması için hastane bilgilerini arttırmaya yönelik teorik bilgiler verilmekte, uygulamalı derslerle de öğrenciler iş hayatına hazırlanmaktadır.</w:t>
            </w:r>
          </w:p>
          <w:p w14:paraId="61404AA2" w14:textId="77777777" w:rsidR="00AF4179" w:rsidRPr="00012E34" w:rsidRDefault="005A726B" w:rsidP="00CE16A2">
            <w:pPr>
              <w:pStyle w:val="TableParagraph"/>
              <w:spacing w:line="276" w:lineRule="auto"/>
              <w:ind w:left="22" w:firstLine="0"/>
              <w:jc w:val="both"/>
              <w:rPr>
                <w:sz w:val="24"/>
              </w:rPr>
            </w:pPr>
            <w:r w:rsidRPr="005A726B">
              <w:rPr>
                <w:sz w:val="24"/>
              </w:rPr>
              <w:t xml:space="preserve">Bu durumu perçinlemek içinse öğrencilerimiz 30 günlük zorunlu staj gerekliliklerini yerine getirmekte ayrıca ilgili sektörlerle </w:t>
            </w:r>
            <w:proofErr w:type="gramStart"/>
            <w:r w:rsidRPr="005A726B">
              <w:rPr>
                <w:sz w:val="24"/>
              </w:rPr>
              <w:t>işbirliği</w:t>
            </w:r>
            <w:proofErr w:type="gramEnd"/>
            <w:r w:rsidRPr="005A726B">
              <w:rPr>
                <w:sz w:val="24"/>
              </w:rPr>
              <w:t xml:space="preserve"> sonucu seminer, panel ve konferanslar düzenlenmektedir. Böylelikle program çıktıları sağlanmaya çalışılmaktadır. Zira 07.05.2014 tarihli ve 28993 sayılı Resmi Gazete’de ya</w:t>
            </w:r>
            <w:r>
              <w:rPr>
                <w:sz w:val="24"/>
              </w:rPr>
              <w:t>yınlanan</w:t>
            </w:r>
            <w:r>
              <w:rPr>
                <w:sz w:val="24"/>
              </w:rPr>
              <w:tab/>
              <w:t>Çanakkale</w:t>
            </w:r>
            <w:r w:rsidR="00CE16A2">
              <w:rPr>
                <w:sz w:val="24"/>
              </w:rPr>
              <w:t xml:space="preserve"> </w:t>
            </w:r>
            <w:r>
              <w:rPr>
                <w:sz w:val="24"/>
              </w:rPr>
              <w:t>Onsekiz</w:t>
            </w:r>
            <w:r w:rsidR="00CE16A2">
              <w:rPr>
                <w:sz w:val="24"/>
              </w:rPr>
              <w:t xml:space="preserve"> </w:t>
            </w:r>
            <w:r>
              <w:rPr>
                <w:sz w:val="24"/>
              </w:rPr>
              <w:t>Mart</w:t>
            </w:r>
            <w:r w:rsidR="00CE16A2">
              <w:rPr>
                <w:sz w:val="24"/>
              </w:rPr>
              <w:t xml:space="preserve"> Üniversitesi Önlisans-Lisans Eğitim Öğretim ve </w:t>
            </w:r>
            <w:r w:rsidRPr="005A726B">
              <w:rPr>
                <w:sz w:val="24"/>
              </w:rPr>
              <w:t>Sınav Yönetmeliği’nin 38. ve 39. maddelerine istinaden bu programdan mezun olabilmek için öğrencilerin öğretim programındaki tüm derslerden 4.00 üzerinden en az 2.00 Genel Not Ortalamasına sahip olmaları gerekmektedir. Ayrıca her bir kredili dersten en az DD veya üzeri not almış olmaları, her bir kredisiz dersten YE notu almış olmaları ile zorunlu ve seçimlik tüm derslerin AKTS kredisi toplamının 120 AKTS olup 30 günlük zorunlu stajlarını tamamlamış olmaları zorunludur. Öğrenim programlarını başarı ile tamamlayan öğrencilere, programın tamamlanmasını takip eden sınav dönemi sonunda diplomaları verilmektedir. Her bir program çıktısı için ayrı ayrı olmak üzere, mezuniyet aşamasına gelmiş öğrencilerin o program çıktısına hangi konuda ne düzeyde ulaştıklarına dair ilgili kanıtlar da detaylı olarak açıklanarak ekte bilgilerinize sunulmuştur.</w:t>
            </w:r>
          </w:p>
        </w:tc>
      </w:tr>
      <w:tr w:rsidR="00AF4179" w14:paraId="23BE9CD0" w14:textId="77777777" w:rsidTr="00012E34">
        <w:trPr>
          <w:trHeight w:val="551"/>
        </w:trPr>
        <w:tc>
          <w:tcPr>
            <w:tcW w:w="9065" w:type="dxa"/>
            <w:gridSpan w:val="2"/>
            <w:shd w:val="clear" w:color="auto" w:fill="auto"/>
          </w:tcPr>
          <w:p w14:paraId="02B98F64" w14:textId="77777777" w:rsidR="00AF4179" w:rsidRPr="00012E34" w:rsidRDefault="00C76755" w:rsidP="00012E34">
            <w:pPr>
              <w:pStyle w:val="TableParagraph"/>
              <w:ind w:left="110" w:firstLine="0"/>
              <w:rPr>
                <w:b/>
                <w:sz w:val="24"/>
              </w:rPr>
            </w:pPr>
            <w:r w:rsidRPr="00012E34">
              <w:rPr>
                <w:b/>
                <w:spacing w:val="-2"/>
                <w:sz w:val="24"/>
              </w:rPr>
              <w:t>Kanıtlar</w:t>
            </w:r>
            <w:r w:rsidR="00CE16A2">
              <w:rPr>
                <w:b/>
                <w:spacing w:val="-2"/>
                <w:sz w:val="24"/>
              </w:rPr>
              <w:t xml:space="preserve"> </w:t>
            </w:r>
          </w:p>
        </w:tc>
      </w:tr>
      <w:tr w:rsidR="003C5A54" w14:paraId="3EFB3B73" w14:textId="77777777" w:rsidTr="00012E34">
        <w:trPr>
          <w:trHeight w:val="959"/>
        </w:trPr>
        <w:tc>
          <w:tcPr>
            <w:tcW w:w="1414" w:type="dxa"/>
            <w:shd w:val="clear" w:color="auto" w:fill="auto"/>
          </w:tcPr>
          <w:p w14:paraId="629294DB" w14:textId="77777777" w:rsidR="003C5A54" w:rsidRPr="00012E34" w:rsidRDefault="003C5A54" w:rsidP="003C5A54">
            <w:pPr>
              <w:pStyle w:val="TableParagraph"/>
              <w:spacing w:line="275" w:lineRule="exact"/>
              <w:ind w:left="110" w:firstLine="0"/>
              <w:rPr>
                <w:b/>
                <w:sz w:val="24"/>
              </w:rPr>
            </w:pPr>
            <w:r w:rsidRPr="00012E34">
              <w:rPr>
                <w:b/>
                <w:spacing w:val="-2"/>
                <w:sz w:val="24"/>
              </w:rPr>
              <w:lastRenderedPageBreak/>
              <w:t>Durum</w:t>
            </w:r>
          </w:p>
        </w:tc>
        <w:tc>
          <w:tcPr>
            <w:tcW w:w="7651" w:type="dxa"/>
            <w:shd w:val="clear" w:color="auto" w:fill="auto"/>
          </w:tcPr>
          <w:p w14:paraId="1A88F7E0"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139A0A7E"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3F65C9CB" w14:textId="17914D81"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4724884A" w14:textId="77777777" w:rsidR="00AF4179" w:rsidRDefault="00AF4179">
      <w:pPr>
        <w:pStyle w:val="GvdeMetni"/>
        <w:spacing w:before="261"/>
      </w:pPr>
    </w:p>
    <w:p w14:paraId="5F8D4CBB" w14:textId="77777777" w:rsidR="00AF4179" w:rsidRDefault="00C76755">
      <w:pPr>
        <w:pStyle w:val="Balk1"/>
        <w:numPr>
          <w:ilvl w:val="0"/>
          <w:numId w:val="35"/>
        </w:numPr>
        <w:tabs>
          <w:tab w:val="left" w:pos="314"/>
        </w:tabs>
        <w:ind w:left="314" w:hanging="198"/>
      </w:pPr>
      <w:bookmarkStart w:id="9" w:name="4-SÜREKLİ_İYİLEŞTİRME"/>
      <w:bookmarkStart w:id="10" w:name="_Toc192252243"/>
      <w:bookmarkEnd w:id="9"/>
      <w:r>
        <w:t>SÜREKLİ</w:t>
      </w:r>
      <w:r>
        <w:rPr>
          <w:spacing w:val="-5"/>
        </w:rPr>
        <w:t xml:space="preserve"> </w:t>
      </w:r>
      <w:r>
        <w:rPr>
          <w:spacing w:val="-2"/>
        </w:rPr>
        <w:t>İYİLEŞTİRME</w:t>
      </w:r>
      <w:bookmarkEnd w:id="10"/>
    </w:p>
    <w:p w14:paraId="4AC59792" w14:textId="77777777" w:rsidR="00AF4179" w:rsidRDefault="00C76755">
      <w:pPr>
        <w:pStyle w:val="GvdeMetni"/>
        <w:spacing w:before="17" w:line="256" w:lineRule="auto"/>
        <w:ind w:left="116"/>
      </w:pPr>
      <w:r>
        <w:t>4.1-Kurulan ölçme ve değerlendirme sistemlerinden elde edilen sonuçların programın sürekli iyileştirilmesine yönelik olarak kullanıldığına ilişkin kanıtlar sunulmalıdır.</w:t>
      </w:r>
    </w:p>
    <w:p w14:paraId="19549CA0" w14:textId="77777777" w:rsidR="00AF4179" w:rsidRDefault="00AF4179">
      <w:pPr>
        <w:pStyle w:val="GvdeMetni"/>
        <w:spacing w:before="11"/>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19347C6C" w14:textId="77777777" w:rsidTr="00012E34">
        <w:trPr>
          <w:trHeight w:val="4416"/>
        </w:trPr>
        <w:tc>
          <w:tcPr>
            <w:tcW w:w="9065" w:type="dxa"/>
            <w:gridSpan w:val="2"/>
            <w:shd w:val="clear" w:color="auto" w:fill="auto"/>
          </w:tcPr>
          <w:p w14:paraId="5E095EC5" w14:textId="77777777" w:rsidR="005A726B" w:rsidRPr="005A726B" w:rsidRDefault="005A726B" w:rsidP="005A726B">
            <w:pPr>
              <w:pStyle w:val="TableParagraph"/>
              <w:spacing w:line="276" w:lineRule="auto"/>
              <w:ind w:left="22" w:hanging="22"/>
              <w:jc w:val="both"/>
              <w:rPr>
                <w:sz w:val="24"/>
                <w:szCs w:val="24"/>
              </w:rPr>
            </w:pPr>
            <w:r w:rsidRPr="005A726B">
              <w:rPr>
                <w:sz w:val="24"/>
                <w:szCs w:val="24"/>
              </w:rPr>
              <w:t>İç paydaş komisyonu üyeleriyle birlikte yılda birkez yapılan toplantı, dış paydaşlarla yapılan yılda bir kez toplantı, yılda bir kez yapılan iç paydaş anketi, yılda bir kez yapılan dış paydaş anketi, yılda bir kez yapılan yeni mezun anketi, yılda iki kez yapılan öğrenci ders değerlendirme anketi, yılda iki kez derslerde öğrencilerin başarı durumlarının yapılan öğretim üyesi ders değerlendirme formu ile değerlendirilmesi, eğitim-öğretim ve staj komisyonlarıyla toplantılar, akademik kurul toplantıları, birim yöneticiliğinin organize ettiği tüm toplantılar ile toplantıları MEYOK toplantılarına katılım, stratejik plan ve iç kontrol raporu oluşturma komisyonları, faaliyet raporları, görev tanımları ve iş akış şemaları ve bunların sürekli güncellenmesi ilgili bölüm başkanı ve program danışmanı ile birim</w:t>
            </w:r>
            <w:r>
              <w:rPr>
                <w:sz w:val="24"/>
                <w:szCs w:val="24"/>
              </w:rPr>
              <w:t xml:space="preserve"> </w:t>
            </w:r>
            <w:r w:rsidRPr="005A726B">
              <w:rPr>
                <w:sz w:val="24"/>
                <w:szCs w:val="24"/>
              </w:rPr>
              <w:t>yöneticisinin takip sorumluluğundadır.</w:t>
            </w:r>
          </w:p>
          <w:p w14:paraId="288591B2" w14:textId="77777777" w:rsidR="005A726B" w:rsidRPr="005A726B" w:rsidRDefault="005A726B" w:rsidP="005A726B">
            <w:pPr>
              <w:pStyle w:val="TableParagraph"/>
              <w:spacing w:line="276" w:lineRule="auto"/>
              <w:ind w:left="22" w:hanging="22"/>
              <w:jc w:val="both"/>
              <w:rPr>
                <w:sz w:val="24"/>
                <w:szCs w:val="24"/>
              </w:rPr>
            </w:pPr>
            <w:r w:rsidRPr="005A726B">
              <w:rPr>
                <w:sz w:val="24"/>
                <w:szCs w:val="24"/>
              </w:rPr>
              <w:t>Ayrıca performans göstergeleri, bölüm değerlendirme anketleri yılda bir güncellenmektedir. Bunlara ek olarak 5 yılda bir stratejik plan anketleri yapılmaktadır. Bu kapsamda programımız, gelişimini kalite bilincine dayalı olarak sürdürmeyi asıl hedef olarak önüne koymuştur. Bu kapsamda 2018 ve 2019 yıllarında köklü güncellemelere gidilmiştir. Bunların kanıtları ekteki linklerde verilmiş daha önceki bölümlerde de detaylı olarak açıklanmıştır. Bu kapsamda Tıbbi Görüntüleme Teknikleri Programının stratejik planında, stratejik amaçlarımız belirtilmiştir. Belirlenen bu amaçların en önemlisi bilimsel, girişimci, yenilikçi ve rekabetçi bir araştırma üniversitesi olmaya bir program olarak katkı sağlamak; kaliteli eğitim ve öğretim faaliyetleri sunmak; paydaşlarla olan ilişkilerin geliştirilmesi ve daha iyi mezunların yetiştirilmesidir. Bu stratejik amaçlarımıza ulaşabilmek için programımız şu stratejik hedefleri doğrultusunda strateji geliştirmektedir: Bilimsel, girişimci ve aynı zamanda yenilikçi çalışmaların geliştirilmesi; eğitim-öğretim faaliyetlerinin geliştirilmesi; iç ve dış paydaşlarla olan ilişkilerin etkin kılınması şeklindedir.</w:t>
            </w:r>
          </w:p>
          <w:p w14:paraId="2733233F" w14:textId="77777777" w:rsidR="005A726B" w:rsidRPr="005A726B" w:rsidRDefault="005A726B" w:rsidP="005A726B">
            <w:pPr>
              <w:pStyle w:val="TableParagraph"/>
              <w:spacing w:line="276" w:lineRule="auto"/>
              <w:ind w:left="22" w:hanging="22"/>
              <w:jc w:val="both"/>
              <w:rPr>
                <w:sz w:val="24"/>
                <w:szCs w:val="24"/>
              </w:rPr>
            </w:pPr>
            <w:r w:rsidRPr="005A726B">
              <w:rPr>
                <w:sz w:val="24"/>
                <w:szCs w:val="24"/>
              </w:rPr>
              <w:t>Program Swot Analizi: Bölümümüzün ve programımızın eğitim, öğretim ve yönetim faaliyetleri değişik açılardan incelenerek üniversitenin kuvvetli yönleri, zayıf yönleri, fırsatları ve tehditleri değerlendirilmiştir. Değerlendirme;</w:t>
            </w:r>
          </w:p>
          <w:p w14:paraId="6FDBE999" w14:textId="77777777" w:rsidR="005A726B" w:rsidRPr="005A726B" w:rsidRDefault="005A726B" w:rsidP="005A726B">
            <w:pPr>
              <w:pStyle w:val="TableParagraph"/>
              <w:spacing w:line="276" w:lineRule="auto"/>
              <w:ind w:left="22" w:hanging="22"/>
              <w:jc w:val="both"/>
              <w:rPr>
                <w:sz w:val="24"/>
                <w:szCs w:val="24"/>
              </w:rPr>
            </w:pPr>
            <w:r w:rsidRPr="005A726B">
              <w:rPr>
                <w:sz w:val="24"/>
                <w:szCs w:val="24"/>
              </w:rPr>
              <w:t>Eğitim-öğretim,</w:t>
            </w:r>
          </w:p>
          <w:p w14:paraId="629D77E2" w14:textId="77777777" w:rsidR="005A726B" w:rsidRPr="005A726B" w:rsidRDefault="005A726B" w:rsidP="005A726B">
            <w:pPr>
              <w:pStyle w:val="TableParagraph"/>
              <w:spacing w:line="276" w:lineRule="auto"/>
              <w:ind w:left="22" w:hanging="22"/>
              <w:jc w:val="both"/>
              <w:rPr>
                <w:sz w:val="24"/>
                <w:szCs w:val="24"/>
              </w:rPr>
            </w:pPr>
            <w:r w:rsidRPr="005A726B">
              <w:rPr>
                <w:sz w:val="24"/>
                <w:szCs w:val="24"/>
              </w:rPr>
              <w:t>Girişimci ve yenilikçi bir araştırma üniversitesi olma vizyonuna katkı,</w:t>
            </w:r>
          </w:p>
          <w:p w14:paraId="4E0D091E" w14:textId="77777777" w:rsidR="005A726B" w:rsidRPr="005A726B" w:rsidRDefault="005A726B" w:rsidP="005A726B">
            <w:pPr>
              <w:pStyle w:val="TableParagraph"/>
              <w:spacing w:line="276" w:lineRule="auto"/>
              <w:ind w:left="22" w:hanging="22"/>
              <w:jc w:val="both"/>
              <w:rPr>
                <w:sz w:val="24"/>
                <w:szCs w:val="24"/>
              </w:rPr>
            </w:pPr>
            <w:r w:rsidRPr="005A726B">
              <w:rPr>
                <w:sz w:val="24"/>
                <w:szCs w:val="24"/>
              </w:rPr>
              <w:t>Ders içeriklerinin sürekli güncellenmesi, ders planının gerektiğinde güncellenmesi, Ders yüklerinin dağılımı,</w:t>
            </w:r>
            <w:r>
              <w:rPr>
                <w:sz w:val="24"/>
                <w:szCs w:val="24"/>
              </w:rPr>
              <w:t xml:space="preserve"> </w:t>
            </w:r>
            <w:r w:rsidRPr="005A726B">
              <w:rPr>
                <w:sz w:val="24"/>
                <w:szCs w:val="24"/>
              </w:rPr>
              <w:t>Etkin bir kariyer planlamasının yapılandırılması, Öğrencilerin DGS ile lisansa geçiş olanakları, Akademisyenlerin değerlendirilmesi,</w:t>
            </w:r>
            <w:r>
              <w:rPr>
                <w:sz w:val="24"/>
                <w:szCs w:val="24"/>
              </w:rPr>
              <w:t xml:space="preserve"> </w:t>
            </w:r>
            <w:r w:rsidRPr="005A726B">
              <w:rPr>
                <w:sz w:val="24"/>
                <w:szCs w:val="24"/>
              </w:rPr>
              <w:t>İç ve dış paydaşlarla daha sıkı bir iletişim kurulması, Öğrenci/akademisyen iletişimi,</w:t>
            </w:r>
            <w:r>
              <w:rPr>
                <w:sz w:val="24"/>
                <w:szCs w:val="24"/>
              </w:rPr>
              <w:t xml:space="preserve"> </w:t>
            </w:r>
            <w:r w:rsidRPr="005A726B">
              <w:rPr>
                <w:sz w:val="24"/>
                <w:szCs w:val="24"/>
              </w:rPr>
              <w:t>Mezun ilişkileri,</w:t>
            </w:r>
            <w:r>
              <w:rPr>
                <w:sz w:val="24"/>
                <w:szCs w:val="24"/>
              </w:rPr>
              <w:t xml:space="preserve"> </w:t>
            </w:r>
            <w:r w:rsidRPr="005A726B">
              <w:rPr>
                <w:sz w:val="24"/>
                <w:szCs w:val="24"/>
              </w:rPr>
              <w:t>Destek birimleri kapsamında yapılmıştır.</w:t>
            </w:r>
          </w:p>
          <w:p w14:paraId="6523B2F1" w14:textId="77777777" w:rsidR="005A726B" w:rsidRDefault="005A726B" w:rsidP="005A726B">
            <w:pPr>
              <w:pStyle w:val="TableParagraph"/>
              <w:spacing w:line="276" w:lineRule="auto"/>
              <w:ind w:left="22" w:hanging="22"/>
              <w:jc w:val="both"/>
              <w:rPr>
                <w:sz w:val="24"/>
                <w:szCs w:val="24"/>
              </w:rPr>
            </w:pPr>
            <w:r w:rsidRPr="005A726B">
              <w:rPr>
                <w:sz w:val="24"/>
                <w:szCs w:val="24"/>
              </w:rPr>
              <w:t>Programın Güçlü Yönleri:</w:t>
            </w:r>
          </w:p>
          <w:p w14:paraId="2594A8BC" w14:textId="77777777" w:rsidR="000E3A4F" w:rsidRPr="000E3A4F"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Sağlık sektörüne yönelik güncel bir dört yarıyıllık öğretim planına sahip olunması,</w:t>
            </w:r>
          </w:p>
          <w:p w14:paraId="5319FE53" w14:textId="77777777" w:rsidR="000E3A4F" w:rsidRPr="000E3A4F"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Modern ve donanımlı bir kampüsün içinde yer alıyor olması,</w:t>
            </w:r>
          </w:p>
          <w:p w14:paraId="273EA1AD" w14:textId="77777777" w:rsidR="000E3A4F" w:rsidRPr="000E3A4F"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Kontenjanların her yıl dolması,</w:t>
            </w:r>
          </w:p>
          <w:p w14:paraId="28CD366D" w14:textId="77777777" w:rsidR="000E3A4F" w:rsidRPr="000E3A4F"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Çanakkale merkezde bulunması,</w:t>
            </w:r>
          </w:p>
          <w:p w14:paraId="63ADBF80" w14:textId="77777777" w:rsidR="000E3A4F" w:rsidRPr="000E3A4F"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 xml:space="preserve">Sağlık alanında güçlü ve teknolojik altyapıya sahip hastanelerin olması (Çanakkale </w:t>
            </w:r>
            <w:r w:rsidRPr="000E3A4F">
              <w:rPr>
                <w:sz w:val="24"/>
                <w:szCs w:val="24"/>
              </w:rPr>
              <w:lastRenderedPageBreak/>
              <w:t>Mehmet Akif Ersoy Devlet Hastanesi ve Üniversite Araştırma Hastanesine yakın olması),</w:t>
            </w:r>
          </w:p>
          <w:p w14:paraId="1B986B6B" w14:textId="77777777" w:rsidR="000E3A4F" w:rsidRPr="000E3A4F"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Alanında uzman akademik kadroya sahip olması,</w:t>
            </w:r>
          </w:p>
          <w:p w14:paraId="415D9A26" w14:textId="77777777" w:rsidR="000E3A4F" w:rsidRPr="000E3A4F"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Eğitim programlarının güncel ve çağa uygun olarak hazırlanmış olması,</w:t>
            </w:r>
          </w:p>
          <w:p w14:paraId="3EEF7913" w14:textId="77777777" w:rsidR="000E3A4F" w:rsidRPr="000E3A4F"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Okulumuzun kolay ulaşılabilir bir lokasyonda olması</w:t>
            </w:r>
          </w:p>
          <w:p w14:paraId="04049C82" w14:textId="77777777" w:rsidR="000E3A4F" w:rsidRPr="000E3A4F"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Akademisyenlerimizin, konuları hakkında nitelikli eser üretme kapasitesine sahip olması,</w:t>
            </w:r>
          </w:p>
          <w:p w14:paraId="3FF4C918" w14:textId="77777777" w:rsidR="000E3A4F" w:rsidRPr="000E3A4F"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Akademisyenlerimizin, konuları hakkında nitelikli proje üretme potansiyeline sahip olması,</w:t>
            </w:r>
          </w:p>
          <w:p w14:paraId="2CD37B75" w14:textId="77777777" w:rsidR="000E3A4F" w:rsidRPr="000E3A4F"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Akademik personelin öğrencilere bilgi aktarımında yeterli formasyona sahip olması,</w:t>
            </w:r>
          </w:p>
          <w:p w14:paraId="4833F3E5" w14:textId="77777777" w:rsidR="000E3A4F" w:rsidRPr="000E3A4F"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İdari bölüm çalışanlarının yeterli bilgi, tecrübe ve yeteneğe sahip olması,</w:t>
            </w:r>
          </w:p>
          <w:p w14:paraId="0C208178" w14:textId="77777777" w:rsidR="000E3A4F" w:rsidRPr="000E3A4F"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 xml:space="preserve"> Üniversitemizin bölgenin en büyük ve kapsamlı, zengin yayınlardan oluşmuş kolay ulaşılabilir kütüphanelerinden birine sahip olması </w:t>
            </w:r>
          </w:p>
          <w:p w14:paraId="561393F0" w14:textId="77777777" w:rsidR="000E3A4F" w:rsidRPr="000E3A4F"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Eğitim mekânlarının teknolojik araç ve gereçleriyle donatılmış olması,</w:t>
            </w:r>
          </w:p>
          <w:p w14:paraId="481F32A2" w14:textId="77777777" w:rsidR="000E3A4F" w:rsidRPr="000E3A4F"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Okul yönetiminin açık ve şeffaf yönetim anlayışına sahip olması,</w:t>
            </w:r>
          </w:p>
          <w:p w14:paraId="6FE63F86" w14:textId="77777777" w:rsidR="000E3A4F" w:rsidRPr="005A726B"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Öğrencilerin istedikleri konularda öğrenci kulübü kurabilme ve organizasyon yapabilme imkânları,</w:t>
            </w:r>
          </w:p>
          <w:p w14:paraId="6F1FED3D" w14:textId="77777777" w:rsidR="005A726B" w:rsidRPr="005A726B" w:rsidRDefault="005A726B" w:rsidP="005A726B">
            <w:pPr>
              <w:pStyle w:val="TableParagraph"/>
              <w:spacing w:line="276" w:lineRule="auto"/>
              <w:ind w:left="22" w:hanging="22"/>
              <w:jc w:val="both"/>
              <w:rPr>
                <w:sz w:val="24"/>
                <w:szCs w:val="24"/>
              </w:rPr>
            </w:pPr>
            <w:r w:rsidRPr="005A726B">
              <w:rPr>
                <w:sz w:val="24"/>
                <w:szCs w:val="24"/>
              </w:rPr>
              <w:t>Programın Zayıf Yönleri:</w:t>
            </w:r>
          </w:p>
          <w:p w14:paraId="36DD3D37" w14:textId="77777777" w:rsidR="000E3A4F" w:rsidRPr="000E3A4F"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Danışmanlıklarda öğretim elemanı başına düşen öğrenci sayısının fazla olması,</w:t>
            </w:r>
          </w:p>
          <w:p w14:paraId="60822ACA" w14:textId="77777777" w:rsidR="000E3A4F" w:rsidRPr="000E3A4F"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 xml:space="preserve">Öğrencilerin yeterince yabancı dil bilmemesi ve bu nedenle Fulbright, Erasmus gibi programlara gerekli özenin gösterilmemiş olması, </w:t>
            </w:r>
          </w:p>
          <w:p w14:paraId="7CB06FFB" w14:textId="77777777" w:rsidR="000E3A4F" w:rsidRPr="000E3A4F"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Artan kontenjanlar nedeni ile fiziki koşulların yetersiz kalması,</w:t>
            </w:r>
          </w:p>
          <w:p w14:paraId="17C4DFE8" w14:textId="77777777" w:rsidR="000E3A4F" w:rsidRPr="000E3A4F"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 xml:space="preserve">Kontenjanların artmasıyla birlikte il sınırları içindeki hastane uygulama alanlarının yetersiz kalması, </w:t>
            </w:r>
          </w:p>
          <w:p w14:paraId="76CE7429" w14:textId="77777777" w:rsidR="005A726B" w:rsidRPr="005A726B"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Öğretim elemanı eksikliği.</w:t>
            </w:r>
            <w:r w:rsidR="005A726B" w:rsidRPr="005A726B">
              <w:rPr>
                <w:sz w:val="24"/>
                <w:szCs w:val="24"/>
              </w:rPr>
              <w:t xml:space="preserve"> </w:t>
            </w:r>
          </w:p>
          <w:p w14:paraId="694B4187" w14:textId="77777777" w:rsidR="005A726B" w:rsidRPr="005A726B" w:rsidRDefault="005A726B" w:rsidP="005A726B">
            <w:pPr>
              <w:pStyle w:val="TableParagraph"/>
              <w:spacing w:line="276" w:lineRule="auto"/>
              <w:ind w:left="22" w:hanging="22"/>
              <w:jc w:val="both"/>
              <w:rPr>
                <w:sz w:val="24"/>
                <w:szCs w:val="24"/>
              </w:rPr>
            </w:pPr>
            <w:r w:rsidRPr="005A726B">
              <w:rPr>
                <w:sz w:val="24"/>
                <w:szCs w:val="24"/>
              </w:rPr>
              <w:t>Fırsatlar:</w:t>
            </w:r>
          </w:p>
          <w:p w14:paraId="071DC2F8" w14:textId="77777777" w:rsidR="000E3A4F" w:rsidRPr="000E3A4F"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Sağlık alanındaki bölümlere olan ilginin giderek artması,</w:t>
            </w:r>
          </w:p>
          <w:p w14:paraId="1BCD5F4A" w14:textId="77777777" w:rsidR="000E3A4F" w:rsidRPr="000E3A4F"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Sağlık ve mühendislik alanlarındaki disiplinlerarası çalışmaların önem kazanması,</w:t>
            </w:r>
          </w:p>
          <w:p w14:paraId="30CD6064" w14:textId="77777777" w:rsidR="000E3A4F" w:rsidRPr="000E3A4F"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Sağlık alanında nitelikli, bilgili ve kaliteli iş gücü kaynağına ihtiyacın artması</w:t>
            </w:r>
          </w:p>
          <w:p w14:paraId="51F7B33F" w14:textId="77777777" w:rsidR="000E3A4F" w:rsidRDefault="000E3A4F" w:rsidP="000E3A4F">
            <w:pPr>
              <w:pStyle w:val="TableParagraph"/>
              <w:spacing w:line="276" w:lineRule="auto"/>
              <w:ind w:left="22" w:hanging="22"/>
              <w:jc w:val="both"/>
              <w:rPr>
                <w:sz w:val="24"/>
                <w:szCs w:val="24"/>
              </w:rPr>
            </w:pPr>
            <w:r w:rsidRPr="000E3A4F">
              <w:rPr>
                <w:sz w:val="24"/>
                <w:szCs w:val="24"/>
              </w:rPr>
              <w:t>•</w:t>
            </w:r>
            <w:r w:rsidRPr="000E3A4F">
              <w:rPr>
                <w:sz w:val="24"/>
                <w:szCs w:val="24"/>
              </w:rPr>
              <w:tab/>
              <w:t>Çanakkale’nin kültürel mirası, doğal güzellikleri, iklimi, güvenli olması ve her türlü yaşam tarzına saygılı halkı ile öğrenciler tarafından tercih edilen bir il olması,</w:t>
            </w:r>
          </w:p>
          <w:p w14:paraId="26A44657" w14:textId="77777777" w:rsidR="005A726B" w:rsidRPr="005A726B" w:rsidRDefault="005A726B" w:rsidP="000E3A4F">
            <w:pPr>
              <w:pStyle w:val="TableParagraph"/>
              <w:spacing w:line="276" w:lineRule="auto"/>
              <w:ind w:left="22" w:hanging="22"/>
              <w:jc w:val="both"/>
              <w:rPr>
                <w:sz w:val="24"/>
                <w:szCs w:val="24"/>
              </w:rPr>
            </w:pPr>
            <w:r w:rsidRPr="005A726B">
              <w:rPr>
                <w:sz w:val="24"/>
                <w:szCs w:val="24"/>
              </w:rPr>
              <w:t>Tehditler:</w:t>
            </w:r>
          </w:p>
          <w:p w14:paraId="072B31E7" w14:textId="77777777" w:rsidR="000E3A4F" w:rsidRPr="000E3A4F" w:rsidRDefault="000E3A4F" w:rsidP="000E3A4F">
            <w:pPr>
              <w:pStyle w:val="TableParagraph"/>
              <w:spacing w:line="276" w:lineRule="auto"/>
              <w:ind w:left="22" w:hanging="22"/>
              <w:jc w:val="both"/>
              <w:rPr>
                <w:sz w:val="24"/>
              </w:rPr>
            </w:pPr>
            <w:r w:rsidRPr="000E3A4F">
              <w:rPr>
                <w:sz w:val="24"/>
              </w:rPr>
              <w:t>•</w:t>
            </w:r>
            <w:r w:rsidRPr="000E3A4F">
              <w:rPr>
                <w:sz w:val="24"/>
              </w:rPr>
              <w:tab/>
              <w:t>Artan öğrenci kontenjanları,</w:t>
            </w:r>
          </w:p>
          <w:p w14:paraId="1F262A89" w14:textId="77777777" w:rsidR="000E3A4F" w:rsidRPr="000E3A4F" w:rsidRDefault="000E3A4F" w:rsidP="000E3A4F">
            <w:pPr>
              <w:pStyle w:val="TableParagraph"/>
              <w:spacing w:line="276" w:lineRule="auto"/>
              <w:ind w:left="22" w:hanging="22"/>
              <w:jc w:val="both"/>
              <w:rPr>
                <w:sz w:val="24"/>
              </w:rPr>
            </w:pPr>
            <w:r w:rsidRPr="000E3A4F">
              <w:rPr>
                <w:sz w:val="24"/>
              </w:rPr>
              <w:t>•</w:t>
            </w:r>
            <w:r w:rsidRPr="000E3A4F">
              <w:rPr>
                <w:sz w:val="24"/>
              </w:rPr>
              <w:tab/>
              <w:t>Kısa staj süreleri,</w:t>
            </w:r>
          </w:p>
          <w:p w14:paraId="163A856A" w14:textId="77777777" w:rsidR="000E3A4F" w:rsidRPr="000E3A4F" w:rsidRDefault="000E3A4F" w:rsidP="000E3A4F">
            <w:pPr>
              <w:pStyle w:val="TableParagraph"/>
              <w:spacing w:line="276" w:lineRule="auto"/>
              <w:ind w:left="22" w:hanging="22"/>
              <w:jc w:val="both"/>
              <w:rPr>
                <w:sz w:val="24"/>
              </w:rPr>
            </w:pPr>
            <w:r w:rsidRPr="000E3A4F">
              <w:rPr>
                <w:sz w:val="24"/>
              </w:rPr>
              <w:t>•</w:t>
            </w:r>
            <w:r w:rsidRPr="000E3A4F">
              <w:rPr>
                <w:sz w:val="24"/>
              </w:rPr>
              <w:tab/>
              <w:t>Akademik personel sayısının optimal seviyeden düşük olması,</w:t>
            </w:r>
          </w:p>
          <w:p w14:paraId="5E1CFD76" w14:textId="77777777" w:rsidR="00AF4179" w:rsidRPr="00012E34" w:rsidRDefault="000E3A4F" w:rsidP="000E3A4F">
            <w:pPr>
              <w:pStyle w:val="TableParagraph"/>
              <w:spacing w:line="276" w:lineRule="auto"/>
              <w:ind w:left="22" w:hanging="22"/>
              <w:jc w:val="both"/>
              <w:rPr>
                <w:sz w:val="24"/>
              </w:rPr>
            </w:pPr>
            <w:r w:rsidRPr="000E3A4F">
              <w:rPr>
                <w:sz w:val="24"/>
              </w:rPr>
              <w:t>•</w:t>
            </w:r>
            <w:r w:rsidRPr="000E3A4F">
              <w:rPr>
                <w:sz w:val="24"/>
              </w:rPr>
              <w:tab/>
              <w:t>Kontenjanların artmasıyla birlikte hastane uygulama alanlarının yetersiz kalması</w:t>
            </w:r>
          </w:p>
        </w:tc>
      </w:tr>
      <w:tr w:rsidR="00AF4179" w14:paraId="50549B5A" w14:textId="77777777" w:rsidTr="00012E34">
        <w:trPr>
          <w:trHeight w:val="551"/>
        </w:trPr>
        <w:tc>
          <w:tcPr>
            <w:tcW w:w="9065" w:type="dxa"/>
            <w:gridSpan w:val="2"/>
            <w:shd w:val="clear" w:color="auto" w:fill="auto"/>
          </w:tcPr>
          <w:p w14:paraId="0D960BF0" w14:textId="77777777" w:rsidR="00AF4179" w:rsidRPr="00012E34" w:rsidRDefault="00C76755" w:rsidP="00012E34">
            <w:pPr>
              <w:pStyle w:val="TableParagraph"/>
              <w:ind w:left="110" w:firstLine="0"/>
              <w:rPr>
                <w:b/>
                <w:sz w:val="24"/>
              </w:rPr>
            </w:pPr>
            <w:r w:rsidRPr="00012E34">
              <w:rPr>
                <w:b/>
                <w:spacing w:val="-2"/>
                <w:sz w:val="24"/>
              </w:rPr>
              <w:lastRenderedPageBreak/>
              <w:t>Kanıtlar</w:t>
            </w:r>
            <w:r w:rsidR="00CE16A2">
              <w:rPr>
                <w:b/>
                <w:spacing w:val="-2"/>
                <w:sz w:val="24"/>
              </w:rPr>
              <w:t xml:space="preserve"> </w:t>
            </w:r>
            <w:hyperlink r:id="rId17" w:history="1">
              <w:r w:rsidR="00CE16A2" w:rsidRPr="00257AA0">
                <w:rPr>
                  <w:rStyle w:val="Kpr"/>
                  <w:b/>
                  <w:spacing w:val="-2"/>
                  <w:sz w:val="24"/>
                </w:rPr>
                <w:t>https://shmyo.comu.edu.tr/kalite-guvence-ve-ic-kontrol/iyilestirmeler-r95.html</w:t>
              </w:r>
            </w:hyperlink>
          </w:p>
        </w:tc>
      </w:tr>
      <w:tr w:rsidR="003C5A54" w14:paraId="5F95F441" w14:textId="77777777" w:rsidTr="00012E34">
        <w:trPr>
          <w:trHeight w:val="957"/>
        </w:trPr>
        <w:tc>
          <w:tcPr>
            <w:tcW w:w="1414" w:type="dxa"/>
            <w:shd w:val="clear" w:color="auto" w:fill="auto"/>
          </w:tcPr>
          <w:p w14:paraId="58D8A921" w14:textId="77777777" w:rsidR="003C5A54" w:rsidRPr="00012E34" w:rsidRDefault="003C5A54" w:rsidP="003C5A54">
            <w:pPr>
              <w:pStyle w:val="TableParagraph"/>
              <w:ind w:left="110" w:firstLine="0"/>
              <w:rPr>
                <w:b/>
                <w:sz w:val="24"/>
              </w:rPr>
            </w:pPr>
            <w:r w:rsidRPr="00012E34">
              <w:rPr>
                <w:b/>
                <w:spacing w:val="-2"/>
                <w:sz w:val="24"/>
              </w:rPr>
              <w:t>Durum</w:t>
            </w:r>
          </w:p>
        </w:tc>
        <w:tc>
          <w:tcPr>
            <w:tcW w:w="7651" w:type="dxa"/>
            <w:shd w:val="clear" w:color="auto" w:fill="auto"/>
          </w:tcPr>
          <w:p w14:paraId="1C9507FA"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1C5FCAE1"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4DF58902" w14:textId="21F6D10A"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16C85C59" w14:textId="77777777" w:rsidR="00AF4179" w:rsidRDefault="00AF4179">
      <w:pPr>
        <w:spacing w:line="270" w:lineRule="exact"/>
        <w:rPr>
          <w:sz w:val="24"/>
        </w:rPr>
        <w:sectPr w:rsidR="00AF4179">
          <w:pgSz w:w="11910" w:h="16840"/>
          <w:pgMar w:top="1320" w:right="1300" w:bottom="280" w:left="1300" w:header="708" w:footer="708" w:gutter="0"/>
          <w:cols w:space="708"/>
        </w:sectPr>
      </w:pPr>
    </w:p>
    <w:p w14:paraId="1F8B8A0A" w14:textId="77777777" w:rsidR="00AF4179" w:rsidRDefault="00C76755">
      <w:pPr>
        <w:pStyle w:val="GvdeMetni"/>
        <w:spacing w:before="72" w:line="259" w:lineRule="auto"/>
        <w:ind w:left="116" w:right="119"/>
        <w:jc w:val="both"/>
      </w:pPr>
      <w:r>
        <w:lastRenderedPageBreak/>
        <w:t>4.2-Bu</w:t>
      </w:r>
      <w:r>
        <w:rPr>
          <w:spacing w:val="-11"/>
        </w:rPr>
        <w:t xml:space="preserve"> </w:t>
      </w:r>
      <w:r>
        <w:t>iyileştirme</w:t>
      </w:r>
      <w:r>
        <w:rPr>
          <w:spacing w:val="-6"/>
        </w:rPr>
        <w:t xml:space="preserve"> </w:t>
      </w:r>
      <w:r>
        <w:t>çalışmaları,</w:t>
      </w:r>
      <w:r>
        <w:rPr>
          <w:spacing w:val="-11"/>
        </w:rPr>
        <w:t xml:space="preserve"> </w:t>
      </w:r>
      <w:r>
        <w:t>başta</w:t>
      </w:r>
      <w:r>
        <w:rPr>
          <w:spacing w:val="-11"/>
        </w:rPr>
        <w:t xml:space="preserve"> </w:t>
      </w:r>
      <w:r>
        <w:t>Ölçüt</w:t>
      </w:r>
      <w:r>
        <w:rPr>
          <w:spacing w:val="-13"/>
        </w:rPr>
        <w:t xml:space="preserve"> </w:t>
      </w:r>
      <w:r>
        <w:t>2</w:t>
      </w:r>
      <w:r>
        <w:rPr>
          <w:spacing w:val="-11"/>
        </w:rPr>
        <w:t xml:space="preserve"> </w:t>
      </w:r>
      <w:r>
        <w:t>ve</w:t>
      </w:r>
      <w:r>
        <w:rPr>
          <w:spacing w:val="-12"/>
        </w:rPr>
        <w:t xml:space="preserve"> </w:t>
      </w:r>
      <w:r>
        <w:t>Ölçüt</w:t>
      </w:r>
      <w:r>
        <w:rPr>
          <w:spacing w:val="-13"/>
        </w:rPr>
        <w:t xml:space="preserve"> </w:t>
      </w:r>
      <w:r>
        <w:t>3</w:t>
      </w:r>
      <w:r>
        <w:rPr>
          <w:spacing w:val="-11"/>
        </w:rPr>
        <w:t xml:space="preserve"> </w:t>
      </w:r>
      <w:r>
        <w:t>ile</w:t>
      </w:r>
      <w:r>
        <w:rPr>
          <w:spacing w:val="-14"/>
        </w:rPr>
        <w:t xml:space="preserve"> </w:t>
      </w:r>
      <w:r>
        <w:t>ilgili</w:t>
      </w:r>
      <w:r>
        <w:rPr>
          <w:spacing w:val="-10"/>
        </w:rPr>
        <w:t xml:space="preserve"> </w:t>
      </w:r>
      <w:r>
        <w:t>alanlar</w:t>
      </w:r>
      <w:r>
        <w:rPr>
          <w:spacing w:val="-11"/>
        </w:rPr>
        <w:t xml:space="preserve"> </w:t>
      </w:r>
      <w:r>
        <w:t>olmak</w:t>
      </w:r>
      <w:r>
        <w:rPr>
          <w:spacing w:val="-11"/>
        </w:rPr>
        <w:t xml:space="preserve"> </w:t>
      </w:r>
      <w:r>
        <w:t>üzere,</w:t>
      </w:r>
      <w:r>
        <w:rPr>
          <w:spacing w:val="-13"/>
        </w:rPr>
        <w:t xml:space="preserve"> </w:t>
      </w:r>
      <w:r>
        <w:t xml:space="preserve">programın gelişmeye açık tüm alanları ile ilgili, sistematik bir biçimde toplanmış, somut verilere dayalı </w:t>
      </w:r>
      <w:r>
        <w:rPr>
          <w:spacing w:val="-2"/>
        </w:rPr>
        <w:t>olmalıdır.</w:t>
      </w:r>
    </w:p>
    <w:p w14:paraId="473B74F4" w14:textId="77777777" w:rsidR="00AF4179" w:rsidRDefault="00AF4179">
      <w:pPr>
        <w:pStyle w:val="GvdeMetni"/>
        <w:spacing w:before="4"/>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0E889A40" w14:textId="77777777" w:rsidTr="00012E34">
        <w:trPr>
          <w:trHeight w:val="3864"/>
        </w:trPr>
        <w:tc>
          <w:tcPr>
            <w:tcW w:w="9065" w:type="dxa"/>
            <w:gridSpan w:val="2"/>
            <w:shd w:val="clear" w:color="auto" w:fill="auto"/>
          </w:tcPr>
          <w:p w14:paraId="4F028DE1" w14:textId="77777777" w:rsidR="00210314" w:rsidRPr="00210314" w:rsidRDefault="00210314" w:rsidP="00210314">
            <w:pPr>
              <w:pStyle w:val="TableParagraph"/>
              <w:spacing w:line="276" w:lineRule="auto"/>
              <w:ind w:left="22" w:firstLine="0"/>
              <w:jc w:val="both"/>
              <w:rPr>
                <w:sz w:val="24"/>
              </w:rPr>
            </w:pPr>
            <w:r w:rsidRPr="00210314">
              <w:rPr>
                <w:sz w:val="24"/>
              </w:rPr>
              <w:t>Çanakkale Onsekiz Mart Üniversitesi Tıbbi Görüntüleme Teknikleri Programı’nda önceki yıllarda program geliştirme önerileri tüm bölüm öğretim elemanlarını kapsayan genişletilmiş toplantılarda ele alınarak uygulamaya geçirilmiştir. Bu güncellemeler ise 2018 yılında en kapsamlı biçimde yerine getirilmiştir. Süreç iki ana çevrimden oluşmaktadır.</w:t>
            </w:r>
          </w:p>
          <w:p w14:paraId="3009D764" w14:textId="77777777" w:rsidR="00210314" w:rsidRPr="00210314" w:rsidRDefault="00210314" w:rsidP="00210314">
            <w:pPr>
              <w:pStyle w:val="TableParagraph"/>
              <w:spacing w:line="276" w:lineRule="auto"/>
              <w:ind w:left="22" w:firstLine="0"/>
              <w:jc w:val="both"/>
              <w:rPr>
                <w:sz w:val="24"/>
              </w:rPr>
            </w:pPr>
            <w:r w:rsidRPr="00210314">
              <w:rPr>
                <w:sz w:val="24"/>
              </w:rPr>
              <w:t xml:space="preserve"> Uzun Dönemli Çevrim, beş yıl aralıklarla tekrarlanmakta ve Eğitim Amaçları, Program Çıktıları ve Taslak Ders Planı oluşturulmaktadır. Bu çevrimdeki işler temel olarak organize edilen çeşitli toplantılar aracılığıyla görülmektedir. Toplantılara bölüm öğretim elemanlarının yanı sıra Ölçüt 2’deki kanıtların ekinde meslek yüksekokulumuzda bulunan Danışma Kurulu üyeleri de katılmaktadır. Toplantı öncesinde katılımcılarına karar vermelerinde yardımcı olarak aşağıdaki belge ve dokümanlar veri kaynağı olarak sunulmaktadır:</w:t>
            </w:r>
          </w:p>
          <w:p w14:paraId="0498EB54" w14:textId="77777777" w:rsidR="00210314" w:rsidRPr="00210314" w:rsidRDefault="00210314" w:rsidP="00210314">
            <w:pPr>
              <w:pStyle w:val="TableParagraph"/>
              <w:spacing w:line="276" w:lineRule="auto"/>
              <w:ind w:left="22" w:firstLine="0"/>
              <w:jc w:val="both"/>
              <w:rPr>
                <w:sz w:val="24"/>
              </w:rPr>
            </w:pPr>
            <w:r w:rsidRPr="00210314">
              <w:rPr>
                <w:sz w:val="24"/>
              </w:rPr>
              <w:t>i.</w:t>
            </w:r>
            <w:r w:rsidRPr="00210314">
              <w:rPr>
                <w:sz w:val="24"/>
              </w:rPr>
              <w:tab/>
              <w:t>Üniversite, Meslek Yüksekokulu, Bölüm ve Program Stratejik Planları, Eğitim Amaçları ve Program Çıktılarının Özgörevlerle uyumluluğunu sağlamak amacıyla kullanılmaktadır.</w:t>
            </w:r>
          </w:p>
          <w:p w14:paraId="79889A61" w14:textId="77777777" w:rsidR="00210314" w:rsidRPr="00210314" w:rsidRDefault="00210314" w:rsidP="00210314">
            <w:pPr>
              <w:pStyle w:val="TableParagraph"/>
              <w:spacing w:line="276" w:lineRule="auto"/>
              <w:ind w:left="22" w:firstLine="0"/>
              <w:jc w:val="both"/>
              <w:rPr>
                <w:sz w:val="24"/>
              </w:rPr>
            </w:pPr>
            <w:r w:rsidRPr="00210314">
              <w:rPr>
                <w:sz w:val="24"/>
              </w:rPr>
              <w:t>ii.</w:t>
            </w:r>
            <w:r w:rsidRPr="00210314">
              <w:rPr>
                <w:sz w:val="24"/>
              </w:rPr>
              <w:tab/>
              <w:t>Çeşitli yurt içi ve yurt dışı üniversite ders planları, önerilen ders planının güncellik ve geçerliliğinin sorgulanması amacıyla kullanılmaktadır.</w:t>
            </w:r>
          </w:p>
          <w:p w14:paraId="0897632B" w14:textId="77777777" w:rsidR="00210314" w:rsidRPr="00210314" w:rsidRDefault="00210314" w:rsidP="00210314">
            <w:pPr>
              <w:pStyle w:val="TableParagraph"/>
              <w:spacing w:line="276" w:lineRule="auto"/>
              <w:ind w:left="22" w:firstLine="0"/>
              <w:jc w:val="both"/>
              <w:rPr>
                <w:sz w:val="24"/>
              </w:rPr>
            </w:pPr>
            <w:r w:rsidRPr="00210314">
              <w:rPr>
                <w:sz w:val="24"/>
              </w:rPr>
              <w:t>iii.</w:t>
            </w:r>
            <w:r w:rsidRPr="00210314">
              <w:rPr>
                <w:sz w:val="24"/>
              </w:rPr>
              <w:tab/>
              <w:t>Bir önceki toplantı kararları değişen katılımcılarına bilgi aktarmak amacıyla kullanılmaktadır.</w:t>
            </w:r>
          </w:p>
          <w:p w14:paraId="32C419B3" w14:textId="77777777" w:rsidR="00210314" w:rsidRPr="00210314" w:rsidRDefault="00210314" w:rsidP="00210314">
            <w:pPr>
              <w:pStyle w:val="TableParagraph"/>
              <w:spacing w:line="276" w:lineRule="auto"/>
              <w:ind w:left="22" w:firstLine="0"/>
              <w:jc w:val="both"/>
              <w:rPr>
                <w:sz w:val="24"/>
              </w:rPr>
            </w:pPr>
            <w:r w:rsidRPr="00210314">
              <w:rPr>
                <w:sz w:val="24"/>
              </w:rPr>
              <w:t>iv.</w:t>
            </w:r>
            <w:r w:rsidRPr="00210314">
              <w:rPr>
                <w:sz w:val="24"/>
              </w:rPr>
              <w:tab/>
              <w:t>Bir önceki toplantıdan sonra yapılmış olan Mezun Anketi ve İşveren Anketi değerlendirme sonuçları Eğitim Amaçlarına ulaşma düzeyini ölçmek amacıyla; Mezun Durumundaki Öğrenci Anketi, Program Çıktılarına ulaşma düzeyini yorumlamak amacıyla kullanılmaktadır.</w:t>
            </w:r>
          </w:p>
          <w:p w14:paraId="281AC0E5" w14:textId="77777777" w:rsidR="00210314" w:rsidRPr="00210314" w:rsidRDefault="00210314" w:rsidP="00210314">
            <w:pPr>
              <w:pStyle w:val="TableParagraph"/>
              <w:spacing w:line="276" w:lineRule="auto"/>
              <w:ind w:left="22" w:firstLine="0"/>
              <w:jc w:val="both"/>
              <w:rPr>
                <w:sz w:val="24"/>
              </w:rPr>
            </w:pPr>
            <w:r>
              <w:rPr>
                <w:sz w:val="24"/>
              </w:rPr>
              <w:t>v.</w:t>
            </w:r>
            <w:r>
              <w:rPr>
                <w:sz w:val="24"/>
              </w:rPr>
              <w:tab/>
            </w:r>
            <w:r w:rsidRPr="00210314">
              <w:rPr>
                <w:sz w:val="24"/>
              </w:rPr>
              <w:t>Bir önceki toplantıdan sonra hazırlanmış olan yıllık Faaliyet Raporları, İç Kontrol Raporları, bölümün eğitim-öğretim, araştırma, proje, yayın vb. konulardaki performansı hakkında bilgi vermek amacıyla kullanılmaktadır.</w:t>
            </w:r>
          </w:p>
          <w:p w14:paraId="2566D501" w14:textId="77777777" w:rsidR="00210314" w:rsidRPr="00210314" w:rsidRDefault="00210314" w:rsidP="00210314">
            <w:pPr>
              <w:pStyle w:val="TableParagraph"/>
              <w:spacing w:line="276" w:lineRule="auto"/>
              <w:ind w:left="22" w:firstLine="0"/>
              <w:jc w:val="both"/>
              <w:rPr>
                <w:sz w:val="24"/>
              </w:rPr>
            </w:pPr>
            <w:r w:rsidRPr="00210314">
              <w:rPr>
                <w:sz w:val="24"/>
              </w:rPr>
              <w:t>Toplantılarda oluşturulan Taslak Ders Planı ve tartışmalar dikkate alınarak bölümde gerçekleştirilen bir dizi kontroller sonucu ders planı son haline getirilmekte, ders içerikleri hazırlanmakta ve onay süreci gerçekleştirilmektedir. Bu aşamadaki kontrol işlemi planda yer alan derslerin Program Çıktılarına ne ölçüde katkı yaptığını belirten Ders Değerlendirme Tabloları Ölçüt 2.’ye uygun biçimde yapılmaktadır. Yukarıda tanımlanan Planlama aşamasının ardından onaylanan ders planı MEYOK koordinatörlüğünden geçtikten sonra senatoya sunulmakta ve kabul edildiği takdirde uygulamaya alınmaktadır. Ayrıca beş yıllık sürenin tamamlanması veya stratejik bir karar nedeniyle değişiklik ihtiyacı olup olmadığı Kontrol edilmekte ve bu koşullardan biri gerçekleştiğinde çevrim başa dönerek yeniden Planlama süreci yeniden başlatılmaktadır. Bu çevrimdeki Önlem Alma aşaması büyük oranda Çalıştay aracılığıyla gerçekleştirildiğinden Planlama aşaması ile çakışmaktadır.</w:t>
            </w:r>
          </w:p>
          <w:p w14:paraId="75064999" w14:textId="77777777" w:rsidR="00210314" w:rsidRPr="00210314" w:rsidRDefault="00210314" w:rsidP="00210314">
            <w:pPr>
              <w:pStyle w:val="TableParagraph"/>
              <w:spacing w:line="276" w:lineRule="auto"/>
              <w:ind w:left="22" w:firstLine="0"/>
              <w:jc w:val="both"/>
              <w:rPr>
                <w:sz w:val="24"/>
              </w:rPr>
            </w:pPr>
            <w:r w:rsidRPr="00210314">
              <w:rPr>
                <w:sz w:val="24"/>
              </w:rPr>
              <w:t>Kısa Dönemli Çevrimde ise her yarıyıl sonu ders planındaki her ders, için hazırlanan Ders Dosyalarındaki bilgiler ve öğrenciler tarafından cevaplanan Ders Değerlendirme Anketlerinin değerlendirme sonuçları kullanılarak gözden geçirilmektedir. Ders Dosyalarında amaç, içerik, değerlendirme ölçütleri, Ders Başarı Listesi ve dersin Öğrenim Çıktıları ile Program Çıktıları arasındaki ilişkiyi gösteren tablo yer almaktadır. Bu işlem, programda ders veren tüm öğretim elemanlarının katıldığı genişletilmiş toplantılarda gerçekleştirilmektedir. Her öğretim elemanı tüm derslere ilişkin değerlendirmelerin yanı sıra kendisiyle ilgili sonuçları da görebilmekte ve özdeğerlendirmede bulunabilmektedir.</w:t>
            </w:r>
          </w:p>
          <w:p w14:paraId="0D42624E" w14:textId="77777777" w:rsidR="00210314" w:rsidRPr="00210314" w:rsidRDefault="00210314" w:rsidP="00210314">
            <w:pPr>
              <w:pStyle w:val="TableParagraph"/>
              <w:spacing w:line="276" w:lineRule="auto"/>
              <w:ind w:left="22" w:firstLine="0"/>
              <w:jc w:val="both"/>
              <w:rPr>
                <w:sz w:val="24"/>
              </w:rPr>
            </w:pPr>
            <w:r w:rsidRPr="00210314">
              <w:rPr>
                <w:sz w:val="24"/>
              </w:rPr>
              <w:t xml:space="preserve">Bu iki temel çevrimin dışında tüm iç ve dış paydaşlardan gelebilecek iyileştirme önerileri </w:t>
            </w:r>
            <w:r w:rsidRPr="00210314">
              <w:rPr>
                <w:sz w:val="24"/>
              </w:rPr>
              <w:lastRenderedPageBreak/>
              <w:t>dikkate alınmakta ve gerekli kurullarda tartışılarak uygulanabilir bulunması durumunda hayata geçirilmektedir. Sürekli iyileştirme sisteminin yaygınlaştırılması amacıyla meslek yüksekokulumuzda bir öneri kutusu da oluşturulmuştur. Ayrıca yukarıdaki bölümde de kapsamlı olarak aktarıldığı gibi sürekli iyileştirmeye yönelik verilerimiz iç paydaş komisyonu üyeleriyle birlikte yılda birkez yapılan toplantı, dış paydaşlarla yapılan yılda bir kez toplantı, yılda bir kez yapılan iç paydaş anketi, yılda bir kez yapılan dış paydaş anketi, yılda bir kez yapılan yeni mezun anketi, yılda iki kez yapılan öğrenci ders değerlendirme anketi, yılda iki kez derslerde öğrencilerin başarı durumlarının yapılan öğretim üyesi ders değerlendirme formu ile değerlendirilmesi, eğitim-öğretim ve staj komisyonlarıyla toplantılar, akademik kurul toplantıları, birim yöneticiliğinin organize ettiği tüm toplantılar ile toplantıları MEYOK toplantılarına katılım, stratejik plan</w:t>
            </w:r>
            <w:r>
              <w:rPr>
                <w:sz w:val="24"/>
              </w:rPr>
              <w:t xml:space="preserve"> ve iç kontrol raporu oluşturma </w:t>
            </w:r>
            <w:r w:rsidRPr="00210314">
              <w:rPr>
                <w:sz w:val="24"/>
              </w:rPr>
              <w:t>komisyonları, faaliyet raporları, görev tanımları, iş akış şemalarından ve bunların sitemli bir biçimde güncellenmesinden elde edilmektedir. Ayrıca performans göstergeleri, bölüm değerlendirme anketleri yılda bir güncellenmektedir.</w:t>
            </w:r>
          </w:p>
          <w:p w14:paraId="46C1F738" w14:textId="77777777" w:rsidR="00210314" w:rsidRPr="00210314" w:rsidRDefault="00210314" w:rsidP="00210314">
            <w:pPr>
              <w:pStyle w:val="TableParagraph"/>
              <w:spacing w:line="276" w:lineRule="auto"/>
              <w:ind w:left="22" w:firstLine="0"/>
              <w:jc w:val="both"/>
              <w:rPr>
                <w:sz w:val="24"/>
              </w:rPr>
            </w:pPr>
            <w:r w:rsidRPr="00210314">
              <w:rPr>
                <w:sz w:val="24"/>
              </w:rPr>
              <w:t>Bu kapsamda programımız, gelişimini kalite bilincine dayalı olarak sürdürmeyi asıl hedef olarak önüne koymuştur. Bu kapsamda 2018 yılında köklü güncellemelere gidilmiştir. Ayrıca mevcut stratejik planımızda kurum, birim ve bölüm stratejik planlarına uygun biçimde verilere dayalı olarak oluşturulmuş stratejik hedeflerimiz de bulunmaktadır. Bunlar da aşağıda bilgilerinize sunulmuştur.</w:t>
            </w:r>
          </w:p>
          <w:p w14:paraId="1A35F19E" w14:textId="77777777" w:rsidR="00210314" w:rsidRPr="00210314" w:rsidRDefault="00210314" w:rsidP="00210314">
            <w:pPr>
              <w:pStyle w:val="TableParagraph"/>
              <w:spacing w:line="276" w:lineRule="auto"/>
              <w:ind w:left="22" w:firstLine="0"/>
              <w:jc w:val="both"/>
              <w:rPr>
                <w:sz w:val="24"/>
              </w:rPr>
            </w:pPr>
            <w:r w:rsidRPr="00210314">
              <w:rPr>
                <w:sz w:val="24"/>
              </w:rPr>
              <w:t>Kurum, Birim ve Bölüm Stratejik Planları Kapsamında Veriye Dayalı Oluşturulan Program Stratejileri</w:t>
            </w:r>
          </w:p>
          <w:p w14:paraId="2282FECF" w14:textId="77777777" w:rsidR="00210314" w:rsidRPr="00210314" w:rsidRDefault="00210314" w:rsidP="00210314">
            <w:pPr>
              <w:pStyle w:val="TableParagraph"/>
              <w:spacing w:line="276" w:lineRule="auto"/>
              <w:ind w:left="22" w:firstLine="0"/>
              <w:jc w:val="both"/>
              <w:rPr>
                <w:sz w:val="24"/>
              </w:rPr>
            </w:pPr>
            <w:r w:rsidRPr="00210314">
              <w:rPr>
                <w:sz w:val="24"/>
              </w:rPr>
              <w:t>Strateji 1: Bilimsel, girişimci ve yenilikçi bir üniversite olmak ve öğretim üyesi sayısının arttırılması.</w:t>
            </w:r>
          </w:p>
          <w:p w14:paraId="16761ED2" w14:textId="77777777" w:rsidR="00210314" w:rsidRPr="00210314" w:rsidRDefault="00210314" w:rsidP="00210314">
            <w:pPr>
              <w:pStyle w:val="TableParagraph"/>
              <w:spacing w:line="276" w:lineRule="auto"/>
              <w:ind w:left="22" w:firstLine="0"/>
              <w:jc w:val="both"/>
              <w:rPr>
                <w:sz w:val="24"/>
              </w:rPr>
            </w:pPr>
            <w:r w:rsidRPr="00210314">
              <w:rPr>
                <w:sz w:val="24"/>
              </w:rPr>
              <w:t>Strateji 2: Kaliteli eğitim ve öğretim faaliyetleri sunmak, diğer meslek yüksekokullarıyla daha rekabetçi bir program için yenilikçi bir öğretim planı geliştirmek, bilimsel çalışma ve proje sayısının arttırılmasına yönelik ortak çalışmalar yapılmak.</w:t>
            </w:r>
          </w:p>
          <w:p w14:paraId="4C892D0A" w14:textId="77777777" w:rsidR="00210314" w:rsidRPr="00210314" w:rsidRDefault="00210314" w:rsidP="00210314">
            <w:pPr>
              <w:pStyle w:val="TableParagraph"/>
              <w:spacing w:line="276" w:lineRule="auto"/>
              <w:ind w:left="22" w:firstLine="0"/>
              <w:jc w:val="both"/>
              <w:rPr>
                <w:sz w:val="24"/>
              </w:rPr>
            </w:pPr>
            <w:r w:rsidRPr="00210314">
              <w:rPr>
                <w:sz w:val="24"/>
              </w:rPr>
              <w:t>Strateji 3: Tüm paydaşlarla ilişkilerin geliştirilmesine yönelik yeni faaliyetler geliştirmek.</w:t>
            </w:r>
          </w:p>
          <w:p w14:paraId="4591AECD" w14:textId="77777777" w:rsidR="00210314" w:rsidRPr="00210314" w:rsidRDefault="00210314" w:rsidP="00210314">
            <w:pPr>
              <w:pStyle w:val="TableParagraph"/>
              <w:spacing w:line="276" w:lineRule="auto"/>
              <w:ind w:left="22" w:firstLine="0"/>
              <w:jc w:val="both"/>
              <w:rPr>
                <w:sz w:val="24"/>
              </w:rPr>
            </w:pPr>
            <w:r>
              <w:rPr>
                <w:sz w:val="24"/>
              </w:rPr>
              <w:t>Strateji</w:t>
            </w:r>
            <w:r w:rsidRPr="00210314">
              <w:rPr>
                <w:sz w:val="24"/>
              </w:rPr>
              <w:t xml:space="preserve"> 4 : Bologna girişlerinin her dönem dersi veren ilgili öğretim elemanları tarafından güncellenmesinin sağlanması. Öğretim elemanlarının araştırma yöntem ve teknikleri ile istatistik konularında kendilerini yenilemeleri bu konularda gerekli hizmet içi eğitimlerin alınması</w:t>
            </w:r>
          </w:p>
          <w:p w14:paraId="00EBC3F8" w14:textId="77777777" w:rsidR="00210314" w:rsidRPr="00210314" w:rsidRDefault="00210314" w:rsidP="00210314">
            <w:pPr>
              <w:pStyle w:val="TableParagraph"/>
              <w:spacing w:line="276" w:lineRule="auto"/>
              <w:ind w:left="22" w:firstLine="0"/>
              <w:jc w:val="both"/>
              <w:rPr>
                <w:sz w:val="24"/>
              </w:rPr>
            </w:pPr>
            <w:r w:rsidRPr="00210314">
              <w:rPr>
                <w:sz w:val="24"/>
              </w:rPr>
              <w:t>Strateji 5: Eğitimin kalitesinin yükselmesi ve öğrencilerimizin eğitimden daha fazla istifade edebilmeleri için akademik personelin kendi uzmanlık alanında ders vermesi sağlanarak adaletli bir ders paylaşımı yapılmalıdır.</w:t>
            </w:r>
          </w:p>
          <w:p w14:paraId="6FC9BE3C" w14:textId="77777777" w:rsidR="00210314" w:rsidRPr="00210314" w:rsidRDefault="00210314" w:rsidP="00210314">
            <w:pPr>
              <w:pStyle w:val="TableParagraph"/>
              <w:spacing w:line="276" w:lineRule="auto"/>
              <w:ind w:left="22" w:firstLine="0"/>
              <w:jc w:val="both"/>
              <w:rPr>
                <w:sz w:val="24"/>
              </w:rPr>
            </w:pPr>
            <w:r w:rsidRPr="00210314">
              <w:rPr>
                <w:sz w:val="24"/>
              </w:rPr>
              <w:t>Strateji 6: Meslek Yüksekokulumuzun Çanakkale Merkez ve ilçe liselere tanıtım ve tercih danışmanlığı yapmaya devam etmesi teşvik edilerek, potansiyel öğrencilerimizi kazanmamız için daha fazla çaba harcanması.</w:t>
            </w:r>
          </w:p>
          <w:p w14:paraId="2993E608" w14:textId="77777777" w:rsidR="00210314" w:rsidRPr="00210314" w:rsidRDefault="00210314" w:rsidP="00210314">
            <w:pPr>
              <w:pStyle w:val="TableParagraph"/>
              <w:spacing w:line="276" w:lineRule="auto"/>
              <w:ind w:left="22" w:firstLine="0"/>
              <w:jc w:val="both"/>
              <w:rPr>
                <w:sz w:val="24"/>
              </w:rPr>
            </w:pPr>
            <w:r w:rsidRPr="00210314">
              <w:rPr>
                <w:sz w:val="24"/>
              </w:rPr>
              <w:t>Strateji 7: Proje yazma, ortaklaşa çalışma, multidisipliner çalışma, holistik bakış açısı, eğiticinin eğitimi, mobing ve empati konularında gerektiği ölçüde hizmet içi eğitimlerin alınarak kurumsal bağlılığın ortak amaca hizmet eden faaliyetler ve etkinliklerle güçlendirilerek kurumsal vizyonun sahiplenilmesi.</w:t>
            </w:r>
          </w:p>
          <w:p w14:paraId="29EC8505" w14:textId="77777777" w:rsidR="00210314" w:rsidRPr="00210314" w:rsidRDefault="00210314" w:rsidP="00210314">
            <w:pPr>
              <w:pStyle w:val="TableParagraph"/>
              <w:spacing w:line="276" w:lineRule="auto"/>
              <w:ind w:left="22" w:firstLine="0"/>
              <w:jc w:val="both"/>
              <w:rPr>
                <w:sz w:val="24"/>
              </w:rPr>
            </w:pPr>
            <w:r w:rsidRPr="00210314">
              <w:rPr>
                <w:sz w:val="24"/>
              </w:rPr>
              <w:t>Strateji 8: Öğretim elemanlarının derse girmeden önce öğrenciyi bilgilendirmesine özen gösterilmesi.</w:t>
            </w:r>
          </w:p>
          <w:p w14:paraId="71B7C88F" w14:textId="77777777" w:rsidR="00210314" w:rsidRPr="00210314" w:rsidRDefault="00210314" w:rsidP="00210314">
            <w:pPr>
              <w:pStyle w:val="TableParagraph"/>
              <w:spacing w:line="276" w:lineRule="auto"/>
              <w:ind w:left="22" w:firstLine="0"/>
              <w:jc w:val="both"/>
              <w:rPr>
                <w:sz w:val="24"/>
              </w:rPr>
            </w:pPr>
            <w:r w:rsidRPr="00210314">
              <w:rPr>
                <w:sz w:val="24"/>
              </w:rPr>
              <w:t>Strateji 9: Örnek ödev hazırlama kılavuzu ekte bilgilerinize sunulmuştur.</w:t>
            </w:r>
          </w:p>
          <w:p w14:paraId="32961B8C" w14:textId="77777777" w:rsidR="00210314" w:rsidRPr="00210314" w:rsidRDefault="00210314" w:rsidP="00210314">
            <w:pPr>
              <w:pStyle w:val="TableParagraph"/>
              <w:spacing w:line="276" w:lineRule="auto"/>
              <w:ind w:left="22" w:firstLine="0"/>
              <w:jc w:val="both"/>
              <w:rPr>
                <w:sz w:val="24"/>
              </w:rPr>
            </w:pPr>
            <w:r w:rsidRPr="00210314">
              <w:rPr>
                <w:sz w:val="24"/>
              </w:rPr>
              <w:t>Strateji 10: Tıbbi Görüntüleme Teknikleri Programının kapsamlı tanıtımı için özel web sitesi tasarlanması.</w:t>
            </w:r>
          </w:p>
          <w:p w14:paraId="43AB9E9A" w14:textId="77777777" w:rsidR="00210314" w:rsidRPr="00210314" w:rsidRDefault="00210314" w:rsidP="00210314">
            <w:pPr>
              <w:pStyle w:val="TableParagraph"/>
              <w:spacing w:line="276" w:lineRule="auto"/>
              <w:ind w:left="22" w:firstLine="0"/>
              <w:jc w:val="both"/>
              <w:rPr>
                <w:sz w:val="24"/>
              </w:rPr>
            </w:pPr>
            <w:r w:rsidRPr="00210314">
              <w:rPr>
                <w:sz w:val="24"/>
              </w:rPr>
              <w:t xml:space="preserve">Strateji 11: Öğretim üyesi öğretim elemanının uyumlu çalışabilmesi için etkin iletişim </w:t>
            </w:r>
            <w:r w:rsidRPr="00210314">
              <w:rPr>
                <w:sz w:val="24"/>
              </w:rPr>
              <w:lastRenderedPageBreak/>
              <w:t>tekniklerinin kullanılması.</w:t>
            </w:r>
          </w:p>
          <w:p w14:paraId="29F0647F" w14:textId="77777777" w:rsidR="00210314" w:rsidRPr="00210314" w:rsidRDefault="00210314" w:rsidP="00210314">
            <w:pPr>
              <w:pStyle w:val="TableParagraph"/>
              <w:spacing w:line="276" w:lineRule="auto"/>
              <w:ind w:left="22" w:firstLine="0"/>
              <w:jc w:val="both"/>
              <w:rPr>
                <w:sz w:val="24"/>
              </w:rPr>
            </w:pPr>
            <w:r w:rsidRPr="00210314">
              <w:rPr>
                <w:sz w:val="24"/>
              </w:rPr>
              <w:t>Strateji 12: Uluslararası yayınların daha yoğun desteklenmesi için çaba sarf edilmesi.</w:t>
            </w:r>
          </w:p>
          <w:p w14:paraId="064C1ADB" w14:textId="77777777" w:rsidR="00210314" w:rsidRPr="00210314" w:rsidRDefault="00210314" w:rsidP="00210314">
            <w:pPr>
              <w:pStyle w:val="TableParagraph"/>
              <w:spacing w:line="276" w:lineRule="auto"/>
              <w:ind w:left="22" w:firstLine="0"/>
              <w:jc w:val="both"/>
              <w:rPr>
                <w:sz w:val="24"/>
              </w:rPr>
            </w:pPr>
            <w:r w:rsidRPr="00210314">
              <w:rPr>
                <w:sz w:val="24"/>
              </w:rPr>
              <w:t>Strateji 13: Öğretim elemanlarının derslerinin sabit hale getirilmesi.</w:t>
            </w:r>
          </w:p>
          <w:p w14:paraId="30AEF84F" w14:textId="77777777" w:rsidR="00210314" w:rsidRPr="00210314" w:rsidRDefault="00210314" w:rsidP="00210314">
            <w:pPr>
              <w:pStyle w:val="TableParagraph"/>
              <w:spacing w:line="276" w:lineRule="auto"/>
              <w:ind w:left="22" w:firstLine="0"/>
              <w:jc w:val="both"/>
              <w:rPr>
                <w:sz w:val="24"/>
              </w:rPr>
            </w:pPr>
            <w:r w:rsidRPr="00210314">
              <w:rPr>
                <w:sz w:val="24"/>
              </w:rPr>
              <w:t>Strateji 14: Demirbaş ve sarf malzeme konusunda çalışanlara yapılan katkının arttırılması.</w:t>
            </w:r>
          </w:p>
          <w:p w14:paraId="4378C3BE" w14:textId="77777777" w:rsidR="00210314" w:rsidRPr="00210314" w:rsidRDefault="00210314" w:rsidP="00210314">
            <w:pPr>
              <w:pStyle w:val="TableParagraph"/>
              <w:spacing w:line="276" w:lineRule="auto"/>
              <w:ind w:left="22" w:firstLine="0"/>
              <w:jc w:val="both"/>
              <w:rPr>
                <w:sz w:val="24"/>
              </w:rPr>
            </w:pPr>
            <w:r w:rsidRPr="00210314">
              <w:rPr>
                <w:sz w:val="24"/>
              </w:rPr>
              <w:t>Strateji 15: Plan ve projelerin herkesçe sahiplenilerek sorumlulukların paylaşılması ve sorumluluk</w:t>
            </w:r>
            <w:r>
              <w:rPr>
                <w:sz w:val="24"/>
              </w:rPr>
              <w:t xml:space="preserve"> </w:t>
            </w:r>
            <w:r w:rsidRPr="00210314">
              <w:rPr>
                <w:sz w:val="24"/>
              </w:rPr>
              <w:t>almayan öğrenci ve öğretim elemanlarının sürece dâhil edilmesi.</w:t>
            </w:r>
          </w:p>
          <w:p w14:paraId="0AFA3016" w14:textId="77777777" w:rsidR="00210314" w:rsidRPr="00210314" w:rsidRDefault="00210314" w:rsidP="00210314">
            <w:pPr>
              <w:pStyle w:val="TableParagraph"/>
              <w:spacing w:line="276" w:lineRule="auto"/>
              <w:ind w:left="22" w:firstLine="0"/>
              <w:jc w:val="both"/>
              <w:rPr>
                <w:sz w:val="24"/>
              </w:rPr>
            </w:pPr>
            <w:r w:rsidRPr="00210314">
              <w:rPr>
                <w:sz w:val="24"/>
              </w:rPr>
              <w:t>Strateji 16: Öğretim elemanlarının ders anlatım tekniklerini geliştirerek uygulamaya ağırlık verilmesi.</w:t>
            </w:r>
          </w:p>
          <w:p w14:paraId="3B136A39" w14:textId="77777777" w:rsidR="00210314" w:rsidRPr="00210314" w:rsidRDefault="00210314" w:rsidP="00210314">
            <w:pPr>
              <w:pStyle w:val="TableParagraph"/>
              <w:spacing w:line="276" w:lineRule="auto"/>
              <w:ind w:left="22" w:firstLine="0"/>
              <w:jc w:val="both"/>
              <w:rPr>
                <w:sz w:val="24"/>
              </w:rPr>
            </w:pPr>
            <w:r w:rsidRPr="00210314">
              <w:rPr>
                <w:sz w:val="24"/>
              </w:rPr>
              <w:t>Strateji 17: Rakip programlarla gereken karşılaştırmaların yapılarak varsa yeni önerilerin getirilmesi.</w:t>
            </w:r>
          </w:p>
          <w:p w14:paraId="72DEE951" w14:textId="77777777" w:rsidR="00210314" w:rsidRPr="00210314" w:rsidRDefault="00210314" w:rsidP="00210314">
            <w:pPr>
              <w:pStyle w:val="TableParagraph"/>
              <w:spacing w:line="276" w:lineRule="auto"/>
              <w:ind w:left="22" w:firstLine="0"/>
              <w:jc w:val="both"/>
              <w:rPr>
                <w:sz w:val="24"/>
              </w:rPr>
            </w:pPr>
            <w:r w:rsidRPr="00210314">
              <w:rPr>
                <w:sz w:val="24"/>
              </w:rPr>
              <w:t>Strateji 18: İnternet Destekli Öğretimin ve sanal gerçeklik uygulamalarının desteklenmesi.</w:t>
            </w:r>
          </w:p>
          <w:p w14:paraId="6CA9B5BE" w14:textId="77777777" w:rsidR="00210314" w:rsidRPr="00210314" w:rsidRDefault="00210314" w:rsidP="00210314">
            <w:pPr>
              <w:pStyle w:val="TableParagraph"/>
              <w:spacing w:line="276" w:lineRule="auto"/>
              <w:ind w:left="22" w:firstLine="0"/>
              <w:jc w:val="both"/>
              <w:rPr>
                <w:sz w:val="24"/>
              </w:rPr>
            </w:pPr>
            <w:r w:rsidRPr="00210314">
              <w:rPr>
                <w:sz w:val="24"/>
              </w:rPr>
              <w:t>Strateji 19: Bölgesel seminer, kongre, sempozyum ve fuarlarda öncü meslek yüksekokulları arasında yer almak için çalışmaların gerçekleştirilmesi.</w:t>
            </w:r>
          </w:p>
          <w:p w14:paraId="45AE3AD3" w14:textId="77777777" w:rsidR="00210314" w:rsidRPr="00210314" w:rsidRDefault="00210314" w:rsidP="00210314">
            <w:pPr>
              <w:pStyle w:val="TableParagraph"/>
              <w:spacing w:line="276" w:lineRule="auto"/>
              <w:ind w:left="22" w:firstLine="0"/>
              <w:jc w:val="both"/>
              <w:rPr>
                <w:sz w:val="24"/>
              </w:rPr>
            </w:pPr>
            <w:r w:rsidRPr="00210314">
              <w:rPr>
                <w:sz w:val="24"/>
              </w:rPr>
              <w:t>Strateji 20: Öğrencilerin, teknik gezi, kongre vb. etkinliklere katılımın daha fazla teşvik edilerek piyasa uygulamalı eğitimin desteklenmesi.</w:t>
            </w:r>
          </w:p>
          <w:p w14:paraId="481393C8" w14:textId="77777777" w:rsidR="00210314" w:rsidRPr="00210314" w:rsidRDefault="00210314" w:rsidP="00210314">
            <w:pPr>
              <w:pStyle w:val="TableParagraph"/>
              <w:spacing w:line="276" w:lineRule="auto"/>
              <w:ind w:left="22" w:firstLine="0"/>
              <w:jc w:val="both"/>
              <w:rPr>
                <w:sz w:val="24"/>
              </w:rPr>
            </w:pPr>
            <w:r w:rsidRPr="00210314">
              <w:rPr>
                <w:sz w:val="24"/>
              </w:rPr>
              <w:t>Strateji 21: Öğrencilere ve akademik personele yabancı dil öğreniminde gerekli kolaylığın sağlanması. Öğrenciler ve akademik personel için Fulbright, Erasmus, Sokrates, Da Vinci Farabi, programları gibi değişim programları ile desteklenerek bu hususta gerekli imkânların sağlanması.</w:t>
            </w:r>
          </w:p>
          <w:p w14:paraId="32194569" w14:textId="77777777" w:rsidR="00AF4179" w:rsidRPr="00012E34" w:rsidRDefault="00210314" w:rsidP="00210314">
            <w:pPr>
              <w:pStyle w:val="TableParagraph"/>
              <w:spacing w:line="276" w:lineRule="auto"/>
              <w:ind w:left="22" w:firstLine="0"/>
              <w:jc w:val="both"/>
              <w:rPr>
                <w:sz w:val="24"/>
              </w:rPr>
            </w:pPr>
            <w:r w:rsidRPr="00210314">
              <w:rPr>
                <w:sz w:val="24"/>
              </w:rPr>
              <w:t>Strateji 22: Üniversitemiz mezunları ile ilişkileri biriminin aktif çalışarak meslek yüksekokulumuza çeşitli kaynaklar sunmasının teşvik edilmesi.</w:t>
            </w:r>
          </w:p>
        </w:tc>
      </w:tr>
      <w:tr w:rsidR="00AF4179" w14:paraId="69A96351" w14:textId="77777777" w:rsidTr="00012E34">
        <w:trPr>
          <w:trHeight w:val="553"/>
        </w:trPr>
        <w:tc>
          <w:tcPr>
            <w:tcW w:w="9065" w:type="dxa"/>
            <w:gridSpan w:val="2"/>
            <w:shd w:val="clear" w:color="auto" w:fill="auto"/>
          </w:tcPr>
          <w:p w14:paraId="29923935" w14:textId="77777777" w:rsidR="00AF4179" w:rsidRPr="00012E34" w:rsidRDefault="00C76755" w:rsidP="00012E34">
            <w:pPr>
              <w:pStyle w:val="TableParagraph"/>
              <w:spacing w:line="275" w:lineRule="exact"/>
              <w:ind w:left="110" w:firstLine="0"/>
              <w:rPr>
                <w:b/>
                <w:sz w:val="24"/>
              </w:rPr>
            </w:pPr>
            <w:r w:rsidRPr="00012E34">
              <w:rPr>
                <w:b/>
                <w:spacing w:val="-2"/>
                <w:sz w:val="24"/>
              </w:rPr>
              <w:lastRenderedPageBreak/>
              <w:t>Kanıtlar</w:t>
            </w:r>
            <w:r w:rsidR="00CE16A2">
              <w:rPr>
                <w:b/>
                <w:spacing w:val="-2"/>
                <w:sz w:val="24"/>
              </w:rPr>
              <w:t xml:space="preserve"> </w:t>
            </w:r>
            <w:hyperlink r:id="rId18" w:history="1">
              <w:r w:rsidR="00CE16A2" w:rsidRPr="00257AA0">
                <w:rPr>
                  <w:rStyle w:val="Kpr"/>
                  <w:b/>
                  <w:spacing w:val="-2"/>
                  <w:sz w:val="24"/>
                </w:rPr>
                <w:t>https://shmyo.comu.edu.tr/kalite-guvence-ve-ic-kontrol/stratejik-eylem-plani-r35.html</w:t>
              </w:r>
            </w:hyperlink>
          </w:p>
        </w:tc>
      </w:tr>
      <w:tr w:rsidR="003C5A54" w14:paraId="3844CF27" w14:textId="77777777" w:rsidTr="00012E34">
        <w:trPr>
          <w:trHeight w:val="957"/>
        </w:trPr>
        <w:tc>
          <w:tcPr>
            <w:tcW w:w="1414" w:type="dxa"/>
            <w:shd w:val="clear" w:color="auto" w:fill="auto"/>
          </w:tcPr>
          <w:p w14:paraId="22541C0E" w14:textId="77777777" w:rsidR="003C5A54" w:rsidRPr="00012E34" w:rsidRDefault="003C5A54" w:rsidP="003C5A54">
            <w:pPr>
              <w:pStyle w:val="TableParagraph"/>
              <w:ind w:left="110" w:firstLine="0"/>
              <w:rPr>
                <w:b/>
                <w:sz w:val="24"/>
              </w:rPr>
            </w:pPr>
            <w:r w:rsidRPr="00012E34">
              <w:rPr>
                <w:b/>
                <w:spacing w:val="-2"/>
                <w:sz w:val="24"/>
              </w:rPr>
              <w:t>Durum</w:t>
            </w:r>
          </w:p>
        </w:tc>
        <w:tc>
          <w:tcPr>
            <w:tcW w:w="7651" w:type="dxa"/>
            <w:shd w:val="clear" w:color="auto" w:fill="auto"/>
          </w:tcPr>
          <w:p w14:paraId="38724077"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121FE87B"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73FC7C98" w14:textId="6D266297"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42CBCF6E" w14:textId="77777777" w:rsidR="00AF4179" w:rsidRDefault="00AF4179">
      <w:pPr>
        <w:pStyle w:val="GvdeMetni"/>
        <w:spacing w:before="261"/>
      </w:pPr>
    </w:p>
    <w:p w14:paraId="1FE174A6" w14:textId="77777777" w:rsidR="00AF4179" w:rsidRDefault="00C76755">
      <w:pPr>
        <w:pStyle w:val="Balk1"/>
        <w:numPr>
          <w:ilvl w:val="0"/>
          <w:numId w:val="35"/>
        </w:numPr>
        <w:tabs>
          <w:tab w:val="left" w:pos="314"/>
        </w:tabs>
        <w:ind w:left="314" w:hanging="198"/>
        <w:jc w:val="both"/>
      </w:pPr>
      <w:bookmarkStart w:id="11" w:name="5-EĞİTİM_PLANI"/>
      <w:bookmarkStart w:id="12" w:name="_Toc192252244"/>
      <w:bookmarkEnd w:id="11"/>
      <w:r>
        <w:t>EĞİTİM</w:t>
      </w:r>
      <w:r>
        <w:rPr>
          <w:spacing w:val="-3"/>
        </w:rPr>
        <w:t xml:space="preserve"> </w:t>
      </w:r>
      <w:r>
        <w:rPr>
          <w:spacing w:val="-2"/>
        </w:rPr>
        <w:t>PLANI</w:t>
      </w:r>
      <w:bookmarkEnd w:id="12"/>
    </w:p>
    <w:p w14:paraId="2744B4EF" w14:textId="77777777" w:rsidR="00AF4179" w:rsidRDefault="00C76755">
      <w:pPr>
        <w:pStyle w:val="GvdeMetni"/>
        <w:spacing w:before="18" w:line="256" w:lineRule="auto"/>
        <w:ind w:left="116" w:right="116"/>
        <w:jc w:val="both"/>
      </w:pPr>
      <w:r>
        <w:t>5.1-Her programın program eğitim amaçlarını ve program çıktılarını destekleyen bir eğitim planı (müfredatı) olmalıdır. Eğitim planı bu ölçütte verilen ortak bileşenler ve disipline özgü bileşenleri içermelidir.</w:t>
      </w:r>
    </w:p>
    <w:p w14:paraId="11DE0A3F" w14:textId="77777777" w:rsidR="00AF4179" w:rsidRDefault="00AF4179">
      <w:pPr>
        <w:pStyle w:val="GvdeMetni"/>
        <w:spacing w:after="1"/>
        <w:rPr>
          <w:sz w:val="15"/>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01B25E58" w14:textId="77777777" w:rsidTr="00012E34">
        <w:trPr>
          <w:trHeight w:val="3588"/>
        </w:trPr>
        <w:tc>
          <w:tcPr>
            <w:tcW w:w="9065" w:type="dxa"/>
            <w:gridSpan w:val="2"/>
            <w:shd w:val="clear" w:color="auto" w:fill="auto"/>
          </w:tcPr>
          <w:p w14:paraId="0E3BC910" w14:textId="77777777" w:rsidR="00B35AEF" w:rsidRPr="00B35AEF" w:rsidRDefault="00B35AEF" w:rsidP="00B35AEF">
            <w:pPr>
              <w:pStyle w:val="TableParagraph"/>
              <w:spacing w:line="276" w:lineRule="auto"/>
              <w:ind w:left="22" w:firstLine="0"/>
              <w:jc w:val="both"/>
              <w:rPr>
                <w:sz w:val="24"/>
              </w:rPr>
            </w:pPr>
            <w:r w:rsidRPr="00B35AEF">
              <w:rPr>
                <w:sz w:val="24"/>
              </w:rPr>
              <w:t>Programımıza ait kurumsal amaç ve hedefler ortaya konulurken, tanımlanmış ulusal ve uluslararası Tıbbi Görüntüleme eğitimi amaç, hedef ya da çıktılarıyla karşılaştırılmış örnek programlar bir komisyon tarafından incelenerek 2018 yılında programda genel bir değişikliğe gidilmiştir. Eğitim programının amaç ve hedefleri, öğrencilerin kazanması beklenen bilgi, beceri ve tutumları içerir ve mezundan beklenen yeterlik ve yetkinlikleri tanımlar bu da program çıktılarımızda aktif olarak gözlemlenebilir. Bu amaç ve hedefler, mesleksel ve toplumsal beklentileri karşılamasına yönelik tüm yetkinlikleri kapsamaktadır. Ayrıca 30 günlük zorunlu staj ve her yarıyıl yapılan teknik gezi, seminer ve konferanslarla bu durum perçinlenmektedir. Programımızın bu kapsamdaki temel hedefi, öğrencinin gelecekte sürdüreceği mesleki kariyere ulaşması ve eğitimine yeterli bir bilgi donanımıyla devam etmesi noktasında öğrencilere yetkin bir müfredat çerçevesinde eğitim vermektir. Bu doğrultuda öğrencilere sunulan eğitim-öğretim planı, Tıbbi Görüntüleme Teknikleriyle ile ilgili bilgi ve becerileri kazandırmaktır.</w:t>
            </w:r>
          </w:p>
          <w:p w14:paraId="269D2ACE" w14:textId="77777777" w:rsidR="00B35AEF" w:rsidRPr="00B35AEF" w:rsidRDefault="00B35AEF" w:rsidP="00B35AEF">
            <w:pPr>
              <w:pStyle w:val="TableParagraph"/>
              <w:spacing w:line="276" w:lineRule="auto"/>
              <w:ind w:left="22" w:firstLine="0"/>
              <w:jc w:val="both"/>
              <w:rPr>
                <w:sz w:val="24"/>
              </w:rPr>
            </w:pPr>
            <w:r w:rsidRPr="00B35AEF">
              <w:rPr>
                <w:sz w:val="24"/>
              </w:rPr>
              <w:t xml:space="preserve">Bu ilgi alanlarına yönelik oluşturduğumuz eğitim planıyla öğrenim görmüş olan mezunlarımız, her sektörde, her özel veya kamu kurum ve kuruluşunda çalışabilecek </w:t>
            </w:r>
            <w:r w:rsidRPr="00B35AEF">
              <w:rPr>
                <w:sz w:val="24"/>
              </w:rPr>
              <w:lastRenderedPageBreak/>
              <w:t>donanıma sahip olarak yetiştirilmektedirler. Bu kapsamda Tıbbi Görüntüleme Teknikleri Programının amacı; kamu ve özel sektör hastanelerinde verimli bir şekilde yürütülmesinde çalışacak, çağdaş etik ilkelere uygun ve günümüz teknolojisi ile faaliyet gösteren, meslek elemanı özelliklerine sahip ara elemanlar yetiştirmektir. Bu doğrultuda öğrencilere insan gücü, bilgi ve teknolojiden en iyi biçimde yararlanmayı sağlayacak çalışma düzeninin planlanması için hastane ortamında çalışma bilgilerini arttırmaya yönelik teorik bilgiler verilmekte, uygulamalı derslerle de öğrenciler iş hayatına hazırlanmaktadır. Tıbbi Görüntüleme Teknikleri programı mezunları böylelikle kamu kurumlarında, özel hastanelerde iş bulabilmektedirler. Program eğitim amaçlarına ve program çıktılarına erişimi sağlamak maksadıyla oluşturduğumuz eğitim planlarımızı hazırlarken şu özgörevi dikkate almaktayız: çağdaş görgü ve bilgi düzeyine ulaşmak için özgün değerlere sahip, araştırmacı bir akademik kadro anlayışıyla çağdaş öğretim teknikleri kullanarak toplumsal değerlere saygılı nitelikli ara eleman ihtiyacı için gerekli donanıma sahip kaliteli insan kaynağını yetiştirmeyi misyon edinmiştir.</w:t>
            </w:r>
          </w:p>
          <w:p w14:paraId="767FD8F4" w14:textId="77777777" w:rsidR="00B35AEF" w:rsidRPr="00B35AEF" w:rsidRDefault="00B35AEF" w:rsidP="00B35AEF">
            <w:pPr>
              <w:pStyle w:val="TableParagraph"/>
              <w:spacing w:line="276" w:lineRule="auto"/>
              <w:ind w:left="22" w:firstLine="0"/>
              <w:jc w:val="both"/>
              <w:rPr>
                <w:sz w:val="24"/>
              </w:rPr>
            </w:pPr>
            <w:r w:rsidRPr="00B35AEF">
              <w:rPr>
                <w:sz w:val="24"/>
              </w:rPr>
              <w:t xml:space="preserve"> </w:t>
            </w:r>
          </w:p>
          <w:p w14:paraId="21B30AB8" w14:textId="77777777" w:rsidR="00B35AEF" w:rsidRDefault="00B35AEF" w:rsidP="00B35AEF">
            <w:pPr>
              <w:pStyle w:val="TableParagraph"/>
              <w:numPr>
                <w:ilvl w:val="0"/>
                <w:numId w:val="46"/>
              </w:numPr>
              <w:spacing w:line="276" w:lineRule="auto"/>
              <w:ind w:left="731" w:firstLine="0"/>
              <w:jc w:val="both"/>
              <w:rPr>
                <w:sz w:val="24"/>
              </w:rPr>
            </w:pPr>
            <w:r w:rsidRPr="00B35AEF">
              <w:rPr>
                <w:sz w:val="24"/>
              </w:rPr>
              <w:t xml:space="preserve">Hastanelerin ara eleman ihtiyacını karşılamak; </w:t>
            </w:r>
          </w:p>
          <w:p w14:paraId="6CAEF4E8" w14:textId="77777777" w:rsidR="00B35AEF" w:rsidRDefault="00B35AEF" w:rsidP="00B35AEF">
            <w:pPr>
              <w:pStyle w:val="TableParagraph"/>
              <w:numPr>
                <w:ilvl w:val="0"/>
                <w:numId w:val="46"/>
              </w:numPr>
              <w:spacing w:line="276" w:lineRule="auto"/>
              <w:ind w:left="731" w:firstLine="0"/>
              <w:jc w:val="both"/>
              <w:rPr>
                <w:sz w:val="24"/>
              </w:rPr>
            </w:pPr>
            <w:r w:rsidRPr="00B35AEF">
              <w:rPr>
                <w:sz w:val="24"/>
              </w:rPr>
              <w:t>Etik ilkelere uygun hareket eden;</w:t>
            </w:r>
          </w:p>
          <w:p w14:paraId="0EF64DBD" w14:textId="77777777" w:rsidR="00B35AEF" w:rsidRDefault="00B35AEF" w:rsidP="00B35AEF">
            <w:pPr>
              <w:pStyle w:val="TableParagraph"/>
              <w:numPr>
                <w:ilvl w:val="0"/>
                <w:numId w:val="46"/>
              </w:numPr>
              <w:spacing w:line="276" w:lineRule="auto"/>
              <w:ind w:left="731" w:firstLine="0"/>
              <w:jc w:val="both"/>
              <w:rPr>
                <w:sz w:val="24"/>
              </w:rPr>
            </w:pPr>
            <w:r w:rsidRPr="00B35AEF">
              <w:rPr>
                <w:sz w:val="24"/>
              </w:rPr>
              <w:t>Ekip ve proje çalışmalarına yatkın;</w:t>
            </w:r>
          </w:p>
          <w:p w14:paraId="1A10FD0A" w14:textId="77777777" w:rsidR="00B35AEF" w:rsidRDefault="00B35AEF" w:rsidP="00B35AEF">
            <w:pPr>
              <w:pStyle w:val="TableParagraph"/>
              <w:numPr>
                <w:ilvl w:val="0"/>
                <w:numId w:val="46"/>
              </w:numPr>
              <w:spacing w:line="276" w:lineRule="auto"/>
              <w:ind w:left="731" w:firstLine="0"/>
              <w:jc w:val="both"/>
              <w:rPr>
                <w:sz w:val="24"/>
              </w:rPr>
            </w:pPr>
            <w:r w:rsidRPr="00B35AEF">
              <w:rPr>
                <w:sz w:val="24"/>
              </w:rPr>
              <w:t xml:space="preserve">İnsan ilişkileri ve iletişime azami derecede önem veren; </w:t>
            </w:r>
          </w:p>
          <w:p w14:paraId="18C83703" w14:textId="77777777" w:rsidR="00B35AEF" w:rsidRDefault="00B35AEF" w:rsidP="00B35AEF">
            <w:pPr>
              <w:pStyle w:val="TableParagraph"/>
              <w:numPr>
                <w:ilvl w:val="0"/>
                <w:numId w:val="46"/>
              </w:numPr>
              <w:spacing w:line="276" w:lineRule="auto"/>
              <w:ind w:left="731" w:firstLine="0"/>
              <w:jc w:val="both"/>
              <w:rPr>
                <w:sz w:val="24"/>
              </w:rPr>
            </w:pPr>
            <w:r w:rsidRPr="00B35AEF">
              <w:rPr>
                <w:sz w:val="24"/>
              </w:rPr>
              <w:t xml:space="preserve">Bilgisayar bilen (azami Office ve SPSS programları düzeyinde); </w:t>
            </w:r>
          </w:p>
          <w:p w14:paraId="53F3216A" w14:textId="77777777" w:rsidR="00B35AEF" w:rsidRDefault="00B35AEF" w:rsidP="00B35AEF">
            <w:pPr>
              <w:pStyle w:val="TableParagraph"/>
              <w:numPr>
                <w:ilvl w:val="0"/>
                <w:numId w:val="46"/>
              </w:numPr>
              <w:spacing w:line="276" w:lineRule="auto"/>
              <w:ind w:left="731" w:firstLine="0"/>
              <w:jc w:val="both"/>
              <w:rPr>
                <w:sz w:val="24"/>
              </w:rPr>
            </w:pPr>
            <w:r w:rsidRPr="00B35AEF">
              <w:rPr>
                <w:sz w:val="24"/>
              </w:rPr>
              <w:t>Yabancı dil öğrenmeye önem veren,</w:t>
            </w:r>
          </w:p>
          <w:p w14:paraId="3155C99C" w14:textId="77777777" w:rsidR="00B35AEF" w:rsidRPr="00B35AEF" w:rsidRDefault="00B35AEF" w:rsidP="00B35AEF">
            <w:pPr>
              <w:pStyle w:val="TableParagraph"/>
              <w:numPr>
                <w:ilvl w:val="0"/>
                <w:numId w:val="46"/>
              </w:numPr>
              <w:spacing w:line="276" w:lineRule="auto"/>
              <w:ind w:left="731" w:firstLine="0"/>
              <w:jc w:val="both"/>
              <w:rPr>
                <w:sz w:val="24"/>
              </w:rPr>
            </w:pPr>
            <w:r w:rsidRPr="00B35AEF">
              <w:rPr>
                <w:sz w:val="24"/>
              </w:rPr>
              <w:t>Ömür boyu gelişime değer veren öğrenciler yetiştirmeyi amaç edinmek.</w:t>
            </w:r>
          </w:p>
          <w:p w14:paraId="432420F1" w14:textId="77777777" w:rsidR="00B35AEF" w:rsidRPr="00B35AEF" w:rsidRDefault="00B35AEF" w:rsidP="00B35AEF">
            <w:pPr>
              <w:pStyle w:val="TableParagraph"/>
              <w:spacing w:line="276" w:lineRule="auto"/>
              <w:ind w:left="22" w:firstLine="0"/>
              <w:jc w:val="both"/>
              <w:rPr>
                <w:sz w:val="24"/>
              </w:rPr>
            </w:pPr>
          </w:p>
          <w:p w14:paraId="5C108B06" w14:textId="77777777" w:rsidR="00AF4179" w:rsidRPr="00012E34" w:rsidRDefault="00B35AEF" w:rsidP="00B35AEF">
            <w:pPr>
              <w:pStyle w:val="TableParagraph"/>
              <w:spacing w:line="276" w:lineRule="auto"/>
              <w:ind w:left="22" w:firstLine="0"/>
              <w:jc w:val="both"/>
              <w:rPr>
                <w:sz w:val="24"/>
              </w:rPr>
            </w:pPr>
            <w:r w:rsidRPr="00B35AEF">
              <w:rPr>
                <w:sz w:val="24"/>
              </w:rPr>
              <w:t>Bu özgörev ve amaç çerçevesinde öğrenciyi meslek kariyerine hazırlamak için, akademik kurullarımız, işverenler, mezunlarımız ve öğrencilerimizden gelen geri bildirimler doğrultusunda, güncel bilgiyi öğrencilerimizle paylaşmak adına, eğitim planımızda değişiklikler gerçekleştirmekteyiz. Bu kapsamda eğitim-öğretim planımızın yukarıda detaylı olarak değinilen program amaçlarını ve program çıktılarını desteklediğini ekteki kanıtlardan da görebilmekteyiz. Zira eğitim planlarının bu ölçüt için verilen minimum kredi ve AKTS bileşenlerini sağladığı ve genel eğitim bileşenlerini de içerdiği kanıtlar da detaylı biçimde açıklanarak ekteki kanıt linklerinde bilgilerinize sunulmuştur.</w:t>
            </w:r>
          </w:p>
        </w:tc>
      </w:tr>
      <w:tr w:rsidR="00AF4179" w14:paraId="70029F19" w14:textId="77777777" w:rsidTr="00012E34">
        <w:trPr>
          <w:trHeight w:val="551"/>
        </w:trPr>
        <w:tc>
          <w:tcPr>
            <w:tcW w:w="9065" w:type="dxa"/>
            <w:gridSpan w:val="2"/>
            <w:shd w:val="clear" w:color="auto" w:fill="auto"/>
          </w:tcPr>
          <w:p w14:paraId="32D9FE6E" w14:textId="77777777" w:rsidR="00AF4179" w:rsidRPr="00012E34" w:rsidRDefault="00C76755" w:rsidP="00CE16A2">
            <w:pPr>
              <w:pStyle w:val="TableParagraph"/>
              <w:ind w:left="110" w:firstLine="0"/>
              <w:rPr>
                <w:b/>
                <w:sz w:val="24"/>
              </w:rPr>
            </w:pPr>
            <w:r w:rsidRPr="00012E34">
              <w:rPr>
                <w:b/>
                <w:spacing w:val="-2"/>
                <w:sz w:val="24"/>
              </w:rPr>
              <w:lastRenderedPageBreak/>
              <w:t>Kanıtlar</w:t>
            </w:r>
            <w:r w:rsidR="00CE16A2">
              <w:rPr>
                <w:b/>
                <w:spacing w:val="-2"/>
                <w:sz w:val="24"/>
              </w:rPr>
              <w:t xml:space="preserve">  </w:t>
            </w:r>
            <w:hyperlink r:id="rId19" w:history="1">
              <w:r w:rsidR="00CE16A2" w:rsidRPr="00257AA0">
                <w:rPr>
                  <w:rStyle w:val="Kpr"/>
                  <w:b/>
                  <w:spacing w:val="-2"/>
                  <w:sz w:val="24"/>
                </w:rPr>
                <w:t>https://shmyo.comu.edu.tr/</w:t>
              </w:r>
            </w:hyperlink>
          </w:p>
        </w:tc>
      </w:tr>
      <w:tr w:rsidR="003C5A54" w14:paraId="5448D428" w14:textId="77777777" w:rsidTr="00012E34">
        <w:trPr>
          <w:trHeight w:val="959"/>
        </w:trPr>
        <w:tc>
          <w:tcPr>
            <w:tcW w:w="1414" w:type="dxa"/>
            <w:shd w:val="clear" w:color="auto" w:fill="auto"/>
          </w:tcPr>
          <w:p w14:paraId="2F9E6A75" w14:textId="77777777" w:rsidR="003C5A54" w:rsidRPr="00012E34" w:rsidRDefault="003C5A54" w:rsidP="003C5A54">
            <w:pPr>
              <w:pStyle w:val="TableParagraph"/>
              <w:ind w:left="110" w:firstLine="0"/>
              <w:rPr>
                <w:b/>
                <w:sz w:val="24"/>
              </w:rPr>
            </w:pPr>
            <w:r w:rsidRPr="00012E34">
              <w:rPr>
                <w:b/>
                <w:spacing w:val="-2"/>
                <w:sz w:val="24"/>
              </w:rPr>
              <w:t>Durum</w:t>
            </w:r>
          </w:p>
        </w:tc>
        <w:tc>
          <w:tcPr>
            <w:tcW w:w="7651" w:type="dxa"/>
            <w:shd w:val="clear" w:color="auto" w:fill="auto"/>
          </w:tcPr>
          <w:p w14:paraId="2BA9F6D5"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326F205F"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3DB49870" w14:textId="6C39B1ED" w:rsidR="003C5A54" w:rsidRPr="00012E34" w:rsidRDefault="003C5A54" w:rsidP="003C5A54">
            <w:pPr>
              <w:pStyle w:val="TableParagraph"/>
              <w:tabs>
                <w:tab w:val="left" w:pos="373"/>
              </w:tabs>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08FFE9B6" w14:textId="77777777" w:rsidR="00AF4179" w:rsidRDefault="00AF4179">
      <w:pPr>
        <w:spacing w:line="273" w:lineRule="exact"/>
        <w:rPr>
          <w:sz w:val="24"/>
        </w:rPr>
        <w:sectPr w:rsidR="00AF4179">
          <w:pgSz w:w="11910" w:h="16840"/>
          <w:pgMar w:top="1320" w:right="1300" w:bottom="280" w:left="1300" w:header="708" w:footer="708" w:gutter="0"/>
          <w:cols w:space="708"/>
        </w:sectPr>
      </w:pPr>
    </w:p>
    <w:p w14:paraId="5CB5A32A" w14:textId="77777777" w:rsidR="00AF4179" w:rsidRDefault="00C76755">
      <w:pPr>
        <w:pStyle w:val="GvdeMetni"/>
        <w:spacing w:before="72" w:line="259" w:lineRule="auto"/>
        <w:ind w:left="116"/>
      </w:pPr>
      <w:r>
        <w:lastRenderedPageBreak/>
        <w:t>5.2-Eğitim planının uygulanmasında</w:t>
      </w:r>
      <w:r>
        <w:rPr>
          <w:spacing w:val="32"/>
        </w:rPr>
        <w:t xml:space="preserve"> </w:t>
      </w:r>
      <w:r>
        <w:t>kullanılacak eğitim yöntemleri,</w:t>
      </w:r>
      <w:r>
        <w:rPr>
          <w:spacing w:val="30"/>
        </w:rPr>
        <w:t xml:space="preserve"> </w:t>
      </w:r>
      <w:r>
        <w:t>istenen bilgi, beceri</w:t>
      </w:r>
      <w:r>
        <w:rPr>
          <w:spacing w:val="26"/>
        </w:rPr>
        <w:t xml:space="preserve"> </w:t>
      </w:r>
      <w:r>
        <w:t>ve davranışların öğrencilere kazandırılmasını garanti edebilmelidir.</w:t>
      </w:r>
    </w:p>
    <w:p w14:paraId="3F415701" w14:textId="77777777" w:rsidR="00AF4179" w:rsidRDefault="00AF4179">
      <w:pPr>
        <w:pStyle w:val="GvdeMetni"/>
        <w:spacing w:before="4" w:after="1"/>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416F6EFB" w14:textId="77777777" w:rsidTr="001C7E63">
        <w:trPr>
          <w:trHeight w:val="2678"/>
        </w:trPr>
        <w:tc>
          <w:tcPr>
            <w:tcW w:w="9065" w:type="dxa"/>
            <w:gridSpan w:val="2"/>
            <w:shd w:val="clear" w:color="auto" w:fill="auto"/>
          </w:tcPr>
          <w:p w14:paraId="48B3858C" w14:textId="77777777" w:rsidR="001C7E63" w:rsidRPr="001C7E63" w:rsidRDefault="001C7E63" w:rsidP="001C7E63">
            <w:pPr>
              <w:pStyle w:val="TableParagraph"/>
              <w:spacing w:line="276" w:lineRule="auto"/>
              <w:ind w:left="22" w:firstLine="0"/>
              <w:jc w:val="both"/>
              <w:rPr>
                <w:sz w:val="24"/>
              </w:rPr>
            </w:pPr>
            <w:r w:rsidRPr="001C7E63">
              <w:rPr>
                <w:sz w:val="24"/>
              </w:rPr>
              <w:t>Programımız öğretim elemanları tarafından uygulanan eğitim yöntemleri aşağıda maddeler halinde en yoğundan en az kullanılana doğru sırayla özetlenmiştir.</w:t>
            </w:r>
          </w:p>
          <w:p w14:paraId="2A1730F0" w14:textId="77777777" w:rsidR="001C7E63" w:rsidRPr="001C7E63" w:rsidRDefault="001C7E63" w:rsidP="001C7E63">
            <w:pPr>
              <w:pStyle w:val="TableParagraph"/>
              <w:spacing w:line="276" w:lineRule="auto"/>
              <w:ind w:left="22" w:firstLine="0"/>
              <w:jc w:val="both"/>
              <w:rPr>
                <w:sz w:val="24"/>
              </w:rPr>
            </w:pPr>
            <w:r w:rsidRPr="001C7E63">
              <w:rPr>
                <w:sz w:val="24"/>
              </w:rPr>
              <w:t>Yüzyüze Anlatım: Dersi veren öğretim elemanı tarafından ele alınan konular tahtada veya slaytlar eşliğinde yüzyüze öğrenciye anlatılmaktadır. Bu süreçte projeksiyon cihazı aktif olarak kullanılmaktadır. Anlatım çoğunlukla öğretim elemanı tarafından yapılsa da zaman zaman konuyu öğrenci ile tartışarak, beyin fırtınası yaparak da yapılmaktadır. Ayrıca dönem dönem öğrencilere araştırma konuları verilip öğrenciler tarafından da bu konuların sınıfta anlatılması öğrenciye özgüven kazandırmak ve konuyu kavramasını sağlamak açısından yapılmaktadır. Anlaşılmayan konular öğretim elemanları tarafından tekrar edilmektedir.</w:t>
            </w:r>
          </w:p>
          <w:p w14:paraId="56BD424D" w14:textId="77777777" w:rsidR="001C7E63" w:rsidRPr="001C7E63" w:rsidRDefault="001C7E63" w:rsidP="001C7E63">
            <w:pPr>
              <w:pStyle w:val="TableParagraph"/>
              <w:spacing w:line="276" w:lineRule="auto"/>
              <w:ind w:left="22" w:firstLine="0"/>
              <w:jc w:val="both"/>
              <w:rPr>
                <w:sz w:val="24"/>
              </w:rPr>
            </w:pPr>
            <w:r w:rsidRPr="001C7E63">
              <w:rPr>
                <w:sz w:val="24"/>
              </w:rPr>
              <w:t>Problem Çözme: Derste anlatılan konuları içerecek şekilde problemler öğretim elemanları tarafından hazırlanmakta ve bu problemleri çözerken izlenilecek yolun, kullanılacak yöntemlerin belirlenmesi ve sonuçların yorumlanmasına dayanmaktadır.</w:t>
            </w:r>
          </w:p>
          <w:p w14:paraId="35A55904" w14:textId="77777777" w:rsidR="001C7E63" w:rsidRPr="001C7E63" w:rsidRDefault="001C7E63" w:rsidP="001C7E63">
            <w:pPr>
              <w:pStyle w:val="TableParagraph"/>
              <w:spacing w:line="276" w:lineRule="auto"/>
              <w:ind w:left="22" w:firstLine="0"/>
              <w:jc w:val="both"/>
              <w:rPr>
                <w:sz w:val="24"/>
              </w:rPr>
            </w:pPr>
            <w:r w:rsidRPr="001C7E63">
              <w:rPr>
                <w:sz w:val="24"/>
              </w:rPr>
              <w:t>Alıştırma ve Uygulama: Derste verilen konunun problemler ile pekiştirilmesi amacıyla uygulamalar, konu anlatımı takiben ya da farklı bir zamanda ders esnasında yapılmaktadır. Uygulama soruları ders kitaplarından veya öğrencilere verilen başka kaynaklardan yararlanılarak yapılmaktadır.</w:t>
            </w:r>
          </w:p>
          <w:p w14:paraId="2354CE83" w14:textId="77777777" w:rsidR="001C7E63" w:rsidRPr="001C7E63" w:rsidRDefault="001C7E63" w:rsidP="001C7E63">
            <w:pPr>
              <w:pStyle w:val="TableParagraph"/>
              <w:spacing w:line="276" w:lineRule="auto"/>
              <w:ind w:left="22" w:firstLine="0"/>
              <w:jc w:val="both"/>
              <w:rPr>
                <w:sz w:val="24"/>
              </w:rPr>
            </w:pPr>
            <w:r w:rsidRPr="001C7E63">
              <w:rPr>
                <w:sz w:val="24"/>
              </w:rPr>
              <w:t>Soru – cevap: Konu anlatımı esnasında veya sonrasında, uygulama esnasında veya sonrasında öğrencilerin sorularını yanıtlamak şeklinde uygulanmaktadır. Verilen ödevlerde de soru-cevap uygulaması yapılmaktadır.</w:t>
            </w:r>
          </w:p>
          <w:p w14:paraId="07834C30" w14:textId="77777777" w:rsidR="001C7E63" w:rsidRPr="001C7E63" w:rsidRDefault="001C7E63" w:rsidP="001C7E63">
            <w:pPr>
              <w:pStyle w:val="TableParagraph"/>
              <w:spacing w:line="276" w:lineRule="auto"/>
              <w:ind w:left="22" w:firstLine="0"/>
              <w:jc w:val="both"/>
              <w:rPr>
                <w:sz w:val="24"/>
              </w:rPr>
            </w:pPr>
            <w:r w:rsidRPr="001C7E63">
              <w:rPr>
                <w:sz w:val="24"/>
              </w:rPr>
              <w:t>Proje – Ödev: Derste anlatılan konuların öğrenci tarafından daha iyi anlaşılması amacıyla proje veya ödevler kullanılmaktadır. Proje ve ödevler ile öğrencinin öncelikle problemi tanıması, kavraması, gerekli literatürü tarayabilmesi ve konuyu çözme becerilerini geliştirmesi ve sunu/rapor hazırlayıp sunması amaçlanmaktadır.</w:t>
            </w:r>
          </w:p>
          <w:p w14:paraId="530E83AF" w14:textId="77777777" w:rsidR="001C7E63" w:rsidRPr="001C7E63" w:rsidRDefault="001C7E63" w:rsidP="001C7E63">
            <w:pPr>
              <w:pStyle w:val="TableParagraph"/>
              <w:spacing w:line="276" w:lineRule="auto"/>
              <w:ind w:left="22" w:firstLine="0"/>
              <w:jc w:val="both"/>
              <w:rPr>
                <w:sz w:val="24"/>
              </w:rPr>
            </w:pPr>
            <w:r w:rsidRPr="001C7E63">
              <w:rPr>
                <w:sz w:val="24"/>
              </w:rPr>
              <w:t>Örnek olay incelemesi: Derslerde anlatılan konularla ilgili gerçek ortamlarda daha önceden yapılmış çalışmaların ders esnasında anlatılması ve yorumlanması şeklinde yapılmaktadır.</w:t>
            </w:r>
          </w:p>
          <w:p w14:paraId="6EDEBDE4" w14:textId="77777777" w:rsidR="001C7E63" w:rsidRPr="001C7E63" w:rsidRDefault="001C7E63" w:rsidP="001C7E63">
            <w:pPr>
              <w:pStyle w:val="TableParagraph"/>
              <w:spacing w:line="276" w:lineRule="auto"/>
              <w:ind w:left="22" w:firstLine="0"/>
              <w:jc w:val="both"/>
              <w:rPr>
                <w:sz w:val="24"/>
              </w:rPr>
            </w:pPr>
            <w:r w:rsidRPr="001C7E63">
              <w:rPr>
                <w:sz w:val="24"/>
              </w:rPr>
              <w:t xml:space="preserve"> Laboratuvar - Deney: Derslerde anlatılan konuların, uygulama laboratuvarlarında daha iyi pekiştirilmesi sağlanmaktadır.</w:t>
            </w:r>
          </w:p>
          <w:p w14:paraId="7227D48D" w14:textId="77777777" w:rsidR="001C7E63" w:rsidRPr="001C7E63" w:rsidRDefault="001C7E63" w:rsidP="001C7E63">
            <w:pPr>
              <w:pStyle w:val="TableParagraph"/>
              <w:spacing w:line="276" w:lineRule="auto"/>
              <w:ind w:left="22" w:firstLine="0"/>
              <w:jc w:val="both"/>
              <w:rPr>
                <w:sz w:val="24"/>
              </w:rPr>
            </w:pPr>
            <w:r w:rsidRPr="001C7E63">
              <w:rPr>
                <w:sz w:val="24"/>
              </w:rPr>
              <w:t>Gösterme: Dersler kapsamında teknik geziler yapılarak öğrencilerin derslerde öğrenmiş oldukları konuları ziyaret edilen hastane tarafından gösterilmesi şeklindedir.</w:t>
            </w:r>
          </w:p>
          <w:p w14:paraId="7D1227D2" w14:textId="77777777" w:rsidR="001C7E63" w:rsidRPr="001C7E63" w:rsidRDefault="001C7E63" w:rsidP="001C7E63">
            <w:pPr>
              <w:pStyle w:val="TableParagraph"/>
              <w:spacing w:line="276" w:lineRule="auto"/>
              <w:ind w:left="22" w:firstLine="0"/>
              <w:jc w:val="both"/>
              <w:rPr>
                <w:sz w:val="24"/>
              </w:rPr>
            </w:pPr>
            <w:r w:rsidRPr="001C7E63">
              <w:rPr>
                <w:sz w:val="24"/>
              </w:rPr>
              <w:t>Seminer-Konferans: Bunlar dışında sektörün önde gelenleri meslek yüksekokulumuza davet edilip seminer ve konferans organizasyonları düzenlenmektedir.</w:t>
            </w:r>
          </w:p>
          <w:p w14:paraId="3C8E9435" w14:textId="77777777" w:rsidR="001C7E63" w:rsidRPr="001C7E63" w:rsidRDefault="001C7E63" w:rsidP="001C7E63">
            <w:pPr>
              <w:pStyle w:val="TableParagraph"/>
              <w:spacing w:line="276" w:lineRule="auto"/>
              <w:ind w:left="22" w:firstLine="0"/>
              <w:jc w:val="both"/>
              <w:rPr>
                <w:sz w:val="24"/>
              </w:rPr>
            </w:pPr>
            <w:r w:rsidRPr="001C7E63">
              <w:rPr>
                <w:sz w:val="24"/>
              </w:rPr>
              <w:t>Program eğitim planında yer alan zorunlu dersler, Birinci öğretim olmak üzere yapılmaktadır. Diğer yandan seçmeli derslerin açılması öğretim üyesi programı ve öğrencilerden gelen taleplere göre değişmektedir. Bölümün doğrudan alanına girmeyen seçmeli dersler, diğer bölümlerinin öğretim elemanları veya misafir öğretim üyeleri tarafından verilmektedir. Danışmanlar tarafından öğrencilere kayıt dönemlerinde ders seçimlerinde rehberlik hizmeti vermenin yanı sıra öğrencilerin akademik gelişimlerini yakından takip etmektedirler. Ders esnasında yüz yüze gerçekleşen eğitim ile ders esnasında soru sorabilecekleri interaktif bir ortam oluşmaktadır. Dersler dışında ise öğrencilerimiz herhangi bir bilgi paylaşımı, şikâyet, öneri vb. gibi konularla alakalı dersi veren öğretim elemanlarını, ilgili program danışmanı veya bölüm başkanı ile onların kapılarında asılı olan öğrenci görüşme saatleri çerçevesinde rahatça görüşebilmektedirler.</w:t>
            </w:r>
          </w:p>
          <w:p w14:paraId="44D884E7" w14:textId="77777777" w:rsidR="00AF4179" w:rsidRPr="00012E34" w:rsidRDefault="001C7E63" w:rsidP="001C7E63">
            <w:pPr>
              <w:pStyle w:val="TableParagraph"/>
              <w:spacing w:line="276" w:lineRule="auto"/>
              <w:ind w:left="0" w:firstLine="0"/>
              <w:jc w:val="both"/>
              <w:rPr>
                <w:sz w:val="24"/>
              </w:rPr>
            </w:pPr>
            <w:r w:rsidRPr="001C7E63">
              <w:rPr>
                <w:sz w:val="24"/>
              </w:rPr>
              <w:t xml:space="preserve">Ölçüt 2’de yer alan bölüm eğitim planının hedeflerine ulaşmada, yetiştirilen teknikerlerin gerekli hastane bilgisine sahip ve cerrahi birimlere doğrudan katkı sağlayacak nitelikte olmasına önem verilmiştir. Öğrencilerin ders esnasında ve ders dışında hocaları ile sürekli </w:t>
            </w:r>
            <w:r w:rsidRPr="001C7E63">
              <w:rPr>
                <w:sz w:val="24"/>
              </w:rPr>
              <w:lastRenderedPageBreak/>
              <w:t>iletişime sahiptirler. Tüm bu bilgilere eğitim-öğretim bilgi sisteminden veya öğrenci bilgi sisteminden de ulaşılabilmektedir. Bu kapsamda eğitim planının öngörüldüğü biçimde uygulanmasını güvence altına alacak ve sürekli gelişimini sağlayacak bir eğitim sistemi bulunduğu söylenebilir. Zira Eğitim planı, Çanakkale Onsekiz Mart Üniversitesi Lisans Eğitim ve Öğretim Yönetmeliği kapsamında Güz ve Bahar yarıyılları şeklinde uygulanmaktadır. Eğitim planında yer alan her ders öğretim planında yer alan haftalık konuları kapsayacak şekilde işlenmektedir. Bu kapsamda ilgili tüm kanıtlar da aşağıda bilgilerinize sunulmuştur.</w:t>
            </w:r>
          </w:p>
        </w:tc>
      </w:tr>
      <w:tr w:rsidR="00AF4179" w14:paraId="2E702B7E" w14:textId="77777777" w:rsidTr="00012E34">
        <w:trPr>
          <w:trHeight w:val="551"/>
        </w:trPr>
        <w:tc>
          <w:tcPr>
            <w:tcW w:w="9065" w:type="dxa"/>
            <w:gridSpan w:val="2"/>
            <w:shd w:val="clear" w:color="auto" w:fill="auto"/>
          </w:tcPr>
          <w:p w14:paraId="6B015D96" w14:textId="77777777" w:rsidR="00AF4179" w:rsidRPr="00012E34" w:rsidRDefault="00C76755" w:rsidP="00012E34">
            <w:pPr>
              <w:pStyle w:val="TableParagraph"/>
              <w:ind w:left="110" w:firstLine="0"/>
              <w:rPr>
                <w:b/>
                <w:sz w:val="24"/>
              </w:rPr>
            </w:pPr>
            <w:r w:rsidRPr="00012E34">
              <w:rPr>
                <w:b/>
                <w:spacing w:val="-2"/>
                <w:sz w:val="24"/>
              </w:rPr>
              <w:lastRenderedPageBreak/>
              <w:t>Kanıtlar</w:t>
            </w:r>
            <w:r w:rsidR="006A7C6B">
              <w:rPr>
                <w:b/>
                <w:spacing w:val="-2"/>
                <w:sz w:val="24"/>
              </w:rPr>
              <w:t xml:space="preserve"> </w:t>
            </w:r>
            <w:hyperlink r:id="rId20" w:history="1">
              <w:r w:rsidR="006A7C6B" w:rsidRPr="00257AA0">
                <w:rPr>
                  <w:rStyle w:val="Kpr"/>
                  <w:b/>
                  <w:spacing w:val="-2"/>
                  <w:sz w:val="24"/>
                </w:rPr>
                <w:t>https://www.mevzuat.gov.tr/mevzuat?MevzuatNo=19649&amp;MevzuatTur=8&amp;MevzuatTertip=5</w:t>
              </w:r>
            </w:hyperlink>
          </w:p>
        </w:tc>
      </w:tr>
      <w:tr w:rsidR="003C5A54" w14:paraId="28F6EE04" w14:textId="77777777" w:rsidTr="00012E34">
        <w:trPr>
          <w:trHeight w:val="959"/>
        </w:trPr>
        <w:tc>
          <w:tcPr>
            <w:tcW w:w="1414" w:type="dxa"/>
            <w:shd w:val="clear" w:color="auto" w:fill="auto"/>
          </w:tcPr>
          <w:p w14:paraId="20415F1C" w14:textId="77777777" w:rsidR="003C5A54" w:rsidRPr="00012E34" w:rsidRDefault="003C5A54" w:rsidP="003C5A54">
            <w:pPr>
              <w:pStyle w:val="TableParagraph"/>
              <w:spacing w:line="275" w:lineRule="exact"/>
              <w:ind w:left="110" w:firstLine="0"/>
              <w:rPr>
                <w:b/>
                <w:sz w:val="24"/>
              </w:rPr>
            </w:pPr>
            <w:r w:rsidRPr="00012E34">
              <w:rPr>
                <w:b/>
                <w:spacing w:val="-2"/>
                <w:sz w:val="24"/>
              </w:rPr>
              <w:t>Durum</w:t>
            </w:r>
          </w:p>
        </w:tc>
        <w:tc>
          <w:tcPr>
            <w:tcW w:w="7651" w:type="dxa"/>
            <w:shd w:val="clear" w:color="auto" w:fill="auto"/>
          </w:tcPr>
          <w:p w14:paraId="6E32BBAE"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2B56F2E8"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578874D5" w14:textId="41B168F3"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2415D2BE" w14:textId="77777777" w:rsidR="00AF4179" w:rsidRDefault="00AF4179">
      <w:pPr>
        <w:pStyle w:val="GvdeMetni"/>
        <w:spacing w:before="177"/>
      </w:pPr>
    </w:p>
    <w:p w14:paraId="74427AD8" w14:textId="77777777" w:rsidR="00AF4179" w:rsidRDefault="00C76755">
      <w:pPr>
        <w:pStyle w:val="GvdeMetni"/>
        <w:spacing w:line="256" w:lineRule="auto"/>
        <w:ind w:left="116"/>
      </w:pPr>
      <w:r>
        <w:t>5.3-Eğitim</w:t>
      </w:r>
      <w:r>
        <w:rPr>
          <w:spacing w:val="40"/>
        </w:rPr>
        <w:t xml:space="preserve"> </w:t>
      </w:r>
      <w:r>
        <w:t>planının</w:t>
      </w:r>
      <w:r>
        <w:rPr>
          <w:spacing w:val="40"/>
        </w:rPr>
        <w:t xml:space="preserve"> </w:t>
      </w:r>
      <w:r>
        <w:t>öngörüldüğü</w:t>
      </w:r>
      <w:r>
        <w:rPr>
          <w:spacing w:val="40"/>
        </w:rPr>
        <w:t xml:space="preserve"> </w:t>
      </w:r>
      <w:r>
        <w:t>biçimde</w:t>
      </w:r>
      <w:r>
        <w:rPr>
          <w:spacing w:val="40"/>
        </w:rPr>
        <w:t xml:space="preserve"> </w:t>
      </w:r>
      <w:r>
        <w:t>uygulanmasını</w:t>
      </w:r>
      <w:r>
        <w:rPr>
          <w:spacing w:val="40"/>
        </w:rPr>
        <w:t xml:space="preserve"> </w:t>
      </w:r>
      <w:r>
        <w:t>güvence</w:t>
      </w:r>
      <w:r>
        <w:rPr>
          <w:spacing w:val="40"/>
        </w:rPr>
        <w:t xml:space="preserve"> </w:t>
      </w:r>
      <w:r>
        <w:t>altına</w:t>
      </w:r>
      <w:r>
        <w:rPr>
          <w:spacing w:val="40"/>
        </w:rPr>
        <w:t xml:space="preserve"> </w:t>
      </w:r>
      <w:r>
        <w:t>alacak</w:t>
      </w:r>
      <w:r>
        <w:rPr>
          <w:spacing w:val="40"/>
        </w:rPr>
        <w:t xml:space="preserve"> </w:t>
      </w:r>
      <w:r>
        <w:t>ve</w:t>
      </w:r>
      <w:r>
        <w:rPr>
          <w:spacing w:val="40"/>
        </w:rPr>
        <w:t xml:space="preserve"> </w:t>
      </w:r>
      <w:r>
        <w:t>sürekli gelişimini sağlayacak bir eğitim yönetim sistemi bulunmalıdır.</w:t>
      </w:r>
    </w:p>
    <w:p w14:paraId="356F96AC" w14:textId="77777777" w:rsidR="00AF4179" w:rsidRDefault="00AF4179">
      <w:pPr>
        <w:pStyle w:val="GvdeMetni"/>
        <w:spacing w:before="8" w:after="1"/>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72D7B7DC" w14:textId="77777777" w:rsidTr="001C7E63">
        <w:trPr>
          <w:trHeight w:val="2678"/>
        </w:trPr>
        <w:tc>
          <w:tcPr>
            <w:tcW w:w="9065" w:type="dxa"/>
            <w:gridSpan w:val="2"/>
            <w:shd w:val="clear" w:color="auto" w:fill="auto"/>
          </w:tcPr>
          <w:p w14:paraId="14F41509" w14:textId="77777777" w:rsidR="00AF4179" w:rsidRPr="00012E34" w:rsidRDefault="001C7E63" w:rsidP="001C7E63">
            <w:pPr>
              <w:pStyle w:val="TableParagraph"/>
              <w:spacing w:line="276" w:lineRule="auto"/>
              <w:ind w:left="22" w:firstLine="0"/>
              <w:jc w:val="both"/>
              <w:rPr>
                <w:sz w:val="24"/>
              </w:rPr>
            </w:pPr>
            <w:r w:rsidRPr="001C7E63">
              <w:rPr>
                <w:sz w:val="24"/>
              </w:rPr>
              <w:t>Öğrencilerimiz ders almalarında, sorumlu oldukları önlisans eğitim planına uygun olarak zorunlu derslere, uzmanlaşmak istedikleri konulara yönelik olarak da seçimlik derslere program danışmanları tarafından yönlendirilmektedirler. Öğrenciler sorumlu oldukları önlisans eğitim planını ve derslerin içeriklerini Öğrenci Bilgi Sisteminden ve birim web sitesinden rahatça görebilmektedirler. Ayrıca ilgili program danışmanı bu bilgilerin çıktılarını her dönem öğrencilere dağıtmaktadır. Öğrenciler her yarıyıl başındaki kayıt dönemlerinde önce Öğrenci Bilgi Sisteminden kendileri ders seçimi yapmakta daha sonra kayıtları danışmanları tarafından kontrol edilerek onaylanmaktadır. Eğitim planının öngörüldüğü biçimde uygulanmasını güvence altına almak için öğrenci danışmanları yönlendirici olmanın yanı sıra denetçi olarak da büyük rol oynamaktadırlar. Öyle ki mezuniyet aşamasına gelmiş tüm öğrencilerin mezuniyet işlemleri, öğrenci danışmanları tarafından başlatılmaktadır. Mezun aşamasındaki öğrencilerin sorumlu oldukları eğitim planına uygun ders alıp almadıkları, mezuniyet koşullarını sağlayıp sağlamadıkları, öğrenci danışmanları ve mezuniyet komisyonu tarafından kontrol edilmektedir. Bu komisyon üyeleri birim web sitesinde ilan edilmiştir. Yine eğitim planının öngörüldüğü biçimde uygulanmasını güvence altına almak için önlisans eğitim planlarımızda yer alan derslerin, ders tanım bilgi formları oluşturulmuş yukarıda ve ekteki kanıtlarda bunlar gösterilmiştir. Ders tanım bilgi formlarında dersin kodu, adı, amacı, kredisi, zorunlu/seçimli bilgisi, içeriği, öğrenme çıktıları, izlencesi, dersin değerlendirme ölçütleri gibi derse özel bilgilerin yer aldığı ders tanım bilgileri formlarını dersin öğretim elemanı hazırlamakta ve bunu her yıl güncellemektedir. Eğitim planında yer alan derslerin ders tanım bilgileri ayrıca Öğrenci Bilgi Sisteminde yer almakta ve öğrenciler buradan ihtiyaç duydukları bilgilere de erişebilmektedirler. Her yarıyıl sonunda öğrencilere</w:t>
            </w:r>
            <w:r>
              <w:rPr>
                <w:sz w:val="24"/>
              </w:rPr>
              <w:t xml:space="preserve"> </w:t>
            </w:r>
            <w:r w:rsidRPr="001C7E63">
              <w:rPr>
                <w:sz w:val="24"/>
              </w:rPr>
              <w:t xml:space="preserve">uygulanan Ders Değerlendirme Anketleri ile de derslerin Öğrenci Bilgi Sisteminde tanımlandığı şekilde uygulanıp uygulanmadığı değerlendirilmekte ve anket sonuçları genişletilmiş bölüm akademik kurulunda/e-posta yoluyla ders veren tüm öğretim elemanları ile paylaşılmaktadır. Her öğretim elemanın verdiği derse ilişkin özdeğerlendirmesini yaparak geri bildirimde bulunması beklenmektedir. Eğitim planının sürekli gelişiminin sağlanması amacıyla, Ölçüt 4’te Sürekli İyileştirme Çevrimleri çerçevesinde akademik kurullarımız, mezunlarımız, işverenler ve öğrencilerimizden gelen </w:t>
            </w:r>
            <w:r w:rsidRPr="001C7E63">
              <w:rPr>
                <w:sz w:val="24"/>
              </w:rPr>
              <w:lastRenderedPageBreak/>
              <w:t xml:space="preserve">geri bildirimler değerlendirilerek eğitim planımızda düzenlemeler gerçekleştirilmektedir. Eğitim planının öngörüldüğü biçimde uygulanmasını sağlanması ve eğitim planının sürekli geliştirilmesi amacıyla Kalite Komisyonu üyelerimiz belirli aralıklarla toplantılar yapmaktadır. Bu toplantılarda öncelikle iç ve dış paydaşlardan gelen geri bildirimler ışığında, eğitim faaliyetlerinin gidişatı, öğrenim yeterliliklerinin sağlanıp sağlanmadığı, güncel uluslararası ilişkiler faaliyetlerinin neler olduğu, birim faaliyetleri, eğitim programları, paydaşlarla ilişkiler gibi konularda ne gibi iyileştirmelerin yapılması gerektiği gibi konular görüşülmektedir. Birim Kalite Komisyonu koordinatörlüğünün güdümünde ve Bölüm Yönetim Kurulunun </w:t>
            </w:r>
            <w:proofErr w:type="gramStart"/>
            <w:r w:rsidRPr="001C7E63">
              <w:rPr>
                <w:sz w:val="24"/>
              </w:rPr>
              <w:t>işbirliğinde</w:t>
            </w:r>
            <w:proofErr w:type="gramEnd"/>
            <w:r w:rsidRPr="001C7E63">
              <w:rPr>
                <w:sz w:val="24"/>
              </w:rPr>
              <w:t xml:space="preserve"> bir eğitim yönetim sistemi öngörülmektedir</w:t>
            </w:r>
            <w:r>
              <w:rPr>
                <w:sz w:val="24"/>
              </w:rPr>
              <w:t>.</w:t>
            </w:r>
          </w:p>
        </w:tc>
      </w:tr>
      <w:tr w:rsidR="00AF4179" w14:paraId="79CF0392" w14:textId="77777777" w:rsidTr="00012E34">
        <w:trPr>
          <w:trHeight w:val="554"/>
        </w:trPr>
        <w:tc>
          <w:tcPr>
            <w:tcW w:w="9065" w:type="dxa"/>
            <w:gridSpan w:val="2"/>
            <w:shd w:val="clear" w:color="auto" w:fill="auto"/>
          </w:tcPr>
          <w:p w14:paraId="58B55899" w14:textId="77777777" w:rsidR="006A7C6B" w:rsidRDefault="00C76755" w:rsidP="00012E34">
            <w:pPr>
              <w:pStyle w:val="TableParagraph"/>
              <w:spacing w:line="275" w:lineRule="exact"/>
              <w:ind w:left="110" w:firstLine="0"/>
              <w:rPr>
                <w:b/>
                <w:spacing w:val="-2"/>
                <w:sz w:val="24"/>
              </w:rPr>
            </w:pPr>
            <w:r w:rsidRPr="00012E34">
              <w:rPr>
                <w:b/>
                <w:spacing w:val="-2"/>
                <w:sz w:val="24"/>
              </w:rPr>
              <w:lastRenderedPageBreak/>
              <w:t>Kanıtlar</w:t>
            </w:r>
            <w:r w:rsidR="006A7C6B">
              <w:rPr>
                <w:b/>
                <w:spacing w:val="-2"/>
                <w:sz w:val="24"/>
              </w:rPr>
              <w:t xml:space="preserve">  </w:t>
            </w:r>
            <w:hyperlink r:id="rId21" w:history="1">
              <w:r w:rsidR="006A7C6B" w:rsidRPr="00257AA0">
                <w:rPr>
                  <w:rStyle w:val="Kpr"/>
                  <w:b/>
                  <w:spacing w:val="-2"/>
                  <w:sz w:val="24"/>
                </w:rPr>
                <w:t>https://shmyo.comu.edu.tr/kalite-guvence-ve-ic-kontrol/kalite-guvence-komisyonu-ve-faaliyetleri-r71.html</w:t>
              </w:r>
            </w:hyperlink>
            <w:r w:rsidR="006A7C6B">
              <w:rPr>
                <w:b/>
                <w:spacing w:val="-2"/>
                <w:sz w:val="24"/>
              </w:rPr>
              <w:t xml:space="preserve"> ; </w:t>
            </w:r>
          </w:p>
          <w:p w14:paraId="4014D227" w14:textId="77777777" w:rsidR="00AF4179" w:rsidRPr="00012E34" w:rsidRDefault="006A7C6B" w:rsidP="00012E34">
            <w:pPr>
              <w:pStyle w:val="TableParagraph"/>
              <w:spacing w:line="275" w:lineRule="exact"/>
              <w:ind w:left="110" w:firstLine="0"/>
              <w:rPr>
                <w:b/>
                <w:sz w:val="24"/>
              </w:rPr>
            </w:pPr>
            <w:hyperlink r:id="rId22" w:history="1">
              <w:r w:rsidRPr="00257AA0">
                <w:rPr>
                  <w:rStyle w:val="Kpr"/>
                  <w:b/>
                  <w:spacing w:val="-2"/>
                  <w:sz w:val="24"/>
                </w:rPr>
                <w:t>https://shmyo.comu.edu.tr/kalite-guvence-ve-ic-kontrol/mezunlarimiz-r31.html</w:t>
              </w:r>
            </w:hyperlink>
          </w:p>
        </w:tc>
      </w:tr>
      <w:tr w:rsidR="003C5A54" w14:paraId="020D709D" w14:textId="77777777" w:rsidTr="00012E34">
        <w:trPr>
          <w:trHeight w:val="957"/>
        </w:trPr>
        <w:tc>
          <w:tcPr>
            <w:tcW w:w="1414" w:type="dxa"/>
            <w:shd w:val="clear" w:color="auto" w:fill="auto"/>
          </w:tcPr>
          <w:p w14:paraId="15C8FD57" w14:textId="77777777" w:rsidR="003C5A54" w:rsidRPr="00012E34" w:rsidRDefault="003C5A54" w:rsidP="003C5A54">
            <w:pPr>
              <w:pStyle w:val="TableParagraph"/>
              <w:ind w:left="110" w:firstLine="0"/>
              <w:rPr>
                <w:b/>
                <w:sz w:val="24"/>
              </w:rPr>
            </w:pPr>
            <w:r w:rsidRPr="00012E34">
              <w:rPr>
                <w:b/>
                <w:spacing w:val="-2"/>
                <w:sz w:val="24"/>
              </w:rPr>
              <w:t>Durum</w:t>
            </w:r>
          </w:p>
        </w:tc>
        <w:tc>
          <w:tcPr>
            <w:tcW w:w="7651" w:type="dxa"/>
            <w:shd w:val="clear" w:color="auto" w:fill="auto"/>
          </w:tcPr>
          <w:p w14:paraId="338B5C8C"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046A486C"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16B03C7E" w14:textId="7C68F760"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58A5EB69" w14:textId="77777777" w:rsidR="00AF4179" w:rsidRDefault="00AF4179">
      <w:pPr>
        <w:spacing w:line="270" w:lineRule="exact"/>
        <w:rPr>
          <w:sz w:val="24"/>
        </w:rPr>
        <w:sectPr w:rsidR="00AF4179">
          <w:pgSz w:w="11910" w:h="16840"/>
          <w:pgMar w:top="1320" w:right="1300" w:bottom="280" w:left="1300" w:header="708" w:footer="708" w:gutter="0"/>
          <w:cols w:space="708"/>
        </w:sectPr>
      </w:pPr>
    </w:p>
    <w:p w14:paraId="7044F3B6" w14:textId="77777777" w:rsidR="00AF4179" w:rsidRDefault="00C76755">
      <w:pPr>
        <w:pStyle w:val="GvdeMetni"/>
        <w:spacing w:before="72" w:line="259" w:lineRule="auto"/>
        <w:ind w:left="116"/>
      </w:pPr>
      <w:r>
        <w:lastRenderedPageBreak/>
        <w:t>5.4-Eğitim Planı, En az bir yıllık ya da en az 32 kredi ya da en az 60 AKTS kredisi tutarında temel bilim eğitimi içermelidir.</w:t>
      </w:r>
    </w:p>
    <w:p w14:paraId="2046726C" w14:textId="77777777" w:rsidR="00AF4179" w:rsidRDefault="00AF4179">
      <w:pPr>
        <w:pStyle w:val="GvdeMetni"/>
        <w:spacing w:before="4" w:after="1"/>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5B09EF4C" w14:textId="77777777" w:rsidTr="001C7E63">
        <w:trPr>
          <w:trHeight w:val="2111"/>
        </w:trPr>
        <w:tc>
          <w:tcPr>
            <w:tcW w:w="9065" w:type="dxa"/>
            <w:gridSpan w:val="2"/>
            <w:shd w:val="clear" w:color="auto" w:fill="auto"/>
          </w:tcPr>
          <w:p w14:paraId="49A062E3" w14:textId="77777777" w:rsidR="001C7E63" w:rsidRPr="001C7E63" w:rsidRDefault="001C7E63" w:rsidP="001C7E63">
            <w:pPr>
              <w:pStyle w:val="TableParagraph"/>
              <w:spacing w:line="276" w:lineRule="auto"/>
              <w:ind w:left="0" w:firstLine="22"/>
              <w:jc w:val="both"/>
              <w:rPr>
                <w:sz w:val="24"/>
              </w:rPr>
            </w:pPr>
            <w:r w:rsidRPr="001C7E63">
              <w:rPr>
                <w:sz w:val="24"/>
              </w:rPr>
              <w:t>Eğitim planları yukarıdaki ölçütlerde verilen disipline özgü bileşenleri tüm bileşenleri içermektedir. Ayrıca Aşağıda bu bileşenlere katkı sağlayan zorunlu dersler listelenmektedir. Elbette seçimlik dersler içerisinde bu katkıları destekleyen ve pekiştiren çok sayıda dersimiz mevcuttur. Eğitim planının öngörüldüğü biçimde uygulanmasını güvence altına alacak ve sürekli gelişimini sağlayacak bir eğitim yönetim sistemi bulunmaktadır. Eğitim planı, Çanakkale Onsekiz Mart Üniversitesi Lisans Eğitim ve Öğretim Yönetmeliği kapsamında Güz ve Bahar yarıyılları şeklinde uygulanmaktadır. Eğitim planında yer alan her ders öğretim planında yer alan haftalık konuları kapsayacak şekilde işlenmektedir. Eğitim planlarındaki temel bilimler, mesleki konular ve genel eğitim modüllerinin yarıyıllara dağılımı, Program Çıktıları ve Programa Özgü Ölçütler ile ilişkisi eğitim-öğretim bilgi sisteminde ve öğrenci bilgi sisteminde detaylı olarak görülmektedir. Bu kapsamda ilgili ders içerikleri ve diğer tüm kanıtlar da aşağıda bilgilerinize sunulmuştur.</w:t>
            </w:r>
          </w:p>
          <w:p w14:paraId="28FE8D83" w14:textId="77777777" w:rsidR="001C7E63" w:rsidRPr="001C7E63" w:rsidRDefault="001C7E63" w:rsidP="001C7E63">
            <w:pPr>
              <w:pStyle w:val="TableParagraph"/>
              <w:spacing w:line="276" w:lineRule="auto"/>
              <w:ind w:left="0" w:firstLine="22"/>
              <w:jc w:val="both"/>
              <w:rPr>
                <w:b/>
                <w:sz w:val="24"/>
              </w:rPr>
            </w:pPr>
            <w:r w:rsidRPr="001C7E63">
              <w:rPr>
                <w:b/>
                <w:sz w:val="24"/>
              </w:rPr>
              <w:t>I.</w:t>
            </w:r>
            <w:r w:rsidRPr="001C7E63">
              <w:rPr>
                <w:b/>
                <w:sz w:val="24"/>
              </w:rPr>
              <w:tab/>
              <w:t>YARIYIL GÜZ</w:t>
            </w:r>
          </w:p>
          <w:p w14:paraId="48879569" w14:textId="77777777" w:rsidR="001C7E63" w:rsidRPr="001C7E63" w:rsidRDefault="001C7E63" w:rsidP="001C7E63">
            <w:pPr>
              <w:pStyle w:val="TableParagraph"/>
              <w:spacing w:line="276" w:lineRule="auto"/>
              <w:ind w:left="0" w:firstLine="22"/>
              <w:jc w:val="both"/>
              <w:rPr>
                <w:sz w:val="24"/>
              </w:rPr>
            </w:pPr>
            <w:r w:rsidRPr="001C7E63">
              <w:rPr>
                <w:b/>
                <w:sz w:val="24"/>
              </w:rPr>
              <w:t>TGP-1007 Atatürk İlkeleri ve İnkılâp Tarihi I (2+0):</w:t>
            </w:r>
            <w:r>
              <w:rPr>
                <w:sz w:val="24"/>
              </w:rPr>
              <w:t xml:space="preserve"> </w:t>
            </w:r>
            <w:r w:rsidRPr="001C7E63">
              <w:rPr>
                <w:sz w:val="24"/>
              </w:rPr>
              <w:t>Osmanlı devletinin 19.yy siyasi ve ekonomik tarihi, I.Dünya Savaşı, önemi ve özellikleri, Osmanlı Devletinin fiilen ve hukuken ortadan kalkması, Kurtuluş Savaşı, savaşın aşamaları ve Türkiye Cumhuriyeti Devletinin oluşum safhaları.</w:t>
            </w:r>
          </w:p>
          <w:p w14:paraId="147BA72D" w14:textId="77777777" w:rsidR="001C7E63" w:rsidRPr="001C7E63" w:rsidRDefault="001C7E63" w:rsidP="001C7E63">
            <w:pPr>
              <w:pStyle w:val="TableParagraph"/>
              <w:spacing w:line="276" w:lineRule="auto"/>
              <w:ind w:left="0" w:firstLine="22"/>
              <w:jc w:val="both"/>
              <w:rPr>
                <w:sz w:val="24"/>
              </w:rPr>
            </w:pPr>
            <w:r w:rsidRPr="001C7E63">
              <w:rPr>
                <w:b/>
                <w:sz w:val="24"/>
              </w:rPr>
              <w:t>TGP-1009 Türk Dili I (2+0):</w:t>
            </w:r>
            <w:r w:rsidRPr="001C7E63">
              <w:rPr>
                <w:sz w:val="24"/>
              </w:rPr>
              <w:t>Dil ve kültür kavramları, konuşma dili, yazı dili, Türk dilinin gelişimi, anlatım öğeleri, cümle çeşitleri, kök ve ekler, sözlü anlatım ve yazılı anlatım türleri, Türkçe ’de ses bilgisi, ses özellikleri, ses olayları, sözcükte yapı bilgisi.</w:t>
            </w:r>
          </w:p>
          <w:p w14:paraId="66C92E81" w14:textId="77777777" w:rsidR="001C7E63" w:rsidRPr="001C7E63" w:rsidRDefault="001C7E63" w:rsidP="001C7E63">
            <w:pPr>
              <w:pStyle w:val="TableParagraph"/>
              <w:spacing w:line="276" w:lineRule="auto"/>
              <w:ind w:left="0" w:firstLine="22"/>
              <w:jc w:val="both"/>
              <w:rPr>
                <w:sz w:val="24"/>
              </w:rPr>
            </w:pPr>
            <w:r w:rsidRPr="001C7E63">
              <w:rPr>
                <w:b/>
                <w:sz w:val="24"/>
              </w:rPr>
              <w:t>TGP-1011 Yabancı Dil I (2+0):</w:t>
            </w:r>
            <w:r w:rsidRPr="001C7E63">
              <w:rPr>
                <w:sz w:val="24"/>
              </w:rPr>
              <w:t xml:space="preserve"> İngilizce okuma, yazma ve beceri konusunda temel düzeyde İngilizce bilgileri aktarılmaktadır.</w:t>
            </w:r>
          </w:p>
          <w:p w14:paraId="4F09FDCD" w14:textId="77777777" w:rsidR="001C7E63" w:rsidRPr="001C7E63" w:rsidRDefault="001C7E63" w:rsidP="001C7E63">
            <w:pPr>
              <w:pStyle w:val="TableParagraph"/>
              <w:spacing w:line="276" w:lineRule="auto"/>
              <w:ind w:left="0" w:firstLine="22"/>
              <w:jc w:val="both"/>
              <w:rPr>
                <w:sz w:val="24"/>
              </w:rPr>
            </w:pPr>
            <w:r w:rsidRPr="001C7E63">
              <w:rPr>
                <w:b/>
                <w:sz w:val="24"/>
              </w:rPr>
              <w:t>TGP-1001 Anatomi (2+0):</w:t>
            </w:r>
            <w:r w:rsidRPr="001C7E63">
              <w:rPr>
                <w:sz w:val="24"/>
              </w:rPr>
              <w:t xml:space="preserve"> Anatomi’ye giriş, Anatomi’de genel kavramlar, Anatomi genel ve özel terimleri. Kemikler hakkında genel bilgiler, Kafatası kemikleri ve kafatasının bütünü. Skeleton axiale ve skeleton appendiculare. Eklemler hakkında genel bilgiler, Eklem çeşitleri, Kafatası eklemleri, Üst ekstremite, Columna vertebralis, Pelvis, Alt ekstremite eklemleri. Kas sistemine ait genel ve özel bilgiler. Baş-boyun kasları, üst ekstremite kasları, toraks ve karın kasları, sırt kasları, alt ekstremite kasları. Dolaşım sistemi hakkında genel bilgi, kalp anatomisi, kalbin damar ve sinirleri, arteriel sistem, venöz sistem, lenfatik sistem, dolaşım sistemi bölgesel topografik anatomisi. Solunum sistemi hakkında genel bilgi, burun, larinks, akciğerler, bronşlar, plevra ve mediastinum anatomisi. Ağız boşluğu anatomisi, dişler ve çiğneme fonksiyonu, sindirim organlarının klinik ve fonksiyonel anatomisi. Böbrekler, üreter, mesane, erkek ve kadın genital organları fonksiyonel ve klinik anatomisi, ürogenital sisteminin topografik anatomisi. Endokrin organların bölgesel anatomisi. Sinir</w:t>
            </w:r>
            <w:r>
              <w:rPr>
                <w:sz w:val="24"/>
              </w:rPr>
              <w:t xml:space="preserve"> </w:t>
            </w:r>
            <w:r w:rsidRPr="001C7E63">
              <w:rPr>
                <w:sz w:val="24"/>
              </w:rPr>
              <w:t>Sistemi hakkında genel bilgi, Merkezi sinir sistemi, Beyin zarları, cerebrum, cerebellum, pons ve medulla spinalis anatomisi. Periferik ve otonom sinir sistemi anatomisi. Beş duyu organları anatomisi.</w:t>
            </w:r>
          </w:p>
          <w:p w14:paraId="4D5A93BD" w14:textId="77777777" w:rsidR="001C7E63" w:rsidRPr="001C7E63" w:rsidRDefault="001C7E63" w:rsidP="001C7E63">
            <w:pPr>
              <w:pStyle w:val="TableParagraph"/>
              <w:spacing w:line="276" w:lineRule="auto"/>
              <w:ind w:left="0" w:firstLine="22"/>
              <w:jc w:val="both"/>
              <w:rPr>
                <w:sz w:val="24"/>
              </w:rPr>
            </w:pPr>
            <w:r w:rsidRPr="001C7E63">
              <w:rPr>
                <w:b/>
                <w:sz w:val="24"/>
              </w:rPr>
              <w:t>TGP-1003 Tıbbı Görüntüleme I</w:t>
            </w:r>
            <w:r w:rsidRPr="001C7E63">
              <w:rPr>
                <w:b/>
                <w:sz w:val="24"/>
              </w:rPr>
              <w:tab/>
              <w:t>(2+8):</w:t>
            </w:r>
            <w:r w:rsidRPr="001C7E63">
              <w:rPr>
                <w:sz w:val="24"/>
              </w:rPr>
              <w:t xml:space="preserve"> Floroskopik Görüntüleme Floroskopik İncelemelerde Kontrast Maddeler; Floroskopik İncelemelerde Kontrast Maddeler Sindirim Sistemi Floroskopik Görüntüleme;</w:t>
            </w:r>
            <w:r w:rsidRPr="001C7E63">
              <w:rPr>
                <w:sz w:val="24"/>
              </w:rPr>
              <w:tab/>
              <w:t>Biliyer</w:t>
            </w:r>
            <w:r w:rsidRPr="001C7E63">
              <w:rPr>
                <w:sz w:val="24"/>
              </w:rPr>
              <w:tab/>
              <w:t>Sistem</w:t>
            </w:r>
            <w:r w:rsidRPr="001C7E63">
              <w:rPr>
                <w:sz w:val="24"/>
              </w:rPr>
              <w:tab/>
              <w:t>Flor</w:t>
            </w:r>
            <w:r>
              <w:rPr>
                <w:sz w:val="24"/>
              </w:rPr>
              <w:t>oskopik</w:t>
            </w:r>
            <w:r>
              <w:rPr>
                <w:sz w:val="24"/>
              </w:rPr>
              <w:tab/>
              <w:t>Görüntüleme;</w:t>
            </w:r>
            <w:r>
              <w:rPr>
                <w:sz w:val="24"/>
              </w:rPr>
              <w:tab/>
              <w:t xml:space="preserve">Ürogenital </w:t>
            </w:r>
            <w:r w:rsidRPr="001C7E63">
              <w:rPr>
                <w:sz w:val="24"/>
              </w:rPr>
              <w:t>Sistem</w:t>
            </w:r>
            <w:r w:rsidRPr="001C7E63">
              <w:rPr>
                <w:sz w:val="24"/>
              </w:rPr>
              <w:tab/>
              <w:t xml:space="preserve">Floroskopik Görüntüleme; Mamografi Cihazları; Mamografi Cihazları Mamografik İncelemeler; Mamografik İncelemeler Anjiyografi Cihazları; Anjiyografi Cihazları; Koroner Anjiografi; Serebral Anjiografi; Serebral Anjiografi Stend Uygulamalarında Anjiografi; Stend Uygulamalarında Anjiografi Abdominal Uygulamalarda Anjiografi; Abdominal Uygulamalarda Anjiografi Toraks Uygulamalarında Anjiografi Üst Ekstremite </w:t>
            </w:r>
            <w:r w:rsidRPr="001C7E63">
              <w:rPr>
                <w:sz w:val="24"/>
              </w:rPr>
              <w:lastRenderedPageBreak/>
              <w:t>Uygulamalarında Anjiografi; Üst Ekstremite Uygulamalarında Anjiografi Alt Ekstremite Uygulamalarında Anjiografi; Alt Ekstremite Uygulamalarında Anjiografi Diğer Anjiografi Uygulamaları.</w:t>
            </w:r>
          </w:p>
          <w:p w14:paraId="26E29393" w14:textId="77777777" w:rsidR="001C7E63" w:rsidRPr="001C7E63" w:rsidRDefault="001C7E63" w:rsidP="001C7E63">
            <w:pPr>
              <w:pStyle w:val="TableParagraph"/>
              <w:spacing w:line="276" w:lineRule="auto"/>
              <w:ind w:left="0" w:firstLine="22"/>
              <w:jc w:val="both"/>
              <w:rPr>
                <w:sz w:val="24"/>
              </w:rPr>
            </w:pPr>
            <w:r w:rsidRPr="001C7E63">
              <w:rPr>
                <w:b/>
                <w:sz w:val="24"/>
              </w:rPr>
              <w:t>TGP-1005 Radyasyon Güvenliği ve Radyasyondan Korunma (3+0):</w:t>
            </w:r>
            <w:r w:rsidRPr="001C7E63">
              <w:rPr>
                <w:sz w:val="24"/>
              </w:rPr>
              <w:t>Radyasyondan Korunmada Tarihsel Gelişim; Radyasyon birimleri; Radyasyona Maruz Kalmada Risk Hesabı; Radyasyondan korunmada kullanılan ölçüm aletleri; Radyasyon Kazaları ve Biyolojik Dozimetri; Radyoaktif Kaynakların Toplanması ve Zararsız Hale Getirilmesi; Radyoloji ve Nükleer Tıp Cihazlarında Zırhlama; Radyoterapi Cihazlarında Zırhlama Hesapları; Radyoterapi Cihazlarında Zırhlama Hesaplamaları Örnek Problemler; Radyasyon Güvenliği İle İlgili Yasal Düzenlemeler; Acil Durumlarda Görev ve Sorumluluklar.</w:t>
            </w:r>
          </w:p>
          <w:p w14:paraId="5D44470B" w14:textId="77777777" w:rsidR="001C7E63" w:rsidRPr="001C7E63" w:rsidRDefault="001C7E63" w:rsidP="001C7E63">
            <w:pPr>
              <w:pStyle w:val="TableParagraph"/>
              <w:spacing w:line="276" w:lineRule="auto"/>
              <w:ind w:left="0" w:firstLine="22"/>
              <w:jc w:val="both"/>
              <w:rPr>
                <w:b/>
                <w:sz w:val="24"/>
              </w:rPr>
            </w:pPr>
            <w:r w:rsidRPr="001C7E63">
              <w:rPr>
                <w:b/>
                <w:sz w:val="24"/>
              </w:rPr>
              <w:t>BOL/SEÇ-1 Bölüm Seçmelisi 1 Dersleri (2+0):</w:t>
            </w:r>
          </w:p>
          <w:p w14:paraId="1F664644" w14:textId="77777777" w:rsidR="001C7E63" w:rsidRPr="001C7E63" w:rsidRDefault="001C7E63" w:rsidP="001C7E63">
            <w:pPr>
              <w:pStyle w:val="TableParagraph"/>
              <w:spacing w:line="276" w:lineRule="auto"/>
              <w:ind w:left="0" w:firstLine="22"/>
              <w:jc w:val="both"/>
              <w:rPr>
                <w:b/>
                <w:sz w:val="24"/>
              </w:rPr>
            </w:pPr>
            <w:r w:rsidRPr="001C7E63">
              <w:rPr>
                <w:b/>
                <w:sz w:val="24"/>
              </w:rPr>
              <w:t>BOL-SEÇ-2 Bölüm Seçmelisi 2 Dersleri (2+0):</w:t>
            </w:r>
          </w:p>
          <w:p w14:paraId="31A26D4E" w14:textId="77777777" w:rsidR="001C7E63" w:rsidRPr="001C7E63" w:rsidRDefault="001C7E63" w:rsidP="001C7E63">
            <w:pPr>
              <w:pStyle w:val="TableParagraph"/>
              <w:spacing w:line="276" w:lineRule="auto"/>
              <w:ind w:left="0" w:firstLine="22"/>
              <w:jc w:val="both"/>
              <w:rPr>
                <w:b/>
                <w:sz w:val="24"/>
              </w:rPr>
            </w:pPr>
            <w:r w:rsidRPr="001C7E63">
              <w:rPr>
                <w:b/>
                <w:sz w:val="24"/>
              </w:rPr>
              <w:t>MEYOK-SEÇ 1 1. Yarıyıl MEYOK Seçmeli Dersler (2+0):</w:t>
            </w:r>
          </w:p>
          <w:p w14:paraId="3F481191" w14:textId="77777777" w:rsidR="001C7E63" w:rsidRPr="001C7E63" w:rsidRDefault="001C7E63" w:rsidP="001C7E63">
            <w:pPr>
              <w:pStyle w:val="TableParagraph"/>
              <w:spacing w:line="276" w:lineRule="auto"/>
              <w:ind w:left="0" w:firstLine="22"/>
              <w:jc w:val="both"/>
              <w:rPr>
                <w:b/>
                <w:sz w:val="24"/>
              </w:rPr>
            </w:pPr>
            <w:r w:rsidRPr="001C7E63">
              <w:rPr>
                <w:b/>
                <w:sz w:val="24"/>
              </w:rPr>
              <w:t>II.</w:t>
            </w:r>
            <w:r w:rsidRPr="001C7E63">
              <w:rPr>
                <w:b/>
                <w:sz w:val="24"/>
              </w:rPr>
              <w:tab/>
              <w:t>YARIYIL BAHAR</w:t>
            </w:r>
          </w:p>
          <w:p w14:paraId="4AD6C569" w14:textId="77777777" w:rsidR="001C7E63" w:rsidRPr="001C7E63" w:rsidRDefault="001C7E63" w:rsidP="001C7E63">
            <w:pPr>
              <w:pStyle w:val="TableParagraph"/>
              <w:spacing w:line="276" w:lineRule="auto"/>
              <w:ind w:left="0" w:firstLine="22"/>
              <w:jc w:val="both"/>
              <w:rPr>
                <w:sz w:val="24"/>
              </w:rPr>
            </w:pPr>
            <w:r w:rsidRPr="001C7E63">
              <w:rPr>
                <w:b/>
                <w:sz w:val="24"/>
              </w:rPr>
              <w:t>TGP -1002 Fizyoloji(2+0):</w:t>
            </w:r>
            <w:r w:rsidRPr="001C7E63">
              <w:rPr>
                <w:sz w:val="24"/>
              </w:rPr>
              <w:t xml:space="preserve"> Bu derste hücre, zar, kan, kas, dolaşım, solunum, boşaltım, sindirim, endokrin ve sinir sistemleri fizyolojisi hakkında bilgiler verilecektir.</w:t>
            </w:r>
          </w:p>
          <w:p w14:paraId="2C602FE7" w14:textId="77777777" w:rsidR="001C7E63" w:rsidRPr="001C7E63" w:rsidRDefault="001C7E63" w:rsidP="001C7E63">
            <w:pPr>
              <w:pStyle w:val="TableParagraph"/>
              <w:spacing w:line="276" w:lineRule="auto"/>
              <w:ind w:left="0" w:firstLine="22"/>
              <w:jc w:val="both"/>
              <w:rPr>
                <w:sz w:val="24"/>
              </w:rPr>
            </w:pPr>
            <w:r w:rsidRPr="001C7E63">
              <w:rPr>
                <w:b/>
                <w:sz w:val="24"/>
              </w:rPr>
              <w:t>TGP-1004 Tıbbi Görüntüleme II (2+8):</w:t>
            </w:r>
            <w:r w:rsidRPr="001C7E63">
              <w:rPr>
                <w:sz w:val="24"/>
              </w:rPr>
              <w:t>Floroskopik Görüntüleme Floroskopik İncelemelerde Kontrast Maddeler; Floroskopik İncelemelerde Kontrast Maddeler Sindirim Sistemi Floroskopik Görüntüleme;</w:t>
            </w:r>
            <w:r w:rsidRPr="001C7E63">
              <w:rPr>
                <w:sz w:val="24"/>
              </w:rPr>
              <w:tab/>
              <w:t>Biliyer</w:t>
            </w:r>
            <w:r w:rsidRPr="001C7E63">
              <w:rPr>
                <w:sz w:val="24"/>
              </w:rPr>
              <w:tab/>
              <w:t>Sistem</w:t>
            </w:r>
            <w:r w:rsidRPr="001C7E63">
              <w:rPr>
                <w:sz w:val="24"/>
              </w:rPr>
              <w:tab/>
              <w:t>Flor</w:t>
            </w:r>
            <w:r>
              <w:rPr>
                <w:sz w:val="24"/>
              </w:rPr>
              <w:t>oskopik</w:t>
            </w:r>
            <w:r>
              <w:rPr>
                <w:sz w:val="24"/>
              </w:rPr>
              <w:tab/>
              <w:t>Görüntüleme;</w:t>
            </w:r>
            <w:r>
              <w:rPr>
                <w:sz w:val="24"/>
              </w:rPr>
              <w:tab/>
              <w:t xml:space="preserve">Ürogenital </w:t>
            </w:r>
            <w:r w:rsidRPr="001C7E63">
              <w:rPr>
                <w:sz w:val="24"/>
              </w:rPr>
              <w:t>Sistem</w:t>
            </w:r>
            <w:r w:rsidRPr="001C7E63">
              <w:rPr>
                <w:sz w:val="24"/>
              </w:rPr>
              <w:tab/>
              <w:t>Floroskopik Görüntüleme; Mamografi Cihazları; Mamografi Cihazları Mamografik İncelemeler; Mamografik İncelemeler Anjiyografi Cihazları; Anjiyografi Cihazları; Koroner Anjiografi; Serebral Anjiografi; Serebral Anjiografi Stend Uygulamalarında Anjiografi; Stend Uygulamalarında Anjiografi Abdominal Uygulamalarda Anjiografi; Abdominal Uygulamalarda Anjiografi Toraks Uygulamalarında Anjiografi Üst Ekstremite Uygulamalarında Anjiografi; Üst Ekstremite Uygulamalarında Anjiografi Alt Ekstremite Uygulamalarında Anjiografi; Alt Ekstremite Uygulamalarında Anjiografi Diğer Anjiografi Uygulamaları.</w:t>
            </w:r>
          </w:p>
          <w:p w14:paraId="011A73D5" w14:textId="77777777" w:rsidR="001C7E63" w:rsidRPr="001C7E63" w:rsidRDefault="001C7E63" w:rsidP="001C7E63">
            <w:pPr>
              <w:pStyle w:val="TableParagraph"/>
              <w:spacing w:line="276" w:lineRule="auto"/>
              <w:ind w:left="0" w:firstLine="22"/>
              <w:jc w:val="both"/>
              <w:rPr>
                <w:sz w:val="24"/>
              </w:rPr>
            </w:pPr>
            <w:r w:rsidRPr="001C7E63">
              <w:rPr>
                <w:b/>
                <w:sz w:val="24"/>
              </w:rPr>
              <w:t>TGP-1006 Radyolojik Anatomi (2+0):</w:t>
            </w:r>
            <w:r w:rsidRPr="001C7E63">
              <w:rPr>
                <w:sz w:val="24"/>
              </w:rPr>
              <w:t xml:space="preserve"> Kafa ve Yüz Radyografilerinde Anatomik Yapılar, Akciğer ve Gövde Radyografilerinde Anatomik Yapılar, Üst ve Alt Ekstremite Radyografilerinde Anatomik Yapılar, Mamografi Görüntüleri Üzerinde Anatomik Yapılar, Baş ve Boyun Bilgisayarlı Tomografileri Kesitsel Anatomi, Gövde (Vertebra, Toraks, Abdomen, Pelvis) Bilgisayarlı Tomografileri Kesitsel Anatomi, Üst ve Alt Ekstremite Bilgisayarlı Tomografileri Kesitsel Anatomi, Baş ve Boyun Manyetik Rezonans Kesitsel Anatomi, Gövde (Vertebra, Toraks, Abdomen, Pelvis) Manyetik Rezonans Kesitsel Anatomi, Üst ve Alt Ekstremite Manyetik Rezonans Kesitsel Anatomi, Serebral Ve Boyun Anjiografilerinde Anatomik Yapılar, Toraks ve Abdominal Anjiografilerde</w:t>
            </w:r>
            <w:r>
              <w:rPr>
                <w:sz w:val="24"/>
              </w:rPr>
              <w:t xml:space="preserve">  </w:t>
            </w:r>
            <w:r w:rsidRPr="001C7E63">
              <w:rPr>
                <w:sz w:val="24"/>
              </w:rPr>
              <w:t>Anatomik Yapılar, Üst ve Alt Ekstremite Anjiografilerde Anatomik Yapılar, Sindirim Sistemi, Biliyer ve Ürogenital Sistem Radyografilerinde Anatomik Yapılar</w:t>
            </w:r>
          </w:p>
          <w:p w14:paraId="6EDA6DB8" w14:textId="77777777" w:rsidR="001C7E63" w:rsidRPr="001C7E63" w:rsidRDefault="001C7E63" w:rsidP="001C7E63">
            <w:pPr>
              <w:pStyle w:val="TableParagraph"/>
              <w:spacing w:line="276" w:lineRule="auto"/>
              <w:ind w:left="0" w:firstLine="22"/>
              <w:jc w:val="both"/>
              <w:rPr>
                <w:sz w:val="24"/>
              </w:rPr>
            </w:pPr>
            <w:r w:rsidRPr="001C7E63">
              <w:rPr>
                <w:b/>
                <w:sz w:val="24"/>
              </w:rPr>
              <w:t>TGP 1008 Atatürk İlkeleri ve İnkılâp Tarihi II (2+0):</w:t>
            </w:r>
            <w:r w:rsidRPr="001C7E63">
              <w:rPr>
                <w:sz w:val="24"/>
              </w:rPr>
              <w:t>Mondros Anlaşması, Sevr Anlaşması, Kurtuluş Savaşı ve sonrasındaki siyasi gelişmeler, tek parti dönemi, tek partili siyasal ilişkiler, çok partili yaşama geçiş.</w:t>
            </w:r>
          </w:p>
          <w:p w14:paraId="4CB026A7" w14:textId="77777777" w:rsidR="001C7E63" w:rsidRPr="001C7E63" w:rsidRDefault="001C7E63" w:rsidP="001C7E63">
            <w:pPr>
              <w:pStyle w:val="TableParagraph"/>
              <w:spacing w:line="276" w:lineRule="auto"/>
              <w:ind w:left="0" w:firstLine="22"/>
              <w:jc w:val="both"/>
              <w:rPr>
                <w:sz w:val="24"/>
              </w:rPr>
            </w:pPr>
            <w:r w:rsidRPr="001C7E63">
              <w:rPr>
                <w:b/>
                <w:sz w:val="24"/>
              </w:rPr>
              <w:t>TGP 1010 Türk Dili II (2+0):</w:t>
            </w:r>
            <w:r w:rsidRPr="001C7E63">
              <w:rPr>
                <w:sz w:val="24"/>
              </w:rPr>
              <w:t xml:space="preserve">Yazılı anlatımda dış yapı ve kurallar, imlâ kuralları, noktalama işaretleri, yazıda plan, tema bakış açısı, yardımcı fikirler, paragraf yazımı, kompozisyon, seçili yazılarda kompozisyon çatısı, genel anlatım bozuklukları, düşünme ve düşündüğünü ifade edebilme, çeşitli yazı türleri, formal yazılar (özgeçmiş, dilekçe, rapor, </w:t>
            </w:r>
            <w:proofErr w:type="gramStart"/>
            <w:r w:rsidRPr="001C7E63">
              <w:rPr>
                <w:sz w:val="24"/>
              </w:rPr>
              <w:t>bibliyografya</w:t>
            </w:r>
            <w:proofErr w:type="gramEnd"/>
            <w:r w:rsidRPr="001C7E63">
              <w:rPr>
                <w:sz w:val="24"/>
              </w:rPr>
              <w:t>, resmi yazılar), not alma ve özetleme teknikleri.</w:t>
            </w:r>
          </w:p>
          <w:p w14:paraId="1CC7AEF6" w14:textId="77777777" w:rsidR="001C7E63" w:rsidRPr="001C7E63" w:rsidRDefault="001C7E63" w:rsidP="001C7E63">
            <w:pPr>
              <w:pStyle w:val="TableParagraph"/>
              <w:spacing w:line="276" w:lineRule="auto"/>
              <w:ind w:left="0" w:firstLine="22"/>
              <w:jc w:val="both"/>
              <w:rPr>
                <w:sz w:val="24"/>
              </w:rPr>
            </w:pPr>
            <w:r w:rsidRPr="001C7E63">
              <w:rPr>
                <w:b/>
                <w:sz w:val="24"/>
              </w:rPr>
              <w:t>TGP 1012 Yabancı Dil II (2+0):</w:t>
            </w:r>
            <w:r w:rsidRPr="001C7E63">
              <w:rPr>
                <w:sz w:val="24"/>
              </w:rPr>
              <w:t xml:space="preserve"> Temel düzeyde gramer kurallarını okuma, yazma, dinleme </w:t>
            </w:r>
            <w:r w:rsidRPr="001C7E63">
              <w:rPr>
                <w:sz w:val="24"/>
              </w:rPr>
              <w:lastRenderedPageBreak/>
              <w:t>ve konuşma.</w:t>
            </w:r>
          </w:p>
          <w:p w14:paraId="338FC220" w14:textId="77777777" w:rsidR="001C7E63" w:rsidRPr="001C7E63" w:rsidRDefault="001C7E63" w:rsidP="001C7E63">
            <w:pPr>
              <w:pStyle w:val="TableParagraph"/>
              <w:spacing w:line="276" w:lineRule="auto"/>
              <w:ind w:left="0" w:firstLine="22"/>
              <w:jc w:val="both"/>
              <w:rPr>
                <w:b/>
                <w:sz w:val="24"/>
              </w:rPr>
            </w:pPr>
            <w:r w:rsidRPr="001C7E63">
              <w:rPr>
                <w:b/>
                <w:sz w:val="24"/>
              </w:rPr>
              <w:t>BOL/SEÇ-3 Bölüm Seçmelisi 3 Dersleri (2+0):</w:t>
            </w:r>
          </w:p>
          <w:p w14:paraId="2D17064A" w14:textId="77777777" w:rsidR="001C7E63" w:rsidRPr="001C7E63" w:rsidRDefault="001C7E63" w:rsidP="001C7E63">
            <w:pPr>
              <w:pStyle w:val="TableParagraph"/>
              <w:spacing w:line="276" w:lineRule="auto"/>
              <w:ind w:left="0" w:firstLine="22"/>
              <w:jc w:val="both"/>
              <w:rPr>
                <w:b/>
                <w:sz w:val="24"/>
              </w:rPr>
            </w:pPr>
            <w:r w:rsidRPr="001C7E63">
              <w:rPr>
                <w:b/>
                <w:sz w:val="24"/>
              </w:rPr>
              <w:t>BOL-SEÇ-4 Bölüm Seçmelisi 4 Dersleri (2+0):</w:t>
            </w:r>
          </w:p>
          <w:p w14:paraId="6759155B" w14:textId="77777777" w:rsidR="001C7E63" w:rsidRPr="001C7E63" w:rsidRDefault="001C7E63" w:rsidP="001C7E63">
            <w:pPr>
              <w:pStyle w:val="TableParagraph"/>
              <w:spacing w:line="276" w:lineRule="auto"/>
              <w:ind w:left="0" w:firstLine="22"/>
              <w:jc w:val="both"/>
              <w:rPr>
                <w:b/>
                <w:sz w:val="24"/>
              </w:rPr>
            </w:pPr>
            <w:r w:rsidRPr="001C7E63">
              <w:rPr>
                <w:b/>
                <w:sz w:val="24"/>
              </w:rPr>
              <w:t>MEYOK-SEÇ 2 2. Yarıyıl MEYOK Seçmeli Dersler (2+0):</w:t>
            </w:r>
          </w:p>
          <w:p w14:paraId="5F95210B" w14:textId="77777777" w:rsidR="001C7E63" w:rsidRPr="001C7E63" w:rsidRDefault="001C7E63" w:rsidP="001C7E63">
            <w:pPr>
              <w:pStyle w:val="TableParagraph"/>
              <w:spacing w:line="276" w:lineRule="auto"/>
              <w:ind w:left="0" w:firstLine="22"/>
              <w:jc w:val="both"/>
              <w:rPr>
                <w:b/>
                <w:sz w:val="24"/>
              </w:rPr>
            </w:pPr>
            <w:r w:rsidRPr="001C7E63">
              <w:rPr>
                <w:b/>
                <w:sz w:val="24"/>
              </w:rPr>
              <w:t>III.</w:t>
            </w:r>
            <w:r w:rsidRPr="001C7E63">
              <w:rPr>
                <w:b/>
                <w:sz w:val="24"/>
              </w:rPr>
              <w:tab/>
              <w:t>YARIYIL GÜZ</w:t>
            </w:r>
          </w:p>
          <w:p w14:paraId="77218CCB" w14:textId="77777777" w:rsidR="001C7E63" w:rsidRPr="001C7E63" w:rsidRDefault="001C7E63" w:rsidP="001C7E63">
            <w:pPr>
              <w:pStyle w:val="TableParagraph"/>
              <w:spacing w:line="276" w:lineRule="auto"/>
              <w:ind w:left="0" w:firstLine="22"/>
              <w:jc w:val="both"/>
              <w:rPr>
                <w:sz w:val="24"/>
              </w:rPr>
            </w:pPr>
            <w:r w:rsidRPr="001C7E63">
              <w:rPr>
                <w:b/>
                <w:sz w:val="24"/>
              </w:rPr>
              <w:t>TGP-2001 Radyoloji İnceleme Teknikleri I (2+8):</w:t>
            </w:r>
            <w:r w:rsidRPr="001C7E63">
              <w:rPr>
                <w:sz w:val="24"/>
              </w:rPr>
              <w:t>Bu dersin amacı öğrenciye derslik ve hastane şartlarında Manyetik Rezonans ve Bilgisayarlı Tomografi Görüntüleme ile ilgili bilgi ve beceri kazandırmaktır.</w:t>
            </w:r>
          </w:p>
          <w:p w14:paraId="5D2333DE" w14:textId="77777777" w:rsidR="001C7E63" w:rsidRPr="001C7E63" w:rsidRDefault="001C7E63" w:rsidP="001C7E63">
            <w:pPr>
              <w:pStyle w:val="TableParagraph"/>
              <w:spacing w:line="276" w:lineRule="auto"/>
              <w:ind w:left="0" w:firstLine="22"/>
              <w:jc w:val="both"/>
              <w:rPr>
                <w:sz w:val="24"/>
              </w:rPr>
            </w:pPr>
            <w:r w:rsidRPr="001C7E63">
              <w:rPr>
                <w:b/>
                <w:sz w:val="24"/>
              </w:rPr>
              <w:t>TGP-2003 Sağlık Fiziği (2+0):</w:t>
            </w:r>
            <w:r w:rsidRPr="001C7E63">
              <w:rPr>
                <w:sz w:val="24"/>
              </w:rPr>
              <w:t xml:space="preserve"> Radyolojideki fiziksel özellikleri öğretmek atomik ve nükleer yapı, radyoaktivite; X-ışınlarının elde edilmesi; Yüksek enerjiji X-ışınlarının ve elektron huzmelerinin elde edilmesi; Tedavi cihazları; düşük enerjili X-ışının cihazları,HVL.</w:t>
            </w:r>
          </w:p>
          <w:p w14:paraId="2A89A9AF" w14:textId="77777777" w:rsidR="001C7E63" w:rsidRPr="001C7E63" w:rsidRDefault="001C7E63" w:rsidP="001C7E63">
            <w:pPr>
              <w:pStyle w:val="TableParagraph"/>
              <w:spacing w:line="276" w:lineRule="auto"/>
              <w:ind w:left="0" w:firstLine="22"/>
              <w:jc w:val="both"/>
              <w:rPr>
                <w:sz w:val="24"/>
              </w:rPr>
            </w:pPr>
            <w:r w:rsidRPr="001C7E63">
              <w:rPr>
                <w:b/>
                <w:sz w:val="24"/>
              </w:rPr>
              <w:t>TGP-2005 Radyobiyoloji (2+0):</w:t>
            </w:r>
            <w:r w:rsidRPr="001C7E63">
              <w:rPr>
                <w:sz w:val="24"/>
              </w:rPr>
              <w:t xml:space="preserve"> Giriş -Tümör biyolojisi; Hücre sağ kalım eğrileri; Radyasyonun tümör hücreleri üzerine etkisi; Radyasyonun normal doku üzerine etkisi; Radyoterapide zaman-doz- fraksiyonasyon; LET-RBE-BED Formülü; Doz hızı etkisi: Brakiterapi; Radyoterapi ve kemoterapi kombinasyonu; Radyokoruyucular, Radyoduyarlılaştırıcılar; Radyasyonun tüm vücut üzerine etkileri; Radyasyona bağlı kanserogenez; Radyasyondan Korunma.</w:t>
            </w:r>
          </w:p>
          <w:p w14:paraId="7E3F76D6" w14:textId="77777777" w:rsidR="001C7E63" w:rsidRPr="001C7E63" w:rsidRDefault="001C7E63" w:rsidP="001C7E63">
            <w:pPr>
              <w:pStyle w:val="TableParagraph"/>
              <w:spacing w:line="276" w:lineRule="auto"/>
              <w:ind w:left="0" w:firstLine="22"/>
              <w:jc w:val="both"/>
              <w:rPr>
                <w:sz w:val="24"/>
              </w:rPr>
            </w:pPr>
            <w:r w:rsidRPr="001C7E63">
              <w:rPr>
                <w:b/>
                <w:sz w:val="24"/>
              </w:rPr>
              <w:t>TGP-2009 Genel Farmakoloji (2+0):</w:t>
            </w:r>
            <w:r w:rsidRPr="001C7E63">
              <w:rPr>
                <w:sz w:val="24"/>
              </w:rPr>
              <w:t>Farmakolojinin temel kavramları, farmakokinetik ve farmakodinami, kardiyovasküler ilaçlar, solunum sistemi ilaçları, sinir sistemi ilaçları, diğer vücut dokularında etkili ilaçlar.</w:t>
            </w:r>
          </w:p>
          <w:p w14:paraId="63BEEEE5" w14:textId="77777777" w:rsidR="001C7E63" w:rsidRPr="001C7E63" w:rsidRDefault="001C7E63" w:rsidP="001C7E63">
            <w:pPr>
              <w:pStyle w:val="TableParagraph"/>
              <w:spacing w:line="276" w:lineRule="auto"/>
              <w:ind w:left="0" w:firstLine="22"/>
              <w:jc w:val="both"/>
              <w:rPr>
                <w:sz w:val="24"/>
              </w:rPr>
            </w:pPr>
            <w:r w:rsidRPr="001C7E63">
              <w:rPr>
                <w:b/>
                <w:sz w:val="24"/>
              </w:rPr>
              <w:t>TGP-2007</w:t>
            </w:r>
            <w:r w:rsidRPr="001C7E63">
              <w:rPr>
                <w:b/>
                <w:sz w:val="24"/>
              </w:rPr>
              <w:tab/>
              <w:t>Hastalıklar</w:t>
            </w:r>
            <w:r w:rsidRPr="001C7E63">
              <w:rPr>
                <w:b/>
                <w:sz w:val="24"/>
              </w:rPr>
              <w:tab/>
              <w:t>Bilgisi</w:t>
            </w:r>
            <w:r w:rsidRPr="001C7E63">
              <w:rPr>
                <w:b/>
                <w:sz w:val="24"/>
              </w:rPr>
              <w:tab/>
              <w:t>(2+0):</w:t>
            </w:r>
            <w:r w:rsidRPr="001C7E63">
              <w:rPr>
                <w:sz w:val="24"/>
              </w:rPr>
              <w:t>Hastalıkların nedenleri, korunma ve kişisel korunma yöntemleri</w:t>
            </w:r>
          </w:p>
          <w:p w14:paraId="2EDFAA79" w14:textId="77777777" w:rsidR="001C7E63" w:rsidRPr="001C7E63" w:rsidRDefault="001C7E63" w:rsidP="001C7E63">
            <w:pPr>
              <w:pStyle w:val="TableParagraph"/>
              <w:spacing w:line="276" w:lineRule="auto"/>
              <w:ind w:left="0" w:firstLine="22"/>
              <w:jc w:val="both"/>
              <w:rPr>
                <w:b/>
                <w:sz w:val="24"/>
              </w:rPr>
            </w:pPr>
            <w:r w:rsidRPr="001C7E63">
              <w:rPr>
                <w:b/>
                <w:sz w:val="24"/>
              </w:rPr>
              <w:t>TGP-2011 Yaz Stajı: 30 iş günü.</w:t>
            </w:r>
          </w:p>
          <w:p w14:paraId="559BB148" w14:textId="77777777" w:rsidR="001C7E63" w:rsidRPr="001C7E63" w:rsidRDefault="001C7E63" w:rsidP="001C7E63">
            <w:pPr>
              <w:pStyle w:val="TableParagraph"/>
              <w:spacing w:line="276" w:lineRule="auto"/>
              <w:ind w:left="0" w:firstLine="22"/>
              <w:jc w:val="both"/>
              <w:rPr>
                <w:b/>
                <w:sz w:val="24"/>
              </w:rPr>
            </w:pPr>
            <w:r w:rsidRPr="001C7E63">
              <w:rPr>
                <w:b/>
                <w:sz w:val="24"/>
              </w:rPr>
              <w:t>BOL/SEÇ-5 Bölüm Seçmelisi 5 Dersleri (2+0):</w:t>
            </w:r>
          </w:p>
          <w:p w14:paraId="50ED0261" w14:textId="77777777" w:rsidR="001C7E63" w:rsidRPr="001C7E63" w:rsidRDefault="001C7E63" w:rsidP="001C7E63">
            <w:pPr>
              <w:pStyle w:val="TableParagraph"/>
              <w:spacing w:line="276" w:lineRule="auto"/>
              <w:ind w:left="0" w:firstLine="22"/>
              <w:jc w:val="both"/>
              <w:rPr>
                <w:b/>
                <w:sz w:val="24"/>
              </w:rPr>
            </w:pPr>
            <w:r w:rsidRPr="001C7E63">
              <w:rPr>
                <w:b/>
                <w:sz w:val="24"/>
              </w:rPr>
              <w:t>BOL-SEÇ-6 Bölüm Seçmelisi 6 Dersleri (2+0):</w:t>
            </w:r>
          </w:p>
          <w:p w14:paraId="2F811A4E" w14:textId="77777777" w:rsidR="001C7E63" w:rsidRPr="001C7E63" w:rsidRDefault="001C7E63" w:rsidP="001C7E63">
            <w:pPr>
              <w:pStyle w:val="TableParagraph"/>
              <w:spacing w:line="276" w:lineRule="auto"/>
              <w:ind w:left="0" w:firstLine="22"/>
              <w:jc w:val="both"/>
              <w:rPr>
                <w:b/>
                <w:sz w:val="24"/>
              </w:rPr>
            </w:pPr>
            <w:r w:rsidRPr="001C7E63">
              <w:rPr>
                <w:b/>
                <w:sz w:val="24"/>
              </w:rPr>
              <w:t>MEYOK-SEÇ 3 3. Yarıyıl MEYOK Seçmeli Dersler (2+0):</w:t>
            </w:r>
          </w:p>
          <w:p w14:paraId="06DAFEBA" w14:textId="77777777" w:rsidR="001C7E63" w:rsidRPr="001C7E63" w:rsidRDefault="001C7E63" w:rsidP="001C7E63">
            <w:pPr>
              <w:pStyle w:val="TableParagraph"/>
              <w:spacing w:line="276" w:lineRule="auto"/>
              <w:ind w:left="0" w:firstLine="22"/>
              <w:jc w:val="both"/>
              <w:rPr>
                <w:b/>
                <w:sz w:val="24"/>
              </w:rPr>
            </w:pPr>
            <w:r w:rsidRPr="001C7E63">
              <w:rPr>
                <w:b/>
                <w:sz w:val="24"/>
              </w:rPr>
              <w:t>IV.</w:t>
            </w:r>
            <w:r w:rsidRPr="001C7E63">
              <w:rPr>
                <w:b/>
                <w:sz w:val="24"/>
              </w:rPr>
              <w:tab/>
              <w:t>YARIYIL BAHAR</w:t>
            </w:r>
          </w:p>
          <w:p w14:paraId="1A6AD7A0" w14:textId="77777777" w:rsidR="001C7E63" w:rsidRPr="001C7E63" w:rsidRDefault="001C7E63" w:rsidP="001C7E63">
            <w:pPr>
              <w:pStyle w:val="TableParagraph"/>
              <w:spacing w:line="276" w:lineRule="auto"/>
              <w:ind w:left="0" w:firstLine="22"/>
              <w:jc w:val="both"/>
              <w:rPr>
                <w:sz w:val="24"/>
              </w:rPr>
            </w:pPr>
            <w:r w:rsidRPr="001C7E63">
              <w:rPr>
                <w:b/>
                <w:sz w:val="24"/>
              </w:rPr>
              <w:t>TGP-2002 Radyoloji İnceleme Teknikleri II (2+8):</w:t>
            </w:r>
            <w:r w:rsidRPr="001C7E63">
              <w:rPr>
                <w:sz w:val="24"/>
              </w:rPr>
              <w:t>Bu dersin amacı; derslik ve hastane</w:t>
            </w:r>
            <w:r>
              <w:rPr>
                <w:sz w:val="24"/>
              </w:rPr>
              <w:t xml:space="preserve"> </w:t>
            </w:r>
            <w:r w:rsidRPr="001C7E63">
              <w:rPr>
                <w:sz w:val="24"/>
              </w:rPr>
              <w:t>ortamlarında DEXA, Mamografi ve US görüntüleme teknikleri ile ilgili bilgi ve beceriler kazandırmaktır. Dexa Cihazı Dexa Tarama Yöntemleri; Ultrasonografi Cihazı; Boyun Ve Yüzeysel Doku Ultrasonografileri; Abdominal Ultrasonografiler; Toraks Ultrasonografileri; Pelvis Ultrasonografileri.</w:t>
            </w:r>
          </w:p>
          <w:p w14:paraId="0FDED57E" w14:textId="77777777" w:rsidR="001C7E63" w:rsidRPr="001C7E63" w:rsidRDefault="001C7E63" w:rsidP="001C7E63">
            <w:pPr>
              <w:pStyle w:val="TableParagraph"/>
              <w:spacing w:line="276" w:lineRule="auto"/>
              <w:ind w:left="0" w:firstLine="22"/>
              <w:jc w:val="both"/>
              <w:rPr>
                <w:sz w:val="24"/>
              </w:rPr>
            </w:pPr>
            <w:r w:rsidRPr="001C7E63">
              <w:rPr>
                <w:b/>
                <w:sz w:val="24"/>
              </w:rPr>
              <w:t>TGP-2004 Nükleer Tıp (3+0):</w:t>
            </w:r>
            <w:r w:rsidRPr="001C7E63">
              <w:rPr>
                <w:sz w:val="24"/>
              </w:rPr>
              <w:t xml:space="preserve"> Nükleer Tıp Tarihçesi. Nükleer Tıp Fiziği. Nükleer Tıp Uygulama Alanları. Radyofarmasötikler ve Sıcak Oda. Radyasyon ve Korunma Yöntemleri. Gama Kamera ve Bölümleri. PET-BT ve Uygulama Alanları. Nükleer Tıp Hasta Hazırlığı. Radyonüklid Tedaviler. Nükleer Tıpta Hasta Raporlama.</w:t>
            </w:r>
          </w:p>
          <w:p w14:paraId="72B0F75F" w14:textId="77777777" w:rsidR="001C7E63" w:rsidRPr="001C7E63" w:rsidRDefault="001C7E63" w:rsidP="001C7E63">
            <w:pPr>
              <w:pStyle w:val="TableParagraph"/>
              <w:spacing w:line="276" w:lineRule="auto"/>
              <w:ind w:left="0" w:firstLine="22"/>
              <w:jc w:val="both"/>
              <w:rPr>
                <w:sz w:val="24"/>
              </w:rPr>
            </w:pPr>
            <w:r w:rsidRPr="001C7E63">
              <w:rPr>
                <w:b/>
                <w:sz w:val="24"/>
              </w:rPr>
              <w:t>TGP-2006 Radyofarmasotikler ve Radyonüklidler (2+0):</w:t>
            </w:r>
            <w:r w:rsidRPr="001C7E63">
              <w:rPr>
                <w:sz w:val="24"/>
              </w:rPr>
              <w:t xml:space="preserve"> Radyoloji ve nükleer tıpta kullanılan Radyofarmasötikler ve Radyonüklidler hakkında gerekli bilgilerin öğretilmesi amaçlanmıştır.</w:t>
            </w:r>
          </w:p>
          <w:p w14:paraId="0A0EE4FC" w14:textId="77777777" w:rsidR="001C7E63" w:rsidRPr="001C7E63" w:rsidRDefault="001C7E63" w:rsidP="001C7E63">
            <w:pPr>
              <w:pStyle w:val="TableParagraph"/>
              <w:spacing w:line="276" w:lineRule="auto"/>
              <w:ind w:left="0" w:firstLine="22"/>
              <w:jc w:val="both"/>
              <w:rPr>
                <w:sz w:val="24"/>
              </w:rPr>
            </w:pPr>
            <w:r w:rsidRPr="001C7E63">
              <w:rPr>
                <w:b/>
                <w:sz w:val="24"/>
              </w:rPr>
              <w:t>TGP-2008 Radyoterapi (2+0):</w:t>
            </w:r>
            <w:r w:rsidRPr="001C7E63">
              <w:rPr>
                <w:sz w:val="24"/>
              </w:rPr>
              <w:t xml:space="preserve"> Bu dersin amacı öğrenciye derslik ve hastane şartlarında Radyoterapi ile ilgili bilgi ve beceri kazandırmaktır. Radyoterapide Simulasyon; İmmobilizasyon; Bireysel Blok İşlemleri; Tedavi Planının Uygulanması.</w:t>
            </w:r>
          </w:p>
          <w:p w14:paraId="7873598E" w14:textId="77777777" w:rsidR="001C7E63" w:rsidRPr="001C7E63" w:rsidRDefault="001C7E63" w:rsidP="001C7E63">
            <w:pPr>
              <w:pStyle w:val="TableParagraph"/>
              <w:spacing w:line="276" w:lineRule="auto"/>
              <w:ind w:left="0" w:firstLine="22"/>
              <w:jc w:val="both"/>
              <w:rPr>
                <w:sz w:val="24"/>
              </w:rPr>
            </w:pPr>
            <w:r w:rsidRPr="001C7E63">
              <w:rPr>
                <w:b/>
                <w:sz w:val="24"/>
              </w:rPr>
              <w:t>TGP-2010 İlk Yardım (2+0):</w:t>
            </w:r>
            <w:r w:rsidRPr="001C7E63">
              <w:rPr>
                <w:sz w:val="24"/>
              </w:rPr>
              <w:t xml:space="preserve"> Ders içeriğinde, İlk yardım müdahaleleri ile birlikte etik ve ahlâk esaslarını kavrayabilme, Karşılaşılan acil durum içerisinde olay yerini yöneterek, 112 acil yardım sistemini aktive edebilecek/ettirebilecek ve acil yardım ekipleri ulaşana kadar doğru ve etkin ilk yardım müdahalelerini uygulama becerisine sahip öğrenciler yetiştirmek için gerekli teorik ve pratik uygulamaları içermektedir.</w:t>
            </w:r>
          </w:p>
          <w:p w14:paraId="7C3F9DC2" w14:textId="77777777" w:rsidR="001C7E63" w:rsidRPr="001C7E63" w:rsidRDefault="001C7E63" w:rsidP="001C7E63">
            <w:pPr>
              <w:pStyle w:val="TableParagraph"/>
              <w:spacing w:line="276" w:lineRule="auto"/>
              <w:ind w:left="0" w:firstLine="22"/>
              <w:jc w:val="both"/>
              <w:rPr>
                <w:sz w:val="24"/>
              </w:rPr>
            </w:pPr>
            <w:r w:rsidRPr="001C7E63">
              <w:rPr>
                <w:b/>
                <w:sz w:val="24"/>
              </w:rPr>
              <w:lastRenderedPageBreak/>
              <w:t>TGP-2012 Radyasyon ve Yaşam (2+0):</w:t>
            </w:r>
            <w:r w:rsidRPr="001C7E63">
              <w:rPr>
                <w:sz w:val="24"/>
              </w:rPr>
              <w:t xml:space="preserve"> Radyasyon; Radyasyon birimleri; Radyasyona Maruz Kalmada Risk Hesabı; Radyasyondan korunmada kullanılan ölçüm aletleri; Radyasyon Kazaları ve Biyolojik Dozimetri.</w:t>
            </w:r>
          </w:p>
          <w:p w14:paraId="2F942160" w14:textId="77777777" w:rsidR="001C7E63" w:rsidRPr="001C7E63" w:rsidRDefault="001C7E63" w:rsidP="001C7E63">
            <w:pPr>
              <w:pStyle w:val="TableParagraph"/>
              <w:spacing w:line="276" w:lineRule="auto"/>
              <w:ind w:left="0" w:firstLine="22"/>
              <w:jc w:val="both"/>
              <w:rPr>
                <w:b/>
                <w:sz w:val="24"/>
              </w:rPr>
            </w:pPr>
            <w:r w:rsidRPr="001C7E63">
              <w:rPr>
                <w:b/>
                <w:sz w:val="24"/>
              </w:rPr>
              <w:t>BOL/SEÇ-7 Bölüm Seçmelisi 7 Dersleri (2+0):</w:t>
            </w:r>
          </w:p>
          <w:p w14:paraId="60D12A21" w14:textId="77777777" w:rsidR="001C7E63" w:rsidRPr="001C7E63" w:rsidRDefault="001C7E63" w:rsidP="001C7E63">
            <w:pPr>
              <w:pStyle w:val="TableParagraph"/>
              <w:spacing w:line="276" w:lineRule="auto"/>
              <w:ind w:left="0" w:firstLine="22"/>
              <w:jc w:val="both"/>
              <w:rPr>
                <w:b/>
                <w:sz w:val="24"/>
              </w:rPr>
            </w:pPr>
            <w:r w:rsidRPr="001C7E63">
              <w:rPr>
                <w:b/>
                <w:sz w:val="24"/>
              </w:rPr>
              <w:t>BOL-SEÇ-8 Bölüm Seçmelisi 8 Dersleri (2+0):</w:t>
            </w:r>
          </w:p>
          <w:p w14:paraId="534A0E0D" w14:textId="77777777" w:rsidR="00AF4179" w:rsidRPr="00012E34" w:rsidRDefault="001C7E63" w:rsidP="001C7E63">
            <w:pPr>
              <w:pStyle w:val="TableParagraph"/>
              <w:spacing w:line="276" w:lineRule="auto"/>
              <w:ind w:left="0" w:firstLine="22"/>
              <w:jc w:val="both"/>
              <w:rPr>
                <w:sz w:val="24"/>
              </w:rPr>
            </w:pPr>
            <w:r w:rsidRPr="001C7E63">
              <w:rPr>
                <w:b/>
                <w:sz w:val="24"/>
              </w:rPr>
              <w:t>MEYOK-SEÇ 4 4. Yarıyıl MEYOK Seçmeli Dersler (2+0):</w:t>
            </w:r>
          </w:p>
        </w:tc>
      </w:tr>
      <w:tr w:rsidR="00AF4179" w14:paraId="310E115A" w14:textId="77777777" w:rsidTr="00012E34">
        <w:trPr>
          <w:trHeight w:val="551"/>
        </w:trPr>
        <w:tc>
          <w:tcPr>
            <w:tcW w:w="9065" w:type="dxa"/>
            <w:gridSpan w:val="2"/>
            <w:shd w:val="clear" w:color="auto" w:fill="auto"/>
          </w:tcPr>
          <w:p w14:paraId="272E2A00" w14:textId="77777777" w:rsidR="00AF4179" w:rsidRPr="00012E34" w:rsidRDefault="00C76755" w:rsidP="00012E34">
            <w:pPr>
              <w:pStyle w:val="TableParagraph"/>
              <w:ind w:left="110" w:firstLine="0"/>
              <w:rPr>
                <w:b/>
                <w:sz w:val="24"/>
              </w:rPr>
            </w:pPr>
            <w:r w:rsidRPr="00012E34">
              <w:rPr>
                <w:b/>
                <w:spacing w:val="-2"/>
                <w:sz w:val="24"/>
              </w:rPr>
              <w:lastRenderedPageBreak/>
              <w:t>Kanıtlar</w:t>
            </w:r>
            <w:r w:rsidR="006A7C6B">
              <w:rPr>
                <w:b/>
                <w:spacing w:val="-2"/>
                <w:sz w:val="24"/>
              </w:rPr>
              <w:t xml:space="preserve"> </w:t>
            </w:r>
            <w:hyperlink r:id="rId23" w:history="1">
              <w:r w:rsidR="006A7C6B" w:rsidRPr="00257AA0">
                <w:rPr>
                  <w:rStyle w:val="Kpr"/>
                  <w:b/>
                  <w:spacing w:val="-2"/>
                  <w:sz w:val="24"/>
                </w:rPr>
                <w:t>https://ubys.comu.edu.tr/AIS/OutcomeBasedLearning/Home/Index?culture=tr-TR</w:t>
              </w:r>
            </w:hyperlink>
          </w:p>
        </w:tc>
      </w:tr>
      <w:tr w:rsidR="003C5A54" w14:paraId="0F130826" w14:textId="77777777" w:rsidTr="00012E34">
        <w:trPr>
          <w:trHeight w:val="959"/>
        </w:trPr>
        <w:tc>
          <w:tcPr>
            <w:tcW w:w="1414" w:type="dxa"/>
            <w:shd w:val="clear" w:color="auto" w:fill="auto"/>
          </w:tcPr>
          <w:p w14:paraId="03BC6AE3" w14:textId="77777777" w:rsidR="003C5A54" w:rsidRPr="00012E34" w:rsidRDefault="003C5A54" w:rsidP="003C5A54">
            <w:pPr>
              <w:pStyle w:val="TableParagraph"/>
              <w:spacing w:line="275" w:lineRule="exact"/>
              <w:ind w:left="110" w:firstLine="0"/>
              <w:rPr>
                <w:b/>
                <w:sz w:val="24"/>
              </w:rPr>
            </w:pPr>
            <w:r w:rsidRPr="00012E34">
              <w:rPr>
                <w:b/>
                <w:spacing w:val="-2"/>
                <w:sz w:val="24"/>
              </w:rPr>
              <w:t>Durum</w:t>
            </w:r>
          </w:p>
        </w:tc>
        <w:tc>
          <w:tcPr>
            <w:tcW w:w="7651" w:type="dxa"/>
            <w:shd w:val="clear" w:color="auto" w:fill="auto"/>
          </w:tcPr>
          <w:p w14:paraId="5D41BA72"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3D9AA12C"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4876C291" w14:textId="7025F531"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682C5A9E" w14:textId="77777777" w:rsidR="00AF4179" w:rsidRDefault="00AF4179">
      <w:pPr>
        <w:pStyle w:val="GvdeMetni"/>
        <w:spacing w:before="177"/>
      </w:pPr>
    </w:p>
    <w:p w14:paraId="089D3DD0" w14:textId="77777777" w:rsidR="00AF4179" w:rsidRDefault="00C76755">
      <w:pPr>
        <w:pStyle w:val="GvdeMetni"/>
        <w:spacing w:line="256" w:lineRule="auto"/>
        <w:ind w:left="116" w:right="119"/>
      </w:pPr>
      <w:r>
        <w:t>5.5-En az bir buçuk yıllık ya da en az 48</w:t>
      </w:r>
      <w:r>
        <w:rPr>
          <w:spacing w:val="16"/>
        </w:rPr>
        <w:t xml:space="preserve"> </w:t>
      </w:r>
      <w:r>
        <w:t>kredi</w:t>
      </w:r>
      <w:r>
        <w:rPr>
          <w:spacing w:val="16"/>
        </w:rPr>
        <w:t xml:space="preserve"> </w:t>
      </w:r>
      <w:r>
        <w:t>ya da en az 90 AKTS kredisi tutarında temel</w:t>
      </w:r>
      <w:r>
        <w:rPr>
          <w:spacing w:val="40"/>
        </w:rPr>
        <w:t xml:space="preserve"> </w:t>
      </w:r>
      <w:r>
        <w:t>(mühendislik, fen, sağlık vb.) bilimleri ve ilgili disipline uygun meslek eğitimi içermelidir.</w:t>
      </w:r>
    </w:p>
    <w:p w14:paraId="135902F2" w14:textId="77777777" w:rsidR="00AF4179" w:rsidRDefault="00AF4179">
      <w:pPr>
        <w:pStyle w:val="GvdeMetni"/>
        <w:spacing w:before="8" w:after="1"/>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7D2AE601" w14:textId="77777777" w:rsidTr="006A24A4">
        <w:trPr>
          <w:trHeight w:val="3767"/>
        </w:trPr>
        <w:tc>
          <w:tcPr>
            <w:tcW w:w="9065" w:type="dxa"/>
            <w:gridSpan w:val="2"/>
            <w:shd w:val="clear" w:color="auto" w:fill="auto"/>
          </w:tcPr>
          <w:p w14:paraId="58D2C219" w14:textId="77777777" w:rsidR="006A24A4" w:rsidRPr="006A24A4" w:rsidRDefault="006A24A4" w:rsidP="006A24A4">
            <w:pPr>
              <w:pStyle w:val="TableParagraph"/>
              <w:spacing w:line="276" w:lineRule="auto"/>
              <w:ind w:left="22" w:hanging="22"/>
              <w:jc w:val="both"/>
              <w:rPr>
                <w:sz w:val="24"/>
              </w:rPr>
            </w:pPr>
            <w:r w:rsidRPr="006A24A4">
              <w:rPr>
                <w:sz w:val="24"/>
              </w:rPr>
              <w:t xml:space="preserve">Ölçüt </w:t>
            </w:r>
            <w:proofErr w:type="gramStart"/>
            <w:r w:rsidRPr="006A24A4">
              <w:rPr>
                <w:sz w:val="24"/>
              </w:rPr>
              <w:t>5.4’de</w:t>
            </w:r>
            <w:proofErr w:type="gramEnd"/>
            <w:r w:rsidRPr="006A24A4">
              <w:rPr>
                <w:sz w:val="24"/>
              </w:rPr>
              <w:t xml:space="preserve"> gerekli kanıtlar verilmiştir. Buradan da anlaşılacağı üzere eğitim planında Sağlık Bilimleri genel disiplini içerisinde yer alan temel bilimler ve bu disipline yakın ve tamamlayıcı nitelikte meslek eğitimine ilişkin dersler yeterli AKTS kadar bulunmaktadır. Ayrıca öğretim planında temel derslerin yanında, öğrencilerin ilgi alanlarına yönelik, diğer bölümler ile ilgili bilgi edinmelerini sağlayacak, tamamlayıcı nitelikte, alanında yetkinlik verecek bir takım seçmeli dersler de bulunmaktadır.</w:t>
            </w:r>
          </w:p>
          <w:p w14:paraId="286D1E29" w14:textId="77777777" w:rsidR="00AF4179" w:rsidRPr="00012E34" w:rsidRDefault="006A24A4" w:rsidP="006A24A4">
            <w:pPr>
              <w:pStyle w:val="TableParagraph"/>
              <w:spacing w:line="276" w:lineRule="auto"/>
              <w:ind w:left="22" w:hanging="22"/>
              <w:jc w:val="both"/>
              <w:rPr>
                <w:sz w:val="24"/>
              </w:rPr>
            </w:pPr>
            <w:r w:rsidRPr="006A24A4">
              <w:rPr>
                <w:sz w:val="24"/>
              </w:rPr>
              <w:t>Belirli bir konuda araştırma yapma, verileri analiz etme, deney tasarlama, problem çözme, iş geliştirme becerilerinin yanı sıra; özellikle yaratıcı düşünme ve takım çalışması yeteneklerini de geliştirmek maksadıyla öğrencilerimize bu çalışmaları birlikte yapabilme olanağı sunulmaktadır. Disiplinlerarası çalışmaları teşvik etmek amaçlı olarak da bu tür teorik ve uygulamalı çalışmalar için diğer bölümlerle ortak projeler yürütülebilmektedir</w:t>
            </w:r>
            <w:r>
              <w:rPr>
                <w:sz w:val="24"/>
              </w:rPr>
              <w:t>.</w:t>
            </w:r>
          </w:p>
        </w:tc>
      </w:tr>
      <w:tr w:rsidR="00AF4179" w14:paraId="6E51F8B2" w14:textId="77777777" w:rsidTr="00012E34">
        <w:trPr>
          <w:trHeight w:val="554"/>
        </w:trPr>
        <w:tc>
          <w:tcPr>
            <w:tcW w:w="9065" w:type="dxa"/>
            <w:gridSpan w:val="2"/>
            <w:shd w:val="clear" w:color="auto" w:fill="auto"/>
          </w:tcPr>
          <w:p w14:paraId="71C6AFC4" w14:textId="77777777" w:rsidR="00AF4179" w:rsidRPr="00012E34" w:rsidRDefault="00C76755" w:rsidP="00012E34">
            <w:pPr>
              <w:pStyle w:val="TableParagraph"/>
              <w:spacing w:line="275" w:lineRule="exact"/>
              <w:ind w:left="110" w:firstLine="0"/>
              <w:rPr>
                <w:b/>
                <w:sz w:val="24"/>
              </w:rPr>
            </w:pPr>
            <w:r w:rsidRPr="00012E34">
              <w:rPr>
                <w:b/>
                <w:spacing w:val="-2"/>
                <w:sz w:val="24"/>
              </w:rPr>
              <w:t>Kanıtlar</w:t>
            </w:r>
            <w:r w:rsidR="006A7C6B">
              <w:rPr>
                <w:b/>
                <w:spacing w:val="-2"/>
                <w:sz w:val="24"/>
              </w:rPr>
              <w:t xml:space="preserve"> </w:t>
            </w:r>
            <w:hyperlink r:id="rId24" w:history="1">
              <w:r w:rsidR="006A7C6B" w:rsidRPr="00257AA0">
                <w:rPr>
                  <w:rStyle w:val="Kpr"/>
                  <w:b/>
                  <w:spacing w:val="-2"/>
                  <w:sz w:val="24"/>
                </w:rPr>
                <w:t>https://ubys.comu.edu.tr/AIS/OutcomeBasedLearning/Home/Index?culture=tr-TR</w:t>
              </w:r>
            </w:hyperlink>
          </w:p>
        </w:tc>
      </w:tr>
      <w:tr w:rsidR="003C5A54" w14:paraId="2368DB00" w14:textId="77777777" w:rsidTr="00012E34">
        <w:trPr>
          <w:trHeight w:val="957"/>
        </w:trPr>
        <w:tc>
          <w:tcPr>
            <w:tcW w:w="1414" w:type="dxa"/>
            <w:shd w:val="clear" w:color="auto" w:fill="auto"/>
          </w:tcPr>
          <w:p w14:paraId="59BEC6AA" w14:textId="77777777" w:rsidR="003C5A54" w:rsidRPr="00012E34" w:rsidRDefault="003C5A54" w:rsidP="003C5A54">
            <w:pPr>
              <w:pStyle w:val="TableParagraph"/>
              <w:ind w:left="110" w:firstLine="0"/>
              <w:rPr>
                <w:b/>
                <w:sz w:val="24"/>
              </w:rPr>
            </w:pPr>
            <w:r w:rsidRPr="00012E34">
              <w:rPr>
                <w:b/>
                <w:spacing w:val="-2"/>
                <w:sz w:val="24"/>
              </w:rPr>
              <w:t>Durum</w:t>
            </w:r>
          </w:p>
        </w:tc>
        <w:tc>
          <w:tcPr>
            <w:tcW w:w="7651" w:type="dxa"/>
            <w:shd w:val="clear" w:color="auto" w:fill="auto"/>
          </w:tcPr>
          <w:p w14:paraId="03DE48DF"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019E3F99"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091C72B2" w14:textId="2EFA86FB"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08A65BA8" w14:textId="77777777" w:rsidR="00AF4179" w:rsidRDefault="00AF4179">
      <w:pPr>
        <w:spacing w:line="270" w:lineRule="exact"/>
        <w:rPr>
          <w:sz w:val="24"/>
        </w:rPr>
        <w:sectPr w:rsidR="00AF4179">
          <w:pgSz w:w="11910" w:h="16840"/>
          <w:pgMar w:top="1320" w:right="1300" w:bottom="280" w:left="1300" w:header="708" w:footer="708" w:gutter="0"/>
          <w:cols w:space="708"/>
        </w:sectPr>
      </w:pPr>
    </w:p>
    <w:p w14:paraId="7116E889" w14:textId="77777777" w:rsidR="00AF4179" w:rsidRDefault="00C76755">
      <w:pPr>
        <w:pStyle w:val="GvdeMetni"/>
        <w:spacing w:before="72" w:line="259" w:lineRule="auto"/>
        <w:ind w:left="116" w:right="121"/>
        <w:jc w:val="both"/>
      </w:pPr>
      <w:r>
        <w:lastRenderedPageBreak/>
        <w:t>5.6-Eğitim programının teknik içeriğini bütünleyen ve program amaçları doğrultusunda genel eğitim olmalıdır.</w:t>
      </w:r>
    </w:p>
    <w:p w14:paraId="16E3CBEE" w14:textId="77777777" w:rsidR="00AF4179" w:rsidRDefault="00AF4179">
      <w:pPr>
        <w:pStyle w:val="GvdeMetni"/>
        <w:spacing w:before="4" w:after="1"/>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15835268" w14:textId="77777777" w:rsidTr="006A24A4">
        <w:trPr>
          <w:trHeight w:val="1840"/>
        </w:trPr>
        <w:tc>
          <w:tcPr>
            <w:tcW w:w="9065" w:type="dxa"/>
            <w:gridSpan w:val="2"/>
            <w:shd w:val="clear" w:color="auto" w:fill="auto"/>
          </w:tcPr>
          <w:p w14:paraId="3C131C30" w14:textId="77777777" w:rsidR="006A24A4" w:rsidRDefault="006A24A4" w:rsidP="006A24A4">
            <w:pPr>
              <w:pStyle w:val="GvdeMetni"/>
              <w:spacing w:before="254" w:line="276" w:lineRule="auto"/>
              <w:ind w:right="109"/>
              <w:jc w:val="both"/>
            </w:pPr>
            <w:r>
              <w:rPr>
                <w:w w:val="105"/>
              </w:rPr>
              <w:t>Program amaçları doğrultusunda genel eğitime ilişkin dersler eğitim planında yer almaktadır. Bu doğrultuda, mezunların sağlık alanında çalışacakları kamu veya özel sektör kuruluşlarında uygulayabilmeleri veya kendi</w:t>
            </w:r>
            <w:r w:rsidR="006A7C6B">
              <w:rPr>
                <w:w w:val="105"/>
              </w:rPr>
              <w:t xml:space="preserve"> </w:t>
            </w:r>
            <w:r>
              <w:rPr>
                <w:w w:val="105"/>
              </w:rPr>
              <w:t>işlerini kurabilmeleri hedeflenmiştir. Bu derslere ilişkin gerekli değerlendirmeler Bölüm Yönetim Kurulunca yapılmaktadır.</w:t>
            </w:r>
          </w:p>
          <w:p w14:paraId="442D3627" w14:textId="77777777" w:rsidR="00AF4179" w:rsidRPr="00012E34" w:rsidRDefault="00AF4179" w:rsidP="00012E34">
            <w:pPr>
              <w:pStyle w:val="TableParagraph"/>
              <w:spacing w:line="240" w:lineRule="auto"/>
              <w:ind w:left="0" w:firstLine="0"/>
              <w:rPr>
                <w:sz w:val="24"/>
              </w:rPr>
            </w:pPr>
          </w:p>
        </w:tc>
      </w:tr>
      <w:tr w:rsidR="00AF4179" w14:paraId="304B14F2" w14:textId="77777777" w:rsidTr="00012E34">
        <w:trPr>
          <w:trHeight w:val="551"/>
        </w:trPr>
        <w:tc>
          <w:tcPr>
            <w:tcW w:w="9065" w:type="dxa"/>
            <w:gridSpan w:val="2"/>
            <w:shd w:val="clear" w:color="auto" w:fill="auto"/>
          </w:tcPr>
          <w:p w14:paraId="69FD2A42" w14:textId="77777777" w:rsidR="00AF4179" w:rsidRPr="00012E34" w:rsidRDefault="00C76755" w:rsidP="00012E34">
            <w:pPr>
              <w:pStyle w:val="TableParagraph"/>
              <w:ind w:left="110" w:firstLine="0"/>
              <w:rPr>
                <w:b/>
                <w:sz w:val="24"/>
              </w:rPr>
            </w:pPr>
            <w:r w:rsidRPr="00012E34">
              <w:rPr>
                <w:b/>
                <w:spacing w:val="-2"/>
                <w:sz w:val="24"/>
              </w:rPr>
              <w:t>Kanıtlar</w:t>
            </w:r>
            <w:r w:rsidR="006A7C6B">
              <w:rPr>
                <w:b/>
                <w:spacing w:val="-2"/>
                <w:sz w:val="24"/>
              </w:rPr>
              <w:t xml:space="preserve"> </w:t>
            </w:r>
            <w:hyperlink r:id="rId25" w:history="1">
              <w:r w:rsidR="006A7C6B" w:rsidRPr="00257AA0">
                <w:rPr>
                  <w:rStyle w:val="Kpr"/>
                  <w:b/>
                  <w:spacing w:val="-2"/>
                  <w:sz w:val="24"/>
                </w:rPr>
                <w:t>https://ubys.comu.edu.tr/AIS/OutcomeBasedLearning/Home/Index?culture=tr-TR</w:t>
              </w:r>
            </w:hyperlink>
          </w:p>
        </w:tc>
      </w:tr>
      <w:tr w:rsidR="003C5A54" w14:paraId="585BF91C" w14:textId="77777777" w:rsidTr="00012E34">
        <w:trPr>
          <w:trHeight w:val="959"/>
        </w:trPr>
        <w:tc>
          <w:tcPr>
            <w:tcW w:w="1414" w:type="dxa"/>
            <w:shd w:val="clear" w:color="auto" w:fill="auto"/>
          </w:tcPr>
          <w:p w14:paraId="4B6F6221" w14:textId="77777777" w:rsidR="003C5A54" w:rsidRPr="00012E34" w:rsidRDefault="003C5A54" w:rsidP="003C5A54">
            <w:pPr>
              <w:pStyle w:val="TableParagraph"/>
              <w:spacing w:line="275" w:lineRule="exact"/>
              <w:ind w:left="110" w:firstLine="0"/>
              <w:rPr>
                <w:b/>
                <w:sz w:val="24"/>
              </w:rPr>
            </w:pPr>
            <w:r w:rsidRPr="00012E34">
              <w:rPr>
                <w:b/>
                <w:spacing w:val="-2"/>
                <w:sz w:val="24"/>
              </w:rPr>
              <w:t>Durum</w:t>
            </w:r>
          </w:p>
        </w:tc>
        <w:tc>
          <w:tcPr>
            <w:tcW w:w="7651" w:type="dxa"/>
            <w:shd w:val="clear" w:color="auto" w:fill="auto"/>
          </w:tcPr>
          <w:p w14:paraId="2A32D8E9"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7BB81C43"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02497D63" w14:textId="61212A54"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5B707F37" w14:textId="77777777" w:rsidR="00AF4179" w:rsidRDefault="00AF4179">
      <w:pPr>
        <w:pStyle w:val="GvdeMetni"/>
        <w:spacing w:before="177"/>
      </w:pPr>
    </w:p>
    <w:p w14:paraId="05CD3BDF" w14:textId="77777777" w:rsidR="00AF4179" w:rsidRDefault="00C76755">
      <w:pPr>
        <w:pStyle w:val="GvdeMetni"/>
        <w:spacing w:line="256" w:lineRule="auto"/>
        <w:ind w:left="116" w:right="118"/>
        <w:jc w:val="both"/>
      </w:pPr>
      <w:r>
        <w:t>5.7-Öğrenciler,</w:t>
      </w:r>
      <w:r>
        <w:rPr>
          <w:spacing w:val="-8"/>
        </w:rPr>
        <w:t xml:space="preserve"> </w:t>
      </w:r>
      <w:r>
        <w:t>önceki</w:t>
      </w:r>
      <w:r>
        <w:rPr>
          <w:spacing w:val="-6"/>
        </w:rPr>
        <w:t xml:space="preserve"> </w:t>
      </w:r>
      <w:r>
        <w:t>derslerde</w:t>
      </w:r>
      <w:r>
        <w:rPr>
          <w:spacing w:val="-6"/>
        </w:rPr>
        <w:t xml:space="preserve"> </w:t>
      </w:r>
      <w:r>
        <w:t>edindikleri</w:t>
      </w:r>
      <w:r>
        <w:rPr>
          <w:spacing w:val="-6"/>
        </w:rPr>
        <w:t xml:space="preserve"> </w:t>
      </w:r>
      <w:r>
        <w:t>bilgi</w:t>
      </w:r>
      <w:r>
        <w:rPr>
          <w:spacing w:val="-6"/>
        </w:rPr>
        <w:t xml:space="preserve"> </w:t>
      </w:r>
      <w:r>
        <w:t>ve</w:t>
      </w:r>
      <w:r>
        <w:rPr>
          <w:spacing w:val="-5"/>
        </w:rPr>
        <w:t xml:space="preserve"> </w:t>
      </w:r>
      <w:r>
        <w:t>becerileri</w:t>
      </w:r>
      <w:r>
        <w:rPr>
          <w:spacing w:val="-7"/>
        </w:rPr>
        <w:t xml:space="preserve"> </w:t>
      </w:r>
      <w:r>
        <w:t>kullanacakları,</w:t>
      </w:r>
      <w:r>
        <w:rPr>
          <w:spacing w:val="-6"/>
        </w:rPr>
        <w:t xml:space="preserve"> </w:t>
      </w:r>
      <w:r>
        <w:t>ilgili</w:t>
      </w:r>
      <w:r>
        <w:rPr>
          <w:spacing w:val="-6"/>
        </w:rPr>
        <w:t xml:space="preserve"> </w:t>
      </w:r>
      <w:r>
        <w:t xml:space="preserve">standartları ve gerçekçi kısıtları ve koşulları içerecek bir ana uygulama/tasarım deneyimiyle, hazır hale </w:t>
      </w:r>
      <w:r>
        <w:rPr>
          <w:spacing w:val="-2"/>
        </w:rPr>
        <w:t>getirilmelidir.</w:t>
      </w:r>
    </w:p>
    <w:p w14:paraId="2D7E9A27" w14:textId="77777777" w:rsidR="00AF4179" w:rsidRDefault="00AF4179">
      <w:pPr>
        <w:pStyle w:val="GvdeMetni"/>
        <w:spacing w:before="2"/>
        <w:rPr>
          <w:sz w:val="15"/>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4A65D48A" w14:textId="77777777" w:rsidTr="006A24A4">
        <w:trPr>
          <w:trHeight w:val="3042"/>
        </w:trPr>
        <w:tc>
          <w:tcPr>
            <w:tcW w:w="9065" w:type="dxa"/>
            <w:gridSpan w:val="2"/>
            <w:shd w:val="clear" w:color="auto" w:fill="auto"/>
          </w:tcPr>
          <w:p w14:paraId="6CEC9039" w14:textId="77777777" w:rsidR="00AF4179" w:rsidRPr="00012E34" w:rsidRDefault="006A24A4" w:rsidP="006A24A4">
            <w:pPr>
              <w:pStyle w:val="TableParagraph"/>
              <w:spacing w:line="276" w:lineRule="auto"/>
              <w:ind w:left="0" w:firstLine="0"/>
              <w:jc w:val="both"/>
              <w:rPr>
                <w:sz w:val="24"/>
              </w:rPr>
            </w:pPr>
            <w:r w:rsidRPr="006A24A4">
              <w:rPr>
                <w:sz w:val="24"/>
              </w:rPr>
              <w:t>Eğitim planında yer alan dersler, senelere ve dönemlere göre birbirlerini destekleyecek nitelikte, bütünsel bir bakış açısıyla tasarlanmaktadır. Bu doğrultuda sonraki dersin öğrenim gerekliliğini önceden alınan dersin sağlaması sistemi doğrultusunda eğitim planı oluşturulmuştur. Dersler sene bazında kademeli olarak temel eğitimden nitelikli eğitime; genel konulardan daha spesifik konulara olacak şekilde planlanmaktadır. Bu kapsamda birimde ders veren öğretim elemanlarından alınan geri bildirimler neticesinde, ilgili kurullarca eğitim planının güncellenmesi gerçekleştirilmektedir. Bunun yanı sıra öğrenciler önlisans eğitimi süreleri içerisinde zorunlu staj imkanlarından yararlanabilmekte ve derslerde edindikleri bilgi ve becerileri kullanabilecekleri bir uygulama alanı da bulabilmektedirler</w:t>
            </w:r>
            <w:r>
              <w:rPr>
                <w:sz w:val="24"/>
              </w:rPr>
              <w:t>.</w:t>
            </w:r>
          </w:p>
        </w:tc>
      </w:tr>
      <w:tr w:rsidR="00AF4179" w14:paraId="35E709DA" w14:textId="77777777" w:rsidTr="00012E34">
        <w:trPr>
          <w:trHeight w:val="551"/>
        </w:trPr>
        <w:tc>
          <w:tcPr>
            <w:tcW w:w="9065" w:type="dxa"/>
            <w:gridSpan w:val="2"/>
            <w:shd w:val="clear" w:color="auto" w:fill="auto"/>
          </w:tcPr>
          <w:p w14:paraId="3F979976" w14:textId="77777777" w:rsidR="00AF4179" w:rsidRPr="00012E34" w:rsidRDefault="00C76755" w:rsidP="00012E34">
            <w:pPr>
              <w:pStyle w:val="TableParagraph"/>
              <w:ind w:left="110" w:firstLine="0"/>
              <w:rPr>
                <w:b/>
                <w:sz w:val="24"/>
              </w:rPr>
            </w:pPr>
            <w:r w:rsidRPr="00012E34">
              <w:rPr>
                <w:b/>
                <w:spacing w:val="-2"/>
                <w:sz w:val="24"/>
              </w:rPr>
              <w:t>Kanıtlar</w:t>
            </w:r>
            <w:r w:rsidR="006A7C6B">
              <w:rPr>
                <w:b/>
                <w:spacing w:val="-2"/>
                <w:sz w:val="24"/>
              </w:rPr>
              <w:t xml:space="preserve"> </w:t>
            </w:r>
            <w:hyperlink r:id="rId26" w:history="1">
              <w:r w:rsidR="006A7C6B" w:rsidRPr="00257AA0">
                <w:rPr>
                  <w:rStyle w:val="Kpr"/>
                  <w:b/>
                  <w:spacing w:val="-2"/>
                  <w:sz w:val="24"/>
                </w:rPr>
                <w:t>https://ubys.comu.edu.tr/AIS/OutcomeBasedLearning/Home/Index?culture=tr-TR</w:t>
              </w:r>
            </w:hyperlink>
          </w:p>
        </w:tc>
      </w:tr>
      <w:tr w:rsidR="003C5A54" w14:paraId="324E1F5E" w14:textId="77777777" w:rsidTr="00012E34">
        <w:trPr>
          <w:trHeight w:val="957"/>
        </w:trPr>
        <w:tc>
          <w:tcPr>
            <w:tcW w:w="1414" w:type="dxa"/>
            <w:shd w:val="clear" w:color="auto" w:fill="auto"/>
          </w:tcPr>
          <w:p w14:paraId="7B71BCB2" w14:textId="77777777" w:rsidR="003C5A54" w:rsidRPr="00012E34" w:rsidRDefault="003C5A54" w:rsidP="003C5A54">
            <w:pPr>
              <w:pStyle w:val="TableParagraph"/>
              <w:ind w:left="110" w:firstLine="0"/>
              <w:rPr>
                <w:b/>
                <w:sz w:val="24"/>
              </w:rPr>
            </w:pPr>
            <w:r w:rsidRPr="00012E34">
              <w:rPr>
                <w:b/>
                <w:spacing w:val="-2"/>
                <w:sz w:val="24"/>
              </w:rPr>
              <w:t>Durum</w:t>
            </w:r>
          </w:p>
        </w:tc>
        <w:tc>
          <w:tcPr>
            <w:tcW w:w="7651" w:type="dxa"/>
            <w:shd w:val="clear" w:color="auto" w:fill="auto"/>
          </w:tcPr>
          <w:p w14:paraId="46CDCDEF"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6062211D"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4B9871AF" w14:textId="2F9D46D4"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7A162173" w14:textId="77777777" w:rsidR="00AF4179" w:rsidRDefault="00AF4179">
      <w:pPr>
        <w:spacing w:line="270" w:lineRule="exact"/>
        <w:rPr>
          <w:sz w:val="24"/>
        </w:rPr>
        <w:sectPr w:rsidR="00AF4179">
          <w:pgSz w:w="11910" w:h="16840"/>
          <w:pgMar w:top="1320" w:right="1300" w:bottom="280" w:left="1300" w:header="708" w:footer="708" w:gutter="0"/>
          <w:cols w:space="708"/>
        </w:sectPr>
      </w:pPr>
    </w:p>
    <w:p w14:paraId="3E0E43D8" w14:textId="77777777" w:rsidR="00AF4179" w:rsidRDefault="00C76755">
      <w:pPr>
        <w:pStyle w:val="Balk1"/>
        <w:numPr>
          <w:ilvl w:val="0"/>
          <w:numId w:val="35"/>
        </w:numPr>
        <w:tabs>
          <w:tab w:val="left" w:pos="314"/>
        </w:tabs>
        <w:spacing w:before="76"/>
        <w:ind w:left="314" w:hanging="198"/>
        <w:jc w:val="both"/>
      </w:pPr>
      <w:bookmarkStart w:id="13" w:name="6-ÖĞRETİM_KADROSU"/>
      <w:bookmarkStart w:id="14" w:name="_Toc192252245"/>
      <w:bookmarkEnd w:id="13"/>
      <w:r>
        <w:lastRenderedPageBreak/>
        <w:t>ÖĞRETİM</w:t>
      </w:r>
      <w:r>
        <w:rPr>
          <w:spacing w:val="-1"/>
        </w:rPr>
        <w:t xml:space="preserve"> </w:t>
      </w:r>
      <w:r>
        <w:rPr>
          <w:spacing w:val="-2"/>
        </w:rPr>
        <w:t>KADROSU</w:t>
      </w:r>
      <w:bookmarkEnd w:id="14"/>
    </w:p>
    <w:p w14:paraId="444D941A" w14:textId="77777777" w:rsidR="00AF4179" w:rsidRDefault="00C76755">
      <w:pPr>
        <w:pStyle w:val="GvdeMetni"/>
        <w:spacing w:before="20" w:line="259" w:lineRule="auto"/>
        <w:ind w:left="116" w:right="112"/>
        <w:jc w:val="both"/>
      </w:pPr>
      <w:r>
        <w:t>6.1-Öğretim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p w14:paraId="6F379317" w14:textId="77777777" w:rsidR="00AF4179" w:rsidRDefault="00AF4179">
      <w:pPr>
        <w:pStyle w:val="GvdeMetni"/>
        <w:spacing w:before="4"/>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39E7CEAE" w14:textId="77777777" w:rsidTr="00012E34">
        <w:trPr>
          <w:trHeight w:val="3864"/>
        </w:trPr>
        <w:tc>
          <w:tcPr>
            <w:tcW w:w="9065" w:type="dxa"/>
            <w:gridSpan w:val="2"/>
            <w:shd w:val="clear" w:color="auto" w:fill="auto"/>
          </w:tcPr>
          <w:p w14:paraId="4212DDE7" w14:textId="77777777" w:rsidR="00D332BA" w:rsidRDefault="009540F1" w:rsidP="00D332BA">
            <w:pPr>
              <w:pStyle w:val="TableParagraph"/>
              <w:spacing w:line="276" w:lineRule="auto"/>
              <w:ind w:left="0" w:firstLine="0"/>
              <w:jc w:val="both"/>
              <w:rPr>
                <w:sz w:val="24"/>
              </w:rPr>
            </w:pPr>
            <w:r w:rsidRPr="009540F1">
              <w:rPr>
                <w:sz w:val="24"/>
              </w:rPr>
              <w:t>Tıbbi Hizmetler ve Teknikler Bölümü öğrencilerimize kaliteli eğitim vermek, onlarla daha yakından ilgilenip donanımlı öğrenciler yetiştirmek için akademik kadrosunu sürekli güçlendir</w:t>
            </w:r>
            <w:r w:rsidR="004A4FF7">
              <w:rPr>
                <w:sz w:val="24"/>
              </w:rPr>
              <w:t>mektedir. Bölümümüz kadrosunda 4</w:t>
            </w:r>
            <w:r w:rsidRPr="009540F1">
              <w:rPr>
                <w:sz w:val="24"/>
              </w:rPr>
              <w:t xml:space="preserve"> öğretim görevlisi, </w:t>
            </w:r>
            <w:r w:rsidR="004A4FF7">
              <w:rPr>
                <w:sz w:val="24"/>
              </w:rPr>
              <w:t>8 doktor öğretim üyesi, 4</w:t>
            </w:r>
            <w:r w:rsidRPr="009540F1">
              <w:rPr>
                <w:sz w:val="24"/>
              </w:rPr>
              <w:t xml:space="preserve"> doçe</w:t>
            </w:r>
            <w:r w:rsidR="006A7C6B">
              <w:rPr>
                <w:sz w:val="24"/>
              </w:rPr>
              <w:t>nt ve</w:t>
            </w:r>
            <w:r w:rsidR="006A7C6B">
              <w:rPr>
                <w:sz w:val="24"/>
              </w:rPr>
              <w:tab/>
              <w:t xml:space="preserve">1 profesör </w:t>
            </w:r>
            <w:r>
              <w:rPr>
                <w:sz w:val="24"/>
              </w:rPr>
              <w:t xml:space="preserve">bulunmaktadır. </w:t>
            </w:r>
          </w:p>
          <w:p w14:paraId="68D7CD31" w14:textId="77777777" w:rsidR="00AF4179" w:rsidRPr="00012E34" w:rsidRDefault="006A7C6B" w:rsidP="00D332BA">
            <w:pPr>
              <w:pStyle w:val="TableParagraph"/>
              <w:spacing w:line="276" w:lineRule="auto"/>
              <w:ind w:left="0" w:firstLine="0"/>
              <w:jc w:val="both"/>
              <w:rPr>
                <w:sz w:val="24"/>
              </w:rPr>
            </w:pPr>
            <w:r>
              <w:rPr>
                <w:sz w:val="24"/>
              </w:rPr>
              <w:t xml:space="preserve">Bölümdeki </w:t>
            </w:r>
            <w:r w:rsidR="009540F1" w:rsidRPr="009540F1">
              <w:rPr>
                <w:sz w:val="24"/>
              </w:rPr>
              <w:t>öğret</w:t>
            </w:r>
            <w:r>
              <w:rPr>
                <w:sz w:val="24"/>
              </w:rPr>
              <w:t xml:space="preserve">im </w:t>
            </w:r>
            <w:r w:rsidR="009540F1" w:rsidRPr="009540F1">
              <w:rPr>
                <w:sz w:val="24"/>
              </w:rPr>
              <w:t>elemanlarının</w:t>
            </w:r>
            <w:r w:rsidR="009540F1" w:rsidRPr="009540F1">
              <w:rPr>
                <w:sz w:val="24"/>
              </w:rPr>
              <w:tab/>
              <w:t>temel</w:t>
            </w:r>
            <w:r w:rsidR="00D332BA">
              <w:rPr>
                <w:sz w:val="24"/>
              </w:rPr>
              <w:t xml:space="preserve"> </w:t>
            </w:r>
            <w:r w:rsidR="009540F1" w:rsidRPr="009540F1">
              <w:rPr>
                <w:sz w:val="24"/>
              </w:rPr>
              <w:t>görevi</w:t>
            </w:r>
            <w:r w:rsidR="009540F1" w:rsidRPr="009540F1">
              <w:rPr>
                <w:sz w:val="24"/>
              </w:rPr>
              <w:tab/>
              <w:t>ilgili programlarındaki dersleri yürütmek ve araştırma yapmaktır. Ders vermekle yükümlü olan tüm öğretim elemanlarının özgeçmişleri, hem bölüm web sitesinde hem de AVES sistemi üzerinden sürekli olarak güncellenmektedir. Ayrıca ilgili görev tanımları da birim web sitemizde yayınlanmıştır. Bölümümüzde yer alan öğretim elemanları yüksekokulumuz web sayfasında verilmiştir. Bunlardan; Dr. Öğr. Üyesi Gülçin ÖZCAN ATEŞ ve Doç. Dr. Suat ÇAKINA ise Tıbbi Görüntüleme Teknikleri Programı kadrosunda yer almaktadır. Ayrıca program öğretim elemanları hakkında detaylı bilgi programın idari yapısı ve öğretim kadrosu başlığı altında ölçüt 01.3’te detaylı olarak verilmiştir. Ayrıca aşağıdaki tablolarda öğretim kadromuza yönelik bilgiler gösterilmiştir.</w:t>
            </w:r>
          </w:p>
        </w:tc>
      </w:tr>
      <w:tr w:rsidR="00AF4179" w14:paraId="0C5D910D" w14:textId="77777777" w:rsidTr="00012E34">
        <w:trPr>
          <w:trHeight w:val="551"/>
        </w:trPr>
        <w:tc>
          <w:tcPr>
            <w:tcW w:w="9065" w:type="dxa"/>
            <w:gridSpan w:val="2"/>
            <w:shd w:val="clear" w:color="auto" w:fill="auto"/>
          </w:tcPr>
          <w:p w14:paraId="0CF0C90C" w14:textId="77777777" w:rsidR="00AF4179" w:rsidRPr="00012E34" w:rsidRDefault="00C76755" w:rsidP="00012E34">
            <w:pPr>
              <w:pStyle w:val="TableParagraph"/>
              <w:ind w:left="110" w:firstLine="0"/>
              <w:rPr>
                <w:b/>
                <w:sz w:val="24"/>
              </w:rPr>
            </w:pPr>
            <w:r w:rsidRPr="00012E34">
              <w:rPr>
                <w:b/>
                <w:spacing w:val="-2"/>
                <w:sz w:val="24"/>
              </w:rPr>
              <w:t>Kanıtlar</w:t>
            </w:r>
            <w:r w:rsidR="006A7C6B">
              <w:rPr>
                <w:b/>
                <w:spacing w:val="-2"/>
                <w:sz w:val="24"/>
              </w:rPr>
              <w:t xml:space="preserve">  </w:t>
            </w:r>
            <w:hyperlink r:id="rId27" w:history="1">
              <w:r w:rsidR="006A7C6B" w:rsidRPr="00257AA0">
                <w:rPr>
                  <w:rStyle w:val="Kpr"/>
                  <w:b/>
                  <w:spacing w:val="-2"/>
                  <w:sz w:val="24"/>
                </w:rPr>
                <w:t>http://tht.shmyo.comu.edu.tr/akademik-kadro-r2.html</w:t>
              </w:r>
            </w:hyperlink>
          </w:p>
        </w:tc>
      </w:tr>
      <w:tr w:rsidR="003C5A54" w14:paraId="360DB0DF" w14:textId="77777777" w:rsidTr="00012E34">
        <w:trPr>
          <w:trHeight w:val="957"/>
        </w:trPr>
        <w:tc>
          <w:tcPr>
            <w:tcW w:w="1414" w:type="dxa"/>
            <w:shd w:val="clear" w:color="auto" w:fill="auto"/>
          </w:tcPr>
          <w:p w14:paraId="7C926255" w14:textId="77777777" w:rsidR="003C5A54" w:rsidRPr="00012E34" w:rsidRDefault="003C5A54" w:rsidP="003C5A54">
            <w:pPr>
              <w:pStyle w:val="TableParagraph"/>
              <w:ind w:left="110" w:firstLine="0"/>
              <w:rPr>
                <w:b/>
                <w:sz w:val="24"/>
              </w:rPr>
            </w:pPr>
            <w:r w:rsidRPr="00012E34">
              <w:rPr>
                <w:b/>
                <w:spacing w:val="-2"/>
                <w:sz w:val="24"/>
              </w:rPr>
              <w:t>Durum</w:t>
            </w:r>
          </w:p>
        </w:tc>
        <w:tc>
          <w:tcPr>
            <w:tcW w:w="7651" w:type="dxa"/>
            <w:shd w:val="clear" w:color="auto" w:fill="auto"/>
          </w:tcPr>
          <w:p w14:paraId="7F6DE288"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359876D0"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2748FC8F" w14:textId="3512E9B2"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46473A52" w14:textId="77777777" w:rsidR="00AF4179" w:rsidRDefault="00AF4179">
      <w:pPr>
        <w:pStyle w:val="GvdeMetni"/>
        <w:spacing w:before="177"/>
      </w:pPr>
    </w:p>
    <w:p w14:paraId="3595376D" w14:textId="77777777" w:rsidR="00AF4179" w:rsidRDefault="00C76755">
      <w:pPr>
        <w:pStyle w:val="GvdeMetni"/>
        <w:spacing w:line="256" w:lineRule="auto"/>
        <w:ind w:left="116" w:right="119"/>
        <w:jc w:val="both"/>
      </w:pPr>
      <w:r>
        <w:t>6.2-Öğretim kadrosu yeterli niteliklere sahip olmalı ve programın etkin bir şekilde sürdürülmesini, değerlendirilmesini ve geliştirilmesini sağlamalıdır.</w:t>
      </w:r>
    </w:p>
    <w:p w14:paraId="387C300F" w14:textId="77777777" w:rsidR="00AF4179" w:rsidRDefault="00AF4179">
      <w:pPr>
        <w:pStyle w:val="GvdeMetni"/>
        <w:spacing w:before="10" w:after="1"/>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236D0EFF" w14:textId="77777777" w:rsidTr="009540F1">
        <w:trPr>
          <w:trHeight w:val="1401"/>
        </w:trPr>
        <w:tc>
          <w:tcPr>
            <w:tcW w:w="9065" w:type="dxa"/>
            <w:gridSpan w:val="2"/>
            <w:shd w:val="clear" w:color="auto" w:fill="auto"/>
          </w:tcPr>
          <w:p w14:paraId="0F4C72AA" w14:textId="77777777" w:rsidR="009540F1" w:rsidRDefault="009540F1" w:rsidP="009540F1">
            <w:pPr>
              <w:pStyle w:val="GvdeMetni"/>
              <w:spacing w:before="253" w:line="276" w:lineRule="auto"/>
              <w:ind w:right="354"/>
              <w:jc w:val="both"/>
            </w:pPr>
            <w:r>
              <w:rPr>
                <w:w w:val="105"/>
              </w:rPr>
              <w:t>Öğretim kadrosu</w:t>
            </w:r>
            <w:r>
              <w:rPr>
                <w:spacing w:val="28"/>
                <w:w w:val="105"/>
              </w:rPr>
              <w:t xml:space="preserve"> </w:t>
            </w:r>
            <w:r>
              <w:rPr>
                <w:w w:val="105"/>
              </w:rPr>
              <w:t>nitelikleriyle ilgili</w:t>
            </w:r>
            <w:r>
              <w:rPr>
                <w:spacing w:val="23"/>
                <w:w w:val="105"/>
              </w:rPr>
              <w:t xml:space="preserve"> </w:t>
            </w:r>
            <w:r>
              <w:rPr>
                <w:w w:val="105"/>
              </w:rPr>
              <w:t>detay bilgiler programın idari</w:t>
            </w:r>
            <w:r>
              <w:rPr>
                <w:spacing w:val="23"/>
                <w:w w:val="105"/>
              </w:rPr>
              <w:t xml:space="preserve"> </w:t>
            </w:r>
            <w:r>
              <w:rPr>
                <w:w w:val="105"/>
              </w:rPr>
              <w:t>yapısı</w:t>
            </w:r>
            <w:r>
              <w:rPr>
                <w:spacing w:val="23"/>
                <w:w w:val="105"/>
              </w:rPr>
              <w:t xml:space="preserve"> </w:t>
            </w:r>
            <w:r>
              <w:rPr>
                <w:w w:val="105"/>
              </w:rPr>
              <w:t>ve öğretim kadrosu</w:t>
            </w:r>
            <w:r>
              <w:rPr>
                <w:spacing w:val="28"/>
                <w:w w:val="105"/>
              </w:rPr>
              <w:t xml:space="preserve"> </w:t>
            </w:r>
            <w:r>
              <w:rPr>
                <w:w w:val="105"/>
              </w:rPr>
              <w:t>başlığı altında</w:t>
            </w:r>
            <w:r>
              <w:rPr>
                <w:spacing w:val="-16"/>
                <w:w w:val="105"/>
              </w:rPr>
              <w:t xml:space="preserve"> </w:t>
            </w:r>
            <w:r>
              <w:rPr>
                <w:w w:val="105"/>
              </w:rPr>
              <w:t>ölçüt</w:t>
            </w:r>
            <w:r>
              <w:rPr>
                <w:spacing w:val="-15"/>
                <w:w w:val="105"/>
              </w:rPr>
              <w:t xml:space="preserve"> </w:t>
            </w:r>
            <w:r>
              <w:rPr>
                <w:w w:val="105"/>
              </w:rPr>
              <w:t>01.3’te,</w:t>
            </w:r>
            <w:r>
              <w:rPr>
                <w:spacing w:val="-16"/>
                <w:w w:val="105"/>
              </w:rPr>
              <w:t xml:space="preserve"> </w:t>
            </w:r>
            <w:r>
              <w:rPr>
                <w:w w:val="105"/>
              </w:rPr>
              <w:t>aşağıdaki</w:t>
            </w:r>
            <w:r>
              <w:rPr>
                <w:spacing w:val="-16"/>
                <w:w w:val="105"/>
              </w:rPr>
              <w:t xml:space="preserve"> </w:t>
            </w:r>
            <w:r>
              <w:rPr>
                <w:w w:val="105"/>
              </w:rPr>
              <w:t>tablolarda</w:t>
            </w:r>
            <w:r>
              <w:rPr>
                <w:spacing w:val="-15"/>
                <w:w w:val="105"/>
              </w:rPr>
              <w:t xml:space="preserve"> </w:t>
            </w:r>
            <w:r>
              <w:rPr>
                <w:w w:val="105"/>
              </w:rPr>
              <w:t>ve</w:t>
            </w:r>
            <w:r>
              <w:rPr>
                <w:spacing w:val="-16"/>
                <w:w w:val="105"/>
              </w:rPr>
              <w:t xml:space="preserve"> </w:t>
            </w:r>
            <w:r>
              <w:rPr>
                <w:w w:val="105"/>
              </w:rPr>
              <w:t>ekteki</w:t>
            </w:r>
            <w:r>
              <w:rPr>
                <w:spacing w:val="-15"/>
                <w:w w:val="105"/>
              </w:rPr>
              <w:t xml:space="preserve"> </w:t>
            </w:r>
            <w:r>
              <w:rPr>
                <w:w w:val="105"/>
              </w:rPr>
              <w:t>kanıtlarda</w:t>
            </w:r>
            <w:r>
              <w:rPr>
                <w:spacing w:val="-16"/>
                <w:w w:val="105"/>
              </w:rPr>
              <w:t xml:space="preserve"> </w:t>
            </w:r>
            <w:r>
              <w:rPr>
                <w:w w:val="105"/>
              </w:rPr>
              <w:t>ayrıntılı</w:t>
            </w:r>
            <w:r>
              <w:rPr>
                <w:spacing w:val="-15"/>
                <w:w w:val="105"/>
              </w:rPr>
              <w:t xml:space="preserve"> </w:t>
            </w:r>
            <w:r>
              <w:rPr>
                <w:w w:val="105"/>
              </w:rPr>
              <w:t>olarak</w:t>
            </w:r>
            <w:r>
              <w:rPr>
                <w:spacing w:val="-16"/>
                <w:w w:val="105"/>
              </w:rPr>
              <w:t xml:space="preserve"> </w:t>
            </w:r>
            <w:r>
              <w:rPr>
                <w:w w:val="105"/>
              </w:rPr>
              <w:t>sunulmuştur.</w:t>
            </w:r>
          </w:p>
          <w:p w14:paraId="02D7949D" w14:textId="77777777" w:rsidR="00AF4179" w:rsidRPr="00012E34" w:rsidRDefault="00AF4179" w:rsidP="00012E34">
            <w:pPr>
              <w:pStyle w:val="TableParagraph"/>
              <w:spacing w:line="240" w:lineRule="auto"/>
              <w:ind w:left="0" w:firstLine="0"/>
              <w:rPr>
                <w:sz w:val="24"/>
              </w:rPr>
            </w:pPr>
          </w:p>
        </w:tc>
      </w:tr>
      <w:tr w:rsidR="00AF4179" w14:paraId="558F2FAD" w14:textId="77777777" w:rsidTr="00012E34">
        <w:trPr>
          <w:trHeight w:val="551"/>
        </w:trPr>
        <w:tc>
          <w:tcPr>
            <w:tcW w:w="9065" w:type="dxa"/>
            <w:gridSpan w:val="2"/>
            <w:shd w:val="clear" w:color="auto" w:fill="auto"/>
          </w:tcPr>
          <w:p w14:paraId="29E51CD0" w14:textId="77777777" w:rsidR="00AF4179" w:rsidRPr="00012E34" w:rsidRDefault="00C76755" w:rsidP="00012E34">
            <w:pPr>
              <w:pStyle w:val="TableParagraph"/>
              <w:ind w:left="110" w:firstLine="0"/>
              <w:rPr>
                <w:b/>
                <w:sz w:val="24"/>
              </w:rPr>
            </w:pPr>
            <w:r w:rsidRPr="00012E34">
              <w:rPr>
                <w:b/>
                <w:spacing w:val="-2"/>
                <w:sz w:val="24"/>
              </w:rPr>
              <w:t>Kanıtlar</w:t>
            </w:r>
            <w:r w:rsidR="006A7C6B">
              <w:rPr>
                <w:b/>
                <w:spacing w:val="-2"/>
                <w:sz w:val="24"/>
              </w:rPr>
              <w:t xml:space="preserve">  </w:t>
            </w:r>
            <w:hyperlink r:id="rId28" w:history="1">
              <w:r w:rsidR="006A7C6B" w:rsidRPr="00257AA0">
                <w:rPr>
                  <w:rStyle w:val="Kpr"/>
                  <w:b/>
                  <w:spacing w:val="-2"/>
                  <w:sz w:val="24"/>
                </w:rPr>
                <w:t>https://personel.comu.ed</w:t>
              </w:r>
              <w:r w:rsidR="006A7C6B" w:rsidRPr="00257AA0">
                <w:rPr>
                  <w:rStyle w:val="Kpr"/>
                  <w:b/>
                  <w:spacing w:val="-2"/>
                  <w:sz w:val="24"/>
                </w:rPr>
                <w:t>u</w:t>
              </w:r>
              <w:r w:rsidR="006A7C6B" w:rsidRPr="00257AA0">
                <w:rPr>
                  <w:rStyle w:val="Kpr"/>
                  <w:b/>
                  <w:spacing w:val="-2"/>
                  <w:sz w:val="24"/>
                </w:rPr>
                <w:t>.tr/arsiv/duyurular/universitemiz-ogretim-uyesi-kadrolarina-basvuru-go-r340.html</w:t>
              </w:r>
            </w:hyperlink>
          </w:p>
        </w:tc>
      </w:tr>
      <w:tr w:rsidR="003C5A54" w14:paraId="5193264B" w14:textId="77777777" w:rsidTr="00012E34">
        <w:trPr>
          <w:trHeight w:val="957"/>
        </w:trPr>
        <w:tc>
          <w:tcPr>
            <w:tcW w:w="1414" w:type="dxa"/>
            <w:shd w:val="clear" w:color="auto" w:fill="auto"/>
          </w:tcPr>
          <w:p w14:paraId="7124F110" w14:textId="77777777" w:rsidR="003C5A54" w:rsidRPr="00012E34" w:rsidRDefault="003C5A54" w:rsidP="003C5A54">
            <w:pPr>
              <w:pStyle w:val="TableParagraph"/>
              <w:ind w:left="110" w:firstLine="0"/>
              <w:rPr>
                <w:b/>
                <w:sz w:val="24"/>
              </w:rPr>
            </w:pPr>
            <w:r w:rsidRPr="00012E34">
              <w:rPr>
                <w:b/>
                <w:spacing w:val="-2"/>
                <w:sz w:val="24"/>
              </w:rPr>
              <w:t>Durum</w:t>
            </w:r>
          </w:p>
        </w:tc>
        <w:tc>
          <w:tcPr>
            <w:tcW w:w="7651" w:type="dxa"/>
            <w:shd w:val="clear" w:color="auto" w:fill="auto"/>
          </w:tcPr>
          <w:p w14:paraId="440D05A4"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429E2D42"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070E7B0C" w14:textId="493B1E29"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1530E829" w14:textId="77777777" w:rsidR="00AF4179" w:rsidRDefault="00AF4179">
      <w:pPr>
        <w:spacing w:line="270" w:lineRule="exact"/>
        <w:rPr>
          <w:sz w:val="24"/>
        </w:rPr>
        <w:sectPr w:rsidR="00AF4179">
          <w:pgSz w:w="11910" w:h="16840"/>
          <w:pgMar w:top="1320" w:right="1300" w:bottom="280" w:left="1300" w:header="708" w:footer="708" w:gutter="0"/>
          <w:cols w:space="708"/>
        </w:sectPr>
      </w:pPr>
    </w:p>
    <w:p w14:paraId="1047295D" w14:textId="77777777" w:rsidR="00AF4179" w:rsidRDefault="00C76755">
      <w:pPr>
        <w:pStyle w:val="GvdeMetni"/>
        <w:spacing w:before="72" w:line="259" w:lineRule="auto"/>
        <w:ind w:left="116"/>
      </w:pPr>
      <w:r>
        <w:lastRenderedPageBreak/>
        <w:t>6.3-Öğretim</w:t>
      </w:r>
      <w:r>
        <w:rPr>
          <w:spacing w:val="80"/>
        </w:rPr>
        <w:t xml:space="preserve"> </w:t>
      </w:r>
      <w:r>
        <w:t>üyesi</w:t>
      </w:r>
      <w:r>
        <w:rPr>
          <w:spacing w:val="80"/>
        </w:rPr>
        <w:t xml:space="preserve"> </w:t>
      </w:r>
      <w:r>
        <w:t>atama</w:t>
      </w:r>
      <w:r>
        <w:rPr>
          <w:spacing w:val="80"/>
        </w:rPr>
        <w:t xml:space="preserve"> </w:t>
      </w:r>
      <w:r>
        <w:t>ve</w:t>
      </w:r>
      <w:r>
        <w:rPr>
          <w:spacing w:val="80"/>
        </w:rPr>
        <w:t xml:space="preserve"> </w:t>
      </w:r>
      <w:r>
        <w:t>yükseltme</w:t>
      </w:r>
      <w:r>
        <w:rPr>
          <w:spacing w:val="80"/>
        </w:rPr>
        <w:t xml:space="preserve"> </w:t>
      </w:r>
      <w:r>
        <w:t>kriterleri</w:t>
      </w:r>
      <w:r>
        <w:rPr>
          <w:spacing w:val="80"/>
        </w:rPr>
        <w:t xml:space="preserve"> </w:t>
      </w:r>
      <w:r>
        <w:t>yukarıda</w:t>
      </w:r>
      <w:r>
        <w:rPr>
          <w:spacing w:val="80"/>
        </w:rPr>
        <w:t xml:space="preserve"> </w:t>
      </w:r>
      <w:r>
        <w:t>sıralananları</w:t>
      </w:r>
      <w:r>
        <w:rPr>
          <w:spacing w:val="80"/>
        </w:rPr>
        <w:t xml:space="preserve"> </w:t>
      </w:r>
      <w:r>
        <w:t>sağlamaya</w:t>
      </w:r>
      <w:r>
        <w:rPr>
          <w:spacing w:val="80"/>
        </w:rPr>
        <w:t xml:space="preserve"> </w:t>
      </w:r>
      <w:r>
        <w:t>ve geliştirmeye yönelik olarak belirlenmiş ve uygulanıyor olmalıdır.</w:t>
      </w:r>
    </w:p>
    <w:p w14:paraId="150A9EAB" w14:textId="77777777" w:rsidR="00AF4179" w:rsidRDefault="00AF4179">
      <w:pPr>
        <w:pStyle w:val="GvdeMetni"/>
        <w:spacing w:before="4" w:after="1"/>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2DE6A15D" w14:textId="77777777" w:rsidTr="00012E34">
        <w:trPr>
          <w:trHeight w:val="3864"/>
        </w:trPr>
        <w:tc>
          <w:tcPr>
            <w:tcW w:w="9065" w:type="dxa"/>
            <w:gridSpan w:val="2"/>
            <w:shd w:val="clear" w:color="auto" w:fill="auto"/>
          </w:tcPr>
          <w:p w14:paraId="5375BD58" w14:textId="77777777" w:rsidR="009540F1" w:rsidRPr="00806027" w:rsidRDefault="009540F1" w:rsidP="009540F1">
            <w:pPr>
              <w:jc w:val="center"/>
              <w:rPr>
                <w:b/>
                <w:sz w:val="24"/>
                <w:szCs w:val="24"/>
              </w:rPr>
            </w:pPr>
            <w:r w:rsidRPr="00806027">
              <w:rPr>
                <w:b/>
                <w:sz w:val="24"/>
                <w:szCs w:val="24"/>
              </w:rPr>
              <w:t xml:space="preserve">ÇANAKKALE ONSEKİZ MART ÜNİVERSİTESİ </w:t>
            </w:r>
          </w:p>
          <w:p w14:paraId="66EDADC9" w14:textId="77777777" w:rsidR="009540F1" w:rsidRPr="00806027" w:rsidRDefault="009540F1" w:rsidP="009540F1">
            <w:pPr>
              <w:jc w:val="center"/>
              <w:rPr>
                <w:b/>
                <w:sz w:val="24"/>
                <w:szCs w:val="24"/>
              </w:rPr>
            </w:pPr>
            <w:r w:rsidRPr="00806027">
              <w:rPr>
                <w:b/>
                <w:sz w:val="24"/>
                <w:szCs w:val="24"/>
              </w:rPr>
              <w:t>ÖĞRETİM ÜYESİ KADROLARINA BAŞVURU, GÖREV SÜRESİ UZATIMI, ATANMA VE YÜKSELTİLME KRİTERLERİ YÖNERGESİ</w:t>
            </w:r>
          </w:p>
          <w:p w14:paraId="4730E989" w14:textId="77777777" w:rsidR="009540F1" w:rsidRPr="00806027" w:rsidRDefault="009540F1" w:rsidP="009540F1">
            <w:pPr>
              <w:jc w:val="both"/>
              <w:rPr>
                <w:b/>
                <w:sz w:val="24"/>
                <w:szCs w:val="24"/>
              </w:rPr>
            </w:pPr>
          </w:p>
          <w:p w14:paraId="3A7C0DBA" w14:textId="77777777" w:rsidR="009540F1" w:rsidRPr="00806027" w:rsidRDefault="009540F1" w:rsidP="009540F1">
            <w:pPr>
              <w:jc w:val="center"/>
              <w:rPr>
                <w:b/>
                <w:sz w:val="24"/>
                <w:szCs w:val="24"/>
              </w:rPr>
            </w:pPr>
            <w:r w:rsidRPr="00806027">
              <w:rPr>
                <w:b/>
                <w:sz w:val="24"/>
                <w:szCs w:val="24"/>
              </w:rPr>
              <w:t>AMAÇ, KAPSAM DAYANAK VE TANIMLAR</w:t>
            </w:r>
          </w:p>
          <w:p w14:paraId="4427740F" w14:textId="77777777" w:rsidR="009540F1" w:rsidRPr="00806027" w:rsidRDefault="009540F1" w:rsidP="009540F1">
            <w:pPr>
              <w:jc w:val="both"/>
              <w:rPr>
                <w:b/>
                <w:sz w:val="24"/>
                <w:szCs w:val="24"/>
              </w:rPr>
            </w:pPr>
            <w:r w:rsidRPr="00806027">
              <w:rPr>
                <w:b/>
                <w:sz w:val="24"/>
                <w:szCs w:val="24"/>
              </w:rPr>
              <w:t>Amaç</w:t>
            </w:r>
          </w:p>
          <w:p w14:paraId="389C34F9" w14:textId="77777777" w:rsidR="009540F1" w:rsidRPr="00806027" w:rsidRDefault="009540F1" w:rsidP="009540F1">
            <w:pPr>
              <w:jc w:val="both"/>
              <w:rPr>
                <w:sz w:val="24"/>
                <w:szCs w:val="24"/>
              </w:rPr>
            </w:pPr>
            <w:r w:rsidRPr="00806027">
              <w:rPr>
                <w:b/>
                <w:sz w:val="24"/>
                <w:szCs w:val="24"/>
              </w:rPr>
              <w:t>Madde 1.</w:t>
            </w:r>
            <w:r w:rsidRPr="00806027">
              <w:rPr>
                <w:sz w:val="24"/>
                <w:szCs w:val="24"/>
              </w:rPr>
              <w:t xml:space="preserve"> Bu Yönerge ile Çanakkale Onsekiz Mart Üniversitesinin hedeflerine uygun olarak fakülte</w:t>
            </w:r>
            <w:r>
              <w:rPr>
                <w:sz w:val="24"/>
                <w:szCs w:val="24"/>
              </w:rPr>
              <w:t>/konservatuar/</w:t>
            </w:r>
            <w:r w:rsidRPr="00806027">
              <w:rPr>
                <w:sz w:val="24"/>
                <w:szCs w:val="24"/>
              </w:rPr>
              <w:t xml:space="preserve"> enstitü ve yüksekokul/meslek yüksekokullarında akademik kadroların oluşturulması ve geliştirilmesi için öğretim üyeliğine yükseltilme ve atanma için başvuracak adaylarda aranacak zorunlu koşulların belirlenmesi amaçlanmıştır.</w:t>
            </w:r>
          </w:p>
          <w:p w14:paraId="5BA8FFE9" w14:textId="77777777" w:rsidR="009540F1" w:rsidRPr="00806027" w:rsidRDefault="009540F1" w:rsidP="009540F1">
            <w:pPr>
              <w:jc w:val="both"/>
              <w:rPr>
                <w:b/>
                <w:sz w:val="24"/>
                <w:szCs w:val="24"/>
              </w:rPr>
            </w:pPr>
            <w:r w:rsidRPr="00806027">
              <w:rPr>
                <w:b/>
                <w:sz w:val="24"/>
                <w:szCs w:val="24"/>
              </w:rPr>
              <w:t>Kapsam</w:t>
            </w:r>
          </w:p>
          <w:p w14:paraId="7D6E641C" w14:textId="77777777" w:rsidR="009540F1" w:rsidRPr="00806027" w:rsidRDefault="009540F1" w:rsidP="009540F1">
            <w:pPr>
              <w:jc w:val="both"/>
              <w:rPr>
                <w:sz w:val="24"/>
                <w:szCs w:val="24"/>
              </w:rPr>
            </w:pPr>
            <w:r w:rsidRPr="00806027">
              <w:rPr>
                <w:b/>
                <w:sz w:val="24"/>
                <w:szCs w:val="24"/>
              </w:rPr>
              <w:t>Madde 2</w:t>
            </w:r>
            <w:r w:rsidRPr="00806027">
              <w:rPr>
                <w:sz w:val="24"/>
                <w:szCs w:val="24"/>
              </w:rPr>
              <w:t>. Bu Yönerge Çanakkale Onsekiz Mart Üniversitesi’ne bağlı, fakülte, yüksekokul, konservatuvar ve enstitülerde öğretim üyesi kadrolarına başvuru, görev süresi uzatımı, atanma ve yükseltilme çerçevesinde 2547 sayılı Yükseköğretim Kanununun yanı sıra Çanakkale Onsekiz Mart Üniversitesi tarafından aranan ek zorunlu kriterleri kapsamaktadır.</w:t>
            </w:r>
          </w:p>
          <w:p w14:paraId="0F03778B" w14:textId="77777777" w:rsidR="009540F1" w:rsidRPr="00806027" w:rsidRDefault="009540F1" w:rsidP="009540F1">
            <w:pPr>
              <w:jc w:val="both"/>
              <w:rPr>
                <w:b/>
                <w:bCs/>
                <w:sz w:val="24"/>
                <w:szCs w:val="24"/>
              </w:rPr>
            </w:pPr>
            <w:r w:rsidRPr="00806027">
              <w:rPr>
                <w:b/>
                <w:bCs/>
                <w:sz w:val="24"/>
                <w:szCs w:val="24"/>
              </w:rPr>
              <w:t>Dayanak</w:t>
            </w:r>
          </w:p>
          <w:p w14:paraId="130DBC3B" w14:textId="77777777" w:rsidR="009540F1" w:rsidRPr="00806027" w:rsidRDefault="009540F1" w:rsidP="009540F1">
            <w:pPr>
              <w:jc w:val="both"/>
              <w:rPr>
                <w:sz w:val="24"/>
                <w:szCs w:val="24"/>
              </w:rPr>
            </w:pPr>
            <w:r w:rsidRPr="00806027">
              <w:rPr>
                <w:b/>
                <w:bCs/>
                <w:sz w:val="24"/>
                <w:szCs w:val="24"/>
              </w:rPr>
              <w:t>Madde 3.</w:t>
            </w:r>
            <w:r w:rsidRPr="00806027">
              <w:rPr>
                <w:sz w:val="24"/>
                <w:szCs w:val="24"/>
              </w:rPr>
              <w:t xml:space="preserve"> Bu Yönerge; 2547 sayılı Yükseköğretim Kanununun 22.02.2018 tarihinde kabul edilen 7100 Sayılı Yükseköğretim Kanunu, Bazı Kanun ve Kanun Hükmünde Kararnamelerde Değişiklik Yapılması Hakkında Kanun ile 12.06.2018 tarihli ve 30449 sayılı Resmi Gazete’de yayımlanarak yürürlüğe giren Öğretim Üyeliğine Yükseltilme ve Atanma Yönetmeliği esas alınarak hazırlanmıştır.</w:t>
            </w:r>
          </w:p>
          <w:p w14:paraId="10FAE7C5" w14:textId="77777777" w:rsidR="009540F1" w:rsidRPr="00806027" w:rsidRDefault="009540F1" w:rsidP="009540F1">
            <w:pPr>
              <w:jc w:val="both"/>
              <w:rPr>
                <w:sz w:val="24"/>
                <w:szCs w:val="24"/>
              </w:rPr>
            </w:pPr>
          </w:p>
          <w:p w14:paraId="049A3D39" w14:textId="77777777" w:rsidR="009540F1" w:rsidRPr="00806027" w:rsidRDefault="009540F1" w:rsidP="009540F1">
            <w:pPr>
              <w:spacing w:after="120"/>
              <w:jc w:val="both"/>
              <w:rPr>
                <w:b/>
                <w:bCs/>
                <w:sz w:val="24"/>
                <w:szCs w:val="24"/>
              </w:rPr>
            </w:pPr>
            <w:r w:rsidRPr="00806027">
              <w:rPr>
                <w:b/>
                <w:bCs/>
                <w:sz w:val="24"/>
                <w:szCs w:val="24"/>
              </w:rPr>
              <w:t>Tanımlar</w:t>
            </w:r>
          </w:p>
          <w:p w14:paraId="2C2B6037" w14:textId="77777777" w:rsidR="009540F1" w:rsidRPr="00806027" w:rsidRDefault="009540F1" w:rsidP="009540F1">
            <w:pPr>
              <w:spacing w:after="120"/>
              <w:jc w:val="both"/>
              <w:rPr>
                <w:bCs/>
                <w:sz w:val="24"/>
                <w:szCs w:val="24"/>
              </w:rPr>
            </w:pPr>
            <w:r w:rsidRPr="00806027">
              <w:rPr>
                <w:b/>
                <w:bCs/>
                <w:sz w:val="24"/>
                <w:szCs w:val="24"/>
              </w:rPr>
              <w:t xml:space="preserve">Madde 4. </w:t>
            </w:r>
            <w:r w:rsidRPr="00806027">
              <w:rPr>
                <w:bCs/>
                <w:sz w:val="24"/>
                <w:szCs w:val="24"/>
              </w:rPr>
              <w:t>Bu Yönerge ’de geçen;</w:t>
            </w:r>
          </w:p>
          <w:p w14:paraId="1716F3C7" w14:textId="77777777" w:rsidR="009540F1" w:rsidRPr="00806027" w:rsidRDefault="009540F1" w:rsidP="009540F1">
            <w:pPr>
              <w:jc w:val="both"/>
              <w:rPr>
                <w:bCs/>
                <w:sz w:val="24"/>
                <w:szCs w:val="24"/>
              </w:rPr>
            </w:pPr>
          </w:p>
          <w:p w14:paraId="6692CBF1" w14:textId="77777777" w:rsidR="009540F1" w:rsidRPr="00806027" w:rsidRDefault="009540F1" w:rsidP="009540F1">
            <w:pPr>
              <w:jc w:val="both"/>
              <w:rPr>
                <w:sz w:val="24"/>
                <w:szCs w:val="24"/>
              </w:rPr>
            </w:pPr>
            <w:r w:rsidRPr="00806027">
              <w:rPr>
                <w:sz w:val="24"/>
                <w:szCs w:val="24"/>
              </w:rPr>
              <w:t>a) Alan indeksi: Üniversitelerarası Kurul Başkanlığının doçentlik sınavı için bilim alanlarına göre belirlediği temel alan indeksleridir.</w:t>
            </w:r>
          </w:p>
          <w:p w14:paraId="28A6D4AA" w14:textId="77777777" w:rsidR="009540F1" w:rsidRPr="00806027" w:rsidRDefault="009540F1" w:rsidP="009540F1">
            <w:pPr>
              <w:jc w:val="both"/>
              <w:rPr>
                <w:b/>
                <w:bCs/>
                <w:sz w:val="24"/>
                <w:szCs w:val="24"/>
              </w:rPr>
            </w:pPr>
          </w:p>
          <w:p w14:paraId="233937C1" w14:textId="77777777" w:rsidR="009540F1" w:rsidRPr="00806027" w:rsidRDefault="009540F1" w:rsidP="009540F1">
            <w:pPr>
              <w:jc w:val="both"/>
              <w:rPr>
                <w:sz w:val="24"/>
                <w:szCs w:val="24"/>
              </w:rPr>
            </w:pPr>
            <w:r w:rsidRPr="00806027">
              <w:rPr>
                <w:sz w:val="24"/>
                <w:szCs w:val="24"/>
              </w:rPr>
              <w:t>b) Atıf: Mühendislik, Fen Bilimleri ve Matematik alanında sadece Web of Science (WOS) veri tabanını; Mimarlık, Sosyal, Beşeri ve İdari Bilim ile Sanat alanlarında WOS ile birlikte SCOPUS veri tabanını, Hukuk alanında ise WOS ile birlikte SCOPUS veri tab</w:t>
            </w:r>
            <w:r>
              <w:rPr>
                <w:sz w:val="24"/>
                <w:szCs w:val="24"/>
              </w:rPr>
              <w:t xml:space="preserve">anı </w:t>
            </w:r>
            <w:r w:rsidRPr="00806027">
              <w:rPr>
                <w:sz w:val="24"/>
                <w:szCs w:val="24"/>
              </w:rPr>
              <w:t>ve/veya benzer atıf veri tabanları kullanılarak yapılan taramalar</w:t>
            </w:r>
            <w:r>
              <w:rPr>
                <w:sz w:val="24"/>
                <w:szCs w:val="24"/>
              </w:rPr>
              <w:t xml:space="preserve"> dikkate alınır </w:t>
            </w:r>
            <w:r w:rsidRPr="00806027">
              <w:rPr>
                <w:sz w:val="24"/>
                <w:szCs w:val="24"/>
              </w:rPr>
              <w:t>(Kitap/ kitapta bölüm atıfları ve ulusal hakemli dergilerdeki makaleler yapılan atıflar belgelendiği takdirde kabul edilir.)</w:t>
            </w:r>
          </w:p>
          <w:p w14:paraId="651CB137" w14:textId="77777777" w:rsidR="009540F1" w:rsidRPr="00806027" w:rsidRDefault="009540F1" w:rsidP="009540F1">
            <w:pPr>
              <w:jc w:val="both"/>
              <w:rPr>
                <w:sz w:val="24"/>
                <w:szCs w:val="24"/>
              </w:rPr>
            </w:pPr>
            <w:r w:rsidRPr="00806027">
              <w:rPr>
                <w:sz w:val="24"/>
                <w:szCs w:val="24"/>
              </w:rPr>
              <w:t>c) Başlıca yazar: Akademik yayınlarda adayın tek yazarlı makalesi olması, yayınlarda ilk isim olarak yer alması, yayınlarda sorumlu yazar olarak belirtilmesi veya danışmanlığını yaptığı lisansüstü tezden üretilen makalenin yazarı olması.</w:t>
            </w:r>
          </w:p>
          <w:p w14:paraId="18C77D79" w14:textId="77777777" w:rsidR="009540F1" w:rsidRPr="00806027" w:rsidRDefault="009540F1" w:rsidP="009540F1">
            <w:pPr>
              <w:jc w:val="both"/>
              <w:rPr>
                <w:sz w:val="24"/>
                <w:szCs w:val="24"/>
              </w:rPr>
            </w:pPr>
            <w:r w:rsidRPr="00806027">
              <w:rPr>
                <w:sz w:val="24"/>
                <w:szCs w:val="24"/>
              </w:rPr>
              <w:t>ç) Bilimsel toplantı: Kongre, konferans, sempozyum, çalıştay, seminer vb. bilimsel/sanatsal/ mesleki nitelikteki toplantılardır.</w:t>
            </w:r>
          </w:p>
          <w:p w14:paraId="3825536A" w14:textId="77777777" w:rsidR="009540F1" w:rsidRPr="00806027" w:rsidRDefault="009540F1" w:rsidP="009540F1">
            <w:pPr>
              <w:jc w:val="both"/>
              <w:rPr>
                <w:sz w:val="24"/>
                <w:szCs w:val="24"/>
              </w:rPr>
            </w:pPr>
            <w:r w:rsidRPr="00806027">
              <w:rPr>
                <w:sz w:val="24"/>
                <w:szCs w:val="24"/>
              </w:rPr>
              <w:t>d) Bilimsel Araştırma Projesi:</w:t>
            </w:r>
            <w:r w:rsidRPr="00806027">
              <w:t xml:space="preserve"> </w:t>
            </w:r>
            <w:r w:rsidRPr="00806027">
              <w:rPr>
                <w:sz w:val="24"/>
                <w:szCs w:val="24"/>
              </w:rPr>
              <w:t xml:space="preserve">Tamamlandığında sonuçları ile alanında bilime katkı yapması, </w:t>
            </w:r>
            <w:r>
              <w:rPr>
                <w:sz w:val="24"/>
                <w:szCs w:val="24"/>
              </w:rPr>
              <w:t xml:space="preserve">ülkenin </w:t>
            </w:r>
            <w:r w:rsidRPr="00806027">
              <w:rPr>
                <w:sz w:val="24"/>
                <w:szCs w:val="24"/>
              </w:rPr>
              <w:t>teknolojik, ekonomik, sosyal ve kültürel kalkınmasına katkı sağlaması beklenen bilimsel içerikli, Üniversite içi ve/veya dışı, ulusal ve/veya uluslararası kurum ya da kuruluşların katılımlarıyla da yapılabilecek projeler ile bilim insanı yetiştirme ve araştırma altyapısı kurma ve geliştirme projeleridir.</w:t>
            </w:r>
          </w:p>
          <w:p w14:paraId="0AFDD5CA" w14:textId="77777777" w:rsidR="009540F1" w:rsidRPr="00806027" w:rsidRDefault="009540F1" w:rsidP="009540F1">
            <w:pPr>
              <w:jc w:val="both"/>
              <w:rPr>
                <w:sz w:val="24"/>
                <w:szCs w:val="24"/>
              </w:rPr>
            </w:pPr>
            <w:r w:rsidRPr="00806027">
              <w:rPr>
                <w:sz w:val="24"/>
                <w:szCs w:val="24"/>
              </w:rPr>
              <w:t>e) Hizmet içi eğitim: Yetkili kuruluşlardan izin alınması koşuluyla, kamu veya özel sektördeki görevlilerin hizmete yatkınlığını sağlamak, verimliliklerini artırmak ve gelecekteki görev ve sorumlulukları için yetiştirmek amacıyla kurum içinde ya da kurum dışında, iş başında ya da iş dışında eğitici veya katılımcı olarak başvurulan kurs, seminer vb. eğitim faaliyetleridir.</w:t>
            </w:r>
          </w:p>
          <w:p w14:paraId="46FF5669" w14:textId="77777777" w:rsidR="009540F1" w:rsidRPr="00806027" w:rsidRDefault="009540F1" w:rsidP="009540F1">
            <w:pPr>
              <w:jc w:val="both"/>
              <w:rPr>
                <w:sz w:val="24"/>
                <w:szCs w:val="24"/>
              </w:rPr>
            </w:pPr>
            <w:r w:rsidRPr="00806027">
              <w:rPr>
                <w:sz w:val="24"/>
                <w:szCs w:val="24"/>
              </w:rPr>
              <w:t>f) İdari görev: Çanakkale Onsekiz Mart Üniversitesi bünyesinde; Enstitü Müdür</w:t>
            </w:r>
            <w:r>
              <w:rPr>
                <w:sz w:val="24"/>
                <w:szCs w:val="24"/>
              </w:rPr>
              <w:t>lüğü</w:t>
            </w:r>
            <w:r w:rsidRPr="00806027">
              <w:rPr>
                <w:sz w:val="24"/>
                <w:szCs w:val="24"/>
              </w:rPr>
              <w:t xml:space="preserve"> veya Müdür yardımcılığı/ Başhekim veya Başhekim yardımcılığı/Yüksek Okul Müdürü veya </w:t>
            </w:r>
            <w:r w:rsidRPr="00806027">
              <w:rPr>
                <w:sz w:val="24"/>
                <w:szCs w:val="24"/>
              </w:rPr>
              <w:lastRenderedPageBreak/>
              <w:t>Müdür yardımcılığı/Meslek Yüksekokulu Müdürü veya Müdür yardımcılığı/ Dekan veya Dekan yardımcılığı/ Bölüm Başkanı veya yardımcılığı/ Anabilim/Anasanat Dalı Başkanı/ Merkez Müdürü veya yardımcılığı.</w:t>
            </w:r>
          </w:p>
          <w:p w14:paraId="4CA2E48B" w14:textId="77777777" w:rsidR="009540F1" w:rsidRPr="00806027" w:rsidRDefault="009540F1" w:rsidP="009540F1">
            <w:pPr>
              <w:jc w:val="both"/>
              <w:rPr>
                <w:sz w:val="24"/>
                <w:szCs w:val="24"/>
              </w:rPr>
            </w:pPr>
            <w:r w:rsidRPr="00806027">
              <w:rPr>
                <w:sz w:val="24"/>
                <w:szCs w:val="24"/>
              </w:rPr>
              <w:t>g) Komisyon üyelikleri</w:t>
            </w:r>
            <w:r>
              <w:rPr>
                <w:sz w:val="24"/>
                <w:szCs w:val="24"/>
              </w:rPr>
              <w:t xml:space="preserve"> ve koordinatörlükler</w:t>
            </w:r>
            <w:r w:rsidRPr="00806027">
              <w:rPr>
                <w:sz w:val="24"/>
                <w:szCs w:val="24"/>
              </w:rPr>
              <w:t>: Rektörlük bünyesinde çalışan merkezi komisyon/kurul üyelikleri (Akademik Yükseltilme ve Atanma Kriterleri Komisyonu/Merkez Yayın Komisyonu/Yurtdışı Lisansüstü Eğitim-Öğretim Takip Komisyonu/ Uluslararası Yayınları Teşvik Ödülleri Komisyonu/Bilimsel Araştırma ve Yayın Etiği Kurulu/ Çanakkale Onsekiz Mart Üniversitesi Hayvan Deneyleri Yerel Etik Başkanlığı/ Klinik Araştırmalar Yerel Etik Kurulu/ Akademik Değerlendirme ve Kalite Geliştirme Kurulu/ Mevlana Değişim Programı Koordinatörlüğü/ Farabi Değişim Programı Koordinatörlüğü/ Bilimsel Araştırmalar Yönetim Kurulu/ Bilimsel Araştırma Projeleri Komisyonu/ Öğrenci Toplulukları Danışmanlığı/ AB Çerçeve Programları veya Eğitim ve Gençlik Programları Koordinatörlüğü vb.)</w:t>
            </w:r>
          </w:p>
          <w:p w14:paraId="20267FA4" w14:textId="77777777" w:rsidR="009540F1" w:rsidRPr="00806027" w:rsidRDefault="009540F1" w:rsidP="009540F1">
            <w:pPr>
              <w:jc w:val="both"/>
              <w:rPr>
                <w:sz w:val="24"/>
                <w:szCs w:val="24"/>
              </w:rPr>
            </w:pPr>
            <w:r w:rsidRPr="00806027">
              <w:rPr>
                <w:sz w:val="24"/>
                <w:szCs w:val="24"/>
              </w:rPr>
              <w:t>ğ) Kitap/kitap bölümü: Alanında, ders kitapları için Üniversite Merkez Yayın Komisyonlarından geçerek onaylanmış ve ISBN numarası almış olmalıdır. Ders kitabı dışında ise tanınmış yayınevlerince yayımlanmış bilimsel/sanatsal ve ISBN numarası olanlardır. Temel alan dışındaki kitaplar kabul edilmez. Çeviri eserler ve çeviri kitap editörlüğü kabul edilir</w:t>
            </w:r>
            <w:r>
              <w:rPr>
                <w:sz w:val="24"/>
                <w:szCs w:val="24"/>
              </w:rPr>
              <w:t xml:space="preserve">. </w:t>
            </w:r>
            <w:r w:rsidRPr="00806027">
              <w:rPr>
                <w:sz w:val="24"/>
                <w:szCs w:val="24"/>
              </w:rPr>
              <w:t>Çanakkale Onsekiz Mart Üniversitesi Merkez Yayın Komisyonu tarafından kabul edilen çeviri ders kitabı (yardımcı ders kitabı dâhil) sunulabilir.</w:t>
            </w:r>
          </w:p>
          <w:p w14:paraId="7FFB7391" w14:textId="77777777" w:rsidR="009540F1" w:rsidRPr="00806027" w:rsidRDefault="009540F1" w:rsidP="009540F1">
            <w:pPr>
              <w:jc w:val="both"/>
              <w:rPr>
                <w:sz w:val="24"/>
                <w:szCs w:val="24"/>
              </w:rPr>
            </w:pPr>
            <w:r w:rsidRPr="00806027">
              <w:rPr>
                <w:sz w:val="24"/>
                <w:szCs w:val="24"/>
              </w:rPr>
              <w:t>h) Ödül: Alanıyla ilgili bilimsel, kamu ve uygulama kuruluşları tarafından verilen ulusal/ uluslararası ödüllerdir. Ulusal ödüller, bilimsel kuruluşlar (TÜBİTAK, TÜBA, vb.) sanayi kuruluşları veya sanatsal nitelikli kuruluşlar tarafından verilen nitelikli ödüllerdir. Yayın-teşvik/atıf ödülleri, dernekler tarafından verilen ödüller dâhil değildir.</w:t>
            </w:r>
          </w:p>
          <w:p w14:paraId="6C8D7C55" w14:textId="77777777" w:rsidR="009540F1" w:rsidRPr="00E85024" w:rsidRDefault="009540F1" w:rsidP="009540F1">
            <w:pPr>
              <w:jc w:val="both"/>
              <w:rPr>
                <w:sz w:val="24"/>
                <w:szCs w:val="24"/>
              </w:rPr>
            </w:pPr>
            <w:r w:rsidRPr="00806027">
              <w:rPr>
                <w:sz w:val="24"/>
                <w:szCs w:val="24"/>
              </w:rPr>
              <w:t>ı) Ulusal/uluslararası proje: Bakanlıklar, bilimsel kuruluşlar, kamu kuruluşları, sanayi kuruluşları, mesleki nitelikli kuruluşlar ve sanatsal nitelikli kuruluşlar tarafından yapılan ulusal/uluslararası projelerdir. Bu projelerin tamamlanmış veya devam ediyor olması gerekir. Üniversite bilimsel araştırma projeleri (BAP) değerlendirmeye alınmaz.</w:t>
            </w:r>
            <w:r>
              <w:rPr>
                <w:sz w:val="24"/>
                <w:szCs w:val="24"/>
              </w:rPr>
              <w:t xml:space="preserve"> </w:t>
            </w:r>
            <w:r w:rsidRPr="00806027">
              <w:rPr>
                <w:sz w:val="24"/>
                <w:szCs w:val="18"/>
              </w:rPr>
              <w:t xml:space="preserve">Proje faaliyetinin değerlendirilmesinde sadece bilim, teknoloji ve sanata katkı sağlayıcı nitelikte yurtiçinde veya yurtdışında başarı ile sonuçlandırılmış ve sonuç raporu onaylanmış projeler değerlendirmeye alınır. Toplam proje süresinin dokuz aydan az olmaması koşulu aranır. </w:t>
            </w:r>
          </w:p>
          <w:p w14:paraId="0AE7B00F" w14:textId="77777777" w:rsidR="009540F1" w:rsidRPr="00806027" w:rsidRDefault="009540F1" w:rsidP="009540F1">
            <w:pPr>
              <w:jc w:val="both"/>
              <w:rPr>
                <w:sz w:val="24"/>
                <w:szCs w:val="24"/>
              </w:rPr>
            </w:pPr>
            <w:r w:rsidRPr="00806027">
              <w:rPr>
                <w:sz w:val="24"/>
                <w:szCs w:val="24"/>
              </w:rPr>
              <w:t xml:space="preserve">i) Ulusal hakemli dergi: Editörü ve en az beş (5) değişik üniversitenin öğretim üyesinden oluşmuş danışma </w:t>
            </w:r>
            <w:r>
              <w:rPr>
                <w:sz w:val="24"/>
                <w:szCs w:val="24"/>
              </w:rPr>
              <w:t>kurulu</w:t>
            </w:r>
            <w:r w:rsidRPr="00806027">
              <w:rPr>
                <w:sz w:val="24"/>
                <w:szCs w:val="24"/>
              </w:rPr>
              <w:t xml:space="preserve"> olan, bilimsel/sanatsal özgün araştırma makaleleri yayımlayan, yılda en az bir (1) kez yayımlanan ve son beş (5) yıldır düzenli olarak basılıp dağıtımı yapılmış, üniversite kütüphanelerinde veya internet üzerinden erişilebilir olan dergidir.</w:t>
            </w:r>
          </w:p>
          <w:p w14:paraId="7559E791" w14:textId="77777777" w:rsidR="009540F1" w:rsidRPr="00806027" w:rsidRDefault="009540F1" w:rsidP="009540F1">
            <w:pPr>
              <w:jc w:val="both"/>
              <w:rPr>
                <w:sz w:val="24"/>
                <w:szCs w:val="24"/>
              </w:rPr>
            </w:pPr>
            <w:r w:rsidRPr="00806027">
              <w:rPr>
                <w:sz w:val="24"/>
                <w:szCs w:val="24"/>
              </w:rPr>
              <w:t>j) Ulusal indeks: TÜBİTAK-ULAKBİM ulusal veri tabanıdır. (https://uvt.ulakbim.gov.tr/ dergiler)</w:t>
            </w:r>
          </w:p>
          <w:p w14:paraId="1515A7C1" w14:textId="77777777" w:rsidR="009540F1" w:rsidRPr="00806027" w:rsidRDefault="009540F1" w:rsidP="009540F1">
            <w:pPr>
              <w:jc w:val="both"/>
              <w:rPr>
                <w:sz w:val="24"/>
                <w:szCs w:val="24"/>
              </w:rPr>
            </w:pPr>
            <w:r w:rsidRPr="00806027">
              <w:rPr>
                <w:sz w:val="24"/>
                <w:szCs w:val="24"/>
              </w:rPr>
              <w:t>k) Uluslararası indeks: SCI-Expanded (Science Citation Index-Expanded), SCI</w:t>
            </w:r>
            <w:r>
              <w:rPr>
                <w:sz w:val="24"/>
                <w:szCs w:val="24"/>
              </w:rPr>
              <w:t xml:space="preserve"> (Science Citation Index</w:t>
            </w:r>
            <w:r w:rsidRPr="00806027">
              <w:rPr>
                <w:sz w:val="24"/>
                <w:szCs w:val="24"/>
              </w:rPr>
              <w:t>, SSCI (Social Science Citation Index), AHCI (Arts and Humanities Citation Index) Üniversitelerarası Kurul Başkanlığınca doçentlik sınavında kabul edilen alan indeksleri veya diğer uluslararası indekslerdir.</w:t>
            </w:r>
          </w:p>
          <w:p w14:paraId="7AD1572C" w14:textId="77777777" w:rsidR="009540F1" w:rsidRPr="00806027" w:rsidRDefault="009540F1" w:rsidP="009540F1">
            <w:pPr>
              <w:jc w:val="both"/>
              <w:rPr>
                <w:sz w:val="24"/>
                <w:szCs w:val="24"/>
              </w:rPr>
            </w:pPr>
            <w:r w:rsidRPr="00806027">
              <w:rPr>
                <w:sz w:val="24"/>
                <w:szCs w:val="24"/>
              </w:rPr>
              <w:t>l) Kişisel etkinlik: Sergi, bienal, defile, gösteri, baskı, yayın, sunum, performans, festival, gösterim ile ilgili olarak adayın yer aldığı kişisel etkinliği ifade eder. Resital ve konser için adayın etkinliğini belgelemesi gereklidir. (Detaylı listesi sunulan eserleri kriter komisyonu inceler ve uygunluğuna karar verir.)</w:t>
            </w:r>
          </w:p>
          <w:p w14:paraId="4C0A3ECD" w14:textId="77777777" w:rsidR="009540F1" w:rsidRPr="00806027" w:rsidRDefault="009540F1" w:rsidP="009540F1">
            <w:pPr>
              <w:jc w:val="both"/>
              <w:rPr>
                <w:sz w:val="24"/>
                <w:szCs w:val="24"/>
              </w:rPr>
            </w:pPr>
            <w:r w:rsidRPr="00806027">
              <w:rPr>
                <w:sz w:val="24"/>
                <w:szCs w:val="24"/>
              </w:rPr>
              <w:t>m) Karma ortak etkinlik: Sergi, çalıştay, bienal, defile, gösteri, baskı, yayın, sunum, performans, festival, oda müziği, orkestra vb. gösterim ile ilgili olarak adayın özgün eserinin yer aldığı karma ortak etkinliği ifade eder. Resital ve konser için adayın eseri içeren etkinliğini belgelemesi gereklidir. (Detaylı listesi sunulan eserleri kriter komisyonu inceler ve uygunluğuna karar verir.)</w:t>
            </w:r>
          </w:p>
          <w:p w14:paraId="40181637" w14:textId="77777777" w:rsidR="009540F1" w:rsidRPr="00806027" w:rsidRDefault="009540F1" w:rsidP="009540F1">
            <w:pPr>
              <w:jc w:val="both"/>
              <w:rPr>
                <w:sz w:val="24"/>
                <w:szCs w:val="24"/>
              </w:rPr>
            </w:pPr>
          </w:p>
          <w:p w14:paraId="77190A5A" w14:textId="77777777" w:rsidR="009540F1" w:rsidRPr="00806027" w:rsidRDefault="009540F1" w:rsidP="009540F1">
            <w:pPr>
              <w:ind w:left="2832" w:firstLine="708"/>
              <w:jc w:val="both"/>
              <w:rPr>
                <w:b/>
                <w:sz w:val="24"/>
                <w:szCs w:val="24"/>
              </w:rPr>
            </w:pPr>
            <w:r w:rsidRPr="00806027">
              <w:rPr>
                <w:b/>
                <w:sz w:val="24"/>
                <w:szCs w:val="24"/>
              </w:rPr>
              <w:t>GENEL İLKELER</w:t>
            </w:r>
          </w:p>
          <w:p w14:paraId="16AF1EC0" w14:textId="77777777" w:rsidR="009540F1" w:rsidRPr="00806027" w:rsidRDefault="009540F1" w:rsidP="009540F1">
            <w:pPr>
              <w:jc w:val="both"/>
              <w:rPr>
                <w:b/>
                <w:sz w:val="24"/>
                <w:szCs w:val="24"/>
              </w:rPr>
            </w:pPr>
            <w:r w:rsidRPr="00806027">
              <w:rPr>
                <w:b/>
                <w:sz w:val="24"/>
                <w:szCs w:val="24"/>
              </w:rPr>
              <w:t>Öğretim Üyeliğine Atanmak İçin Genel İlkeler</w:t>
            </w:r>
          </w:p>
          <w:p w14:paraId="573B6F8F" w14:textId="77777777" w:rsidR="009540F1" w:rsidRPr="00806027" w:rsidRDefault="009540F1" w:rsidP="009540F1">
            <w:pPr>
              <w:jc w:val="both"/>
              <w:rPr>
                <w:sz w:val="24"/>
                <w:szCs w:val="24"/>
              </w:rPr>
            </w:pPr>
            <w:r w:rsidRPr="00806027">
              <w:rPr>
                <w:b/>
                <w:sz w:val="24"/>
                <w:szCs w:val="24"/>
              </w:rPr>
              <w:t>Madde 5.</w:t>
            </w:r>
            <w:r w:rsidRPr="00806027">
              <w:rPr>
                <w:sz w:val="24"/>
                <w:szCs w:val="24"/>
              </w:rPr>
              <w:t xml:space="preserve"> Doktor öğretim üyesi, doçent ve profesör kadrolarına başvurularda dikkate alınacak genel ilkeler şunlardır:</w:t>
            </w:r>
          </w:p>
          <w:p w14:paraId="1E33A98D" w14:textId="77777777" w:rsidR="009540F1" w:rsidRPr="00806027" w:rsidRDefault="009540F1" w:rsidP="009540F1">
            <w:pPr>
              <w:jc w:val="both"/>
              <w:rPr>
                <w:sz w:val="24"/>
                <w:szCs w:val="24"/>
              </w:rPr>
            </w:pPr>
            <w:r w:rsidRPr="00806027">
              <w:rPr>
                <w:sz w:val="24"/>
                <w:szCs w:val="24"/>
              </w:rPr>
              <w:t xml:space="preserve">1. Puanlamaya esas teşkil edecek her bir gösterge için başvuru sahibi tarafından kanıtlayıcı </w:t>
            </w:r>
            <w:r w:rsidRPr="00806027">
              <w:rPr>
                <w:sz w:val="24"/>
                <w:szCs w:val="24"/>
              </w:rPr>
              <w:lastRenderedPageBreak/>
              <w:t>belge sunulmalıdır.</w:t>
            </w:r>
          </w:p>
          <w:p w14:paraId="3EFC4F94" w14:textId="77777777" w:rsidR="009540F1" w:rsidRPr="00806027" w:rsidRDefault="009540F1" w:rsidP="009540F1">
            <w:pPr>
              <w:jc w:val="both"/>
              <w:rPr>
                <w:sz w:val="24"/>
                <w:szCs w:val="24"/>
              </w:rPr>
            </w:pPr>
            <w:r w:rsidRPr="00806027">
              <w:rPr>
                <w:sz w:val="24"/>
                <w:szCs w:val="24"/>
              </w:rPr>
              <w:t>2. Başvuru sahiplerinin sadece alanı ile ilgili yapmış olduğu faaliyetler müracaat kapsamında değerlendirilir.</w:t>
            </w:r>
          </w:p>
          <w:p w14:paraId="7085B3EF" w14:textId="77777777" w:rsidR="009540F1" w:rsidRPr="00806027" w:rsidRDefault="009540F1" w:rsidP="009540F1">
            <w:pPr>
              <w:jc w:val="both"/>
              <w:rPr>
                <w:sz w:val="24"/>
                <w:szCs w:val="24"/>
              </w:rPr>
            </w:pPr>
            <w:r w:rsidRPr="00806027">
              <w:rPr>
                <w:sz w:val="24"/>
                <w:szCs w:val="24"/>
              </w:rPr>
              <w:t>3. Kitapların ISBN, dergilerin ise ISSN numaralarının olması zorunludur.</w:t>
            </w:r>
          </w:p>
          <w:p w14:paraId="5454C97D" w14:textId="77777777" w:rsidR="009540F1" w:rsidRPr="00806027" w:rsidRDefault="009540F1" w:rsidP="009540F1">
            <w:pPr>
              <w:jc w:val="both"/>
              <w:rPr>
                <w:sz w:val="24"/>
                <w:szCs w:val="24"/>
              </w:rPr>
            </w:pPr>
            <w:r w:rsidRPr="00806027">
              <w:rPr>
                <w:sz w:val="24"/>
                <w:szCs w:val="24"/>
              </w:rPr>
              <w:t>4. Dergilerde yayınlanan makalelerin değerlendirilmesinde ilgili derginin basılmış olması veya elektronik ortamda yayınlanması (cilt, sayı, sayfa, yıl veya erken görünümler (pre-print, early view) için DOI numarası bilgileri ile künyesi açık bir şekilde sunulmalıdır) esastır.</w:t>
            </w:r>
          </w:p>
          <w:p w14:paraId="53C2AF61" w14:textId="77777777" w:rsidR="009540F1" w:rsidRPr="00806027" w:rsidRDefault="009540F1" w:rsidP="009540F1">
            <w:pPr>
              <w:jc w:val="both"/>
              <w:rPr>
                <w:sz w:val="24"/>
                <w:szCs w:val="24"/>
              </w:rPr>
            </w:pPr>
            <w:r w:rsidRPr="00806027">
              <w:rPr>
                <w:sz w:val="24"/>
                <w:szCs w:val="24"/>
              </w:rPr>
              <w:t xml:space="preserve">5. Alan </w:t>
            </w:r>
            <w:r>
              <w:rPr>
                <w:sz w:val="24"/>
                <w:szCs w:val="24"/>
              </w:rPr>
              <w:t>i</w:t>
            </w:r>
            <w:r w:rsidRPr="00806027">
              <w:rPr>
                <w:sz w:val="24"/>
                <w:szCs w:val="24"/>
              </w:rPr>
              <w:t xml:space="preserve">ndekslerine giren dergiler için, ilgili derginin Üniversitelerarası Kurul Başkanlığı tarafından doçentlik başvurusunda ilgili alan için kabul edilen bir alan </w:t>
            </w:r>
            <w:r>
              <w:rPr>
                <w:sz w:val="24"/>
                <w:szCs w:val="24"/>
              </w:rPr>
              <w:t>i</w:t>
            </w:r>
            <w:r w:rsidRPr="00806027">
              <w:rPr>
                <w:sz w:val="24"/>
                <w:szCs w:val="24"/>
              </w:rPr>
              <w:t>ndeksi tarafından taranıyor olması zorunludur.</w:t>
            </w:r>
          </w:p>
          <w:p w14:paraId="6ECEF673" w14:textId="77777777" w:rsidR="009540F1" w:rsidRPr="00806027" w:rsidRDefault="009540F1" w:rsidP="009540F1">
            <w:pPr>
              <w:jc w:val="both"/>
              <w:rPr>
                <w:sz w:val="24"/>
                <w:szCs w:val="24"/>
              </w:rPr>
            </w:pPr>
            <w:r w:rsidRPr="00806027">
              <w:rPr>
                <w:sz w:val="24"/>
                <w:szCs w:val="24"/>
              </w:rPr>
              <w:t xml:space="preserve">6. ULAKBİM TR DİZİN tarafından taranan ulusal hakemli dergilerin değerlendirme kapsamında olabilmesi için </w:t>
            </w:r>
            <w:r>
              <w:rPr>
                <w:sz w:val="24"/>
                <w:szCs w:val="24"/>
              </w:rPr>
              <w:t xml:space="preserve">eserin </w:t>
            </w:r>
            <w:r w:rsidRPr="00806027">
              <w:rPr>
                <w:sz w:val="24"/>
                <w:szCs w:val="24"/>
              </w:rPr>
              <w:t>yayınlandığı yılda ULAKBİM TR DİZİN tarafından endeksleniyor olması zorunludur.</w:t>
            </w:r>
          </w:p>
          <w:p w14:paraId="14D18E4B" w14:textId="77777777" w:rsidR="009540F1" w:rsidRPr="00806027" w:rsidRDefault="009540F1" w:rsidP="009540F1">
            <w:pPr>
              <w:jc w:val="both"/>
              <w:rPr>
                <w:sz w:val="24"/>
                <w:szCs w:val="24"/>
              </w:rPr>
            </w:pPr>
            <w:r w:rsidRPr="00806027">
              <w:rPr>
                <w:sz w:val="24"/>
                <w:szCs w:val="24"/>
              </w:rPr>
              <w:t>7. Diğer uluslararası hakemli dergilerin değerlendirme kapsamında olabilmesi için en az beş yıldır yılda en az bir sayı ile yayınlanıyor olması, derginin editör veya yayın kurulunun uluslararası olması, bilimsel değerlendirme süreci ve bu sürecin nasıl işlediğinin derginin internet sayfasında yer alması ve derginin internet sayfası üzerinden yayınlanmış makalelerin künyelerine ulaşılabilmesi gerekir.</w:t>
            </w:r>
          </w:p>
          <w:p w14:paraId="464C981B" w14:textId="77777777" w:rsidR="009540F1" w:rsidRPr="00806027" w:rsidRDefault="009540F1" w:rsidP="009540F1">
            <w:pPr>
              <w:jc w:val="both"/>
              <w:rPr>
                <w:sz w:val="24"/>
                <w:szCs w:val="24"/>
              </w:rPr>
            </w:pPr>
            <w:r w:rsidRPr="00806027">
              <w:rPr>
                <w:sz w:val="24"/>
                <w:szCs w:val="24"/>
              </w:rPr>
              <w:t xml:space="preserve">8. </w:t>
            </w:r>
            <w:r>
              <w:rPr>
                <w:sz w:val="24"/>
                <w:szCs w:val="24"/>
              </w:rPr>
              <w:t>Ulusal k</w:t>
            </w:r>
            <w:r w:rsidRPr="00806027">
              <w:rPr>
                <w:sz w:val="24"/>
                <w:szCs w:val="24"/>
              </w:rPr>
              <w:t>ongre, sempozyum, konferans veya benzeri bilimsel etkinlik kitapçıkları ve içeriğinde yayımlanmış tebliğ özetleri yayın kategorisinde değerlendirmeye alınır.</w:t>
            </w:r>
          </w:p>
          <w:p w14:paraId="03741AE1" w14:textId="77777777" w:rsidR="009540F1" w:rsidRPr="00806027" w:rsidRDefault="009540F1" w:rsidP="009540F1">
            <w:pPr>
              <w:jc w:val="both"/>
              <w:rPr>
                <w:sz w:val="24"/>
                <w:szCs w:val="24"/>
              </w:rPr>
            </w:pPr>
            <w:r w:rsidRPr="00806027">
              <w:rPr>
                <w:sz w:val="24"/>
                <w:szCs w:val="24"/>
              </w:rPr>
              <w:t>9.Ulusal ve uluslararası boyutta performansa dayalı ses ve/veya görüntü kayıtlarının değerlendirilmesinde yayımlanmış olma koşulu aranır.</w:t>
            </w:r>
          </w:p>
          <w:p w14:paraId="1837DFC4" w14:textId="77777777" w:rsidR="009540F1" w:rsidRPr="00806027" w:rsidRDefault="009540F1" w:rsidP="009540F1">
            <w:pPr>
              <w:jc w:val="both"/>
              <w:rPr>
                <w:sz w:val="24"/>
                <w:szCs w:val="24"/>
              </w:rPr>
            </w:pPr>
            <w:r w:rsidRPr="00806027">
              <w:rPr>
                <w:sz w:val="24"/>
                <w:szCs w:val="24"/>
              </w:rPr>
              <w:t>10. Tasarım faaliyetinin değerlendirilmesinde sadece bilim, teknoloji ve sanata katkı sağlayıcı nitelikte, başvuru sahibinin kendi alanı ile ilgili olan ve kamu kurumları veya özel hukuk tüzel kişileriyle yapılan sözleşme uyarınca uygulanmış veya ticarileştirilmiş tasarımlar dikkate alınır.</w:t>
            </w:r>
          </w:p>
          <w:p w14:paraId="32901442" w14:textId="77777777" w:rsidR="009540F1" w:rsidRPr="00806027" w:rsidRDefault="009540F1" w:rsidP="009540F1">
            <w:pPr>
              <w:jc w:val="both"/>
              <w:rPr>
                <w:sz w:val="24"/>
                <w:szCs w:val="24"/>
              </w:rPr>
            </w:pPr>
            <w:r w:rsidRPr="00806027">
              <w:rPr>
                <w:sz w:val="24"/>
                <w:szCs w:val="24"/>
              </w:rPr>
              <w:t>11. Yalnızca sanatsal ve sanata katkı sağlayıcı niteliği olan sergi, bienal, trienal, gösteri, dinleti, festival veya gösterim etkinlikleri müracaat kapsamındadır.</w:t>
            </w:r>
          </w:p>
          <w:p w14:paraId="5C65E857" w14:textId="77777777" w:rsidR="009540F1" w:rsidRPr="00806027" w:rsidRDefault="009540F1" w:rsidP="009540F1">
            <w:pPr>
              <w:jc w:val="both"/>
              <w:rPr>
                <w:sz w:val="24"/>
                <w:szCs w:val="24"/>
              </w:rPr>
            </w:pPr>
            <w:r w:rsidRPr="00806027">
              <w:rPr>
                <w:sz w:val="24"/>
                <w:szCs w:val="24"/>
              </w:rPr>
              <w:t>12. Uluslararası sergiler için, serginin uluslararası nitelikte olduğuna dair bölüm, ana bilim dalı veya ana sanat dalı kurulu kararı sunulmalıdır.</w:t>
            </w:r>
          </w:p>
          <w:p w14:paraId="4C8F2C91" w14:textId="77777777" w:rsidR="009540F1" w:rsidRPr="00806027" w:rsidRDefault="009540F1" w:rsidP="009540F1">
            <w:pPr>
              <w:jc w:val="both"/>
              <w:rPr>
                <w:sz w:val="24"/>
                <w:szCs w:val="24"/>
              </w:rPr>
            </w:pPr>
            <w:r w:rsidRPr="00806027">
              <w:rPr>
                <w:sz w:val="24"/>
                <w:szCs w:val="24"/>
              </w:rPr>
              <w:t>13. Serginin gerçekleştirilmiş veya başlamış olması zorunludur.</w:t>
            </w:r>
          </w:p>
          <w:p w14:paraId="2BADA426" w14:textId="77777777" w:rsidR="009540F1" w:rsidRPr="00806027" w:rsidRDefault="009540F1" w:rsidP="009540F1">
            <w:pPr>
              <w:jc w:val="both"/>
              <w:rPr>
                <w:sz w:val="24"/>
                <w:szCs w:val="24"/>
              </w:rPr>
            </w:pPr>
            <w:r w:rsidRPr="00806027">
              <w:rPr>
                <w:sz w:val="24"/>
                <w:szCs w:val="24"/>
              </w:rPr>
              <w:t>14. Sergi kapsamındaki etkinliklerin değerlendirilmesinde, eğitim-öğretim faaliyetleri ve öğrenci kulüp faaliyetleri jüri kapsamındaki sergiler dikkate alınmaz.</w:t>
            </w:r>
          </w:p>
          <w:p w14:paraId="3F7F07BE" w14:textId="77777777" w:rsidR="009540F1" w:rsidRPr="00806027" w:rsidRDefault="009540F1" w:rsidP="009540F1">
            <w:pPr>
              <w:jc w:val="both"/>
              <w:rPr>
                <w:sz w:val="24"/>
                <w:szCs w:val="24"/>
              </w:rPr>
            </w:pPr>
            <w:r w:rsidRPr="00806027">
              <w:rPr>
                <w:sz w:val="24"/>
                <w:szCs w:val="24"/>
              </w:rPr>
              <w:t>15. Ulusal mevzuat kapsamında başvurusu yapılan ve inceleme raporu sonucunda Türk Patent ve Marka Kurumu tarafından verilen patentler müracaat kapsamındadır.</w:t>
            </w:r>
          </w:p>
          <w:p w14:paraId="0758D7DF" w14:textId="77777777" w:rsidR="009540F1" w:rsidRPr="00806027" w:rsidRDefault="009540F1" w:rsidP="009540F1">
            <w:pPr>
              <w:jc w:val="both"/>
              <w:rPr>
                <w:sz w:val="24"/>
                <w:szCs w:val="24"/>
              </w:rPr>
            </w:pPr>
            <w:r w:rsidRPr="00806027">
              <w:rPr>
                <w:sz w:val="24"/>
                <w:szCs w:val="24"/>
              </w:rPr>
              <w:t>16. Patent iş birliği anlaşması kapsamında yapılan ve uluslararası araştırma raporunun yazılı görüş kısmında veya uluslararası ön inceleme raporunda en az bir istemin patentlenebilirlik kriterlerini (yenilik, buluş basamağı, sanayiye uygulanabilirlik) sağladığı ifade edilen patentler ile Avrupa Patent Sözleşmesi kapsamında başvurusu yapılarak Avrupa Patent Ofisi tarafından verilen patentler müracaat kapsamındadır.</w:t>
            </w:r>
          </w:p>
          <w:p w14:paraId="765E434D" w14:textId="77777777" w:rsidR="009540F1" w:rsidRPr="00806027" w:rsidRDefault="009540F1" w:rsidP="009540F1">
            <w:pPr>
              <w:jc w:val="both"/>
              <w:rPr>
                <w:sz w:val="24"/>
                <w:szCs w:val="24"/>
              </w:rPr>
            </w:pPr>
            <w:r w:rsidRPr="00806027">
              <w:rPr>
                <w:sz w:val="24"/>
                <w:szCs w:val="24"/>
              </w:rPr>
              <w:t>17. Atıflarda Web of Science veri tabanında yapılan atıflar endeks (SCI-E, SSCI, AHCI, ESCI vb.) ayrımı yapılmaksızın dikkate alınır. Başvuru sahibinin kendi yayınlarına veya eserlerine yaptığı atıflar kapsam dışıdır.</w:t>
            </w:r>
          </w:p>
          <w:p w14:paraId="1948D125" w14:textId="77777777" w:rsidR="009540F1" w:rsidRPr="00806027" w:rsidRDefault="009540F1" w:rsidP="009540F1">
            <w:pPr>
              <w:jc w:val="both"/>
              <w:rPr>
                <w:sz w:val="24"/>
                <w:szCs w:val="24"/>
              </w:rPr>
            </w:pPr>
            <w:r w:rsidRPr="00806027">
              <w:rPr>
                <w:sz w:val="24"/>
                <w:szCs w:val="24"/>
              </w:rPr>
              <w:t>18. Atıf faaliyet türünün puanlanmasında kişi sayısı dikkate alınmaz, her bir başvuru sahibi için ayrı puanlama yapılır.</w:t>
            </w:r>
          </w:p>
          <w:p w14:paraId="198C28C6" w14:textId="77777777" w:rsidR="009540F1" w:rsidRPr="00806027" w:rsidRDefault="009540F1" w:rsidP="009540F1">
            <w:pPr>
              <w:jc w:val="both"/>
              <w:rPr>
                <w:sz w:val="24"/>
                <w:szCs w:val="24"/>
              </w:rPr>
            </w:pPr>
            <w:r w:rsidRPr="00806027">
              <w:rPr>
                <w:sz w:val="24"/>
                <w:szCs w:val="24"/>
              </w:rPr>
              <w:t>19. Aynı yayın veya esere bir kitabın ya da makalenin farklı bölümlerinde veya kısımlarında yapılan atıflar yalnızca bir atıf olarak değerlendirilir. Ancak bölüm yazarları farklı olan kitaplarda farklı bölümlerde yapılan her bir atıf için ayrı puan değerlendirmesi yapılır.</w:t>
            </w:r>
          </w:p>
          <w:p w14:paraId="3104ED7A" w14:textId="77777777" w:rsidR="009540F1" w:rsidRPr="00806027" w:rsidRDefault="009540F1" w:rsidP="009540F1">
            <w:pPr>
              <w:jc w:val="both"/>
              <w:rPr>
                <w:sz w:val="24"/>
                <w:szCs w:val="24"/>
              </w:rPr>
            </w:pPr>
            <w:r w:rsidRPr="00806027">
              <w:rPr>
                <w:sz w:val="24"/>
                <w:szCs w:val="24"/>
              </w:rPr>
              <w:t>20. Yalnızca bilim kurulu bulunan ve hakemli olan uluslararası bilimsel konferans, sempozyum, veya kongrede sunulan ve özet veya tam metin olarak yayınlanan tebliğler dikkate alınır.</w:t>
            </w:r>
          </w:p>
          <w:p w14:paraId="251727FB" w14:textId="77777777" w:rsidR="009540F1" w:rsidRPr="00806027" w:rsidRDefault="009540F1" w:rsidP="009540F1">
            <w:pPr>
              <w:jc w:val="both"/>
              <w:rPr>
                <w:sz w:val="24"/>
                <w:szCs w:val="24"/>
              </w:rPr>
            </w:pPr>
            <w:r w:rsidRPr="00806027">
              <w:rPr>
                <w:sz w:val="24"/>
                <w:szCs w:val="24"/>
              </w:rPr>
              <w:t xml:space="preserve">21. Tebliğlerin değerlendirilmesinde tebliğin ilgili etkinlikte sunulmuş ve bunun belgelendirilmiş olması (etkinlik programı ve etkinliğe tebliğde ismi yer alan en az bir araştırmacının katılım sağladığını gösterir belge) esastır. Ayrıca, değerlendirme için tebliğin elektronik veya basılı olarak etkinlik tebliğ kitapçığında yer alması, özet veya tam metin </w:t>
            </w:r>
            <w:r w:rsidRPr="00806027">
              <w:rPr>
                <w:sz w:val="24"/>
                <w:szCs w:val="24"/>
              </w:rPr>
              <w:lastRenderedPageBreak/>
              <w:t>olarak yayımlanmış olması gerekir.</w:t>
            </w:r>
          </w:p>
          <w:p w14:paraId="046586AE" w14:textId="77777777" w:rsidR="009540F1" w:rsidRPr="00806027" w:rsidRDefault="009540F1" w:rsidP="009540F1">
            <w:pPr>
              <w:jc w:val="both"/>
              <w:rPr>
                <w:sz w:val="24"/>
                <w:szCs w:val="24"/>
              </w:rPr>
            </w:pPr>
            <w:r w:rsidRPr="00806027">
              <w:rPr>
                <w:sz w:val="24"/>
                <w:szCs w:val="24"/>
              </w:rPr>
              <w:t>22. Tebliğlerin sunulduğu yurt içinde veya yurt dışındaki etkinliğin uluslararası olarak nitelendirilebilmesi için Türkiye dışında en az beş (5) farklı ülkeden sözlü tebliğ sunan konuşmacının katılım sağlaması esastır.</w:t>
            </w:r>
          </w:p>
          <w:p w14:paraId="45EC610E" w14:textId="77777777" w:rsidR="009540F1" w:rsidRPr="00806027" w:rsidRDefault="009540F1" w:rsidP="009540F1">
            <w:pPr>
              <w:jc w:val="both"/>
              <w:rPr>
                <w:sz w:val="24"/>
                <w:szCs w:val="24"/>
              </w:rPr>
            </w:pPr>
            <w:r w:rsidRPr="00806027">
              <w:rPr>
                <w:sz w:val="24"/>
                <w:szCs w:val="24"/>
              </w:rPr>
              <w:t>23. Öğretim elemanının kadrosunun bulunduğu kurum tarafından verilenler hariç olmak üzere, ödülün başvuru sahibinin alanı ile ilgili yapmış olduğu çalışmalar için verilmiş olması esastır.</w:t>
            </w:r>
          </w:p>
          <w:p w14:paraId="1854377F" w14:textId="77777777" w:rsidR="009540F1" w:rsidRPr="00806027" w:rsidRDefault="009540F1" w:rsidP="009540F1">
            <w:pPr>
              <w:jc w:val="both"/>
              <w:rPr>
                <w:sz w:val="24"/>
                <w:szCs w:val="24"/>
              </w:rPr>
            </w:pPr>
            <w:r w:rsidRPr="00806027">
              <w:rPr>
                <w:sz w:val="24"/>
                <w:szCs w:val="24"/>
              </w:rPr>
              <w:t>24. YÖK Yılın Doktora Tezi Ödülü, TÜBİTAK Bilim Ödülü, Türkiye Bilimler Akademisi (TÜBA) Ödülleri, TÜBİTAK TWAS veya Teşvik Ödülü, TÜBİTAK Ufuk 2020/Avrupa Programı Eşik Üstü Ödülü, Yurtiçi veya Yurtdışı kurum veya kuruluşlardan alınan bilim ödülü, daha önce en az beş (5) kez verilmiş, ilgili kurum veya kuruluşun internet sayfasından duyurulan ve akademik ağırlıklı bir değerlendirme jürisi veya seçici kurulu olan, Ulusal veya Uluslararası jürili sürekli düzenlenen güzel sanat etkinliklerinde veya yarışmalarında eserlere verilen ulusal/uluslararası derece ödülü (mansiyon hariç) ile mevzuatı çerçevesinde, ilgili kuruluşlar (bakanlıklar, yerel yönetimler, meslek odaları, uluslararası kuruluşlar) tarafından sürekli düzenlenen, planlama, mimarlık, kentsel tasarım, peyzaj tasarımı, iç mimari tasarım, endüstri ürünleri tasarımı ve mimarlık temel alanındaki diğer yarışmalarda derece ödülü (mansiyon hariç) müracaat kapsamında değerlendirilir.</w:t>
            </w:r>
          </w:p>
          <w:p w14:paraId="71E1BBB4" w14:textId="77777777" w:rsidR="009540F1" w:rsidRPr="00806027" w:rsidRDefault="009540F1" w:rsidP="009540F1">
            <w:pPr>
              <w:jc w:val="both"/>
              <w:rPr>
                <w:sz w:val="24"/>
                <w:szCs w:val="24"/>
              </w:rPr>
            </w:pPr>
            <w:r w:rsidRPr="00806027">
              <w:rPr>
                <w:sz w:val="24"/>
                <w:szCs w:val="24"/>
              </w:rPr>
              <w:t>25. Dergi hakemlikleri için yayınevleri veya dergiler tarafından verilen ödüller değerlendirmeye alınmaz.</w:t>
            </w:r>
          </w:p>
          <w:p w14:paraId="7BEAEDE9" w14:textId="77777777" w:rsidR="009540F1" w:rsidRPr="00806027" w:rsidRDefault="009540F1" w:rsidP="009540F1">
            <w:pPr>
              <w:jc w:val="both"/>
              <w:rPr>
                <w:sz w:val="24"/>
                <w:szCs w:val="24"/>
              </w:rPr>
            </w:pPr>
            <w:r w:rsidRPr="00806027">
              <w:rPr>
                <w:sz w:val="24"/>
                <w:szCs w:val="24"/>
              </w:rPr>
              <w:t>26. Aynı çalışma veya eser nedeniyle alınan farklı ödüller için en fazla bir defa puanlama yapılır.</w:t>
            </w:r>
          </w:p>
          <w:p w14:paraId="7EB5F7DB" w14:textId="77777777" w:rsidR="009540F1" w:rsidRPr="00806027" w:rsidRDefault="009540F1" w:rsidP="009540F1">
            <w:pPr>
              <w:jc w:val="both"/>
              <w:rPr>
                <w:sz w:val="24"/>
                <w:szCs w:val="24"/>
              </w:rPr>
            </w:pPr>
            <w:r w:rsidRPr="00806027">
              <w:rPr>
                <w:sz w:val="24"/>
                <w:szCs w:val="24"/>
              </w:rPr>
              <w:t>27. Profesör veya doçent kadrolarında başvurduğu alanda ön lisans, lisans veya lisansüstü programlarından en az birinde en az dört (4) yarıyıl, (2 yıl) ders vermiş/veriyor olmak.</w:t>
            </w:r>
          </w:p>
          <w:p w14:paraId="25F28246" w14:textId="77777777" w:rsidR="009540F1" w:rsidRPr="00806027" w:rsidRDefault="009540F1" w:rsidP="009540F1">
            <w:pPr>
              <w:jc w:val="both"/>
              <w:rPr>
                <w:sz w:val="24"/>
                <w:szCs w:val="24"/>
              </w:rPr>
            </w:pPr>
            <w:r w:rsidRPr="00806027">
              <w:rPr>
                <w:sz w:val="24"/>
                <w:szCs w:val="24"/>
              </w:rPr>
              <w:t>2</w:t>
            </w:r>
            <w:r>
              <w:rPr>
                <w:sz w:val="24"/>
                <w:szCs w:val="24"/>
              </w:rPr>
              <w:t>8</w:t>
            </w:r>
            <w:r w:rsidRPr="00806027">
              <w:rPr>
                <w:sz w:val="24"/>
                <w:szCs w:val="24"/>
              </w:rPr>
              <w:t>. Doktor öğretim üyesi atama müracaatlarında adayın doktora/sanatta yeterlilik, doçent ve profesör atamalarında ise adayın doçentlik alanı dikkate alınır.</w:t>
            </w:r>
          </w:p>
          <w:p w14:paraId="637C78B1" w14:textId="77777777" w:rsidR="009540F1" w:rsidRPr="00806027" w:rsidRDefault="009540F1" w:rsidP="009540F1">
            <w:pPr>
              <w:jc w:val="both"/>
              <w:rPr>
                <w:sz w:val="24"/>
                <w:szCs w:val="24"/>
              </w:rPr>
            </w:pPr>
            <w:r>
              <w:rPr>
                <w:sz w:val="24"/>
                <w:szCs w:val="24"/>
              </w:rPr>
              <w:t>29</w:t>
            </w:r>
            <w:r w:rsidRPr="00806027">
              <w:rPr>
                <w:sz w:val="24"/>
                <w:szCs w:val="24"/>
              </w:rPr>
              <w:t xml:space="preserve">. Doçent kadrosu atamalarında adayın puanlanan eserlerinin en az %60’ının doktor unvanı aldıktan sonra sağlanmış olması gerekir. </w:t>
            </w:r>
          </w:p>
          <w:p w14:paraId="392F0028" w14:textId="77777777" w:rsidR="009540F1" w:rsidRPr="00806027" w:rsidRDefault="009540F1" w:rsidP="009540F1">
            <w:pPr>
              <w:jc w:val="both"/>
              <w:rPr>
                <w:sz w:val="24"/>
                <w:szCs w:val="24"/>
              </w:rPr>
            </w:pPr>
            <w:r>
              <w:rPr>
                <w:sz w:val="24"/>
                <w:szCs w:val="24"/>
              </w:rPr>
              <w:t>30</w:t>
            </w:r>
            <w:r w:rsidRPr="00806027">
              <w:rPr>
                <w:sz w:val="24"/>
                <w:szCs w:val="24"/>
              </w:rPr>
              <w:t xml:space="preserve">. Profesör kadrosu atamalarında adayın puanlanan eserlerinin en az %60’ının doçent unvanı aldıktan sonra sağlanmış olması gerekir. </w:t>
            </w:r>
          </w:p>
          <w:p w14:paraId="5B25E0E9" w14:textId="77777777" w:rsidR="009540F1" w:rsidRDefault="009540F1" w:rsidP="009540F1">
            <w:pPr>
              <w:jc w:val="both"/>
              <w:rPr>
                <w:sz w:val="24"/>
                <w:szCs w:val="24"/>
              </w:rPr>
            </w:pPr>
            <w:r w:rsidRPr="00806027">
              <w:rPr>
                <w:sz w:val="24"/>
                <w:szCs w:val="24"/>
              </w:rPr>
              <w:t>3</w:t>
            </w:r>
            <w:r>
              <w:rPr>
                <w:sz w:val="24"/>
                <w:szCs w:val="24"/>
              </w:rPr>
              <w:t>1</w:t>
            </w:r>
            <w:r w:rsidRPr="00806027">
              <w:rPr>
                <w:sz w:val="24"/>
                <w:szCs w:val="24"/>
              </w:rPr>
              <w:t>. Üniversitelerarası Kurul Başkanlığı tarafından belirlenen ve yağmacı/şaibeli sayılmayan dergilerde yapılan yayınlar dikkate alınır.</w:t>
            </w:r>
          </w:p>
          <w:p w14:paraId="57323770" w14:textId="77777777" w:rsidR="009540F1" w:rsidRPr="00806027" w:rsidRDefault="009540F1" w:rsidP="009540F1">
            <w:pPr>
              <w:jc w:val="both"/>
              <w:rPr>
                <w:sz w:val="24"/>
                <w:szCs w:val="24"/>
              </w:rPr>
            </w:pPr>
            <w:r>
              <w:rPr>
                <w:sz w:val="24"/>
                <w:szCs w:val="24"/>
              </w:rPr>
              <w:t xml:space="preserve">32. </w:t>
            </w:r>
            <w:r w:rsidRPr="00CE7911">
              <w:rPr>
                <w:sz w:val="24"/>
                <w:szCs w:val="24"/>
              </w:rPr>
              <w:t>Aday, henüz basılmamış ancak yayımlanması kabul edilmiş eserler için “yayımlanmak</w:t>
            </w:r>
            <w:r>
              <w:rPr>
                <w:sz w:val="24"/>
                <w:szCs w:val="24"/>
              </w:rPr>
              <w:t xml:space="preserve"> </w:t>
            </w:r>
            <w:r w:rsidRPr="00CE7911">
              <w:rPr>
                <w:sz w:val="24"/>
                <w:szCs w:val="24"/>
              </w:rPr>
              <w:t xml:space="preserve">üzere kabul edilmiştir” yazısını </w:t>
            </w:r>
            <w:r>
              <w:rPr>
                <w:sz w:val="24"/>
                <w:szCs w:val="24"/>
              </w:rPr>
              <w:t xml:space="preserve">başvuru dosyasına </w:t>
            </w:r>
            <w:r w:rsidRPr="00CE7911">
              <w:rPr>
                <w:sz w:val="24"/>
                <w:szCs w:val="24"/>
              </w:rPr>
              <w:t>eklemelidir. Yayı</w:t>
            </w:r>
            <w:r>
              <w:rPr>
                <w:sz w:val="24"/>
                <w:szCs w:val="24"/>
              </w:rPr>
              <w:t>n</w:t>
            </w:r>
            <w:r w:rsidRPr="00CE7911">
              <w:rPr>
                <w:sz w:val="24"/>
                <w:szCs w:val="24"/>
              </w:rPr>
              <w:t>a kabul edilmiş eserler</w:t>
            </w:r>
            <w:r>
              <w:rPr>
                <w:sz w:val="24"/>
                <w:szCs w:val="24"/>
              </w:rPr>
              <w:t xml:space="preserve"> </w:t>
            </w:r>
            <w:r w:rsidRPr="00CE7911">
              <w:rPr>
                <w:sz w:val="24"/>
                <w:szCs w:val="24"/>
              </w:rPr>
              <w:t>için DOI numarası, ISSN / ISBN veya editörden / yayınevinden ıslak veya elektronik imzalı</w:t>
            </w:r>
            <w:r>
              <w:rPr>
                <w:sz w:val="24"/>
                <w:szCs w:val="24"/>
              </w:rPr>
              <w:t xml:space="preserve"> </w:t>
            </w:r>
            <w:r w:rsidRPr="00CE7911">
              <w:rPr>
                <w:sz w:val="24"/>
                <w:szCs w:val="24"/>
              </w:rPr>
              <w:t>belge sunulmalıdır. Bu kapsamda en fazla iki yayın değerlendirilir.</w:t>
            </w:r>
            <w:r w:rsidRPr="00CE7911">
              <w:rPr>
                <w:sz w:val="24"/>
                <w:szCs w:val="24"/>
              </w:rPr>
              <w:cr/>
            </w:r>
          </w:p>
          <w:p w14:paraId="3C85BA00" w14:textId="77777777" w:rsidR="009540F1" w:rsidRPr="00806027" w:rsidRDefault="009540F1" w:rsidP="009540F1">
            <w:pPr>
              <w:jc w:val="center"/>
              <w:rPr>
                <w:sz w:val="24"/>
                <w:szCs w:val="24"/>
              </w:rPr>
            </w:pPr>
          </w:p>
          <w:p w14:paraId="713D6491" w14:textId="77777777" w:rsidR="009540F1" w:rsidRPr="00DD59BB" w:rsidRDefault="009540F1" w:rsidP="009540F1">
            <w:pPr>
              <w:jc w:val="center"/>
              <w:rPr>
                <w:b/>
                <w:bCs/>
                <w:sz w:val="26"/>
                <w:szCs w:val="26"/>
              </w:rPr>
            </w:pPr>
            <w:r w:rsidRPr="00DD59BB">
              <w:rPr>
                <w:b/>
                <w:bCs/>
                <w:sz w:val="26"/>
                <w:szCs w:val="26"/>
              </w:rPr>
              <w:t>Doktor Öğretim Üyesi, Doçent ve Profesör Kadrolarına Atanma Ölçütleri</w:t>
            </w:r>
          </w:p>
          <w:p w14:paraId="5B481552" w14:textId="77777777" w:rsidR="009540F1" w:rsidRPr="00806027" w:rsidRDefault="009540F1" w:rsidP="009540F1">
            <w:pPr>
              <w:jc w:val="center"/>
              <w:rPr>
                <w:b/>
                <w:bCs/>
                <w:sz w:val="24"/>
                <w:szCs w:val="24"/>
              </w:rPr>
            </w:pPr>
          </w:p>
          <w:p w14:paraId="7766D45C" w14:textId="77777777" w:rsidR="009540F1" w:rsidRPr="00806027" w:rsidRDefault="009540F1" w:rsidP="009540F1">
            <w:pPr>
              <w:jc w:val="both"/>
              <w:rPr>
                <w:sz w:val="24"/>
                <w:szCs w:val="24"/>
              </w:rPr>
            </w:pPr>
            <w:r w:rsidRPr="00806027">
              <w:rPr>
                <w:b/>
                <w:bCs/>
                <w:sz w:val="24"/>
                <w:szCs w:val="24"/>
              </w:rPr>
              <w:t>Madde 6.</w:t>
            </w:r>
            <w:r w:rsidRPr="00806027">
              <w:rPr>
                <w:sz w:val="24"/>
                <w:szCs w:val="24"/>
              </w:rPr>
              <w:t xml:space="preserve"> Doktor öğretim üyesi kadrosuna ilk atanma için zorunlu koşullar:</w:t>
            </w:r>
          </w:p>
          <w:p w14:paraId="3EEDCB01" w14:textId="77777777" w:rsidR="009540F1" w:rsidRPr="00806027" w:rsidRDefault="009540F1" w:rsidP="009540F1">
            <w:pPr>
              <w:jc w:val="both"/>
              <w:rPr>
                <w:sz w:val="24"/>
                <w:szCs w:val="24"/>
              </w:rPr>
            </w:pPr>
            <w:r w:rsidRPr="00806027">
              <w:rPr>
                <w:sz w:val="24"/>
                <w:szCs w:val="24"/>
              </w:rPr>
              <w:t>1. BAP dışında, en az bir (1) dış kaynaklı ulusal veya uluslararası projede yürütücü veya görev almış olmak veya patent başvurusu yapmış ve araştırma raporunu sunmuş olmak. (İlk atamada adayın istenen puanın iki (2) katını sağlaması halinde bu koşul aranmaz.)</w:t>
            </w:r>
          </w:p>
          <w:p w14:paraId="4391A953" w14:textId="77777777" w:rsidR="009540F1" w:rsidRPr="00806027" w:rsidRDefault="009540F1" w:rsidP="009540F1">
            <w:pPr>
              <w:jc w:val="both"/>
              <w:rPr>
                <w:sz w:val="24"/>
                <w:szCs w:val="24"/>
              </w:rPr>
            </w:pPr>
            <w:r w:rsidRPr="00806027">
              <w:rPr>
                <w:sz w:val="24"/>
                <w:szCs w:val="24"/>
              </w:rPr>
              <w:t>2. Sağlık bilimleri alanında birinde başlıca yazar olarak, en az birisi 1(a) maddesi kapsamında olması koşuluyla 1(a), 1(d) veya 1(f) maddelerinden toplamda en az dört (4) yayın yapmış olmak.</w:t>
            </w:r>
          </w:p>
          <w:p w14:paraId="4619A553" w14:textId="77777777" w:rsidR="009540F1" w:rsidRPr="00806027" w:rsidRDefault="009540F1" w:rsidP="009540F1">
            <w:pPr>
              <w:jc w:val="both"/>
              <w:rPr>
                <w:sz w:val="24"/>
                <w:szCs w:val="24"/>
              </w:rPr>
            </w:pPr>
            <w:r w:rsidRPr="00806027">
              <w:rPr>
                <w:sz w:val="24"/>
                <w:szCs w:val="24"/>
              </w:rPr>
              <w:t>3. Mühendislik, Fen bilimleri, Ziraat ve Su ürünleri alanlarından birinde başlıca yazar olarak, en az birisi 1(a) maddesi kapsamında olması koşuluyla 1(a), 1(d) veya 1(f) maddelerinden toplamda en az dört (4) yayın yapmış olmak.</w:t>
            </w:r>
          </w:p>
          <w:p w14:paraId="60E848A0" w14:textId="77777777" w:rsidR="009540F1" w:rsidRPr="00806027" w:rsidRDefault="009540F1" w:rsidP="009540F1">
            <w:pPr>
              <w:jc w:val="both"/>
              <w:rPr>
                <w:sz w:val="24"/>
                <w:szCs w:val="24"/>
              </w:rPr>
            </w:pPr>
            <w:r w:rsidRPr="00806027">
              <w:rPr>
                <w:sz w:val="24"/>
                <w:szCs w:val="24"/>
              </w:rPr>
              <w:t>4. Eğitim bilimleri alanında birinde başlıca yazar olmak koşulu ile 1(d) maddesinden en az iki (2) yayın ve 1(f) maddesinden en az iki (2) yayın olmak üzere toplamda en az dört (4) yayın yapmış olmak.</w:t>
            </w:r>
          </w:p>
          <w:p w14:paraId="4A371C68" w14:textId="77777777" w:rsidR="009540F1" w:rsidRPr="00806027" w:rsidRDefault="009540F1" w:rsidP="009540F1">
            <w:pPr>
              <w:jc w:val="both"/>
              <w:rPr>
                <w:sz w:val="24"/>
                <w:szCs w:val="24"/>
              </w:rPr>
            </w:pPr>
            <w:r w:rsidRPr="00806027">
              <w:rPr>
                <w:sz w:val="24"/>
                <w:szCs w:val="24"/>
              </w:rPr>
              <w:t>5. Sosyal bilimler, Deniz İşletmeciliği, İlahiyat ve Hukuk alanlarında</w:t>
            </w:r>
            <w:r>
              <w:rPr>
                <w:sz w:val="24"/>
                <w:szCs w:val="24"/>
              </w:rPr>
              <w:t>n</w:t>
            </w:r>
            <w:r w:rsidRPr="00806027">
              <w:rPr>
                <w:sz w:val="24"/>
                <w:szCs w:val="24"/>
              </w:rPr>
              <w:t xml:space="preserve"> birinde başlıca yazar olmak koşulu ile </w:t>
            </w:r>
            <w:r>
              <w:rPr>
                <w:sz w:val="24"/>
                <w:szCs w:val="24"/>
              </w:rPr>
              <w:t xml:space="preserve">en az birisi </w:t>
            </w:r>
            <w:r w:rsidRPr="00806027">
              <w:rPr>
                <w:sz w:val="24"/>
                <w:szCs w:val="24"/>
              </w:rPr>
              <w:t xml:space="preserve">1(a) veya 1(d) maddesinden </w:t>
            </w:r>
            <w:r>
              <w:rPr>
                <w:sz w:val="24"/>
                <w:szCs w:val="24"/>
              </w:rPr>
              <w:t xml:space="preserve">olması koşuluyla; 1 (a), 1 (d) veya </w:t>
            </w:r>
            <w:r w:rsidRPr="00806027">
              <w:rPr>
                <w:sz w:val="24"/>
                <w:szCs w:val="24"/>
              </w:rPr>
              <w:lastRenderedPageBreak/>
              <w:t>1(f) madde</w:t>
            </w:r>
            <w:r>
              <w:rPr>
                <w:sz w:val="24"/>
                <w:szCs w:val="24"/>
              </w:rPr>
              <w:t xml:space="preserve">leri kapsamında </w:t>
            </w:r>
            <w:r w:rsidRPr="00806027">
              <w:rPr>
                <w:sz w:val="24"/>
                <w:szCs w:val="24"/>
              </w:rPr>
              <w:t>toplamda en az dört (4) yayın yapmış olmak.</w:t>
            </w:r>
          </w:p>
          <w:p w14:paraId="3F49AC68" w14:textId="77777777" w:rsidR="009540F1" w:rsidRPr="00806027" w:rsidRDefault="009540F1" w:rsidP="009540F1">
            <w:pPr>
              <w:jc w:val="both"/>
              <w:rPr>
                <w:sz w:val="24"/>
                <w:szCs w:val="24"/>
              </w:rPr>
            </w:pPr>
            <w:r w:rsidRPr="00806027">
              <w:rPr>
                <w:sz w:val="24"/>
                <w:szCs w:val="24"/>
              </w:rPr>
              <w:t>6. Spor bilimleri alanında birinde başlıca yazar olarak, en az birisi 1(a) maddesi kapsamında olması koşuluyla 1(a), 1(d) veya 1(f) maddelerinden toplamda en az dört (4) yayın yapmış olmak.</w:t>
            </w:r>
          </w:p>
          <w:p w14:paraId="0867D778" w14:textId="77777777" w:rsidR="009540F1" w:rsidRPr="00806027" w:rsidRDefault="009540F1" w:rsidP="009540F1">
            <w:pPr>
              <w:jc w:val="both"/>
              <w:rPr>
                <w:sz w:val="24"/>
                <w:szCs w:val="24"/>
              </w:rPr>
            </w:pPr>
            <w:r w:rsidRPr="00806027">
              <w:rPr>
                <w:sz w:val="24"/>
                <w:szCs w:val="24"/>
              </w:rPr>
              <w:t>7. Devlet Konservatuarında 1(a, b, c, d, e, f, g, h1, h2), 3(a, b, c, d, e) maddelerinden birinde başlıca yazar olmak koşulu ile en az iki (2) yayın yapmış olmak.</w:t>
            </w:r>
          </w:p>
          <w:p w14:paraId="12C1C73A" w14:textId="77777777" w:rsidR="009540F1" w:rsidRPr="00806027" w:rsidRDefault="009540F1" w:rsidP="009540F1">
            <w:pPr>
              <w:jc w:val="both"/>
              <w:rPr>
                <w:sz w:val="24"/>
                <w:szCs w:val="24"/>
              </w:rPr>
            </w:pPr>
            <w:r w:rsidRPr="00806027">
              <w:rPr>
                <w:sz w:val="24"/>
                <w:szCs w:val="24"/>
              </w:rPr>
              <w:t xml:space="preserve">8. Güzel Sanatlar alanında 1(a, b, c, d, e, f, g, h1, h2), 3(a, b, c, d, e) maddelerinden birinde başlıca yazar olmak koşulu ile en az iki (2) yayın yapmış olmak. </w:t>
            </w:r>
          </w:p>
          <w:p w14:paraId="2F04AB20" w14:textId="77777777" w:rsidR="009540F1" w:rsidRPr="00806027" w:rsidRDefault="009540F1" w:rsidP="009540F1">
            <w:pPr>
              <w:jc w:val="both"/>
              <w:rPr>
                <w:sz w:val="24"/>
                <w:szCs w:val="24"/>
              </w:rPr>
            </w:pPr>
            <w:r w:rsidRPr="00806027">
              <w:rPr>
                <w:sz w:val="24"/>
                <w:szCs w:val="24"/>
              </w:rPr>
              <w:t xml:space="preserve">9. Mimarlık ve Tasarım alanında 1(a, b, c, d, e, f, h1, h2), 3(a, b, c, d, e) maddelerinden birinde başlıca yazar olmak koşulu ile en az üç (3) yayın yapmış olmak. </w:t>
            </w:r>
          </w:p>
          <w:p w14:paraId="6125C729" w14:textId="77777777" w:rsidR="009540F1" w:rsidRPr="00806027" w:rsidRDefault="009540F1" w:rsidP="009540F1">
            <w:pPr>
              <w:jc w:val="both"/>
              <w:rPr>
                <w:sz w:val="24"/>
                <w:szCs w:val="24"/>
              </w:rPr>
            </w:pPr>
            <w:r w:rsidRPr="00806027">
              <w:rPr>
                <w:sz w:val="24"/>
                <w:szCs w:val="24"/>
              </w:rPr>
              <w:t xml:space="preserve">10. Güzel sanatlar alanında özgün sanat eserleri, tasarımlar veya yorum çalışmalarıyla en az bir (1) kişisel etkinlikte (sergi, bienal, gösteri, dinleti, festival veya gösterimde) bulunulmalıdır. </w:t>
            </w:r>
          </w:p>
          <w:p w14:paraId="01565640" w14:textId="77777777" w:rsidR="009540F1" w:rsidRPr="00806027" w:rsidRDefault="009540F1" w:rsidP="009540F1">
            <w:pPr>
              <w:jc w:val="both"/>
              <w:rPr>
                <w:sz w:val="24"/>
                <w:szCs w:val="24"/>
              </w:rPr>
            </w:pPr>
            <w:r w:rsidRPr="00806027">
              <w:rPr>
                <w:sz w:val="24"/>
                <w:szCs w:val="24"/>
              </w:rPr>
              <w:t xml:space="preserve">11. Güzel sanatlar alanında </w:t>
            </w:r>
            <w:r>
              <w:rPr>
                <w:sz w:val="24"/>
                <w:szCs w:val="24"/>
              </w:rPr>
              <w:t>s</w:t>
            </w:r>
            <w:r w:rsidRPr="00806027">
              <w:rPr>
                <w:sz w:val="24"/>
                <w:szCs w:val="24"/>
              </w:rPr>
              <w:t xml:space="preserve">empozyum, festival, workshop, bienal gibi etkinliklere eserleriyle en az bir kere katılmış olmak veya sempozyum, panel, kongre gibi bilimsel veya sanatsal bir toplantıya bildiri ile katılmak gerekmektedir. </w:t>
            </w:r>
          </w:p>
          <w:p w14:paraId="68378D5F" w14:textId="77777777" w:rsidR="009540F1" w:rsidRPr="00806027" w:rsidRDefault="009540F1" w:rsidP="009540F1">
            <w:pPr>
              <w:jc w:val="both"/>
              <w:rPr>
                <w:sz w:val="24"/>
                <w:szCs w:val="24"/>
              </w:rPr>
            </w:pPr>
            <w:r w:rsidRPr="00806027">
              <w:rPr>
                <w:sz w:val="24"/>
                <w:szCs w:val="24"/>
              </w:rPr>
              <w:t xml:space="preserve">12. Doktor öğretim üyesi olarak atanabilmek için en az </w:t>
            </w:r>
            <w:r w:rsidRPr="00806027">
              <w:rPr>
                <w:b/>
                <w:bCs/>
                <w:sz w:val="24"/>
                <w:szCs w:val="24"/>
              </w:rPr>
              <w:t>500</w:t>
            </w:r>
            <w:r w:rsidRPr="00806027">
              <w:rPr>
                <w:sz w:val="24"/>
                <w:szCs w:val="24"/>
              </w:rPr>
              <w:t xml:space="preserve"> puan almış olmak. (01.01.2024 tarihinden itibaren geçerlidir.)</w:t>
            </w:r>
          </w:p>
          <w:p w14:paraId="3637513A" w14:textId="77777777" w:rsidR="009540F1" w:rsidRPr="00806027" w:rsidRDefault="009540F1" w:rsidP="009540F1">
            <w:pPr>
              <w:jc w:val="both"/>
              <w:rPr>
                <w:sz w:val="24"/>
                <w:szCs w:val="24"/>
              </w:rPr>
            </w:pPr>
            <w:r w:rsidRPr="00806027">
              <w:rPr>
                <w:sz w:val="24"/>
                <w:szCs w:val="24"/>
              </w:rPr>
              <w:t>13. Adayın toplam puanının %65’ini Tablo 2.’de yer alan 1-5 maddeleri arasından almış olması gerekmektedir. (Güzel sanatlar</w:t>
            </w:r>
            <w:r>
              <w:rPr>
                <w:sz w:val="24"/>
                <w:szCs w:val="24"/>
              </w:rPr>
              <w:t>, iletişim, mimarlık ve tasarım</w:t>
            </w:r>
            <w:r w:rsidRPr="00806027">
              <w:rPr>
                <w:sz w:val="24"/>
                <w:szCs w:val="24"/>
              </w:rPr>
              <w:t xml:space="preserve"> ve konservatuar alanında Tablo 2.’nin 1-5 ve 10. </w:t>
            </w:r>
            <w:r>
              <w:rPr>
                <w:sz w:val="24"/>
                <w:szCs w:val="24"/>
              </w:rPr>
              <w:t>ve 11. M</w:t>
            </w:r>
            <w:r w:rsidRPr="00806027">
              <w:rPr>
                <w:sz w:val="24"/>
                <w:szCs w:val="24"/>
              </w:rPr>
              <w:t>adde</w:t>
            </w:r>
            <w:r>
              <w:rPr>
                <w:sz w:val="24"/>
                <w:szCs w:val="24"/>
              </w:rPr>
              <w:t>leri de</w:t>
            </w:r>
            <w:r w:rsidRPr="00806027">
              <w:rPr>
                <w:sz w:val="24"/>
                <w:szCs w:val="24"/>
              </w:rPr>
              <w:t xml:space="preserve"> geçerlidir.)</w:t>
            </w:r>
          </w:p>
          <w:p w14:paraId="0333E99A" w14:textId="77777777" w:rsidR="009540F1" w:rsidRPr="00806027" w:rsidRDefault="009540F1" w:rsidP="009540F1">
            <w:pPr>
              <w:jc w:val="both"/>
              <w:rPr>
                <w:sz w:val="24"/>
                <w:szCs w:val="24"/>
              </w:rPr>
            </w:pPr>
            <w:r w:rsidRPr="00806027">
              <w:rPr>
                <w:sz w:val="24"/>
                <w:szCs w:val="24"/>
              </w:rPr>
              <w:t xml:space="preserve">14. 01.01.2025 tarihinden itibaren Doktor öğretim üyesi kadrosuna atanabilmek için en az </w:t>
            </w:r>
            <w:r w:rsidRPr="00806027">
              <w:rPr>
                <w:b/>
                <w:bCs/>
                <w:sz w:val="24"/>
                <w:szCs w:val="24"/>
              </w:rPr>
              <w:t>600</w:t>
            </w:r>
            <w:r w:rsidRPr="00806027">
              <w:rPr>
                <w:sz w:val="24"/>
                <w:szCs w:val="24"/>
              </w:rPr>
              <w:t xml:space="preserve"> puan almış olmak gerekmektedir.</w:t>
            </w:r>
          </w:p>
          <w:p w14:paraId="79957004" w14:textId="77777777" w:rsidR="009540F1" w:rsidRPr="00806027" w:rsidRDefault="009540F1" w:rsidP="009540F1">
            <w:pPr>
              <w:jc w:val="both"/>
              <w:rPr>
                <w:sz w:val="24"/>
                <w:szCs w:val="24"/>
              </w:rPr>
            </w:pPr>
            <w:r w:rsidRPr="00806027">
              <w:rPr>
                <w:b/>
                <w:bCs/>
                <w:sz w:val="24"/>
                <w:szCs w:val="24"/>
              </w:rPr>
              <w:t>Madde 7.</w:t>
            </w:r>
            <w:r w:rsidRPr="00806027">
              <w:rPr>
                <w:sz w:val="24"/>
                <w:szCs w:val="24"/>
              </w:rPr>
              <w:t xml:space="preserve"> Doktor öğretim üyesi kadrosuna yeniden atanmalar için gerekli zorunlu koşullar (son atamadan sonra):</w:t>
            </w:r>
          </w:p>
          <w:p w14:paraId="74F736B3" w14:textId="77777777" w:rsidR="009540F1" w:rsidRPr="00806027" w:rsidRDefault="009540F1" w:rsidP="009540F1">
            <w:pPr>
              <w:jc w:val="both"/>
              <w:rPr>
                <w:sz w:val="24"/>
                <w:szCs w:val="24"/>
              </w:rPr>
            </w:pPr>
            <w:r w:rsidRPr="00806027">
              <w:rPr>
                <w:sz w:val="24"/>
                <w:szCs w:val="24"/>
              </w:rPr>
              <w:t xml:space="preserve">1. Yeniden atamalarda gereken en az puan </w:t>
            </w:r>
            <w:r>
              <w:rPr>
                <w:sz w:val="24"/>
                <w:szCs w:val="24"/>
              </w:rPr>
              <w:t>5</w:t>
            </w:r>
            <w:r w:rsidRPr="00806027">
              <w:rPr>
                <w:sz w:val="24"/>
                <w:szCs w:val="24"/>
              </w:rPr>
              <w:t>00</w:t>
            </w:r>
            <w:r>
              <w:rPr>
                <w:sz w:val="24"/>
                <w:szCs w:val="24"/>
              </w:rPr>
              <w:t>’dür</w:t>
            </w:r>
            <w:r w:rsidRPr="00806027">
              <w:rPr>
                <w:sz w:val="24"/>
                <w:szCs w:val="24"/>
              </w:rPr>
              <w:t>.</w:t>
            </w:r>
          </w:p>
          <w:p w14:paraId="4AFA5B80" w14:textId="77777777" w:rsidR="009540F1" w:rsidRPr="00806027" w:rsidRDefault="009540F1" w:rsidP="009540F1">
            <w:pPr>
              <w:jc w:val="both"/>
              <w:rPr>
                <w:sz w:val="24"/>
                <w:szCs w:val="24"/>
              </w:rPr>
            </w:pPr>
            <w:r w:rsidRPr="00806027">
              <w:rPr>
                <w:sz w:val="24"/>
                <w:szCs w:val="24"/>
              </w:rPr>
              <w:t>2. En az bir (1) adet BAP projesinin yürütücüsü olmak ya da tamamlanmış en az bir (1) projede yürütücü/araştırmacı olarak görev almış olmak. (Yeniden atamada adayın istenen puanın iki (2) katını sağlaması halinde bu koşul aranmaz.)</w:t>
            </w:r>
          </w:p>
          <w:p w14:paraId="01951BB0" w14:textId="77777777" w:rsidR="009540F1" w:rsidRPr="00806027" w:rsidRDefault="009540F1" w:rsidP="009540F1">
            <w:pPr>
              <w:jc w:val="both"/>
              <w:rPr>
                <w:sz w:val="24"/>
                <w:szCs w:val="24"/>
              </w:rPr>
            </w:pPr>
            <w:r w:rsidRPr="00806027">
              <w:rPr>
                <w:sz w:val="24"/>
                <w:szCs w:val="24"/>
              </w:rPr>
              <w:t>3. BAP hariç ulusal/uluslararası dış kaynaklı bir projede yürütücü olmak veya görev almak. (Yeniden atamada adayın istenen puanın iki (2) katını sağlaması halinde bu koşul aranmaz.)</w:t>
            </w:r>
          </w:p>
          <w:p w14:paraId="5053EEC7" w14:textId="77777777" w:rsidR="009540F1" w:rsidRPr="00806027" w:rsidRDefault="009540F1" w:rsidP="009540F1">
            <w:pPr>
              <w:jc w:val="both"/>
              <w:rPr>
                <w:sz w:val="24"/>
                <w:szCs w:val="24"/>
              </w:rPr>
            </w:pPr>
            <w:r w:rsidRPr="00806027">
              <w:rPr>
                <w:sz w:val="24"/>
                <w:szCs w:val="24"/>
              </w:rPr>
              <w:t>4. Sağlık bilimleri, Mühendislik, Ziraat, Su ürünleri ve Fen bilimleri alanında 1(a, b, c, d, e, f, g</w:t>
            </w:r>
            <w:r>
              <w:rPr>
                <w:sz w:val="24"/>
                <w:szCs w:val="24"/>
              </w:rPr>
              <w:t>, h</w:t>
            </w:r>
            <w:r w:rsidRPr="00806027">
              <w:rPr>
                <w:sz w:val="24"/>
                <w:szCs w:val="24"/>
              </w:rPr>
              <w:t xml:space="preserve">) maddesinden birinde başlıca yazar olmak koşulu ile en az </w:t>
            </w:r>
            <w:r>
              <w:rPr>
                <w:sz w:val="24"/>
                <w:szCs w:val="24"/>
              </w:rPr>
              <w:t xml:space="preserve">üç </w:t>
            </w:r>
            <w:r w:rsidRPr="00806027">
              <w:rPr>
                <w:sz w:val="24"/>
                <w:szCs w:val="24"/>
              </w:rPr>
              <w:t>(3) yayın yapmış olmak.</w:t>
            </w:r>
          </w:p>
          <w:p w14:paraId="3EFC18D8" w14:textId="77777777" w:rsidR="009540F1" w:rsidRPr="00806027" w:rsidRDefault="009540F1" w:rsidP="009540F1">
            <w:pPr>
              <w:jc w:val="both"/>
              <w:rPr>
                <w:sz w:val="24"/>
                <w:szCs w:val="24"/>
              </w:rPr>
            </w:pPr>
            <w:r w:rsidRPr="00806027">
              <w:rPr>
                <w:sz w:val="24"/>
                <w:szCs w:val="24"/>
              </w:rPr>
              <w:t>5. Sosyal bilimler, Hukuk, Deniz İşletmeciliği, İlahiyat ve Eğitim bilimleri alanında 1(a, b, c, d, e, f, g</w:t>
            </w:r>
            <w:r>
              <w:rPr>
                <w:sz w:val="24"/>
                <w:szCs w:val="24"/>
              </w:rPr>
              <w:t>, h</w:t>
            </w:r>
            <w:r w:rsidRPr="00806027">
              <w:rPr>
                <w:sz w:val="24"/>
                <w:szCs w:val="24"/>
              </w:rPr>
              <w:t xml:space="preserve">) maddelerinden birinde başlıca yazar olmak koşulu ile en az </w:t>
            </w:r>
            <w:r>
              <w:rPr>
                <w:sz w:val="24"/>
                <w:szCs w:val="24"/>
              </w:rPr>
              <w:t>üç</w:t>
            </w:r>
            <w:r w:rsidRPr="00806027">
              <w:rPr>
                <w:sz w:val="24"/>
                <w:szCs w:val="24"/>
              </w:rPr>
              <w:t xml:space="preserve"> (3) yayın yapmış olmak.</w:t>
            </w:r>
          </w:p>
          <w:p w14:paraId="6851DF86" w14:textId="77777777" w:rsidR="009540F1" w:rsidRPr="00806027" w:rsidRDefault="009540F1" w:rsidP="009540F1">
            <w:pPr>
              <w:jc w:val="both"/>
              <w:rPr>
                <w:sz w:val="24"/>
                <w:szCs w:val="24"/>
              </w:rPr>
            </w:pPr>
            <w:r w:rsidRPr="00806027">
              <w:rPr>
                <w:sz w:val="24"/>
                <w:szCs w:val="24"/>
              </w:rPr>
              <w:t>6. Devlet Konservatuarında 1(a, b, c, d, e, f, g, h), 3(a, b, c, d, e</w:t>
            </w:r>
            <w:r>
              <w:rPr>
                <w:sz w:val="24"/>
                <w:szCs w:val="24"/>
              </w:rPr>
              <w:t>, f</w:t>
            </w:r>
            <w:r w:rsidRPr="00806027">
              <w:rPr>
                <w:sz w:val="24"/>
                <w:szCs w:val="24"/>
              </w:rPr>
              <w:t xml:space="preserve">), maddelerinden birinde başlıca yazar olmak koşulu ile en az </w:t>
            </w:r>
            <w:r>
              <w:rPr>
                <w:sz w:val="24"/>
                <w:szCs w:val="24"/>
              </w:rPr>
              <w:t xml:space="preserve">üç </w:t>
            </w:r>
            <w:r w:rsidRPr="00806027">
              <w:rPr>
                <w:sz w:val="24"/>
                <w:szCs w:val="24"/>
              </w:rPr>
              <w:t>(3) yayın yapmış olmak.</w:t>
            </w:r>
          </w:p>
          <w:p w14:paraId="27F8F558" w14:textId="77777777" w:rsidR="009540F1" w:rsidRPr="00806027" w:rsidRDefault="009540F1" w:rsidP="009540F1">
            <w:pPr>
              <w:jc w:val="both"/>
              <w:rPr>
                <w:sz w:val="24"/>
                <w:szCs w:val="24"/>
              </w:rPr>
            </w:pPr>
            <w:r w:rsidRPr="00806027">
              <w:rPr>
                <w:sz w:val="24"/>
                <w:szCs w:val="24"/>
              </w:rPr>
              <w:t>7. Güzel Sanatlar, Mimarlık ve Tasarım alanında 1(a, b, c, d, e, f, g, h), 3(a, b, c, d, e</w:t>
            </w:r>
            <w:r>
              <w:rPr>
                <w:sz w:val="24"/>
                <w:szCs w:val="24"/>
              </w:rPr>
              <w:t>, f</w:t>
            </w:r>
            <w:r w:rsidRPr="00806027">
              <w:rPr>
                <w:sz w:val="24"/>
                <w:szCs w:val="24"/>
              </w:rPr>
              <w:t xml:space="preserve">) maddelerinden birinde başlıca yazar olmak koşulu ile en az </w:t>
            </w:r>
            <w:r>
              <w:rPr>
                <w:sz w:val="24"/>
                <w:szCs w:val="24"/>
              </w:rPr>
              <w:t>üç</w:t>
            </w:r>
            <w:r w:rsidRPr="00806027">
              <w:rPr>
                <w:sz w:val="24"/>
                <w:szCs w:val="24"/>
              </w:rPr>
              <w:t xml:space="preserve"> (3) yayın yapmış olmak.</w:t>
            </w:r>
          </w:p>
          <w:p w14:paraId="14E8E665" w14:textId="77777777" w:rsidR="009540F1" w:rsidRPr="00806027" w:rsidRDefault="009540F1" w:rsidP="009540F1">
            <w:pPr>
              <w:jc w:val="both"/>
              <w:rPr>
                <w:sz w:val="24"/>
                <w:szCs w:val="24"/>
              </w:rPr>
            </w:pPr>
            <w:r w:rsidRPr="00806027">
              <w:rPr>
                <w:sz w:val="24"/>
                <w:szCs w:val="24"/>
              </w:rPr>
              <w:t>8. Spor bilimleri alanında 1 ( a, b, c, d, e, f, g</w:t>
            </w:r>
            <w:r>
              <w:rPr>
                <w:sz w:val="24"/>
                <w:szCs w:val="24"/>
              </w:rPr>
              <w:t>, h</w:t>
            </w:r>
            <w:r w:rsidRPr="00806027">
              <w:rPr>
                <w:sz w:val="24"/>
                <w:szCs w:val="24"/>
              </w:rPr>
              <w:t>) maddelerinden birinde başlıca yazar olmak koşulu ile en az üç (3) yayın yapmış olmak.</w:t>
            </w:r>
          </w:p>
          <w:p w14:paraId="45DB77B9" w14:textId="77777777" w:rsidR="009540F1" w:rsidRPr="00480740" w:rsidRDefault="009540F1" w:rsidP="009540F1">
            <w:pPr>
              <w:jc w:val="both"/>
              <w:rPr>
                <w:sz w:val="24"/>
                <w:szCs w:val="24"/>
              </w:rPr>
            </w:pPr>
            <w:r w:rsidRPr="00806027">
              <w:rPr>
                <w:sz w:val="24"/>
                <w:szCs w:val="24"/>
              </w:rPr>
              <w:t>9. Adayın toplam puanının %65’ini Tablo 2.’de yer alan 1-5 maddeleri arasından almış olması gerekmektedir. (Güzel sanatlar</w:t>
            </w:r>
            <w:r>
              <w:rPr>
                <w:sz w:val="24"/>
                <w:szCs w:val="24"/>
              </w:rPr>
              <w:t>, iletişim, mimarlık ve tasarım</w:t>
            </w:r>
            <w:r w:rsidRPr="00806027">
              <w:rPr>
                <w:sz w:val="24"/>
                <w:szCs w:val="24"/>
              </w:rPr>
              <w:t xml:space="preserve"> ve konservatuar alanında Tablo 2.’nin 1-5 </w:t>
            </w:r>
            <w:r w:rsidRPr="00480740">
              <w:rPr>
                <w:sz w:val="24"/>
                <w:szCs w:val="24"/>
              </w:rPr>
              <w:t>ve 10. ve 11. maddeleri de geçerlidir.)</w:t>
            </w:r>
          </w:p>
          <w:p w14:paraId="0F8CD58B" w14:textId="77777777" w:rsidR="009540F1" w:rsidRPr="00480740" w:rsidRDefault="009540F1" w:rsidP="009540F1">
            <w:pPr>
              <w:jc w:val="both"/>
              <w:rPr>
                <w:sz w:val="24"/>
                <w:szCs w:val="24"/>
              </w:rPr>
            </w:pPr>
            <w:r w:rsidRPr="00480740">
              <w:rPr>
                <w:sz w:val="24"/>
                <w:szCs w:val="24"/>
              </w:rPr>
              <w:t xml:space="preserve">10. Aday 500 puan alması halinde iki (2) yıllığına doktor öğretim üyesi kadrosuna atanır. Adayın 600 puan alması durumunda ataması üç (3) yıl; 700 puan alması halinde ise dört (4) yıl olarak gerçekleştirilir. </w:t>
            </w:r>
          </w:p>
          <w:p w14:paraId="28E8E71A" w14:textId="77777777" w:rsidR="009540F1" w:rsidRPr="00806027" w:rsidRDefault="009540F1" w:rsidP="009540F1">
            <w:pPr>
              <w:jc w:val="both"/>
              <w:rPr>
                <w:sz w:val="24"/>
                <w:szCs w:val="24"/>
              </w:rPr>
            </w:pPr>
          </w:p>
          <w:p w14:paraId="09F68D5E" w14:textId="77777777" w:rsidR="009540F1" w:rsidRPr="00806027" w:rsidRDefault="009540F1" w:rsidP="009540F1">
            <w:pPr>
              <w:jc w:val="both"/>
              <w:rPr>
                <w:sz w:val="24"/>
                <w:szCs w:val="24"/>
              </w:rPr>
            </w:pPr>
            <w:r w:rsidRPr="00806027">
              <w:rPr>
                <w:b/>
                <w:bCs/>
                <w:sz w:val="24"/>
                <w:szCs w:val="24"/>
              </w:rPr>
              <w:t>Madde 8.</w:t>
            </w:r>
            <w:r w:rsidRPr="00806027">
              <w:rPr>
                <w:sz w:val="24"/>
                <w:szCs w:val="24"/>
              </w:rPr>
              <w:t xml:space="preserve"> Doçent kadrosuna atanma için zorunlu koşullar:</w:t>
            </w:r>
          </w:p>
          <w:p w14:paraId="5299F61C" w14:textId="77777777" w:rsidR="009540F1" w:rsidRPr="00806027" w:rsidRDefault="009540F1" w:rsidP="009540F1">
            <w:pPr>
              <w:jc w:val="both"/>
              <w:rPr>
                <w:sz w:val="24"/>
                <w:szCs w:val="24"/>
              </w:rPr>
            </w:pPr>
            <w:r w:rsidRPr="00806027">
              <w:rPr>
                <w:sz w:val="24"/>
                <w:szCs w:val="24"/>
              </w:rPr>
              <w:t>1. BAP dışında, en az bir (1) dış kaynaklı ulusal veya uluslararası projede yürütücü veya görev almış olmak veya patent başvurusu yapmak ve araştırma raporunu sunmuş olmak. (Güzel sanatlar, konservatuar, mimarlık ve tasarım ve sağlık bilimleri alanlarında adayın gerekli puanın iki (2) katını sağlaması durumunda bu koşul aranmaz. (</w:t>
            </w:r>
            <w:r w:rsidRPr="000C5E44">
              <w:rPr>
                <w:b/>
                <w:bCs/>
                <w:sz w:val="24"/>
                <w:szCs w:val="24"/>
              </w:rPr>
              <w:t>01.01.2024 tarihinden itibaren geçerlidir.</w:t>
            </w:r>
            <w:r w:rsidRPr="00806027">
              <w:rPr>
                <w:sz w:val="24"/>
                <w:szCs w:val="24"/>
              </w:rPr>
              <w:t>)</w:t>
            </w:r>
          </w:p>
          <w:p w14:paraId="77837B64" w14:textId="77777777" w:rsidR="009540F1" w:rsidRPr="000C5E44" w:rsidRDefault="009540F1" w:rsidP="009540F1">
            <w:pPr>
              <w:jc w:val="both"/>
              <w:rPr>
                <w:b/>
                <w:bCs/>
                <w:sz w:val="24"/>
                <w:szCs w:val="24"/>
              </w:rPr>
            </w:pPr>
            <w:r w:rsidRPr="00806027">
              <w:rPr>
                <w:sz w:val="24"/>
                <w:szCs w:val="24"/>
              </w:rPr>
              <w:lastRenderedPageBreak/>
              <w:t xml:space="preserve">2. BAP dışında, en az iki (2) dış kaynaklı ulusal veya uluslararası projede yürütücü olmak veya patent başvurusu yapmak ve araştırma raporunu sunmuş olmak. (Güzel sanatlar, konservatuar, mimarlık ve tasarım ve sağlık bilimleri alanlarında adayın gerekli puanın iki (2) katını sağlaması durumunda bu koşul aranmaz. </w:t>
            </w:r>
            <w:r w:rsidRPr="000C5E44">
              <w:rPr>
                <w:b/>
                <w:bCs/>
                <w:sz w:val="24"/>
                <w:szCs w:val="24"/>
              </w:rPr>
              <w:t>(01.01.2025 tarihinden itibaren geçerlidir.)</w:t>
            </w:r>
          </w:p>
          <w:p w14:paraId="0A21A8C3" w14:textId="77777777" w:rsidR="009540F1" w:rsidRPr="00806027" w:rsidRDefault="009540F1" w:rsidP="009540F1">
            <w:pPr>
              <w:jc w:val="both"/>
              <w:rPr>
                <w:sz w:val="24"/>
                <w:szCs w:val="24"/>
              </w:rPr>
            </w:pPr>
            <w:r w:rsidRPr="00806027">
              <w:rPr>
                <w:sz w:val="24"/>
                <w:szCs w:val="24"/>
              </w:rPr>
              <w:t>3. Sağlık bilimleri alanında ikisinde başlıca yazar olarak, en az ikisinin 1(a) maddesi kapsamında olması koşuluyla 1(a), 1(d) veya 1(f) maddelerinden toplamda en az beş (5) yayın yapmış olmak.</w:t>
            </w:r>
          </w:p>
          <w:p w14:paraId="4853F703" w14:textId="77777777" w:rsidR="009540F1" w:rsidRPr="00806027" w:rsidRDefault="009540F1" w:rsidP="009540F1">
            <w:pPr>
              <w:jc w:val="both"/>
              <w:rPr>
                <w:sz w:val="24"/>
                <w:szCs w:val="24"/>
              </w:rPr>
            </w:pPr>
            <w:r w:rsidRPr="00806027">
              <w:rPr>
                <w:sz w:val="24"/>
                <w:szCs w:val="24"/>
              </w:rPr>
              <w:t xml:space="preserve">4. Mühendislik, Fen bilimleri, Ziraat ve Su ürünleri alanında ikisinde başlıca yazar olarak, en az </w:t>
            </w:r>
            <w:r>
              <w:rPr>
                <w:sz w:val="24"/>
                <w:szCs w:val="24"/>
              </w:rPr>
              <w:t xml:space="preserve">birisi </w:t>
            </w:r>
            <w:r w:rsidRPr="00806027">
              <w:rPr>
                <w:sz w:val="24"/>
                <w:szCs w:val="24"/>
              </w:rPr>
              <w:t>1(a) maddesi kapsamında olması koşuluyla 1(a), 1(d) veya 1(f) maddelerinden toplamda en az beş (5) yayın yapmış olmak.</w:t>
            </w:r>
          </w:p>
          <w:p w14:paraId="58381471" w14:textId="77777777" w:rsidR="009540F1" w:rsidRPr="00806027" w:rsidRDefault="009540F1" w:rsidP="009540F1">
            <w:pPr>
              <w:jc w:val="both"/>
              <w:rPr>
                <w:sz w:val="24"/>
                <w:szCs w:val="24"/>
              </w:rPr>
            </w:pPr>
            <w:r w:rsidRPr="00806027">
              <w:rPr>
                <w:sz w:val="24"/>
                <w:szCs w:val="24"/>
              </w:rPr>
              <w:t xml:space="preserve">5. Eğitim bilimleri alanında ikisinde başlıca yazar olarak, en az birisi 1(a) maddesi kapsamında olması koşuluyla, 1(a), 1(d) maddelerinden en az 3(üç) yayın ve 1(f) maddesinden en az iki (2) yayın olmak üzere toplam en az beş (5) yayın yapmış olmak. (Aday yayınlarının tamamını 1(a) ve 1(d) maddelerinden </w:t>
            </w:r>
            <w:r>
              <w:rPr>
                <w:sz w:val="24"/>
                <w:szCs w:val="24"/>
              </w:rPr>
              <w:t xml:space="preserve">de </w:t>
            </w:r>
            <w:r w:rsidRPr="00806027">
              <w:rPr>
                <w:sz w:val="24"/>
                <w:szCs w:val="24"/>
              </w:rPr>
              <w:t>gerçekleştir</w:t>
            </w:r>
            <w:r>
              <w:rPr>
                <w:sz w:val="24"/>
                <w:szCs w:val="24"/>
              </w:rPr>
              <w:t>e</w:t>
            </w:r>
            <w:r w:rsidRPr="00806027">
              <w:rPr>
                <w:sz w:val="24"/>
                <w:szCs w:val="24"/>
              </w:rPr>
              <w:t>bilir.)</w:t>
            </w:r>
          </w:p>
          <w:p w14:paraId="7A751188" w14:textId="77777777" w:rsidR="009540F1" w:rsidRPr="00806027" w:rsidRDefault="009540F1" w:rsidP="009540F1">
            <w:pPr>
              <w:jc w:val="both"/>
              <w:rPr>
                <w:sz w:val="24"/>
                <w:szCs w:val="24"/>
              </w:rPr>
            </w:pPr>
            <w:r w:rsidRPr="00806027">
              <w:rPr>
                <w:sz w:val="24"/>
                <w:szCs w:val="24"/>
              </w:rPr>
              <w:t xml:space="preserve">6. Sosyal bilimler, Deniz İşletmeciliği, İlahiyat ve Hukuk alanında en az ikisinde başlıca </w:t>
            </w:r>
            <w:r>
              <w:rPr>
                <w:sz w:val="24"/>
                <w:szCs w:val="24"/>
              </w:rPr>
              <w:t xml:space="preserve">yazar olarak; </w:t>
            </w:r>
            <w:r w:rsidRPr="0067685B">
              <w:rPr>
                <w:sz w:val="24"/>
                <w:szCs w:val="24"/>
              </w:rPr>
              <w:t xml:space="preserve">en az birisi </w:t>
            </w:r>
            <w:r w:rsidRPr="00806027">
              <w:rPr>
                <w:sz w:val="24"/>
                <w:szCs w:val="24"/>
              </w:rPr>
              <w:t xml:space="preserve">1(a) veya 1(d) maddesinden </w:t>
            </w:r>
            <w:r>
              <w:rPr>
                <w:sz w:val="24"/>
                <w:szCs w:val="24"/>
              </w:rPr>
              <w:t xml:space="preserve">olması koşuluyla; 1(a), 1(d) veya </w:t>
            </w:r>
            <w:r w:rsidRPr="00806027">
              <w:rPr>
                <w:sz w:val="24"/>
                <w:szCs w:val="24"/>
              </w:rPr>
              <w:t>1 (f) madde</w:t>
            </w:r>
            <w:r>
              <w:rPr>
                <w:sz w:val="24"/>
                <w:szCs w:val="24"/>
              </w:rPr>
              <w:t>leri kapsamında</w:t>
            </w:r>
            <w:r w:rsidRPr="00806027">
              <w:rPr>
                <w:sz w:val="24"/>
                <w:szCs w:val="24"/>
              </w:rPr>
              <w:t xml:space="preserve"> toplam</w:t>
            </w:r>
            <w:r>
              <w:rPr>
                <w:sz w:val="24"/>
                <w:szCs w:val="24"/>
              </w:rPr>
              <w:t>da</w:t>
            </w:r>
            <w:r w:rsidRPr="00806027">
              <w:rPr>
                <w:sz w:val="24"/>
                <w:szCs w:val="24"/>
              </w:rPr>
              <w:t xml:space="preserve"> en az beş (5) yayın yapmış olmak.</w:t>
            </w:r>
          </w:p>
          <w:p w14:paraId="782E907B" w14:textId="77777777" w:rsidR="009540F1" w:rsidRPr="00806027" w:rsidRDefault="009540F1" w:rsidP="009540F1">
            <w:pPr>
              <w:jc w:val="both"/>
              <w:rPr>
                <w:sz w:val="24"/>
                <w:szCs w:val="24"/>
              </w:rPr>
            </w:pPr>
            <w:r w:rsidRPr="00806027">
              <w:rPr>
                <w:sz w:val="24"/>
                <w:szCs w:val="24"/>
              </w:rPr>
              <w:t>7. Spor bilimlerinde ikisinde başlıca yazar olmak koşulu ile 1(a) maddesinden en az iki (2) yayın ve 1 (d) maddesinden en az üç (3) yayın, toplam en az beş (5) yayın yapmış olmak.</w:t>
            </w:r>
          </w:p>
          <w:p w14:paraId="2D69A51D" w14:textId="77777777" w:rsidR="009540F1" w:rsidRPr="00806027" w:rsidRDefault="009540F1" w:rsidP="009540F1">
            <w:pPr>
              <w:jc w:val="both"/>
              <w:rPr>
                <w:sz w:val="24"/>
                <w:szCs w:val="24"/>
              </w:rPr>
            </w:pPr>
            <w:r w:rsidRPr="00806027">
              <w:rPr>
                <w:sz w:val="24"/>
                <w:szCs w:val="24"/>
              </w:rPr>
              <w:t>8. Devlet Konservatuarında 1 (a, b, c, d, e, f, g, h), 3 (a, b, c, d, e</w:t>
            </w:r>
            <w:r>
              <w:rPr>
                <w:sz w:val="24"/>
                <w:szCs w:val="24"/>
              </w:rPr>
              <w:t>, f</w:t>
            </w:r>
            <w:r w:rsidRPr="00806027">
              <w:rPr>
                <w:sz w:val="24"/>
                <w:szCs w:val="24"/>
              </w:rPr>
              <w:t>) maddelerinden birinde başlıca yazar olmak koşulu ile en az üç (3) yayın yapmış olmak.</w:t>
            </w:r>
          </w:p>
          <w:p w14:paraId="48F008B3" w14:textId="77777777" w:rsidR="009540F1" w:rsidRPr="00806027" w:rsidRDefault="009540F1" w:rsidP="009540F1">
            <w:pPr>
              <w:jc w:val="both"/>
              <w:rPr>
                <w:sz w:val="24"/>
                <w:szCs w:val="24"/>
              </w:rPr>
            </w:pPr>
            <w:r w:rsidRPr="00806027">
              <w:rPr>
                <w:sz w:val="24"/>
                <w:szCs w:val="24"/>
              </w:rPr>
              <w:t>9. Güzel Sanatlar alanında 1 (a, b, c, d, e, f , g, h), 3 (a, b, c, d, e</w:t>
            </w:r>
            <w:r>
              <w:rPr>
                <w:sz w:val="24"/>
                <w:szCs w:val="24"/>
              </w:rPr>
              <w:t>, f</w:t>
            </w:r>
            <w:r w:rsidRPr="00806027">
              <w:rPr>
                <w:sz w:val="24"/>
                <w:szCs w:val="24"/>
              </w:rPr>
              <w:t>) maddelerinden birinde başlıca yazar olmak koşulu ile en az dört (4) yayın yapmış olmak.</w:t>
            </w:r>
          </w:p>
          <w:p w14:paraId="3B8A9996" w14:textId="77777777" w:rsidR="009540F1" w:rsidRPr="00806027" w:rsidRDefault="009540F1" w:rsidP="009540F1">
            <w:pPr>
              <w:jc w:val="both"/>
              <w:rPr>
                <w:sz w:val="24"/>
                <w:szCs w:val="24"/>
              </w:rPr>
            </w:pPr>
            <w:r w:rsidRPr="00806027">
              <w:rPr>
                <w:sz w:val="24"/>
                <w:szCs w:val="24"/>
              </w:rPr>
              <w:t xml:space="preserve">10. Mimarlık ve Tasarım alanında 1 (a, b, c, d, e, f , </w:t>
            </w:r>
            <w:r>
              <w:rPr>
                <w:sz w:val="24"/>
                <w:szCs w:val="24"/>
              </w:rPr>
              <w:t>h</w:t>
            </w:r>
            <w:r w:rsidRPr="00806027">
              <w:rPr>
                <w:sz w:val="24"/>
                <w:szCs w:val="24"/>
              </w:rPr>
              <w:t>), 3 (a, b, c, d, e</w:t>
            </w:r>
            <w:r>
              <w:rPr>
                <w:sz w:val="24"/>
                <w:szCs w:val="24"/>
              </w:rPr>
              <w:t>, f</w:t>
            </w:r>
            <w:r w:rsidRPr="00806027">
              <w:rPr>
                <w:sz w:val="24"/>
                <w:szCs w:val="24"/>
              </w:rPr>
              <w:t xml:space="preserve">) maddelerinden </w:t>
            </w:r>
            <w:r>
              <w:rPr>
                <w:sz w:val="24"/>
                <w:szCs w:val="24"/>
              </w:rPr>
              <w:t>ikisinde</w:t>
            </w:r>
            <w:r w:rsidRPr="00806027">
              <w:rPr>
                <w:sz w:val="24"/>
                <w:szCs w:val="24"/>
              </w:rPr>
              <w:t xml:space="preserve"> başlıca yazar olmak koşulu ile en az  beş (5) yayın yapmış olmak.</w:t>
            </w:r>
          </w:p>
          <w:p w14:paraId="4F32F22C" w14:textId="77777777" w:rsidR="009540F1" w:rsidRPr="00806027" w:rsidRDefault="009540F1" w:rsidP="009540F1">
            <w:pPr>
              <w:jc w:val="both"/>
              <w:rPr>
                <w:sz w:val="24"/>
                <w:szCs w:val="24"/>
              </w:rPr>
            </w:pPr>
            <w:r w:rsidRPr="00806027">
              <w:rPr>
                <w:sz w:val="24"/>
                <w:szCs w:val="24"/>
              </w:rPr>
              <w:t xml:space="preserve">11. Güzel sanatlar alanında özgün sanat eserleri, tasarımlar veya yorum çalışmalarıyla en az üç (3) kişisel etkinlikte (sergi, bienal, gösteri, dinleti, festival veya gösterimde) bulunulmalıdır. </w:t>
            </w:r>
          </w:p>
          <w:p w14:paraId="7081644A" w14:textId="77777777" w:rsidR="009540F1" w:rsidRPr="00806027" w:rsidRDefault="009540F1" w:rsidP="009540F1">
            <w:pPr>
              <w:jc w:val="both"/>
              <w:rPr>
                <w:sz w:val="24"/>
                <w:szCs w:val="24"/>
              </w:rPr>
            </w:pPr>
            <w:r w:rsidRPr="00806027">
              <w:rPr>
                <w:sz w:val="24"/>
                <w:szCs w:val="24"/>
              </w:rPr>
              <w:t xml:space="preserve">12. Güzel sanatlar alanında sempozyum, festival, workshop, bienal gibi etkinliklere eserleriyle en az üç (3) kere katılmış olmak veya sempozyum, panel, kongre gibi bilimsel veya sanatsal bir toplantıya bildiri ile katılmak gerekmektedir. </w:t>
            </w:r>
          </w:p>
          <w:p w14:paraId="2EF150B6" w14:textId="77777777" w:rsidR="009540F1" w:rsidRPr="00806027" w:rsidRDefault="009540F1" w:rsidP="009540F1">
            <w:pPr>
              <w:jc w:val="both"/>
              <w:rPr>
                <w:sz w:val="24"/>
                <w:szCs w:val="24"/>
              </w:rPr>
            </w:pPr>
            <w:r w:rsidRPr="00806027">
              <w:rPr>
                <w:sz w:val="24"/>
                <w:szCs w:val="24"/>
              </w:rPr>
              <w:t>13. Doktora sonrasında akademik etkinlik değerlendirmesinin 1-5. Maddeleri arasından en az 1000 puan almış olmak. (Güzel sanatlar</w:t>
            </w:r>
            <w:r>
              <w:rPr>
                <w:sz w:val="24"/>
                <w:szCs w:val="24"/>
              </w:rPr>
              <w:t>, iletişim, mimarlık ve tasarım</w:t>
            </w:r>
            <w:r w:rsidRPr="00806027">
              <w:rPr>
                <w:sz w:val="24"/>
                <w:szCs w:val="24"/>
              </w:rPr>
              <w:t xml:space="preserve"> ve konservatuar alanında Tablo 2.’nin 1-5 ve 10. </w:t>
            </w:r>
            <w:r>
              <w:rPr>
                <w:sz w:val="24"/>
                <w:szCs w:val="24"/>
              </w:rPr>
              <w:t>ve 11.m</w:t>
            </w:r>
            <w:r w:rsidRPr="00806027">
              <w:rPr>
                <w:sz w:val="24"/>
                <w:szCs w:val="24"/>
              </w:rPr>
              <w:t>adde</w:t>
            </w:r>
            <w:r>
              <w:rPr>
                <w:sz w:val="24"/>
                <w:szCs w:val="24"/>
              </w:rPr>
              <w:t>leri</w:t>
            </w:r>
            <w:r w:rsidRPr="00806027">
              <w:rPr>
                <w:sz w:val="24"/>
                <w:szCs w:val="24"/>
              </w:rPr>
              <w:t xml:space="preserve"> </w:t>
            </w:r>
            <w:r>
              <w:rPr>
                <w:sz w:val="24"/>
                <w:szCs w:val="24"/>
              </w:rPr>
              <w:t xml:space="preserve">de </w:t>
            </w:r>
            <w:r w:rsidRPr="00806027">
              <w:rPr>
                <w:sz w:val="24"/>
                <w:szCs w:val="24"/>
              </w:rPr>
              <w:t>geçerlidir.)</w:t>
            </w:r>
          </w:p>
          <w:p w14:paraId="7AB22A42" w14:textId="77777777" w:rsidR="009540F1" w:rsidRPr="00806027" w:rsidRDefault="009540F1" w:rsidP="009540F1">
            <w:pPr>
              <w:jc w:val="both"/>
              <w:rPr>
                <w:sz w:val="24"/>
                <w:szCs w:val="24"/>
              </w:rPr>
            </w:pPr>
            <w:r w:rsidRPr="00806027">
              <w:rPr>
                <w:sz w:val="24"/>
                <w:szCs w:val="24"/>
              </w:rPr>
              <w:t xml:space="preserve">14. Doçent kadrosuna atanabilmek için toplam en az </w:t>
            </w:r>
            <w:r w:rsidRPr="00806027">
              <w:rPr>
                <w:b/>
                <w:bCs/>
                <w:sz w:val="24"/>
                <w:szCs w:val="24"/>
              </w:rPr>
              <w:t>1250</w:t>
            </w:r>
            <w:r w:rsidRPr="00806027">
              <w:rPr>
                <w:sz w:val="24"/>
                <w:szCs w:val="24"/>
              </w:rPr>
              <w:t xml:space="preserve"> puan almış olmak. (01.01.2024 tarihinden itibaren geçerlidir.)</w:t>
            </w:r>
          </w:p>
          <w:p w14:paraId="200C2582" w14:textId="77777777" w:rsidR="009540F1" w:rsidRPr="00806027" w:rsidRDefault="009540F1" w:rsidP="009540F1">
            <w:pPr>
              <w:jc w:val="both"/>
              <w:rPr>
                <w:sz w:val="24"/>
                <w:szCs w:val="24"/>
              </w:rPr>
            </w:pPr>
            <w:r w:rsidRPr="00806027">
              <w:rPr>
                <w:sz w:val="24"/>
                <w:szCs w:val="24"/>
              </w:rPr>
              <w:t xml:space="preserve">15. Doçent kadrosuna atanabilmek için toplam en az </w:t>
            </w:r>
            <w:r w:rsidRPr="00806027">
              <w:rPr>
                <w:b/>
                <w:bCs/>
                <w:sz w:val="24"/>
                <w:szCs w:val="24"/>
              </w:rPr>
              <w:t>1500</w:t>
            </w:r>
            <w:r w:rsidRPr="00806027">
              <w:rPr>
                <w:sz w:val="24"/>
                <w:szCs w:val="24"/>
              </w:rPr>
              <w:t xml:space="preserve"> puan almış olmak. (01.01.2025 tarihinden itibaren geçerlidir.)</w:t>
            </w:r>
          </w:p>
          <w:p w14:paraId="0D07A5B3" w14:textId="77777777" w:rsidR="009540F1" w:rsidRPr="00806027" w:rsidRDefault="009540F1" w:rsidP="009540F1">
            <w:pPr>
              <w:jc w:val="both"/>
              <w:rPr>
                <w:b/>
                <w:bCs/>
                <w:sz w:val="24"/>
                <w:szCs w:val="24"/>
              </w:rPr>
            </w:pPr>
          </w:p>
          <w:p w14:paraId="796C83B7" w14:textId="77777777" w:rsidR="009540F1" w:rsidRPr="00806027" w:rsidRDefault="009540F1" w:rsidP="009540F1">
            <w:pPr>
              <w:jc w:val="both"/>
              <w:rPr>
                <w:sz w:val="24"/>
                <w:szCs w:val="24"/>
              </w:rPr>
            </w:pPr>
            <w:r w:rsidRPr="00806027">
              <w:rPr>
                <w:b/>
                <w:bCs/>
                <w:sz w:val="24"/>
                <w:szCs w:val="24"/>
              </w:rPr>
              <w:t xml:space="preserve">Madde 9. </w:t>
            </w:r>
            <w:r w:rsidRPr="00806027">
              <w:rPr>
                <w:sz w:val="24"/>
                <w:szCs w:val="24"/>
              </w:rPr>
              <w:t>Profesör kadrosuna atanma için zorunlu koşullar</w:t>
            </w:r>
          </w:p>
          <w:p w14:paraId="5305EC74" w14:textId="77777777" w:rsidR="009540F1" w:rsidRPr="00806027" w:rsidRDefault="009540F1" w:rsidP="009540F1">
            <w:pPr>
              <w:jc w:val="both"/>
              <w:rPr>
                <w:sz w:val="24"/>
                <w:szCs w:val="24"/>
              </w:rPr>
            </w:pPr>
            <w:r w:rsidRPr="00806027">
              <w:rPr>
                <w:sz w:val="24"/>
                <w:szCs w:val="24"/>
              </w:rPr>
              <w:t>1. Doçent unvanının alındığı tarihten sonra en az üç (3) yılı yükseköğretim kurumlarında olmak üzere alanında beş (5) yıl çalışmış olmak.</w:t>
            </w:r>
          </w:p>
          <w:p w14:paraId="254D0A6A" w14:textId="77777777" w:rsidR="009540F1" w:rsidRPr="00806027" w:rsidRDefault="009540F1" w:rsidP="009540F1">
            <w:pPr>
              <w:jc w:val="both"/>
              <w:rPr>
                <w:sz w:val="24"/>
                <w:szCs w:val="24"/>
              </w:rPr>
            </w:pPr>
            <w:r w:rsidRPr="00806027">
              <w:rPr>
                <w:sz w:val="24"/>
                <w:szCs w:val="24"/>
              </w:rPr>
              <w:t>2. Başvurduğu alanda ön lisans, lisans veya lisansüstü programlarından en az birinde en az dört (4) yarıyıl (2 yıl) ders vermiş/veriyor olmak.</w:t>
            </w:r>
          </w:p>
          <w:p w14:paraId="17954A0B" w14:textId="77777777" w:rsidR="009540F1" w:rsidRDefault="009540F1" w:rsidP="009540F1">
            <w:pPr>
              <w:jc w:val="both"/>
              <w:rPr>
                <w:sz w:val="24"/>
                <w:szCs w:val="24"/>
              </w:rPr>
            </w:pPr>
            <w:r w:rsidRPr="00806027">
              <w:rPr>
                <w:sz w:val="24"/>
                <w:szCs w:val="24"/>
              </w:rPr>
              <w:t>3. Başvurduğu alanda</w:t>
            </w:r>
            <w:r>
              <w:rPr>
                <w:sz w:val="24"/>
                <w:szCs w:val="24"/>
              </w:rPr>
              <w:t xml:space="preserve"> veya disiplinlerarası programlarda</w:t>
            </w:r>
            <w:r w:rsidRPr="00806027">
              <w:rPr>
                <w:sz w:val="24"/>
                <w:szCs w:val="24"/>
              </w:rPr>
              <w:t xml:space="preserve"> biri tamamlanmış olmak üzere en az iki (2) yüksek lisans /doktora/ uzmanlık/ sanatta yeterlik tezi yönetmiş veya yönetiyor olmak (Ön lisans programlarının kadrolarına başvurularda bu şart aranmaz). Adayın gerekli puanın iki (2) katını sağlaması durumunda 1.2.ve 3.madde koşulları aranmaz</w:t>
            </w:r>
            <w:r>
              <w:rPr>
                <w:sz w:val="24"/>
                <w:szCs w:val="24"/>
              </w:rPr>
              <w:t>.</w:t>
            </w:r>
          </w:p>
          <w:p w14:paraId="5546510D" w14:textId="77777777" w:rsidR="009540F1" w:rsidRPr="00806027" w:rsidRDefault="009540F1" w:rsidP="009540F1">
            <w:pPr>
              <w:jc w:val="both"/>
              <w:rPr>
                <w:sz w:val="24"/>
                <w:szCs w:val="24"/>
              </w:rPr>
            </w:pPr>
          </w:p>
          <w:p w14:paraId="05A03D63" w14:textId="77777777" w:rsidR="009540F1" w:rsidRPr="002B3DB2" w:rsidRDefault="009540F1" w:rsidP="009540F1">
            <w:pPr>
              <w:jc w:val="both"/>
              <w:rPr>
                <w:b/>
                <w:bCs/>
                <w:sz w:val="24"/>
                <w:szCs w:val="24"/>
              </w:rPr>
            </w:pPr>
            <w:r w:rsidRPr="00806027">
              <w:rPr>
                <w:sz w:val="24"/>
                <w:szCs w:val="24"/>
              </w:rPr>
              <w:t xml:space="preserve">4. BAP dışında, en az bir (1) dış kaynaklı ulusal veya uluslararası projede yürütücü veya görev almış olmak veya patent başvurusu yapmış ve araştırma raporunu sunmuş olmak. (Güzel sanatlar, konservatuar, mimarlık ve tasarım ve sağlık bilimleri alanlarında adayın gerekli puanın iki (2) katını sağlaması durumunda bu koşul aranmaz. </w:t>
            </w:r>
            <w:r w:rsidRPr="002B3DB2">
              <w:rPr>
                <w:b/>
                <w:bCs/>
                <w:sz w:val="24"/>
                <w:szCs w:val="24"/>
              </w:rPr>
              <w:t>(01.01.2024 tarihinden itibaren geçerlidir.)</w:t>
            </w:r>
          </w:p>
          <w:p w14:paraId="6F5FB463" w14:textId="77777777" w:rsidR="009540F1" w:rsidRPr="002B3DB2" w:rsidRDefault="009540F1" w:rsidP="009540F1">
            <w:pPr>
              <w:jc w:val="both"/>
              <w:rPr>
                <w:b/>
                <w:bCs/>
                <w:sz w:val="24"/>
                <w:szCs w:val="24"/>
              </w:rPr>
            </w:pPr>
            <w:r w:rsidRPr="00806027">
              <w:rPr>
                <w:sz w:val="24"/>
                <w:szCs w:val="24"/>
              </w:rPr>
              <w:t xml:space="preserve">5. BAP dışında, en az iki (2) dış kaynaklı ulusal veya uluslararası projede yürütücü olmak </w:t>
            </w:r>
            <w:r w:rsidRPr="00806027">
              <w:rPr>
                <w:sz w:val="24"/>
                <w:szCs w:val="24"/>
              </w:rPr>
              <w:lastRenderedPageBreak/>
              <w:t xml:space="preserve">veya patent başvurusu yapmak ve araştırma raporunu sunmuş olmak. (Güzel sanatlar, konservatuar, mimarlık ve tasarım ve sağlık bilimleri alanlarında adayın gerekli puanın iki (2) katını sağlaması durumunda bu koşul aranmaz. </w:t>
            </w:r>
            <w:r w:rsidRPr="002B3DB2">
              <w:rPr>
                <w:b/>
                <w:bCs/>
                <w:sz w:val="24"/>
                <w:szCs w:val="24"/>
              </w:rPr>
              <w:t>(01.01.2025 tarihinden itibaren geçerlidir.)</w:t>
            </w:r>
          </w:p>
          <w:p w14:paraId="4598275C" w14:textId="77777777" w:rsidR="009540F1" w:rsidRPr="00806027" w:rsidRDefault="009540F1" w:rsidP="009540F1">
            <w:pPr>
              <w:jc w:val="both"/>
              <w:rPr>
                <w:sz w:val="24"/>
                <w:szCs w:val="24"/>
              </w:rPr>
            </w:pPr>
            <w:r w:rsidRPr="00806027">
              <w:rPr>
                <w:sz w:val="24"/>
                <w:szCs w:val="24"/>
              </w:rPr>
              <w:t>6. Sağlık bilimleri alanında ikisinde başlıca yazar olmak koşulu ile 1(a) maddesinden en az üç (3) yayın ve 1 (d) veya 1(f) maddesinden en az dört (4) yayın, toplam en az yedi (7) yayın yapmış olmak.</w:t>
            </w:r>
          </w:p>
          <w:p w14:paraId="792AD5C0" w14:textId="77777777" w:rsidR="009540F1" w:rsidRPr="00806027" w:rsidRDefault="009540F1" w:rsidP="009540F1">
            <w:pPr>
              <w:jc w:val="both"/>
              <w:rPr>
                <w:sz w:val="24"/>
                <w:szCs w:val="24"/>
              </w:rPr>
            </w:pPr>
            <w:r w:rsidRPr="00806027">
              <w:rPr>
                <w:sz w:val="24"/>
                <w:szCs w:val="24"/>
              </w:rPr>
              <w:t>7. Mühendislik, Fen bilimleri, Ziraat ve Su ürünleri</w:t>
            </w:r>
            <w:r>
              <w:rPr>
                <w:sz w:val="24"/>
                <w:szCs w:val="24"/>
              </w:rPr>
              <w:t xml:space="preserve"> alanında</w:t>
            </w:r>
            <w:r w:rsidRPr="00806027">
              <w:rPr>
                <w:sz w:val="24"/>
                <w:szCs w:val="24"/>
              </w:rPr>
              <w:t xml:space="preserve"> ikisinde başlıca yazar olmak koşulu ile 1(a) maddesinden en az üç (3) yayın ve 1 (d) veya 1(f) maddesinden en az dört (4) yayın, toplam en az yedi (7) yayın yapmış olmak.</w:t>
            </w:r>
          </w:p>
          <w:p w14:paraId="7B572513" w14:textId="77777777" w:rsidR="009540F1" w:rsidRPr="00806027" w:rsidRDefault="009540F1" w:rsidP="009540F1">
            <w:pPr>
              <w:jc w:val="both"/>
              <w:rPr>
                <w:sz w:val="24"/>
                <w:szCs w:val="24"/>
              </w:rPr>
            </w:pPr>
            <w:r w:rsidRPr="00806027">
              <w:rPr>
                <w:sz w:val="24"/>
                <w:szCs w:val="24"/>
              </w:rPr>
              <w:t>8. Eğitim bilimleri</w:t>
            </w:r>
            <w:r>
              <w:rPr>
                <w:sz w:val="24"/>
                <w:szCs w:val="24"/>
              </w:rPr>
              <w:t xml:space="preserve"> alanında</w:t>
            </w:r>
            <w:r w:rsidRPr="00806027">
              <w:rPr>
                <w:sz w:val="24"/>
                <w:szCs w:val="24"/>
              </w:rPr>
              <w:t xml:space="preserve"> ikisinde başlıca yazar olmak koşulu ile 1(a) maddesinden en az iki (2) yayın ve 1 (d) maddesinden iki (2) ve 1(f) maddesinden en az üç (3) yayın olmak üzere toplam en az yedi (7) yayın yapmış olmak.</w:t>
            </w:r>
          </w:p>
          <w:p w14:paraId="593653B2" w14:textId="77777777" w:rsidR="009540F1" w:rsidRPr="00806027" w:rsidRDefault="009540F1" w:rsidP="009540F1">
            <w:pPr>
              <w:jc w:val="both"/>
              <w:rPr>
                <w:sz w:val="24"/>
                <w:szCs w:val="24"/>
              </w:rPr>
            </w:pPr>
            <w:r w:rsidRPr="00806027">
              <w:rPr>
                <w:sz w:val="24"/>
                <w:szCs w:val="24"/>
              </w:rPr>
              <w:t xml:space="preserve">9. Sosyal bilimler, Deniz İşletmeciliği, İlahiyat ve Hukuk alanında ikisinde başlıca yazar </w:t>
            </w:r>
            <w:r>
              <w:rPr>
                <w:sz w:val="24"/>
                <w:szCs w:val="24"/>
              </w:rPr>
              <w:t xml:space="preserve">olarak, en az ikisi </w:t>
            </w:r>
            <w:r w:rsidRPr="00806027">
              <w:rPr>
                <w:sz w:val="24"/>
                <w:szCs w:val="24"/>
              </w:rPr>
              <w:t>1(a) veya 1 (d) maddesinden</w:t>
            </w:r>
            <w:r>
              <w:rPr>
                <w:sz w:val="24"/>
                <w:szCs w:val="24"/>
              </w:rPr>
              <w:t xml:space="preserve"> olması koşuluyla; 1(a); 1(d) veya 1(f) maddeleri kapsamında </w:t>
            </w:r>
            <w:r w:rsidRPr="00806027">
              <w:rPr>
                <w:sz w:val="24"/>
                <w:szCs w:val="24"/>
              </w:rPr>
              <w:t>toplam</w:t>
            </w:r>
            <w:r>
              <w:rPr>
                <w:sz w:val="24"/>
                <w:szCs w:val="24"/>
              </w:rPr>
              <w:t>da</w:t>
            </w:r>
            <w:r w:rsidRPr="00806027">
              <w:rPr>
                <w:sz w:val="24"/>
                <w:szCs w:val="24"/>
              </w:rPr>
              <w:t xml:space="preserve"> en az yedi (7) yayın yapmış olmak.</w:t>
            </w:r>
          </w:p>
          <w:p w14:paraId="1435AF01" w14:textId="77777777" w:rsidR="009540F1" w:rsidRPr="00806027" w:rsidRDefault="009540F1" w:rsidP="009540F1">
            <w:pPr>
              <w:jc w:val="both"/>
              <w:rPr>
                <w:sz w:val="24"/>
                <w:szCs w:val="24"/>
              </w:rPr>
            </w:pPr>
            <w:r w:rsidRPr="00806027">
              <w:rPr>
                <w:sz w:val="24"/>
                <w:szCs w:val="24"/>
              </w:rPr>
              <w:t>10. Spor bilimleri</w:t>
            </w:r>
            <w:r>
              <w:rPr>
                <w:sz w:val="24"/>
                <w:szCs w:val="24"/>
              </w:rPr>
              <w:t xml:space="preserve"> alanında</w:t>
            </w:r>
            <w:r w:rsidRPr="00806027">
              <w:rPr>
                <w:sz w:val="24"/>
                <w:szCs w:val="24"/>
              </w:rPr>
              <w:t xml:space="preserve"> ikisinde başlıca yazar olmak koşulu ile 1(a) maddesinden en az üç (3) yayın ve 1 (d) maddesinden en az dört (4) yayın, toplam en az yedi (7) makale yayınlamış olmak.</w:t>
            </w:r>
          </w:p>
          <w:p w14:paraId="6A877CF2" w14:textId="77777777" w:rsidR="009540F1" w:rsidRPr="00806027" w:rsidRDefault="009540F1" w:rsidP="009540F1">
            <w:pPr>
              <w:jc w:val="both"/>
              <w:rPr>
                <w:sz w:val="24"/>
                <w:szCs w:val="24"/>
              </w:rPr>
            </w:pPr>
            <w:r w:rsidRPr="00806027">
              <w:rPr>
                <w:sz w:val="24"/>
                <w:szCs w:val="24"/>
              </w:rPr>
              <w:t>11. Devlet Konservatuarında 1 (a, b, c, d, e, f, g, h), 3 (a, b, c, d, e</w:t>
            </w:r>
            <w:r>
              <w:rPr>
                <w:sz w:val="24"/>
                <w:szCs w:val="24"/>
              </w:rPr>
              <w:t>, f</w:t>
            </w:r>
            <w:r w:rsidRPr="00806027">
              <w:rPr>
                <w:sz w:val="24"/>
                <w:szCs w:val="24"/>
              </w:rPr>
              <w:t>) maddelerinden birinde başlıca yazar olmak koşulu ile en az beş (5) yayın yapmış olmak.</w:t>
            </w:r>
          </w:p>
          <w:p w14:paraId="6AD149F8" w14:textId="77777777" w:rsidR="009540F1" w:rsidRPr="00806027" w:rsidRDefault="009540F1" w:rsidP="009540F1">
            <w:pPr>
              <w:jc w:val="both"/>
              <w:rPr>
                <w:sz w:val="24"/>
                <w:szCs w:val="24"/>
              </w:rPr>
            </w:pPr>
            <w:r w:rsidRPr="00806027">
              <w:rPr>
                <w:sz w:val="24"/>
                <w:szCs w:val="24"/>
              </w:rPr>
              <w:t>12. Güzel Sanatlar alanında 1 (a, b, c, d, e, f, g, h), 3 (a, b, c, d, e</w:t>
            </w:r>
            <w:r>
              <w:rPr>
                <w:sz w:val="24"/>
                <w:szCs w:val="24"/>
              </w:rPr>
              <w:t>, f</w:t>
            </w:r>
            <w:r w:rsidRPr="00806027">
              <w:rPr>
                <w:sz w:val="24"/>
                <w:szCs w:val="24"/>
              </w:rPr>
              <w:t>) maddelerinden birinde başlıca yazar olmak koşulu ile en az beş (5) yayın yapmış olmak.</w:t>
            </w:r>
          </w:p>
          <w:p w14:paraId="7A0FAB2C" w14:textId="77777777" w:rsidR="009540F1" w:rsidRPr="00806027" w:rsidRDefault="009540F1" w:rsidP="009540F1">
            <w:pPr>
              <w:jc w:val="both"/>
              <w:rPr>
                <w:sz w:val="24"/>
                <w:szCs w:val="24"/>
              </w:rPr>
            </w:pPr>
            <w:r w:rsidRPr="00806027">
              <w:rPr>
                <w:sz w:val="24"/>
                <w:szCs w:val="24"/>
              </w:rPr>
              <w:t>13. Mimarlık ve Tasarım Fakültesi’nde 1 (a, b, c, d, e, f, h), 3 (a, b, c, d, e</w:t>
            </w:r>
            <w:r>
              <w:rPr>
                <w:sz w:val="24"/>
                <w:szCs w:val="24"/>
              </w:rPr>
              <w:t>, f</w:t>
            </w:r>
            <w:r w:rsidRPr="00806027">
              <w:rPr>
                <w:sz w:val="24"/>
                <w:szCs w:val="24"/>
              </w:rPr>
              <w:t xml:space="preserve">) maddelerinden </w:t>
            </w:r>
            <w:r>
              <w:rPr>
                <w:sz w:val="24"/>
                <w:szCs w:val="24"/>
              </w:rPr>
              <w:t xml:space="preserve">ikisinde </w:t>
            </w:r>
            <w:r w:rsidRPr="00806027">
              <w:rPr>
                <w:sz w:val="24"/>
                <w:szCs w:val="24"/>
              </w:rPr>
              <w:t>başlıca yazar olmak koşulu ile en az yedi (7) yayın yapmış olmak.</w:t>
            </w:r>
          </w:p>
          <w:p w14:paraId="4626AF65" w14:textId="77777777" w:rsidR="009540F1" w:rsidRPr="00806027" w:rsidRDefault="009540F1" w:rsidP="009540F1">
            <w:pPr>
              <w:jc w:val="both"/>
              <w:rPr>
                <w:sz w:val="24"/>
                <w:szCs w:val="24"/>
              </w:rPr>
            </w:pPr>
            <w:r w:rsidRPr="00806027">
              <w:rPr>
                <w:sz w:val="24"/>
                <w:szCs w:val="24"/>
              </w:rPr>
              <w:t>14. Doçentlik sonrası akademik etkinlik değerlendirmesinin 1-5. maddelerinden en az 1500 puan almış olmak. (Güzel sanatlar</w:t>
            </w:r>
            <w:r>
              <w:rPr>
                <w:sz w:val="24"/>
                <w:szCs w:val="24"/>
              </w:rPr>
              <w:t>, iletişim, mimarlık ve tasarım</w:t>
            </w:r>
            <w:r w:rsidRPr="00806027">
              <w:rPr>
                <w:sz w:val="24"/>
                <w:szCs w:val="24"/>
              </w:rPr>
              <w:t xml:space="preserve"> ve konservatuar alanında Tablo 2.’nin 1-5 ve 10. </w:t>
            </w:r>
            <w:r>
              <w:rPr>
                <w:sz w:val="24"/>
                <w:szCs w:val="24"/>
              </w:rPr>
              <w:t>ve 11.m</w:t>
            </w:r>
            <w:r w:rsidRPr="00806027">
              <w:rPr>
                <w:sz w:val="24"/>
                <w:szCs w:val="24"/>
              </w:rPr>
              <w:t>adde</w:t>
            </w:r>
            <w:r>
              <w:rPr>
                <w:sz w:val="24"/>
                <w:szCs w:val="24"/>
              </w:rPr>
              <w:t>leri</w:t>
            </w:r>
            <w:r w:rsidRPr="00806027">
              <w:rPr>
                <w:sz w:val="24"/>
                <w:szCs w:val="24"/>
              </w:rPr>
              <w:t xml:space="preserve"> </w:t>
            </w:r>
            <w:r>
              <w:rPr>
                <w:sz w:val="24"/>
                <w:szCs w:val="24"/>
              </w:rPr>
              <w:t xml:space="preserve">de </w:t>
            </w:r>
            <w:r w:rsidRPr="00806027">
              <w:rPr>
                <w:sz w:val="24"/>
                <w:szCs w:val="24"/>
              </w:rPr>
              <w:t>geçerlidir.)</w:t>
            </w:r>
          </w:p>
          <w:p w14:paraId="55238BA2" w14:textId="77777777" w:rsidR="009540F1" w:rsidRPr="00806027" w:rsidRDefault="009540F1" w:rsidP="009540F1">
            <w:pPr>
              <w:jc w:val="both"/>
              <w:rPr>
                <w:sz w:val="24"/>
                <w:szCs w:val="24"/>
              </w:rPr>
            </w:pPr>
            <w:r w:rsidRPr="00806027">
              <w:rPr>
                <w:sz w:val="24"/>
                <w:szCs w:val="24"/>
              </w:rPr>
              <w:t xml:space="preserve">15. Profesörlük kadrosuna atanabilmek için toplam en az </w:t>
            </w:r>
            <w:r w:rsidRPr="00806027">
              <w:rPr>
                <w:b/>
                <w:bCs/>
                <w:sz w:val="24"/>
                <w:szCs w:val="24"/>
              </w:rPr>
              <w:t>2000</w:t>
            </w:r>
            <w:r w:rsidRPr="00806027">
              <w:rPr>
                <w:sz w:val="24"/>
                <w:szCs w:val="24"/>
              </w:rPr>
              <w:t xml:space="preserve"> puan almış olmak. (01.01.2024 tarihinden itibaren geçerlidir.)</w:t>
            </w:r>
          </w:p>
          <w:p w14:paraId="4FB0ACCD" w14:textId="77777777" w:rsidR="009540F1" w:rsidRPr="00806027" w:rsidRDefault="009540F1" w:rsidP="009540F1">
            <w:pPr>
              <w:jc w:val="both"/>
              <w:rPr>
                <w:sz w:val="24"/>
                <w:szCs w:val="24"/>
              </w:rPr>
            </w:pPr>
            <w:r w:rsidRPr="00806027">
              <w:rPr>
                <w:sz w:val="24"/>
                <w:szCs w:val="24"/>
              </w:rPr>
              <w:t xml:space="preserve">16. Profesörlük kadrosuna atanabilmek için toplam en az </w:t>
            </w:r>
            <w:r w:rsidRPr="00806027">
              <w:rPr>
                <w:b/>
                <w:bCs/>
                <w:sz w:val="24"/>
                <w:szCs w:val="24"/>
              </w:rPr>
              <w:t>2250</w:t>
            </w:r>
            <w:r w:rsidRPr="00806027">
              <w:rPr>
                <w:sz w:val="24"/>
                <w:szCs w:val="24"/>
              </w:rPr>
              <w:t xml:space="preserve"> puan almış olmak. (01.01.2025 tarihinden itibaren geçerlidir.)</w:t>
            </w:r>
          </w:p>
          <w:p w14:paraId="47E22457" w14:textId="77777777" w:rsidR="009540F1" w:rsidRPr="00806027" w:rsidRDefault="009540F1" w:rsidP="009540F1">
            <w:pPr>
              <w:spacing w:after="120"/>
              <w:jc w:val="both"/>
              <w:rPr>
                <w:b/>
                <w:sz w:val="24"/>
                <w:szCs w:val="24"/>
              </w:rPr>
            </w:pPr>
            <w:r w:rsidRPr="00806027">
              <w:rPr>
                <w:b/>
                <w:sz w:val="24"/>
                <w:szCs w:val="24"/>
              </w:rPr>
              <w:t>Yürürlük</w:t>
            </w:r>
          </w:p>
          <w:p w14:paraId="4998FEB6" w14:textId="77777777" w:rsidR="009540F1" w:rsidRPr="005C12C3" w:rsidRDefault="009540F1" w:rsidP="009540F1">
            <w:pPr>
              <w:spacing w:after="120"/>
              <w:jc w:val="both"/>
              <w:rPr>
                <w:sz w:val="24"/>
                <w:szCs w:val="24"/>
                <w:highlight w:val="yellow"/>
              </w:rPr>
            </w:pPr>
            <w:r w:rsidRPr="00806027">
              <w:rPr>
                <w:b/>
                <w:bCs/>
                <w:sz w:val="24"/>
                <w:szCs w:val="24"/>
              </w:rPr>
              <w:t xml:space="preserve">Madde 10. </w:t>
            </w:r>
            <w:r w:rsidRPr="00776052">
              <w:rPr>
                <w:sz w:val="24"/>
                <w:szCs w:val="24"/>
              </w:rPr>
              <w:t>Adayın dosyası kadro ilanı çıktığı tarihte geçerli olan kriterler ile değerlendirilir. Bu kriterler 01.01.2024 tarihinden itibaren yürürlüğe girecektir ve yürürlüğe girdiği tarih itibarıyla tüm adaylar için geçerlidir. Yönergenin 6.maddenin 14.fıkrası; 8. Maddesinin 2.fıkrası; 9.maddesinin 5.fıkrası ve 16.fıkrası</w:t>
            </w:r>
            <w:r>
              <w:rPr>
                <w:sz w:val="24"/>
                <w:szCs w:val="24"/>
              </w:rPr>
              <w:t xml:space="preserve"> </w:t>
            </w:r>
            <w:r w:rsidRPr="00806027">
              <w:rPr>
                <w:sz w:val="24"/>
                <w:szCs w:val="24"/>
              </w:rPr>
              <w:t>01.01.202</w:t>
            </w:r>
            <w:r>
              <w:rPr>
                <w:sz w:val="24"/>
                <w:szCs w:val="24"/>
              </w:rPr>
              <w:t>5</w:t>
            </w:r>
            <w:r w:rsidRPr="00806027">
              <w:rPr>
                <w:sz w:val="24"/>
                <w:szCs w:val="24"/>
              </w:rPr>
              <w:t xml:space="preserve"> tarihinden itibaren yürürlüğe girecektir</w:t>
            </w:r>
            <w:r>
              <w:rPr>
                <w:sz w:val="24"/>
                <w:szCs w:val="24"/>
              </w:rPr>
              <w:t xml:space="preserve">. 6.maddenin 12.fıkrası; 8.maddenin 1.ve 14.fıkrası; 9.maddenin 4.fıkrası ve 9.maddenin 15.fıkrası 01.01.2024 -31.12.2024 tarihleri arasında geçerlidir. </w:t>
            </w:r>
          </w:p>
          <w:p w14:paraId="0D70758B" w14:textId="77777777" w:rsidR="009540F1" w:rsidRPr="00806027" w:rsidRDefault="009540F1" w:rsidP="009540F1">
            <w:pPr>
              <w:spacing w:after="120"/>
              <w:jc w:val="both"/>
              <w:rPr>
                <w:b/>
                <w:sz w:val="24"/>
                <w:szCs w:val="24"/>
              </w:rPr>
            </w:pPr>
            <w:r w:rsidRPr="00806027">
              <w:rPr>
                <w:b/>
                <w:sz w:val="24"/>
                <w:szCs w:val="24"/>
              </w:rPr>
              <w:t>Yürürlükten kaldırılan yönerge</w:t>
            </w:r>
          </w:p>
          <w:p w14:paraId="2E5A1EC7" w14:textId="77777777" w:rsidR="009540F1" w:rsidRPr="00806027" w:rsidRDefault="009540F1" w:rsidP="009540F1">
            <w:pPr>
              <w:spacing w:after="120"/>
              <w:jc w:val="both"/>
              <w:rPr>
                <w:sz w:val="24"/>
                <w:szCs w:val="24"/>
              </w:rPr>
            </w:pPr>
            <w:r w:rsidRPr="00806027">
              <w:rPr>
                <w:b/>
                <w:sz w:val="24"/>
                <w:szCs w:val="24"/>
              </w:rPr>
              <w:t>Madde 11.</w:t>
            </w:r>
            <w:r w:rsidRPr="00806027">
              <w:rPr>
                <w:sz w:val="24"/>
                <w:szCs w:val="24"/>
              </w:rPr>
              <w:t xml:space="preserve"> Üniversitemiz Senatosunun 20/12/2019 tarihli ve 15/52 nolu kararı ile kabul edilen “Çanakkale Onsekiz Mart Üniversitesi Öğretim Üyesi Kadrolarına Başvuru, Görev Süresi Uzatımı, Atanma ve Yükseltilme Kriterleri Yönergesi” 31.12.2023 tarihinde yürürlükten kaldırılmıştır.</w:t>
            </w:r>
          </w:p>
          <w:p w14:paraId="525B847F" w14:textId="77777777" w:rsidR="009540F1" w:rsidRPr="00806027" w:rsidRDefault="009540F1" w:rsidP="009540F1">
            <w:pPr>
              <w:spacing w:after="120"/>
              <w:jc w:val="both"/>
              <w:rPr>
                <w:b/>
                <w:sz w:val="24"/>
                <w:szCs w:val="24"/>
              </w:rPr>
            </w:pPr>
            <w:r w:rsidRPr="00806027">
              <w:rPr>
                <w:b/>
                <w:sz w:val="24"/>
                <w:szCs w:val="24"/>
              </w:rPr>
              <w:t>Yürütme</w:t>
            </w:r>
          </w:p>
          <w:p w14:paraId="1BF6CB90" w14:textId="77777777" w:rsidR="009540F1" w:rsidRPr="00806027" w:rsidRDefault="009540F1" w:rsidP="009540F1">
            <w:pPr>
              <w:jc w:val="both"/>
              <w:rPr>
                <w:sz w:val="24"/>
                <w:szCs w:val="24"/>
              </w:rPr>
            </w:pPr>
            <w:r w:rsidRPr="00806027">
              <w:rPr>
                <w:b/>
                <w:bCs/>
                <w:sz w:val="24"/>
                <w:szCs w:val="24"/>
              </w:rPr>
              <w:t>Madde 12.</w:t>
            </w:r>
            <w:r w:rsidRPr="00806027">
              <w:rPr>
                <w:sz w:val="24"/>
                <w:szCs w:val="24"/>
              </w:rPr>
              <w:t xml:space="preserve"> Bu Yönergeyi Çanakkale Onsekiz Mart Üniversitesi Rektörü yürütür.</w:t>
            </w:r>
          </w:p>
          <w:p w14:paraId="65EC1B77" w14:textId="77777777" w:rsidR="00AF4179" w:rsidRPr="00012E34" w:rsidRDefault="00AF4179" w:rsidP="009540F1">
            <w:pPr>
              <w:pStyle w:val="GvdeMetni"/>
              <w:spacing w:before="253" w:line="201" w:lineRule="auto"/>
              <w:ind w:right="354"/>
            </w:pPr>
          </w:p>
        </w:tc>
      </w:tr>
      <w:tr w:rsidR="00AF4179" w14:paraId="57DBA582" w14:textId="77777777" w:rsidTr="00012E34">
        <w:trPr>
          <w:trHeight w:val="551"/>
        </w:trPr>
        <w:tc>
          <w:tcPr>
            <w:tcW w:w="9065" w:type="dxa"/>
            <w:gridSpan w:val="2"/>
            <w:shd w:val="clear" w:color="auto" w:fill="auto"/>
          </w:tcPr>
          <w:p w14:paraId="03C92D4D" w14:textId="77777777" w:rsidR="00AF4179" w:rsidRPr="00012E34" w:rsidRDefault="00C76755" w:rsidP="00012E34">
            <w:pPr>
              <w:pStyle w:val="TableParagraph"/>
              <w:ind w:left="110" w:firstLine="0"/>
              <w:rPr>
                <w:b/>
                <w:sz w:val="24"/>
              </w:rPr>
            </w:pPr>
            <w:r w:rsidRPr="00012E34">
              <w:rPr>
                <w:b/>
                <w:spacing w:val="-2"/>
                <w:sz w:val="24"/>
              </w:rPr>
              <w:lastRenderedPageBreak/>
              <w:t>Kanıtlar</w:t>
            </w:r>
            <w:r w:rsidR="009540F1">
              <w:rPr>
                <w:b/>
                <w:spacing w:val="-2"/>
                <w:sz w:val="24"/>
              </w:rPr>
              <w:t xml:space="preserve"> </w:t>
            </w:r>
            <w:hyperlink r:id="rId29" w:history="1">
              <w:r w:rsidR="009540F1" w:rsidRPr="00257AA0">
                <w:rPr>
                  <w:rStyle w:val="Kpr"/>
                  <w:b/>
                  <w:spacing w:val="-2"/>
                  <w:sz w:val="24"/>
                </w:rPr>
                <w:t>https://personel.comu.edu.tr/arsiv/duyurular/universitemiz-ogretim-uyesi-kadrolarina-basvuru-go-r340.html</w:t>
              </w:r>
            </w:hyperlink>
          </w:p>
        </w:tc>
      </w:tr>
      <w:tr w:rsidR="00AF4179" w14:paraId="439739AA" w14:textId="77777777" w:rsidTr="00012E34">
        <w:trPr>
          <w:trHeight w:val="959"/>
        </w:trPr>
        <w:tc>
          <w:tcPr>
            <w:tcW w:w="1414" w:type="dxa"/>
            <w:shd w:val="clear" w:color="auto" w:fill="auto"/>
          </w:tcPr>
          <w:p w14:paraId="20695175" w14:textId="77777777" w:rsidR="00AF4179" w:rsidRPr="00012E34" w:rsidRDefault="00C76755" w:rsidP="00012E34">
            <w:pPr>
              <w:pStyle w:val="TableParagraph"/>
              <w:spacing w:line="275" w:lineRule="exact"/>
              <w:ind w:left="110" w:firstLine="0"/>
              <w:rPr>
                <w:b/>
                <w:sz w:val="24"/>
              </w:rPr>
            </w:pPr>
            <w:r w:rsidRPr="00012E34">
              <w:rPr>
                <w:b/>
                <w:spacing w:val="-2"/>
                <w:sz w:val="24"/>
              </w:rPr>
              <w:t>Durum</w:t>
            </w:r>
          </w:p>
        </w:tc>
        <w:tc>
          <w:tcPr>
            <w:tcW w:w="7651" w:type="dxa"/>
            <w:shd w:val="clear" w:color="auto" w:fill="auto"/>
          </w:tcPr>
          <w:p w14:paraId="0366B832" w14:textId="77777777" w:rsidR="00AF4179" w:rsidRPr="00012E34" w:rsidRDefault="00C76755" w:rsidP="00012E34">
            <w:pPr>
              <w:pStyle w:val="TableParagraph"/>
              <w:numPr>
                <w:ilvl w:val="0"/>
                <w:numId w:val="13"/>
              </w:numPr>
              <w:tabs>
                <w:tab w:val="left" w:pos="373"/>
              </w:tabs>
              <w:spacing w:line="350" w:lineRule="exact"/>
              <w:ind w:left="373" w:hanging="266"/>
              <w:rPr>
                <w:sz w:val="24"/>
              </w:rPr>
            </w:pPr>
            <w:r w:rsidRPr="00012E34">
              <w:rPr>
                <w:sz w:val="24"/>
              </w:rPr>
              <w:t>Uygulama</w:t>
            </w:r>
            <w:r w:rsidRPr="00012E34">
              <w:rPr>
                <w:spacing w:val="-3"/>
                <w:sz w:val="24"/>
              </w:rPr>
              <w:t xml:space="preserve"> </w:t>
            </w:r>
            <w:r w:rsidRPr="00012E34">
              <w:rPr>
                <w:spacing w:val="-5"/>
                <w:sz w:val="24"/>
              </w:rPr>
              <w:t>Yok</w:t>
            </w:r>
          </w:p>
          <w:p w14:paraId="16B4FC9B" w14:textId="77777777" w:rsidR="00AF4179" w:rsidRPr="00012E34" w:rsidRDefault="00C76755" w:rsidP="00012E34">
            <w:pPr>
              <w:pStyle w:val="TableParagraph"/>
              <w:numPr>
                <w:ilvl w:val="0"/>
                <w:numId w:val="13"/>
              </w:numPr>
              <w:tabs>
                <w:tab w:val="left" w:pos="373"/>
              </w:tabs>
              <w:spacing w:line="319" w:lineRule="exact"/>
              <w:ind w:left="373" w:hanging="266"/>
              <w:rPr>
                <w:sz w:val="24"/>
              </w:rPr>
            </w:pPr>
            <w:r w:rsidRPr="00012E34">
              <w:rPr>
                <w:sz w:val="24"/>
              </w:rPr>
              <w:t>Olgunlaşmamış</w:t>
            </w:r>
            <w:r w:rsidRPr="00012E34">
              <w:rPr>
                <w:spacing w:val="-5"/>
                <w:sz w:val="24"/>
              </w:rPr>
              <w:t xml:space="preserve"> </w:t>
            </w:r>
            <w:r w:rsidRPr="00012E34">
              <w:rPr>
                <w:spacing w:val="-2"/>
                <w:sz w:val="24"/>
              </w:rPr>
              <w:t>Uygulama</w:t>
            </w:r>
          </w:p>
          <w:p w14:paraId="384B80C1" w14:textId="77777777" w:rsidR="00AF4179" w:rsidRPr="00012E34" w:rsidRDefault="00C76755" w:rsidP="00012E34">
            <w:pPr>
              <w:pStyle w:val="TableParagraph"/>
              <w:numPr>
                <w:ilvl w:val="0"/>
                <w:numId w:val="13"/>
              </w:numPr>
              <w:tabs>
                <w:tab w:val="left" w:pos="373"/>
              </w:tabs>
              <w:spacing w:line="270" w:lineRule="exact"/>
              <w:ind w:left="373" w:hanging="266"/>
              <w:rPr>
                <w:sz w:val="24"/>
              </w:rPr>
            </w:pPr>
            <w:r w:rsidRPr="00012E34">
              <w:rPr>
                <w:sz w:val="24"/>
              </w:rPr>
              <w:t>Örnek</w:t>
            </w:r>
            <w:r w:rsidRPr="00012E34">
              <w:rPr>
                <w:spacing w:val="-3"/>
                <w:sz w:val="24"/>
              </w:rPr>
              <w:t xml:space="preserve"> </w:t>
            </w:r>
            <w:r w:rsidRPr="00012E34">
              <w:rPr>
                <w:spacing w:val="-2"/>
                <w:sz w:val="24"/>
              </w:rPr>
              <w:t>Uygulama</w:t>
            </w:r>
          </w:p>
        </w:tc>
      </w:tr>
    </w:tbl>
    <w:p w14:paraId="1B8C0886" w14:textId="77777777" w:rsidR="00AF4179" w:rsidRDefault="00AF4179">
      <w:pPr>
        <w:pStyle w:val="GvdeMetni"/>
        <w:spacing w:before="261"/>
      </w:pPr>
    </w:p>
    <w:p w14:paraId="662FC762" w14:textId="77777777" w:rsidR="00AF4179" w:rsidRDefault="00C76755">
      <w:pPr>
        <w:pStyle w:val="Balk1"/>
        <w:numPr>
          <w:ilvl w:val="0"/>
          <w:numId w:val="35"/>
        </w:numPr>
        <w:tabs>
          <w:tab w:val="left" w:pos="314"/>
        </w:tabs>
        <w:ind w:left="314" w:hanging="198"/>
      </w:pPr>
      <w:bookmarkStart w:id="15" w:name="7-ALTYAPI"/>
      <w:bookmarkStart w:id="16" w:name="_Toc192252246"/>
      <w:bookmarkEnd w:id="15"/>
      <w:r>
        <w:rPr>
          <w:spacing w:val="-2"/>
        </w:rPr>
        <w:t>ALTYAPI</w:t>
      </w:r>
      <w:bookmarkEnd w:id="16"/>
    </w:p>
    <w:p w14:paraId="5200D81C" w14:textId="77777777" w:rsidR="00AF4179" w:rsidRDefault="00C76755">
      <w:pPr>
        <w:pStyle w:val="GvdeMetni"/>
        <w:spacing w:before="17" w:line="256" w:lineRule="auto"/>
        <w:ind w:left="116" w:right="119"/>
      </w:pPr>
      <w:r>
        <w:t>7.1-Sınıflar,</w:t>
      </w:r>
      <w:r>
        <w:rPr>
          <w:spacing w:val="-9"/>
        </w:rPr>
        <w:t xml:space="preserve"> </w:t>
      </w:r>
      <w:r>
        <w:t>laboratuvarlar</w:t>
      </w:r>
      <w:r>
        <w:rPr>
          <w:spacing w:val="-9"/>
        </w:rPr>
        <w:t xml:space="preserve"> </w:t>
      </w:r>
      <w:r>
        <w:t>ve</w:t>
      </w:r>
      <w:r>
        <w:rPr>
          <w:spacing w:val="-9"/>
        </w:rPr>
        <w:t xml:space="preserve"> </w:t>
      </w:r>
      <w:r>
        <w:t>diğer</w:t>
      </w:r>
      <w:r>
        <w:rPr>
          <w:spacing w:val="-7"/>
        </w:rPr>
        <w:t xml:space="preserve"> </w:t>
      </w:r>
      <w:r>
        <w:t>teçhizat,</w:t>
      </w:r>
      <w:r>
        <w:rPr>
          <w:spacing w:val="-5"/>
        </w:rPr>
        <w:t xml:space="preserve"> </w:t>
      </w:r>
      <w:r>
        <w:t>eğitim</w:t>
      </w:r>
      <w:r>
        <w:rPr>
          <w:spacing w:val="-8"/>
        </w:rPr>
        <w:t xml:space="preserve"> </w:t>
      </w:r>
      <w:r>
        <w:t>amaçlarına</w:t>
      </w:r>
      <w:r>
        <w:rPr>
          <w:spacing w:val="-9"/>
        </w:rPr>
        <w:t xml:space="preserve"> </w:t>
      </w:r>
      <w:r>
        <w:t>ve</w:t>
      </w:r>
      <w:r>
        <w:rPr>
          <w:spacing w:val="-9"/>
        </w:rPr>
        <w:t xml:space="preserve"> </w:t>
      </w:r>
      <w:r>
        <w:t>program</w:t>
      </w:r>
      <w:r>
        <w:rPr>
          <w:spacing w:val="-1"/>
        </w:rPr>
        <w:t xml:space="preserve"> </w:t>
      </w:r>
      <w:r>
        <w:t>çıktılarına</w:t>
      </w:r>
      <w:r>
        <w:rPr>
          <w:spacing w:val="-9"/>
        </w:rPr>
        <w:t xml:space="preserve"> </w:t>
      </w:r>
      <w:r>
        <w:t>ulaşmak için yeterli ve öğrenmeye yönelik bir atmosfer hazırlamaya yardımcı olmalıdır.</w:t>
      </w:r>
    </w:p>
    <w:p w14:paraId="056F9E64" w14:textId="77777777" w:rsidR="00AF4179" w:rsidRDefault="00AF4179">
      <w:pPr>
        <w:pStyle w:val="GvdeMetni"/>
        <w:spacing w:before="11"/>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051092E9" w14:textId="77777777" w:rsidTr="00012E34">
        <w:trPr>
          <w:trHeight w:val="3864"/>
        </w:trPr>
        <w:tc>
          <w:tcPr>
            <w:tcW w:w="9065" w:type="dxa"/>
            <w:gridSpan w:val="2"/>
            <w:shd w:val="clear" w:color="auto" w:fill="auto"/>
          </w:tcPr>
          <w:p w14:paraId="261C0B3E" w14:textId="77777777" w:rsidR="00B65DCD" w:rsidRPr="00B65DCD" w:rsidRDefault="00B65DCD" w:rsidP="00B65DCD">
            <w:pPr>
              <w:pStyle w:val="TableParagraph"/>
              <w:spacing w:line="276" w:lineRule="auto"/>
              <w:ind w:left="22" w:hanging="22"/>
              <w:jc w:val="both"/>
              <w:rPr>
                <w:sz w:val="24"/>
              </w:rPr>
            </w:pPr>
            <w:r w:rsidRPr="00B65DCD">
              <w:rPr>
                <w:sz w:val="24"/>
              </w:rPr>
              <w:t>Meslek Yüksekokulumuzda 10 adet derslik mevcut olup, bunların tamamında ve atölyelerimizde projeksiyon cihazı bulunmaktadır. Öğrencilerimizin uygulama ve laboratuvar faaliyetleri için genetik, mikrobiyoloji, moleküler laboratuvarı, hücre kültürü ve anatomi laboratuvarı ile öğrenci laboratuvarları mevcuttur. Bunlara ilaveten 250 kişilik konferans salonu, toplantı salonu, kantin bulunmaktadır.</w:t>
            </w:r>
          </w:p>
          <w:p w14:paraId="1CE803BF" w14:textId="77777777" w:rsidR="00B65DCD" w:rsidRPr="00B65DCD" w:rsidRDefault="00B65DCD" w:rsidP="00B65DCD">
            <w:pPr>
              <w:pStyle w:val="TableParagraph"/>
              <w:spacing w:line="276" w:lineRule="auto"/>
              <w:ind w:left="22" w:hanging="22"/>
              <w:jc w:val="both"/>
              <w:rPr>
                <w:sz w:val="24"/>
              </w:rPr>
            </w:pPr>
            <w:r w:rsidRPr="00B65DCD">
              <w:rPr>
                <w:sz w:val="24"/>
              </w:rPr>
              <w:t>Derslikler: Meslek Yüksekokulumuzda 10 adet derslik mevcut olup, bunların tamamında ve atölyelerimizde projeksiyon cihazı bulunmaktadır.</w:t>
            </w:r>
          </w:p>
          <w:p w14:paraId="0BE46F09" w14:textId="77777777" w:rsidR="00B65DCD" w:rsidRPr="00B65DCD" w:rsidRDefault="00B65DCD" w:rsidP="00B65DCD">
            <w:pPr>
              <w:pStyle w:val="TableParagraph"/>
              <w:spacing w:line="276" w:lineRule="auto"/>
              <w:ind w:left="22" w:hanging="22"/>
              <w:jc w:val="both"/>
              <w:rPr>
                <w:sz w:val="24"/>
              </w:rPr>
            </w:pPr>
            <w:r w:rsidRPr="00B65DCD">
              <w:rPr>
                <w:sz w:val="24"/>
              </w:rPr>
              <w:t>Toplantı Salonu: Okulumuzda bir adet toplantı salonu mevcut olup, ihtiyaca cevap verecek donanıma sahiptir.</w:t>
            </w:r>
          </w:p>
          <w:p w14:paraId="55846C08" w14:textId="77777777" w:rsidR="00B65DCD" w:rsidRPr="00B65DCD" w:rsidRDefault="00B65DCD" w:rsidP="00B65DCD">
            <w:pPr>
              <w:pStyle w:val="TableParagraph"/>
              <w:spacing w:line="276" w:lineRule="auto"/>
              <w:ind w:left="22" w:hanging="22"/>
              <w:jc w:val="both"/>
              <w:rPr>
                <w:sz w:val="24"/>
              </w:rPr>
            </w:pPr>
            <w:r w:rsidRPr="00B65DCD">
              <w:rPr>
                <w:sz w:val="24"/>
              </w:rPr>
              <w:t xml:space="preserve">Konferans Salonu: Meslek Yüksekokulumuz konferans, seminer, panel, sunum gibi bilimsel faaliyetlerin gerçekleştirildiği, mefruşat ve ses sisteminin yeterli düzeyde </w:t>
            </w:r>
            <w:proofErr w:type="gramStart"/>
            <w:r w:rsidRPr="00B65DCD">
              <w:rPr>
                <w:sz w:val="24"/>
              </w:rPr>
              <w:t>dizayn edildiği</w:t>
            </w:r>
            <w:proofErr w:type="gramEnd"/>
            <w:r w:rsidRPr="00B65DCD">
              <w:rPr>
                <w:sz w:val="24"/>
              </w:rPr>
              <w:t xml:space="preserve"> 250 kişilik modern bir konferans salonuna sahiptir. Konferans salonumuzda öğretim elemanlarımız haricinde, alanında uzman kişiler bilimsel çalışmalarını sergileme olanağı bulabilmektedir.</w:t>
            </w:r>
          </w:p>
          <w:p w14:paraId="54315ED9" w14:textId="77777777" w:rsidR="00AF4179" w:rsidRPr="00012E34" w:rsidRDefault="00B65DCD" w:rsidP="00B65DCD">
            <w:pPr>
              <w:pStyle w:val="TableParagraph"/>
              <w:spacing w:line="276" w:lineRule="auto"/>
              <w:ind w:left="22" w:hanging="22"/>
              <w:jc w:val="both"/>
              <w:rPr>
                <w:sz w:val="24"/>
              </w:rPr>
            </w:pPr>
            <w:r w:rsidRPr="00B65DCD">
              <w:rPr>
                <w:sz w:val="24"/>
              </w:rPr>
              <w:t>Özetle bu ölçütte karşılanmakta olup ekteki kanıtlar bilgilerinize sunulmuştur.</w:t>
            </w:r>
          </w:p>
        </w:tc>
      </w:tr>
      <w:tr w:rsidR="00AF4179" w14:paraId="32564B26" w14:textId="77777777" w:rsidTr="00012E34">
        <w:trPr>
          <w:trHeight w:val="551"/>
        </w:trPr>
        <w:tc>
          <w:tcPr>
            <w:tcW w:w="9065" w:type="dxa"/>
            <w:gridSpan w:val="2"/>
            <w:shd w:val="clear" w:color="auto" w:fill="auto"/>
          </w:tcPr>
          <w:p w14:paraId="67E0B395" w14:textId="77777777" w:rsidR="00AF4179" w:rsidRPr="00012E34" w:rsidRDefault="00C76755" w:rsidP="00012E34">
            <w:pPr>
              <w:pStyle w:val="TableParagraph"/>
              <w:ind w:left="110" w:firstLine="0"/>
              <w:rPr>
                <w:b/>
                <w:sz w:val="24"/>
              </w:rPr>
            </w:pPr>
            <w:r w:rsidRPr="00012E34">
              <w:rPr>
                <w:b/>
                <w:spacing w:val="-2"/>
                <w:sz w:val="24"/>
              </w:rPr>
              <w:t>Kanıtlar</w:t>
            </w:r>
            <w:r w:rsidR="00B65DCD">
              <w:rPr>
                <w:b/>
                <w:spacing w:val="-2"/>
                <w:sz w:val="24"/>
              </w:rPr>
              <w:t xml:space="preserve"> </w:t>
            </w:r>
            <w:hyperlink r:id="rId30" w:history="1">
              <w:r w:rsidR="00B65DCD" w:rsidRPr="00257AA0">
                <w:rPr>
                  <w:rStyle w:val="Kpr"/>
                  <w:b/>
                  <w:spacing w:val="-2"/>
                  <w:sz w:val="24"/>
                </w:rPr>
                <w:t>https://shmyo.comu.edu.tr/fiziki-imkanlar-r48.html</w:t>
              </w:r>
            </w:hyperlink>
          </w:p>
        </w:tc>
      </w:tr>
      <w:tr w:rsidR="003C5A54" w14:paraId="74DE7AE7" w14:textId="77777777" w:rsidTr="00012E34">
        <w:trPr>
          <w:trHeight w:val="957"/>
        </w:trPr>
        <w:tc>
          <w:tcPr>
            <w:tcW w:w="1414" w:type="dxa"/>
            <w:shd w:val="clear" w:color="auto" w:fill="auto"/>
          </w:tcPr>
          <w:p w14:paraId="338DB97C" w14:textId="77777777" w:rsidR="003C5A54" w:rsidRPr="00012E34" w:rsidRDefault="003C5A54" w:rsidP="003C5A54">
            <w:pPr>
              <w:pStyle w:val="TableParagraph"/>
              <w:ind w:left="110" w:firstLine="0"/>
              <w:rPr>
                <w:b/>
                <w:sz w:val="24"/>
              </w:rPr>
            </w:pPr>
            <w:r w:rsidRPr="00012E34">
              <w:rPr>
                <w:b/>
                <w:spacing w:val="-2"/>
                <w:sz w:val="24"/>
              </w:rPr>
              <w:t>Durum</w:t>
            </w:r>
          </w:p>
        </w:tc>
        <w:tc>
          <w:tcPr>
            <w:tcW w:w="7651" w:type="dxa"/>
            <w:shd w:val="clear" w:color="auto" w:fill="auto"/>
          </w:tcPr>
          <w:p w14:paraId="102C7E2C"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15F105C6"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6CFE5A63" w14:textId="5A7741B6"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161DE256" w14:textId="77777777" w:rsidR="00AF4179" w:rsidRDefault="00AF4179">
      <w:pPr>
        <w:spacing w:line="270" w:lineRule="exact"/>
        <w:rPr>
          <w:sz w:val="24"/>
        </w:rPr>
        <w:sectPr w:rsidR="00AF4179">
          <w:pgSz w:w="11910" w:h="16840"/>
          <w:pgMar w:top="1320" w:right="1300" w:bottom="280" w:left="1300" w:header="708" w:footer="708" w:gutter="0"/>
          <w:cols w:space="708"/>
        </w:sectPr>
      </w:pPr>
    </w:p>
    <w:p w14:paraId="1380BECF" w14:textId="77777777" w:rsidR="00AF4179" w:rsidRDefault="00C76755">
      <w:pPr>
        <w:pStyle w:val="GvdeMetni"/>
        <w:spacing w:before="72" w:line="259" w:lineRule="auto"/>
        <w:ind w:left="116" w:right="115"/>
        <w:jc w:val="both"/>
      </w:pPr>
      <w:r>
        <w:lastRenderedPageBreak/>
        <w:t>7.2-Öğrencilerin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p w14:paraId="4D24BC34" w14:textId="77777777" w:rsidR="00AF4179" w:rsidRDefault="00AF4179">
      <w:pPr>
        <w:pStyle w:val="GvdeMetni"/>
        <w:spacing w:before="4"/>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0BD0DC16" w14:textId="77777777" w:rsidTr="00012E34">
        <w:trPr>
          <w:trHeight w:val="3588"/>
        </w:trPr>
        <w:tc>
          <w:tcPr>
            <w:tcW w:w="9065" w:type="dxa"/>
            <w:gridSpan w:val="2"/>
            <w:shd w:val="clear" w:color="auto" w:fill="auto"/>
          </w:tcPr>
          <w:p w14:paraId="1554E8CA" w14:textId="77777777" w:rsidR="00B65DCD" w:rsidRPr="00B65DCD" w:rsidRDefault="00B65DCD" w:rsidP="00B65DCD">
            <w:pPr>
              <w:pStyle w:val="TableParagraph"/>
              <w:spacing w:line="276" w:lineRule="auto"/>
              <w:ind w:left="22" w:hanging="22"/>
              <w:jc w:val="both"/>
              <w:rPr>
                <w:sz w:val="24"/>
              </w:rPr>
            </w:pPr>
            <w:r w:rsidRPr="00B65DCD">
              <w:rPr>
                <w:sz w:val="24"/>
              </w:rPr>
              <w:t xml:space="preserve">Meslek Yüksekokulumuz konferans, seminer, panel, sunum gibi bilimsel faaliyetlerin gerçekleştirildiği, mefruşat ve ses sisteminin yeterli düzeyde </w:t>
            </w:r>
            <w:proofErr w:type="gramStart"/>
            <w:r w:rsidRPr="00B65DCD">
              <w:rPr>
                <w:sz w:val="24"/>
              </w:rPr>
              <w:t>dizayn edildiği</w:t>
            </w:r>
            <w:proofErr w:type="gramEnd"/>
            <w:r w:rsidRPr="00B65DCD">
              <w:rPr>
                <w:sz w:val="24"/>
              </w:rPr>
              <w:t xml:space="preserve"> 250 kişilik modern bir konferans salonuna sahiptir. Konferans salonumuzda öğretim elemanlarımız haricinde, alanında uzman kişiler bilimsel çalışmalarını sergileme olanağı bulabilmektedir. Kampüs alanı içerisinde öğrencilerimizin ve çalışanlarımızın hijyenik koşullarda öğle ve akşam yemeklerini yiyebilecekleri bir adet yemekhane, bir adet kantin mevcuttur.</w:t>
            </w:r>
          </w:p>
          <w:p w14:paraId="75735550" w14:textId="77777777" w:rsidR="00B65DCD" w:rsidRPr="00B65DCD" w:rsidRDefault="00B65DCD" w:rsidP="00B65DCD">
            <w:pPr>
              <w:pStyle w:val="TableParagraph"/>
              <w:spacing w:line="276" w:lineRule="auto"/>
              <w:ind w:left="22" w:hanging="22"/>
              <w:jc w:val="both"/>
              <w:rPr>
                <w:sz w:val="24"/>
              </w:rPr>
            </w:pPr>
            <w:r w:rsidRPr="00B65DCD">
              <w:rPr>
                <w:sz w:val="24"/>
              </w:rPr>
              <w:t>Sosyal aktivitelerde kullanılan Çanakkale’de Terzioğlu Kampüsümüz ve Dardanos Yerleşkemizdeki sosyal tesis imkânları öğrencilerimize sunulmaktadır. Öğrencilerimiz, sağlıkla ilgili sorunlarında Çanakkale Onsekiz Mart Üniversitesi Eğitim ve Araştırma Hastanesi’ne başvurabilmektedir. Eğitim- Öğretim yılı başlarken oryantasyon programları ile meslek yüksekokulumu ve programlarımız tanıtılmaktadır. Üniversitemiz bünyesinde her yıl bahar şenlikleri yapılmaktadır. Bahar şenlikleri boyunca çok sayıda konser, yarışma ve sosyal faaliyet gerçekleşmektedir. Öğrencilerin mezuniyet töreni Troya Kültür Merkezinde gerçekleştirilmektedir. Öğrencilerinin mesleki açılardan yetkin olmaları için</w:t>
            </w:r>
            <w:r>
              <w:rPr>
                <w:sz w:val="24"/>
              </w:rPr>
              <w:t xml:space="preserve">  </w:t>
            </w:r>
            <w:r w:rsidRPr="00B65DCD">
              <w:rPr>
                <w:sz w:val="24"/>
              </w:rPr>
              <w:t>çaba sarf etmenin yanında, her birinin etkili konuşma, anlatım, iletişim ve tartışma açılarından donanımlı ulusal ve evrensel - duyarlılığı olan entelektüeller olarak yetişmeleri hedefini de güdülmektedir. Bu amaçlarla öğrenci toplulukları bulunmakta ve bunlar meslek yüksekokulumuzun konferans salonundan faydalanmaktadır. Ancak yine de mevcut binamızın artık yetersiz kapasitesi nedeniyle yeni bina ihtiyacımız olduğundan konu hakkında bazı eksiklerimiz bulunmakta fakat bunlar da yeni binamızın inşası ile giderilmeye çalışılmaktadır.</w:t>
            </w:r>
          </w:p>
          <w:p w14:paraId="649CC649" w14:textId="77777777" w:rsidR="00B65DCD" w:rsidRPr="00B65DCD" w:rsidRDefault="00B65DCD" w:rsidP="00B65DCD">
            <w:pPr>
              <w:pStyle w:val="TableParagraph"/>
              <w:spacing w:line="276" w:lineRule="auto"/>
              <w:ind w:left="22" w:hanging="22"/>
              <w:jc w:val="both"/>
              <w:rPr>
                <w:sz w:val="24"/>
              </w:rPr>
            </w:pPr>
            <w:r w:rsidRPr="00B65DCD">
              <w:rPr>
                <w:sz w:val="24"/>
              </w:rPr>
              <w:t>Sosyal Alanlar: Bina girişinde bir adet öğrenci kantini ve boş zaman aktiviteleri için gerekli oyun ekipmanları mevcuttur. Kampüs alanı içerisinde öğrencilerimizin ve çalışanlarımızın hijyenik koşullarda öğle ve akşam yemeklerini yiyebilecekleri bir adet yemekhane, bir adet kantin mevcuttur. Bir adet Internet Cafe, spor aktivitelerinin gerçekleştiği bir adet basketbol sahası, bir adet futbol sahası, bir adet hentbol ve voleybol sahası mevcuttur. Sosyal aktivitelerde kullanılan ayrıca bir adet amfi tiyatro mevcuttur.</w:t>
            </w:r>
          </w:p>
          <w:p w14:paraId="6D6FD1D5" w14:textId="77777777" w:rsidR="00B65DCD" w:rsidRPr="00B65DCD" w:rsidRDefault="00B65DCD" w:rsidP="00B65DCD">
            <w:pPr>
              <w:pStyle w:val="TableParagraph"/>
              <w:spacing w:line="276" w:lineRule="auto"/>
              <w:ind w:left="22" w:hanging="22"/>
              <w:jc w:val="both"/>
              <w:rPr>
                <w:sz w:val="24"/>
              </w:rPr>
            </w:pPr>
            <w:r w:rsidRPr="00B65DCD">
              <w:rPr>
                <w:sz w:val="24"/>
              </w:rPr>
              <w:t>Öğrenci Toplulukları: Meslek Yüksekokulumuzun Kuş gözlemciliği ve Sosyal Yardımlaşama adında öğrenci toplulukları bulunmaktadır.</w:t>
            </w:r>
          </w:p>
          <w:p w14:paraId="75D1C71F" w14:textId="77777777" w:rsidR="00AF4179" w:rsidRPr="00012E34" w:rsidRDefault="00B65DCD" w:rsidP="00B65DCD">
            <w:pPr>
              <w:pStyle w:val="TableParagraph"/>
              <w:spacing w:line="276" w:lineRule="auto"/>
              <w:ind w:left="22" w:hanging="22"/>
              <w:jc w:val="both"/>
              <w:rPr>
                <w:sz w:val="24"/>
              </w:rPr>
            </w:pPr>
            <w:r w:rsidRPr="00B65DCD">
              <w:rPr>
                <w:sz w:val="24"/>
              </w:rPr>
              <w:t>Özetle bu ölçütte karşılanmaktadır ölçüt ile ilgili kanıtlar aşağıdaki eklerde bilgilerinize sunulmuştur.</w:t>
            </w:r>
          </w:p>
        </w:tc>
      </w:tr>
      <w:tr w:rsidR="00AF4179" w14:paraId="6F6492EA" w14:textId="77777777" w:rsidTr="00012E34">
        <w:trPr>
          <w:trHeight w:val="553"/>
        </w:trPr>
        <w:tc>
          <w:tcPr>
            <w:tcW w:w="9065" w:type="dxa"/>
            <w:gridSpan w:val="2"/>
            <w:shd w:val="clear" w:color="auto" w:fill="auto"/>
          </w:tcPr>
          <w:p w14:paraId="6697FA27" w14:textId="77777777" w:rsidR="00AF4179" w:rsidRPr="00012E34" w:rsidRDefault="00C76755" w:rsidP="00012E34">
            <w:pPr>
              <w:pStyle w:val="TableParagraph"/>
              <w:spacing w:line="275" w:lineRule="exact"/>
              <w:ind w:left="110" w:firstLine="0"/>
              <w:rPr>
                <w:b/>
                <w:sz w:val="24"/>
              </w:rPr>
            </w:pPr>
            <w:r w:rsidRPr="00012E34">
              <w:rPr>
                <w:b/>
                <w:spacing w:val="-2"/>
                <w:sz w:val="24"/>
              </w:rPr>
              <w:t>Kanıtlar</w:t>
            </w:r>
            <w:r w:rsidR="00B65DCD">
              <w:rPr>
                <w:b/>
                <w:spacing w:val="-2"/>
                <w:sz w:val="24"/>
              </w:rPr>
              <w:t xml:space="preserve">  </w:t>
            </w:r>
            <w:hyperlink r:id="rId31" w:history="1">
              <w:r w:rsidR="00B65DCD" w:rsidRPr="00257AA0">
                <w:rPr>
                  <w:rStyle w:val="Kpr"/>
                  <w:b/>
                  <w:spacing w:val="-2"/>
                  <w:sz w:val="24"/>
                </w:rPr>
                <w:t>https://www.comu.edu.tr/</w:t>
              </w:r>
            </w:hyperlink>
          </w:p>
        </w:tc>
      </w:tr>
      <w:tr w:rsidR="003C5A54" w14:paraId="56A9DC9C" w14:textId="77777777" w:rsidTr="00012E34">
        <w:trPr>
          <w:trHeight w:val="957"/>
        </w:trPr>
        <w:tc>
          <w:tcPr>
            <w:tcW w:w="1414" w:type="dxa"/>
            <w:shd w:val="clear" w:color="auto" w:fill="auto"/>
          </w:tcPr>
          <w:p w14:paraId="006518AB" w14:textId="77777777" w:rsidR="003C5A54" w:rsidRPr="00012E34" w:rsidRDefault="003C5A54" w:rsidP="003C5A54">
            <w:pPr>
              <w:pStyle w:val="TableParagraph"/>
              <w:ind w:left="110" w:firstLine="0"/>
              <w:rPr>
                <w:b/>
                <w:sz w:val="24"/>
              </w:rPr>
            </w:pPr>
            <w:r w:rsidRPr="00012E34">
              <w:rPr>
                <w:b/>
                <w:spacing w:val="-2"/>
                <w:sz w:val="24"/>
              </w:rPr>
              <w:t>Durum</w:t>
            </w:r>
          </w:p>
        </w:tc>
        <w:tc>
          <w:tcPr>
            <w:tcW w:w="7651" w:type="dxa"/>
            <w:shd w:val="clear" w:color="auto" w:fill="auto"/>
          </w:tcPr>
          <w:p w14:paraId="409B6A56"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254B380A"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490EC50A" w14:textId="51B1A675"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4D813BF1" w14:textId="77777777" w:rsidR="00AF4179" w:rsidRDefault="00AF4179">
      <w:pPr>
        <w:pStyle w:val="GvdeMetni"/>
        <w:spacing w:before="177"/>
      </w:pPr>
    </w:p>
    <w:p w14:paraId="71E55C46" w14:textId="77777777" w:rsidR="00AF4179" w:rsidRDefault="00C76755">
      <w:pPr>
        <w:pStyle w:val="GvdeMetni"/>
        <w:spacing w:line="259" w:lineRule="auto"/>
        <w:ind w:left="116" w:right="120"/>
        <w:jc w:val="both"/>
      </w:pPr>
      <w:r>
        <w:t xml:space="preserve">7.3-Programlar öğrencilerine modern mühendislik araçlarını kullanmayı öğrenebilecekleri olanakları sağlamalıdır. Bilgisayar ve </w:t>
      </w:r>
      <w:proofErr w:type="gramStart"/>
      <w:r>
        <w:t>enformatik</w:t>
      </w:r>
      <w:proofErr w:type="gramEnd"/>
      <w:r>
        <w:t xml:space="preserve"> altyapıları, programın eğitim amaçlarını destekleyecek doğrultuda, öğrenci ve öğretim üyelerinin bilimsel ve eğitsel çalışmaları için yeterli düzeyde olmalıdır.</w:t>
      </w:r>
    </w:p>
    <w:p w14:paraId="0711CD76" w14:textId="77777777" w:rsidR="00AF4179" w:rsidRDefault="00AF4179">
      <w:pPr>
        <w:pStyle w:val="GvdeMetni"/>
        <w:spacing w:before="4" w:after="1"/>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2F0ECA88" w14:textId="77777777" w:rsidTr="00012E34">
        <w:trPr>
          <w:trHeight w:val="3588"/>
        </w:trPr>
        <w:tc>
          <w:tcPr>
            <w:tcW w:w="9065" w:type="dxa"/>
            <w:gridSpan w:val="2"/>
            <w:shd w:val="clear" w:color="auto" w:fill="auto"/>
          </w:tcPr>
          <w:p w14:paraId="5103EE39" w14:textId="77777777" w:rsidR="00B65DCD" w:rsidRPr="00B65DCD" w:rsidRDefault="00B65DCD" w:rsidP="00B65DCD">
            <w:pPr>
              <w:pStyle w:val="TableParagraph"/>
              <w:spacing w:line="276" w:lineRule="auto"/>
              <w:ind w:left="22" w:firstLine="0"/>
              <w:jc w:val="both"/>
              <w:rPr>
                <w:sz w:val="24"/>
              </w:rPr>
            </w:pPr>
            <w:r w:rsidRPr="00B65DCD">
              <w:rPr>
                <w:sz w:val="24"/>
              </w:rPr>
              <w:lastRenderedPageBreak/>
              <w:t>Amacı bilim ve bilim merkezli insan yetiştirme olan Yüksekokulumuz, amacına hizmet edecek donanım, altyapı ve mekan hazırlamayı hedefine oturtmuştur. Bu bağlamda, CPR simülasyon, Genetik, Mikrobiyoloji, Moleküler, Hücre kültürü, Anatomi, Öğrenci uygulama laboratuvarları mevcut olup şartların iyileştirilmesine dönük çalışmalar sürmektedir. Öğrencilerimizin bilişim dünyasının vazgeçilmezi olan internetten de yeterince faydalanabilmesi için merkezi kütüphanemizde internet erişimi mevcuttur.</w:t>
            </w:r>
          </w:p>
          <w:p w14:paraId="1ED6F00E" w14:textId="77777777" w:rsidR="00B65DCD" w:rsidRPr="00B65DCD" w:rsidRDefault="00B65DCD" w:rsidP="00B65DCD">
            <w:pPr>
              <w:pStyle w:val="TableParagraph"/>
              <w:spacing w:line="276" w:lineRule="auto"/>
              <w:ind w:left="22" w:firstLine="0"/>
              <w:jc w:val="both"/>
              <w:rPr>
                <w:sz w:val="24"/>
              </w:rPr>
            </w:pPr>
            <w:r w:rsidRPr="00B65DCD">
              <w:rPr>
                <w:sz w:val="24"/>
              </w:rPr>
              <w:t>Laboratuvar ve Atölyeler:</w:t>
            </w:r>
          </w:p>
          <w:p w14:paraId="36C3F96A" w14:textId="77777777" w:rsidR="00B65DCD" w:rsidRPr="00B65DCD" w:rsidRDefault="00B65DCD" w:rsidP="00B65DCD">
            <w:pPr>
              <w:pStyle w:val="TableParagraph"/>
              <w:spacing w:line="276" w:lineRule="auto"/>
              <w:ind w:left="22" w:firstLine="0"/>
              <w:jc w:val="both"/>
              <w:rPr>
                <w:sz w:val="24"/>
              </w:rPr>
            </w:pPr>
            <w:r>
              <w:rPr>
                <w:sz w:val="24"/>
              </w:rPr>
              <w:t xml:space="preserve">Anatomi; </w:t>
            </w:r>
            <w:r w:rsidRPr="00B65DCD">
              <w:rPr>
                <w:sz w:val="24"/>
              </w:rPr>
              <w:t>Genetik</w:t>
            </w:r>
            <w:r>
              <w:rPr>
                <w:sz w:val="24"/>
              </w:rPr>
              <w:t xml:space="preserve">; </w:t>
            </w:r>
            <w:r w:rsidRPr="00B65DCD">
              <w:rPr>
                <w:sz w:val="24"/>
              </w:rPr>
              <w:t xml:space="preserve"> Mikrobiyoloji</w:t>
            </w:r>
            <w:r>
              <w:rPr>
                <w:sz w:val="24"/>
              </w:rPr>
              <w:t xml:space="preserve">; </w:t>
            </w:r>
            <w:r w:rsidRPr="00B65DCD">
              <w:rPr>
                <w:sz w:val="24"/>
              </w:rPr>
              <w:t xml:space="preserve"> CPR simülasyon</w:t>
            </w:r>
            <w:r>
              <w:rPr>
                <w:sz w:val="24"/>
              </w:rPr>
              <w:t xml:space="preserve">; </w:t>
            </w:r>
            <w:r w:rsidRPr="00B65DCD">
              <w:rPr>
                <w:sz w:val="24"/>
              </w:rPr>
              <w:t xml:space="preserve"> Hücre kültürü</w:t>
            </w:r>
            <w:r>
              <w:rPr>
                <w:sz w:val="24"/>
              </w:rPr>
              <w:t>; Öğrenci</w:t>
            </w:r>
            <w:r>
              <w:rPr>
                <w:sz w:val="24"/>
              </w:rPr>
              <w:tab/>
              <w:t xml:space="preserve">uygulama </w:t>
            </w:r>
            <w:r w:rsidRPr="00B65DCD">
              <w:rPr>
                <w:sz w:val="24"/>
              </w:rPr>
              <w:t>Moleküler laboratuvarları</w:t>
            </w:r>
            <w:r>
              <w:rPr>
                <w:sz w:val="24"/>
              </w:rPr>
              <w:t>;</w:t>
            </w:r>
          </w:p>
          <w:p w14:paraId="1744376B" w14:textId="77777777" w:rsidR="00AF4179" w:rsidRPr="00012E34" w:rsidRDefault="00B65DCD" w:rsidP="00B65DCD">
            <w:pPr>
              <w:pStyle w:val="TableParagraph"/>
              <w:spacing w:line="276" w:lineRule="auto"/>
              <w:ind w:left="22" w:firstLine="0"/>
              <w:jc w:val="both"/>
              <w:rPr>
                <w:sz w:val="24"/>
              </w:rPr>
            </w:pPr>
            <w:r w:rsidRPr="00B65DCD">
              <w:rPr>
                <w:sz w:val="24"/>
              </w:rPr>
              <w:t>Öğretim elemanlarımız da çalışma odalarından internet hizmetinden yararlanarak rahatlıkla araştırma yapılabilmektedir. Çok sayıda elektronik veri tabanı erişimi vasıtasıyla süreli yayın, e-dergi, e-tez, e- gazete ve e-kitaplara ulaşılabilmektedir. Ayrıca, Turnitin, iThenticate, Flow ve Mendeley gibi programlar kullanıcıların hizmetine sunulmaktadır. Elektronik veri tabanları ve çeşitli yazılım programlarına yönelik üniversite bünyesinde yüzyüze ve online eğitimler düzenlenmektedir. Özetle bu ölçüt de karşılanmaktadır</w:t>
            </w:r>
          </w:p>
        </w:tc>
      </w:tr>
      <w:tr w:rsidR="00AF4179" w14:paraId="74901AC2" w14:textId="77777777" w:rsidTr="00012E34">
        <w:trPr>
          <w:trHeight w:val="551"/>
        </w:trPr>
        <w:tc>
          <w:tcPr>
            <w:tcW w:w="9065" w:type="dxa"/>
            <w:gridSpan w:val="2"/>
            <w:shd w:val="clear" w:color="auto" w:fill="auto"/>
          </w:tcPr>
          <w:p w14:paraId="657C81E5" w14:textId="77777777" w:rsidR="00AF4179" w:rsidRPr="00012E34" w:rsidRDefault="00C76755" w:rsidP="00012E34">
            <w:pPr>
              <w:pStyle w:val="TableParagraph"/>
              <w:ind w:left="110" w:firstLine="0"/>
              <w:rPr>
                <w:b/>
                <w:sz w:val="24"/>
              </w:rPr>
            </w:pPr>
            <w:r w:rsidRPr="00012E34">
              <w:rPr>
                <w:b/>
                <w:spacing w:val="-2"/>
                <w:sz w:val="24"/>
              </w:rPr>
              <w:t>Kanıtlar</w:t>
            </w:r>
            <w:r w:rsidR="00B65DCD">
              <w:rPr>
                <w:b/>
                <w:spacing w:val="-2"/>
                <w:sz w:val="24"/>
              </w:rPr>
              <w:t xml:space="preserve">  </w:t>
            </w:r>
            <w:hyperlink r:id="rId32" w:history="1">
              <w:r w:rsidR="00B65DCD" w:rsidRPr="00257AA0">
                <w:rPr>
                  <w:rStyle w:val="Kpr"/>
                  <w:b/>
                  <w:spacing w:val="-2"/>
                  <w:sz w:val="24"/>
                </w:rPr>
                <w:t>https://shmyo.comu.edu.tr/kalite-guvence-ve-ic-kontrol/kurumsal-bilgiler-r58.html</w:t>
              </w:r>
            </w:hyperlink>
          </w:p>
        </w:tc>
      </w:tr>
      <w:tr w:rsidR="003C5A54" w14:paraId="3DE69B06" w14:textId="77777777" w:rsidTr="00012E34">
        <w:trPr>
          <w:trHeight w:val="957"/>
        </w:trPr>
        <w:tc>
          <w:tcPr>
            <w:tcW w:w="1414" w:type="dxa"/>
            <w:shd w:val="clear" w:color="auto" w:fill="auto"/>
          </w:tcPr>
          <w:p w14:paraId="575F8C3F" w14:textId="77777777" w:rsidR="003C5A54" w:rsidRPr="00012E34" w:rsidRDefault="003C5A54" w:rsidP="003C5A54">
            <w:pPr>
              <w:pStyle w:val="TableParagraph"/>
              <w:ind w:left="110" w:firstLine="0"/>
              <w:rPr>
                <w:b/>
                <w:sz w:val="24"/>
              </w:rPr>
            </w:pPr>
            <w:r w:rsidRPr="00012E34">
              <w:rPr>
                <w:b/>
                <w:spacing w:val="-2"/>
                <w:sz w:val="24"/>
              </w:rPr>
              <w:t>Durum</w:t>
            </w:r>
          </w:p>
        </w:tc>
        <w:tc>
          <w:tcPr>
            <w:tcW w:w="7651" w:type="dxa"/>
            <w:shd w:val="clear" w:color="auto" w:fill="auto"/>
          </w:tcPr>
          <w:p w14:paraId="31237F31"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39D34C40"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7B38677A" w14:textId="7A20F7BB"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52D5F7A4" w14:textId="77777777" w:rsidR="00AF4179" w:rsidRDefault="00AF4179">
      <w:pPr>
        <w:spacing w:line="270" w:lineRule="exact"/>
        <w:rPr>
          <w:sz w:val="24"/>
        </w:rPr>
        <w:sectPr w:rsidR="00AF4179">
          <w:pgSz w:w="11910" w:h="16840"/>
          <w:pgMar w:top="1320" w:right="1300" w:bottom="280" w:left="1300" w:header="708" w:footer="708" w:gutter="0"/>
          <w:cols w:space="708"/>
        </w:sectPr>
      </w:pPr>
    </w:p>
    <w:p w14:paraId="758A2CD6" w14:textId="77777777" w:rsidR="00AF4179" w:rsidRDefault="00C76755">
      <w:pPr>
        <w:pStyle w:val="GvdeMetni"/>
        <w:spacing w:before="72" w:line="259" w:lineRule="auto"/>
        <w:ind w:left="116" w:right="119"/>
      </w:pPr>
      <w:r>
        <w:lastRenderedPageBreak/>
        <w:t>7.4-Öğrencilere</w:t>
      </w:r>
      <w:r>
        <w:rPr>
          <w:spacing w:val="80"/>
        </w:rPr>
        <w:t xml:space="preserve"> </w:t>
      </w:r>
      <w:r>
        <w:t>sunulan</w:t>
      </w:r>
      <w:r>
        <w:rPr>
          <w:spacing w:val="80"/>
        </w:rPr>
        <w:t xml:space="preserve"> </w:t>
      </w:r>
      <w:r>
        <w:t>kütüphane</w:t>
      </w:r>
      <w:r>
        <w:rPr>
          <w:spacing w:val="80"/>
        </w:rPr>
        <w:t xml:space="preserve"> </w:t>
      </w:r>
      <w:r>
        <w:t>olanakları</w:t>
      </w:r>
      <w:r>
        <w:rPr>
          <w:spacing w:val="80"/>
        </w:rPr>
        <w:t xml:space="preserve"> </w:t>
      </w:r>
      <w:r>
        <w:t>eğitim</w:t>
      </w:r>
      <w:r>
        <w:rPr>
          <w:spacing w:val="80"/>
        </w:rPr>
        <w:t xml:space="preserve"> </w:t>
      </w:r>
      <w:r>
        <w:t>amaçlarına</w:t>
      </w:r>
      <w:r>
        <w:rPr>
          <w:spacing w:val="80"/>
        </w:rPr>
        <w:t xml:space="preserve"> </w:t>
      </w:r>
      <w:r>
        <w:t>ve</w:t>
      </w:r>
      <w:r>
        <w:rPr>
          <w:spacing w:val="80"/>
        </w:rPr>
        <w:t xml:space="preserve"> </w:t>
      </w:r>
      <w:r>
        <w:t>program</w:t>
      </w:r>
      <w:r>
        <w:rPr>
          <w:spacing w:val="80"/>
        </w:rPr>
        <w:t xml:space="preserve"> </w:t>
      </w:r>
      <w:r>
        <w:t>çıktılarına ulaşmak için yeterli düzeyde olmalıdır.</w:t>
      </w:r>
    </w:p>
    <w:p w14:paraId="50E6FAE9" w14:textId="77777777" w:rsidR="00AF4179" w:rsidRDefault="00AF4179">
      <w:pPr>
        <w:pStyle w:val="GvdeMetni"/>
        <w:spacing w:before="4" w:after="1"/>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283DF987" w14:textId="77777777" w:rsidTr="00B65DCD">
        <w:trPr>
          <w:trHeight w:val="2690"/>
        </w:trPr>
        <w:tc>
          <w:tcPr>
            <w:tcW w:w="9065" w:type="dxa"/>
            <w:gridSpan w:val="2"/>
            <w:shd w:val="clear" w:color="auto" w:fill="auto"/>
          </w:tcPr>
          <w:p w14:paraId="4834AF82" w14:textId="77777777" w:rsidR="00AF4179" w:rsidRPr="00012E34" w:rsidRDefault="00B65DCD" w:rsidP="00B65DCD">
            <w:pPr>
              <w:pStyle w:val="TableParagraph"/>
              <w:spacing w:line="276" w:lineRule="auto"/>
              <w:ind w:left="22" w:hanging="22"/>
              <w:jc w:val="both"/>
              <w:rPr>
                <w:sz w:val="24"/>
              </w:rPr>
            </w:pPr>
            <w:r w:rsidRPr="00B65DCD">
              <w:rPr>
                <w:sz w:val="24"/>
              </w:rPr>
              <w:t>Kütüphanede bulunan yayınlara ait künye bilgilerine katalog tarama terminali vasıtasıyla erişilebilmektedir. Öğrenci ve öğretim elemanlarımız Çanakkale Onsekiz Mart Üniversitesi Terzioğlu Yerleşkesinde yer alan 7/24 kütüphane hizmetlerinden, çalışma salonu ve odalarından, online hizmetlerinden faydalanabilmektedir. Çanakkale Onsekiz Mart Üniversitesi kütüphaneleri koleksiyonunda bulunmayan yayınların, kullanıcıların akademik bilgi ihtiyaçlarının karşılanması amacıyla ülkemizdeki yurtiçi bilgi merkezleri ve kütüphanelerinden getirtilmesi de “Kütüphaneler arası</w:t>
            </w:r>
            <w:r>
              <w:rPr>
                <w:sz w:val="24"/>
              </w:rPr>
              <w:t xml:space="preserve"> </w:t>
            </w:r>
            <w:r w:rsidRPr="00B65DCD">
              <w:rPr>
                <w:sz w:val="24"/>
              </w:rPr>
              <w:t>Ödünç” hizmeti ile mümkün olabilmektedir.</w:t>
            </w:r>
          </w:p>
        </w:tc>
      </w:tr>
      <w:tr w:rsidR="00AF4179" w14:paraId="7A89AFBE" w14:textId="77777777" w:rsidTr="00012E34">
        <w:trPr>
          <w:trHeight w:val="551"/>
        </w:trPr>
        <w:tc>
          <w:tcPr>
            <w:tcW w:w="9065" w:type="dxa"/>
            <w:gridSpan w:val="2"/>
            <w:shd w:val="clear" w:color="auto" w:fill="auto"/>
          </w:tcPr>
          <w:p w14:paraId="6C9A67B6" w14:textId="77777777" w:rsidR="00AF4179" w:rsidRPr="00012E34" w:rsidRDefault="00C76755" w:rsidP="00012E34">
            <w:pPr>
              <w:pStyle w:val="TableParagraph"/>
              <w:ind w:left="110" w:firstLine="0"/>
              <w:rPr>
                <w:b/>
                <w:sz w:val="24"/>
              </w:rPr>
            </w:pPr>
            <w:r w:rsidRPr="00012E34">
              <w:rPr>
                <w:b/>
                <w:spacing w:val="-2"/>
                <w:sz w:val="24"/>
              </w:rPr>
              <w:t>Kanıtlar</w:t>
            </w:r>
            <w:r w:rsidR="00B65DCD">
              <w:rPr>
                <w:b/>
                <w:spacing w:val="-2"/>
                <w:sz w:val="24"/>
              </w:rPr>
              <w:t xml:space="preserve"> </w:t>
            </w:r>
            <w:hyperlink r:id="rId33" w:history="1">
              <w:r w:rsidR="00B65DCD" w:rsidRPr="00257AA0">
                <w:rPr>
                  <w:rStyle w:val="Kpr"/>
                  <w:b/>
                  <w:spacing w:val="-2"/>
                  <w:sz w:val="24"/>
                </w:rPr>
                <w:t>https://lib.comu.edu.tr/</w:t>
              </w:r>
            </w:hyperlink>
          </w:p>
        </w:tc>
      </w:tr>
      <w:tr w:rsidR="00AF4179" w14:paraId="64F3D7D3" w14:textId="77777777" w:rsidTr="00012E34">
        <w:trPr>
          <w:trHeight w:val="959"/>
        </w:trPr>
        <w:tc>
          <w:tcPr>
            <w:tcW w:w="1414" w:type="dxa"/>
            <w:shd w:val="clear" w:color="auto" w:fill="auto"/>
          </w:tcPr>
          <w:p w14:paraId="0F280B54" w14:textId="77777777" w:rsidR="00AF4179" w:rsidRPr="00012E34" w:rsidRDefault="00C76755" w:rsidP="00012E34">
            <w:pPr>
              <w:pStyle w:val="TableParagraph"/>
              <w:spacing w:line="275" w:lineRule="exact"/>
              <w:ind w:left="110" w:firstLine="0"/>
              <w:rPr>
                <w:b/>
                <w:sz w:val="24"/>
              </w:rPr>
            </w:pPr>
            <w:r w:rsidRPr="00012E34">
              <w:rPr>
                <w:b/>
                <w:spacing w:val="-2"/>
                <w:sz w:val="24"/>
              </w:rPr>
              <w:t>Durum</w:t>
            </w:r>
          </w:p>
        </w:tc>
        <w:tc>
          <w:tcPr>
            <w:tcW w:w="7651" w:type="dxa"/>
            <w:shd w:val="clear" w:color="auto" w:fill="auto"/>
          </w:tcPr>
          <w:p w14:paraId="0E47605F" w14:textId="77777777" w:rsidR="00AF4179" w:rsidRPr="00012E34" w:rsidRDefault="00C76755" w:rsidP="00012E34">
            <w:pPr>
              <w:pStyle w:val="TableParagraph"/>
              <w:numPr>
                <w:ilvl w:val="0"/>
                <w:numId w:val="9"/>
              </w:numPr>
              <w:tabs>
                <w:tab w:val="left" w:pos="373"/>
              </w:tabs>
              <w:spacing w:line="350" w:lineRule="exact"/>
              <w:ind w:left="373" w:hanging="266"/>
              <w:rPr>
                <w:sz w:val="24"/>
              </w:rPr>
            </w:pPr>
            <w:r w:rsidRPr="00012E34">
              <w:rPr>
                <w:sz w:val="24"/>
              </w:rPr>
              <w:t>Uygulama</w:t>
            </w:r>
            <w:r w:rsidRPr="00012E34">
              <w:rPr>
                <w:spacing w:val="-3"/>
                <w:sz w:val="24"/>
              </w:rPr>
              <w:t xml:space="preserve"> </w:t>
            </w:r>
            <w:r w:rsidRPr="00012E34">
              <w:rPr>
                <w:spacing w:val="-5"/>
                <w:sz w:val="24"/>
              </w:rPr>
              <w:t>Yok</w:t>
            </w:r>
          </w:p>
          <w:p w14:paraId="6348E198" w14:textId="77777777" w:rsidR="00AF4179" w:rsidRPr="00012E34" w:rsidRDefault="00C76755" w:rsidP="00012E34">
            <w:pPr>
              <w:pStyle w:val="TableParagraph"/>
              <w:numPr>
                <w:ilvl w:val="0"/>
                <w:numId w:val="9"/>
              </w:numPr>
              <w:tabs>
                <w:tab w:val="left" w:pos="373"/>
              </w:tabs>
              <w:spacing w:line="319" w:lineRule="exact"/>
              <w:ind w:left="373" w:hanging="266"/>
              <w:rPr>
                <w:sz w:val="24"/>
              </w:rPr>
            </w:pPr>
            <w:r w:rsidRPr="00012E34">
              <w:rPr>
                <w:sz w:val="24"/>
              </w:rPr>
              <w:t>Olgunlaşmamış</w:t>
            </w:r>
            <w:r w:rsidRPr="00012E34">
              <w:rPr>
                <w:spacing w:val="-5"/>
                <w:sz w:val="24"/>
              </w:rPr>
              <w:t xml:space="preserve"> </w:t>
            </w:r>
            <w:r w:rsidRPr="00012E34">
              <w:rPr>
                <w:spacing w:val="-2"/>
                <w:sz w:val="24"/>
              </w:rPr>
              <w:t>Uygulama</w:t>
            </w:r>
          </w:p>
          <w:p w14:paraId="7E037030" w14:textId="77777777" w:rsidR="00AF4179" w:rsidRPr="00012E34" w:rsidRDefault="00C76755" w:rsidP="00012E34">
            <w:pPr>
              <w:pStyle w:val="TableParagraph"/>
              <w:numPr>
                <w:ilvl w:val="0"/>
                <w:numId w:val="9"/>
              </w:numPr>
              <w:tabs>
                <w:tab w:val="left" w:pos="373"/>
              </w:tabs>
              <w:spacing w:line="270" w:lineRule="exact"/>
              <w:ind w:left="373" w:hanging="266"/>
              <w:rPr>
                <w:sz w:val="24"/>
              </w:rPr>
            </w:pPr>
            <w:r w:rsidRPr="00012E34">
              <w:rPr>
                <w:sz w:val="24"/>
              </w:rPr>
              <w:t>Örnek</w:t>
            </w:r>
            <w:r w:rsidRPr="00012E34">
              <w:rPr>
                <w:spacing w:val="-3"/>
                <w:sz w:val="24"/>
              </w:rPr>
              <w:t xml:space="preserve"> </w:t>
            </w:r>
            <w:r w:rsidRPr="00012E34">
              <w:rPr>
                <w:spacing w:val="-2"/>
                <w:sz w:val="24"/>
              </w:rPr>
              <w:t>Uygulama</w:t>
            </w:r>
          </w:p>
        </w:tc>
      </w:tr>
    </w:tbl>
    <w:p w14:paraId="79AB9330" w14:textId="77777777" w:rsidR="00AF4179" w:rsidRDefault="00AF4179">
      <w:pPr>
        <w:pStyle w:val="GvdeMetni"/>
        <w:spacing w:before="177"/>
      </w:pPr>
    </w:p>
    <w:p w14:paraId="463A9AF6" w14:textId="77777777" w:rsidR="00AF4179" w:rsidRDefault="00C76755">
      <w:pPr>
        <w:pStyle w:val="GvdeMetni"/>
        <w:spacing w:line="256" w:lineRule="auto"/>
        <w:ind w:left="116" w:right="119"/>
      </w:pPr>
      <w:r>
        <w:t>7.5-Öğretim</w:t>
      </w:r>
      <w:r>
        <w:rPr>
          <w:spacing w:val="40"/>
        </w:rPr>
        <w:t xml:space="preserve"> </w:t>
      </w:r>
      <w:r>
        <w:t>ortamında</w:t>
      </w:r>
      <w:r>
        <w:rPr>
          <w:spacing w:val="40"/>
        </w:rPr>
        <w:t xml:space="preserve"> </w:t>
      </w:r>
      <w:r>
        <w:t>ve</w:t>
      </w:r>
      <w:r>
        <w:rPr>
          <w:spacing w:val="40"/>
        </w:rPr>
        <w:t xml:space="preserve"> </w:t>
      </w:r>
      <w:r>
        <w:t>öğrenci</w:t>
      </w:r>
      <w:r>
        <w:rPr>
          <w:spacing w:val="40"/>
        </w:rPr>
        <w:t xml:space="preserve"> </w:t>
      </w:r>
      <w:r>
        <w:t>laboratuvarlarında</w:t>
      </w:r>
      <w:r>
        <w:rPr>
          <w:spacing w:val="40"/>
        </w:rPr>
        <w:t xml:space="preserve"> </w:t>
      </w:r>
      <w:r>
        <w:t>gerekli</w:t>
      </w:r>
      <w:r>
        <w:rPr>
          <w:spacing w:val="40"/>
        </w:rPr>
        <w:t xml:space="preserve"> </w:t>
      </w:r>
      <w:r>
        <w:t>güvenlik</w:t>
      </w:r>
      <w:r>
        <w:rPr>
          <w:spacing w:val="40"/>
        </w:rPr>
        <w:t xml:space="preserve"> </w:t>
      </w:r>
      <w:r>
        <w:t>önlemleri</w:t>
      </w:r>
      <w:r>
        <w:rPr>
          <w:spacing w:val="40"/>
        </w:rPr>
        <w:t xml:space="preserve"> </w:t>
      </w:r>
      <w:r>
        <w:t>alınmış</w:t>
      </w:r>
      <w:r>
        <w:rPr>
          <w:spacing w:val="80"/>
        </w:rPr>
        <w:t xml:space="preserve"> </w:t>
      </w:r>
      <w:r>
        <w:t>olmalıdır. Engelliler için altyapı düzenlemesi yapılmış olmalıdır.</w:t>
      </w:r>
    </w:p>
    <w:p w14:paraId="5157B964" w14:textId="77777777" w:rsidR="00AF4179" w:rsidRDefault="00AF4179">
      <w:pPr>
        <w:pStyle w:val="GvdeMetni"/>
        <w:spacing w:before="8" w:after="1"/>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3E88E0DF" w14:textId="77777777" w:rsidTr="00B65DCD">
        <w:trPr>
          <w:trHeight w:val="2213"/>
        </w:trPr>
        <w:tc>
          <w:tcPr>
            <w:tcW w:w="9065" w:type="dxa"/>
            <w:gridSpan w:val="2"/>
            <w:shd w:val="clear" w:color="auto" w:fill="auto"/>
          </w:tcPr>
          <w:p w14:paraId="2D700BFE" w14:textId="77777777" w:rsidR="00AF4179" w:rsidRPr="00012E34" w:rsidRDefault="00B65DCD" w:rsidP="00B65DCD">
            <w:pPr>
              <w:pStyle w:val="TableParagraph"/>
              <w:spacing w:line="240" w:lineRule="auto"/>
              <w:ind w:left="0" w:firstLine="0"/>
              <w:jc w:val="both"/>
              <w:rPr>
                <w:sz w:val="24"/>
              </w:rPr>
            </w:pPr>
            <w:r w:rsidRPr="00B65DCD">
              <w:rPr>
                <w:sz w:val="24"/>
              </w:rPr>
              <w:t>Programımızın bulunduğu bina ve çevresinde 24 saat boyunca güvenlik personeli görev yapmaktadır. Mevcut güvenlik kameraları ile de binalarımız 24 saat gözetim altında değildir. Ancak ayrıca, derslikler ve bina koridorlarında güvenlik kameraları yer almamaktadır. Programımızın bulunduğu binalarda, engelli öğrencilerin ve öğretim elemanlarının katlara ulaşmasını sağlayabilecek alt yapı mevcuttur. Bunun yanı sıra binaların çevresindeki kaldırımlarda ve bina girişinde tekerlekli sandalye/araba geçişine olanak sağlayan rampalar bulunmaktadır</w:t>
            </w:r>
          </w:p>
        </w:tc>
      </w:tr>
      <w:tr w:rsidR="00AF4179" w14:paraId="1ECF7DAC" w14:textId="77777777" w:rsidTr="00012E34">
        <w:trPr>
          <w:trHeight w:val="553"/>
        </w:trPr>
        <w:tc>
          <w:tcPr>
            <w:tcW w:w="9065" w:type="dxa"/>
            <w:gridSpan w:val="2"/>
            <w:shd w:val="clear" w:color="auto" w:fill="auto"/>
          </w:tcPr>
          <w:p w14:paraId="24279D6F" w14:textId="77777777" w:rsidR="00AF4179" w:rsidRPr="00012E34" w:rsidRDefault="00C76755" w:rsidP="00012E34">
            <w:pPr>
              <w:pStyle w:val="TableParagraph"/>
              <w:spacing w:line="275" w:lineRule="exact"/>
              <w:ind w:left="110" w:firstLine="0"/>
              <w:rPr>
                <w:b/>
                <w:sz w:val="24"/>
              </w:rPr>
            </w:pPr>
            <w:r w:rsidRPr="00012E34">
              <w:rPr>
                <w:b/>
                <w:spacing w:val="-2"/>
                <w:sz w:val="24"/>
              </w:rPr>
              <w:t>Kanıtlar</w:t>
            </w:r>
            <w:r w:rsidR="00B65DCD">
              <w:rPr>
                <w:b/>
                <w:spacing w:val="-2"/>
                <w:sz w:val="24"/>
              </w:rPr>
              <w:t xml:space="preserve"> </w:t>
            </w:r>
            <w:hyperlink r:id="rId34" w:history="1">
              <w:r w:rsidR="00B65DCD" w:rsidRPr="00257AA0">
                <w:rPr>
                  <w:rStyle w:val="Kpr"/>
                  <w:b/>
                  <w:spacing w:val="-2"/>
                  <w:sz w:val="24"/>
                </w:rPr>
                <w:t>https://shmyo.comu.edu.tr/kalite-guvence-ve-ic-kontrol/kurumsal-bilgiler-r58.html</w:t>
              </w:r>
            </w:hyperlink>
          </w:p>
        </w:tc>
      </w:tr>
      <w:tr w:rsidR="003C5A54" w14:paraId="2DDEF23F" w14:textId="77777777" w:rsidTr="00012E34">
        <w:trPr>
          <w:trHeight w:val="957"/>
        </w:trPr>
        <w:tc>
          <w:tcPr>
            <w:tcW w:w="1414" w:type="dxa"/>
            <w:shd w:val="clear" w:color="auto" w:fill="auto"/>
          </w:tcPr>
          <w:p w14:paraId="1914FADD" w14:textId="77777777" w:rsidR="003C5A54" w:rsidRPr="00012E34" w:rsidRDefault="003C5A54" w:rsidP="003C5A54">
            <w:pPr>
              <w:pStyle w:val="TableParagraph"/>
              <w:ind w:left="110" w:firstLine="0"/>
              <w:rPr>
                <w:b/>
                <w:sz w:val="24"/>
              </w:rPr>
            </w:pPr>
            <w:r w:rsidRPr="00012E34">
              <w:rPr>
                <w:b/>
                <w:spacing w:val="-2"/>
                <w:sz w:val="24"/>
              </w:rPr>
              <w:t>Durum</w:t>
            </w:r>
          </w:p>
        </w:tc>
        <w:tc>
          <w:tcPr>
            <w:tcW w:w="7651" w:type="dxa"/>
            <w:shd w:val="clear" w:color="auto" w:fill="auto"/>
          </w:tcPr>
          <w:p w14:paraId="4D78E0FE"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315C5E1F"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59BFCB16" w14:textId="3F9389AD"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5D002789" w14:textId="77777777" w:rsidR="00AF4179" w:rsidRDefault="00AF4179">
      <w:pPr>
        <w:spacing w:line="270" w:lineRule="exact"/>
        <w:rPr>
          <w:sz w:val="24"/>
        </w:rPr>
        <w:sectPr w:rsidR="00AF4179">
          <w:pgSz w:w="11910" w:h="16840"/>
          <w:pgMar w:top="1320" w:right="1300" w:bottom="280" w:left="1300" w:header="708" w:footer="708" w:gutter="0"/>
          <w:cols w:space="708"/>
        </w:sectPr>
      </w:pPr>
    </w:p>
    <w:p w14:paraId="69F9AC00" w14:textId="77777777" w:rsidR="00AF4179" w:rsidRDefault="00C76755">
      <w:pPr>
        <w:pStyle w:val="Balk1"/>
        <w:numPr>
          <w:ilvl w:val="0"/>
          <w:numId w:val="35"/>
        </w:numPr>
        <w:tabs>
          <w:tab w:val="left" w:pos="314"/>
        </w:tabs>
        <w:spacing w:before="76"/>
        <w:ind w:left="314" w:hanging="198"/>
      </w:pPr>
      <w:bookmarkStart w:id="17" w:name="8-KURUM_DESTEĞİ_VE_PARASAL_KAYNAKLAR"/>
      <w:bookmarkStart w:id="18" w:name="_Toc192252247"/>
      <w:bookmarkEnd w:id="17"/>
      <w:r>
        <w:lastRenderedPageBreak/>
        <w:t>KURUM</w:t>
      </w:r>
      <w:r>
        <w:rPr>
          <w:spacing w:val="-1"/>
        </w:rPr>
        <w:t xml:space="preserve"> </w:t>
      </w:r>
      <w:r>
        <w:t>DESTEĞİ</w:t>
      </w:r>
      <w:r>
        <w:rPr>
          <w:spacing w:val="-4"/>
        </w:rPr>
        <w:t xml:space="preserve"> </w:t>
      </w:r>
      <w:r>
        <w:t>VE</w:t>
      </w:r>
      <w:r>
        <w:rPr>
          <w:spacing w:val="-3"/>
        </w:rPr>
        <w:t xml:space="preserve"> </w:t>
      </w:r>
      <w:r>
        <w:t>PARASAL</w:t>
      </w:r>
      <w:r>
        <w:rPr>
          <w:spacing w:val="-1"/>
        </w:rPr>
        <w:t xml:space="preserve"> </w:t>
      </w:r>
      <w:r>
        <w:rPr>
          <w:spacing w:val="-2"/>
        </w:rPr>
        <w:t>KAYNAKLAR</w:t>
      </w:r>
      <w:bookmarkEnd w:id="18"/>
    </w:p>
    <w:p w14:paraId="2A487828" w14:textId="77777777" w:rsidR="00AF4179" w:rsidRDefault="00C76755">
      <w:pPr>
        <w:pStyle w:val="GvdeMetni"/>
        <w:spacing w:before="20" w:line="256" w:lineRule="auto"/>
        <w:ind w:left="116"/>
      </w:pPr>
      <w:r>
        <w:t>8.1-Üniversitenin</w:t>
      </w:r>
      <w:r>
        <w:rPr>
          <w:spacing w:val="40"/>
        </w:rPr>
        <w:t xml:space="preserve"> </w:t>
      </w:r>
      <w:r>
        <w:t>idari</w:t>
      </w:r>
      <w:r>
        <w:rPr>
          <w:spacing w:val="40"/>
        </w:rPr>
        <w:t xml:space="preserve"> </w:t>
      </w:r>
      <w:r>
        <w:t>desteği,</w:t>
      </w:r>
      <w:r>
        <w:rPr>
          <w:spacing w:val="40"/>
        </w:rPr>
        <w:t xml:space="preserve"> </w:t>
      </w:r>
      <w:r>
        <w:t>yapıcı</w:t>
      </w:r>
      <w:r>
        <w:rPr>
          <w:spacing w:val="40"/>
        </w:rPr>
        <w:t xml:space="preserve"> </w:t>
      </w:r>
      <w:r>
        <w:t>liderliği,</w:t>
      </w:r>
      <w:r>
        <w:rPr>
          <w:spacing w:val="40"/>
        </w:rPr>
        <w:t xml:space="preserve"> </w:t>
      </w:r>
      <w:r>
        <w:t>parasal</w:t>
      </w:r>
      <w:r>
        <w:rPr>
          <w:spacing w:val="40"/>
        </w:rPr>
        <w:t xml:space="preserve"> </w:t>
      </w:r>
      <w:r>
        <w:t>kaynaklar</w:t>
      </w:r>
      <w:r>
        <w:rPr>
          <w:spacing w:val="40"/>
        </w:rPr>
        <w:t xml:space="preserve"> </w:t>
      </w:r>
      <w:r>
        <w:t>ve</w:t>
      </w:r>
      <w:r>
        <w:rPr>
          <w:spacing w:val="40"/>
        </w:rPr>
        <w:t xml:space="preserve"> </w:t>
      </w:r>
      <w:r>
        <w:t>dağıtımında</w:t>
      </w:r>
      <w:r>
        <w:rPr>
          <w:spacing w:val="40"/>
        </w:rPr>
        <w:t xml:space="preserve"> </w:t>
      </w:r>
      <w:r>
        <w:t>izlenen strateji, programın kalitesini ve bunun sürdürülebilmesini sağlayacak düzeyde olmalıdır.</w:t>
      </w:r>
    </w:p>
    <w:p w14:paraId="39366F8C" w14:textId="77777777" w:rsidR="00AF4179" w:rsidRDefault="00AF4179">
      <w:pPr>
        <w:pStyle w:val="GvdeMetni"/>
        <w:spacing w:before="8"/>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6A0D335F" w14:textId="77777777" w:rsidTr="00012E34">
        <w:trPr>
          <w:trHeight w:val="3864"/>
        </w:trPr>
        <w:tc>
          <w:tcPr>
            <w:tcW w:w="9065" w:type="dxa"/>
            <w:gridSpan w:val="2"/>
            <w:shd w:val="clear" w:color="auto" w:fill="auto"/>
          </w:tcPr>
          <w:p w14:paraId="78621F9A" w14:textId="77777777" w:rsidR="00583EE3" w:rsidRDefault="00583EE3" w:rsidP="00583EE3">
            <w:pPr>
              <w:pStyle w:val="GvdeMetni"/>
              <w:spacing w:before="253" w:line="276" w:lineRule="auto"/>
              <w:ind w:right="209"/>
              <w:jc w:val="both"/>
            </w:pPr>
            <w:r>
              <w:rPr>
                <w:w w:val="105"/>
              </w:rPr>
              <w:t>Bölüm</w:t>
            </w:r>
            <w:r>
              <w:rPr>
                <w:spacing w:val="-11"/>
                <w:w w:val="105"/>
              </w:rPr>
              <w:t xml:space="preserve"> </w:t>
            </w:r>
            <w:r>
              <w:rPr>
                <w:w w:val="105"/>
              </w:rPr>
              <w:t>ve</w:t>
            </w:r>
            <w:r>
              <w:rPr>
                <w:spacing w:val="-12"/>
                <w:w w:val="105"/>
              </w:rPr>
              <w:t xml:space="preserve"> </w:t>
            </w:r>
            <w:r>
              <w:rPr>
                <w:w w:val="105"/>
              </w:rPr>
              <w:t>programımızda</w:t>
            </w:r>
            <w:r>
              <w:rPr>
                <w:spacing w:val="-12"/>
                <w:w w:val="105"/>
              </w:rPr>
              <w:t xml:space="preserve"> </w:t>
            </w:r>
            <w:r>
              <w:rPr>
                <w:w w:val="105"/>
              </w:rPr>
              <w:t>yapılan</w:t>
            </w:r>
            <w:r>
              <w:rPr>
                <w:spacing w:val="-13"/>
                <w:w w:val="105"/>
              </w:rPr>
              <w:t xml:space="preserve"> </w:t>
            </w:r>
            <w:r>
              <w:rPr>
                <w:w w:val="105"/>
              </w:rPr>
              <w:t>harcamaların</w:t>
            </w:r>
            <w:r>
              <w:rPr>
                <w:spacing w:val="-13"/>
                <w:w w:val="105"/>
              </w:rPr>
              <w:t xml:space="preserve"> </w:t>
            </w:r>
            <w:r>
              <w:rPr>
                <w:w w:val="105"/>
              </w:rPr>
              <w:t>temel</w:t>
            </w:r>
            <w:r>
              <w:rPr>
                <w:spacing w:val="-8"/>
                <w:w w:val="105"/>
              </w:rPr>
              <w:t xml:space="preserve"> </w:t>
            </w:r>
            <w:r>
              <w:rPr>
                <w:w w:val="105"/>
              </w:rPr>
              <w:t>kaynağını</w:t>
            </w:r>
            <w:r>
              <w:rPr>
                <w:spacing w:val="-8"/>
                <w:w w:val="105"/>
              </w:rPr>
              <w:t xml:space="preserve"> </w:t>
            </w:r>
            <w:r>
              <w:rPr>
                <w:w w:val="105"/>
              </w:rPr>
              <w:t>katma</w:t>
            </w:r>
            <w:r>
              <w:rPr>
                <w:spacing w:val="-12"/>
                <w:w w:val="105"/>
              </w:rPr>
              <w:t xml:space="preserve"> </w:t>
            </w:r>
            <w:r>
              <w:rPr>
                <w:w w:val="105"/>
              </w:rPr>
              <w:t>bütçe</w:t>
            </w:r>
            <w:r>
              <w:rPr>
                <w:spacing w:val="-12"/>
                <w:w w:val="105"/>
              </w:rPr>
              <w:t xml:space="preserve"> </w:t>
            </w:r>
            <w:r>
              <w:rPr>
                <w:w w:val="105"/>
              </w:rPr>
              <w:t>gelirleri</w:t>
            </w:r>
            <w:r>
              <w:rPr>
                <w:spacing w:val="-8"/>
                <w:w w:val="105"/>
              </w:rPr>
              <w:t xml:space="preserve"> </w:t>
            </w:r>
            <w:r>
              <w:rPr>
                <w:w w:val="105"/>
              </w:rPr>
              <w:t>oluşturmaktadır. Katma</w:t>
            </w:r>
            <w:r>
              <w:rPr>
                <w:spacing w:val="40"/>
                <w:w w:val="105"/>
              </w:rPr>
              <w:t xml:space="preserve"> </w:t>
            </w:r>
            <w:r>
              <w:rPr>
                <w:w w:val="105"/>
              </w:rPr>
              <w:t>Bütçe</w:t>
            </w:r>
            <w:r>
              <w:rPr>
                <w:spacing w:val="40"/>
                <w:w w:val="105"/>
              </w:rPr>
              <w:t xml:space="preserve"> </w:t>
            </w:r>
            <w:r>
              <w:rPr>
                <w:w w:val="105"/>
              </w:rPr>
              <w:t>Maliye</w:t>
            </w:r>
            <w:r>
              <w:rPr>
                <w:spacing w:val="40"/>
                <w:w w:val="105"/>
              </w:rPr>
              <w:t xml:space="preserve"> </w:t>
            </w:r>
            <w:r>
              <w:rPr>
                <w:w w:val="105"/>
              </w:rPr>
              <w:t>Bakanlığı</w:t>
            </w:r>
            <w:r>
              <w:rPr>
                <w:spacing w:val="40"/>
                <w:w w:val="105"/>
              </w:rPr>
              <w:t xml:space="preserve"> </w:t>
            </w:r>
            <w:r>
              <w:rPr>
                <w:w w:val="105"/>
              </w:rPr>
              <w:t>tarafından</w:t>
            </w:r>
            <w:r>
              <w:rPr>
                <w:spacing w:val="40"/>
                <w:w w:val="105"/>
              </w:rPr>
              <w:t xml:space="preserve"> </w:t>
            </w:r>
            <w:r>
              <w:rPr>
                <w:w w:val="105"/>
              </w:rPr>
              <w:t>her</w:t>
            </w:r>
            <w:r>
              <w:rPr>
                <w:spacing w:val="40"/>
                <w:w w:val="105"/>
              </w:rPr>
              <w:t xml:space="preserve"> </w:t>
            </w:r>
            <w:r>
              <w:rPr>
                <w:w w:val="105"/>
              </w:rPr>
              <w:t>yıl</w:t>
            </w:r>
            <w:r>
              <w:rPr>
                <w:spacing w:val="40"/>
                <w:w w:val="105"/>
              </w:rPr>
              <w:t xml:space="preserve"> </w:t>
            </w:r>
            <w:r>
              <w:rPr>
                <w:w w:val="105"/>
              </w:rPr>
              <w:t>üniversitelerden</w:t>
            </w:r>
            <w:r>
              <w:rPr>
                <w:spacing w:val="40"/>
                <w:w w:val="105"/>
              </w:rPr>
              <w:t xml:space="preserve"> </w:t>
            </w:r>
            <w:r>
              <w:rPr>
                <w:w w:val="105"/>
              </w:rPr>
              <w:t>gelen</w:t>
            </w:r>
            <w:r>
              <w:rPr>
                <w:spacing w:val="40"/>
                <w:w w:val="105"/>
              </w:rPr>
              <w:t xml:space="preserve"> </w:t>
            </w:r>
            <w:r>
              <w:rPr>
                <w:w w:val="105"/>
              </w:rPr>
              <w:t>öneriler</w:t>
            </w:r>
            <w:r>
              <w:rPr>
                <w:spacing w:val="40"/>
                <w:w w:val="105"/>
              </w:rPr>
              <w:t xml:space="preserve"> </w:t>
            </w:r>
            <w:r>
              <w:rPr>
                <w:w w:val="105"/>
              </w:rPr>
              <w:t>dikkate</w:t>
            </w:r>
            <w:r>
              <w:rPr>
                <w:spacing w:val="40"/>
                <w:w w:val="105"/>
              </w:rPr>
              <w:t xml:space="preserve"> </w:t>
            </w:r>
            <w:r>
              <w:rPr>
                <w:w w:val="105"/>
              </w:rPr>
              <w:t>alınarak yılbaşında üniversitelere aktarılmaktadır.</w:t>
            </w:r>
            <w:r>
              <w:rPr>
                <w:spacing w:val="7"/>
                <w:w w:val="105"/>
              </w:rPr>
              <w:t xml:space="preserve"> </w:t>
            </w:r>
            <w:r>
              <w:rPr>
                <w:w w:val="105"/>
              </w:rPr>
              <w:t>Dolayısıyla bir</w:t>
            </w:r>
            <w:r>
              <w:rPr>
                <w:spacing w:val="7"/>
                <w:w w:val="105"/>
              </w:rPr>
              <w:t xml:space="preserve"> </w:t>
            </w:r>
            <w:r>
              <w:rPr>
                <w:w w:val="105"/>
              </w:rPr>
              <w:t>devlet</w:t>
            </w:r>
            <w:r>
              <w:rPr>
                <w:spacing w:val="11"/>
                <w:w w:val="105"/>
              </w:rPr>
              <w:t xml:space="preserve"> </w:t>
            </w:r>
            <w:r>
              <w:rPr>
                <w:w w:val="105"/>
              </w:rPr>
              <w:t>Üniversitesi</w:t>
            </w:r>
            <w:r>
              <w:rPr>
                <w:spacing w:val="8"/>
                <w:w w:val="105"/>
              </w:rPr>
              <w:t xml:space="preserve"> </w:t>
            </w:r>
            <w:r>
              <w:rPr>
                <w:w w:val="105"/>
              </w:rPr>
              <w:t>olan Çanakkale</w:t>
            </w:r>
            <w:r>
              <w:rPr>
                <w:spacing w:val="7"/>
                <w:w w:val="105"/>
              </w:rPr>
              <w:t xml:space="preserve"> </w:t>
            </w:r>
            <w:r>
              <w:rPr>
                <w:w w:val="105"/>
              </w:rPr>
              <w:t>Onsekiz Mart</w:t>
            </w:r>
            <w:r>
              <w:rPr>
                <w:spacing w:val="40"/>
                <w:w w:val="105"/>
              </w:rPr>
              <w:t xml:space="preserve"> </w:t>
            </w:r>
            <w:r>
              <w:rPr>
                <w:w w:val="105"/>
              </w:rPr>
              <w:t>Üniversitesi'nin</w:t>
            </w:r>
            <w:r>
              <w:rPr>
                <w:spacing w:val="28"/>
                <w:w w:val="105"/>
              </w:rPr>
              <w:t xml:space="preserve"> </w:t>
            </w:r>
            <w:r>
              <w:rPr>
                <w:w w:val="105"/>
              </w:rPr>
              <w:t>bütçesi,</w:t>
            </w:r>
            <w:r>
              <w:rPr>
                <w:spacing w:val="30"/>
                <w:w w:val="105"/>
              </w:rPr>
              <w:t xml:space="preserve"> </w:t>
            </w:r>
            <w:r>
              <w:rPr>
                <w:w w:val="105"/>
              </w:rPr>
              <w:t>ilgili</w:t>
            </w:r>
            <w:r>
              <w:rPr>
                <w:spacing w:val="35"/>
                <w:w w:val="105"/>
              </w:rPr>
              <w:t xml:space="preserve"> </w:t>
            </w:r>
            <w:r>
              <w:rPr>
                <w:w w:val="105"/>
              </w:rPr>
              <w:t>yasal</w:t>
            </w:r>
            <w:r>
              <w:rPr>
                <w:spacing w:val="35"/>
                <w:w w:val="105"/>
              </w:rPr>
              <w:t xml:space="preserve"> </w:t>
            </w:r>
            <w:r>
              <w:rPr>
                <w:w w:val="105"/>
              </w:rPr>
              <w:t>düzenlemelere</w:t>
            </w:r>
            <w:r>
              <w:rPr>
                <w:spacing w:val="30"/>
                <w:w w:val="105"/>
              </w:rPr>
              <w:t xml:space="preserve"> </w:t>
            </w:r>
            <w:r>
              <w:rPr>
                <w:w w:val="105"/>
              </w:rPr>
              <w:t>uygun</w:t>
            </w:r>
            <w:r>
              <w:rPr>
                <w:spacing w:val="28"/>
                <w:w w:val="105"/>
              </w:rPr>
              <w:t xml:space="preserve"> </w:t>
            </w:r>
            <w:r>
              <w:rPr>
                <w:w w:val="105"/>
              </w:rPr>
              <w:t>olarak</w:t>
            </w:r>
            <w:r>
              <w:rPr>
                <w:spacing w:val="28"/>
                <w:w w:val="105"/>
              </w:rPr>
              <w:t xml:space="preserve"> </w:t>
            </w:r>
            <w:r>
              <w:rPr>
                <w:w w:val="105"/>
              </w:rPr>
              <w:t>her</w:t>
            </w:r>
            <w:r>
              <w:rPr>
                <w:spacing w:val="33"/>
                <w:w w:val="105"/>
              </w:rPr>
              <w:t xml:space="preserve"> </w:t>
            </w:r>
            <w:r>
              <w:rPr>
                <w:w w:val="105"/>
              </w:rPr>
              <w:t>yıl</w:t>
            </w:r>
            <w:r>
              <w:rPr>
                <w:spacing w:val="40"/>
                <w:w w:val="105"/>
              </w:rPr>
              <w:t xml:space="preserve"> </w:t>
            </w:r>
            <w:r>
              <w:rPr>
                <w:w w:val="105"/>
              </w:rPr>
              <w:t>TBMM</w:t>
            </w:r>
            <w:r>
              <w:rPr>
                <w:spacing w:val="39"/>
                <w:w w:val="105"/>
              </w:rPr>
              <w:t xml:space="preserve"> </w:t>
            </w:r>
            <w:r>
              <w:rPr>
                <w:w w:val="105"/>
              </w:rPr>
              <w:t>Plan</w:t>
            </w:r>
            <w:r>
              <w:rPr>
                <w:spacing w:val="28"/>
                <w:w w:val="105"/>
              </w:rPr>
              <w:t xml:space="preserve"> </w:t>
            </w:r>
            <w:r>
              <w:rPr>
                <w:w w:val="105"/>
              </w:rPr>
              <w:t>ve</w:t>
            </w:r>
            <w:r>
              <w:rPr>
                <w:spacing w:val="34"/>
                <w:w w:val="105"/>
              </w:rPr>
              <w:t xml:space="preserve"> </w:t>
            </w:r>
            <w:r>
              <w:rPr>
                <w:w w:val="105"/>
              </w:rPr>
              <w:t xml:space="preserve">Bütçe </w:t>
            </w:r>
            <w:r>
              <w:rPr>
                <w:spacing w:val="-2"/>
                <w:w w:val="105"/>
              </w:rPr>
              <w:t>Komisyonu'nda üniversiteler için yapılan bütçe görüşmelerinin ardından belirlenmektedir.</w:t>
            </w:r>
            <w:r>
              <w:rPr>
                <w:spacing w:val="-7"/>
                <w:w w:val="105"/>
              </w:rPr>
              <w:t xml:space="preserve"> </w:t>
            </w:r>
            <w:r>
              <w:rPr>
                <w:spacing w:val="-2"/>
                <w:w w:val="105"/>
              </w:rPr>
              <w:t xml:space="preserve">Ardından bu </w:t>
            </w:r>
            <w:r>
              <w:rPr>
                <w:w w:val="105"/>
              </w:rPr>
              <w:t>bütçe</w:t>
            </w:r>
            <w:r>
              <w:rPr>
                <w:spacing w:val="-6"/>
                <w:w w:val="105"/>
              </w:rPr>
              <w:t xml:space="preserve"> </w:t>
            </w:r>
            <w:r>
              <w:rPr>
                <w:w w:val="105"/>
              </w:rPr>
              <w:t>üniversitemizin</w:t>
            </w:r>
            <w:r>
              <w:rPr>
                <w:spacing w:val="-3"/>
                <w:w w:val="105"/>
              </w:rPr>
              <w:t xml:space="preserve"> </w:t>
            </w:r>
            <w:r>
              <w:rPr>
                <w:w w:val="105"/>
              </w:rPr>
              <w:t>Strateji Geliştirme</w:t>
            </w:r>
            <w:r>
              <w:rPr>
                <w:spacing w:val="-2"/>
                <w:w w:val="105"/>
              </w:rPr>
              <w:t xml:space="preserve"> </w:t>
            </w:r>
            <w:r>
              <w:rPr>
                <w:w w:val="105"/>
              </w:rPr>
              <w:t>Daire</w:t>
            </w:r>
            <w:r>
              <w:rPr>
                <w:spacing w:val="-2"/>
                <w:w w:val="105"/>
              </w:rPr>
              <w:t xml:space="preserve"> </w:t>
            </w:r>
            <w:r>
              <w:rPr>
                <w:w w:val="105"/>
              </w:rPr>
              <w:t>Başkanlığı'nca</w:t>
            </w:r>
            <w:r>
              <w:rPr>
                <w:spacing w:val="-6"/>
                <w:w w:val="105"/>
              </w:rPr>
              <w:t xml:space="preserve"> </w:t>
            </w:r>
            <w:r>
              <w:rPr>
                <w:w w:val="105"/>
              </w:rPr>
              <w:t>üniversitemiz</w:t>
            </w:r>
            <w:r>
              <w:rPr>
                <w:spacing w:val="-6"/>
                <w:w w:val="105"/>
              </w:rPr>
              <w:t xml:space="preserve"> </w:t>
            </w:r>
            <w:r>
              <w:rPr>
                <w:w w:val="105"/>
              </w:rPr>
              <w:t>birimleri</w:t>
            </w:r>
            <w:r>
              <w:rPr>
                <w:spacing w:val="-1"/>
                <w:w w:val="105"/>
              </w:rPr>
              <w:t xml:space="preserve"> </w:t>
            </w:r>
            <w:r>
              <w:rPr>
                <w:w w:val="105"/>
              </w:rPr>
              <w:t>arasında</w:t>
            </w:r>
            <w:r>
              <w:rPr>
                <w:spacing w:val="-5"/>
                <w:w w:val="105"/>
              </w:rPr>
              <w:t xml:space="preserve"> </w:t>
            </w:r>
            <w:r>
              <w:rPr>
                <w:w w:val="105"/>
              </w:rPr>
              <w:t>gerekli ihtiyaç</w:t>
            </w:r>
            <w:r>
              <w:rPr>
                <w:spacing w:val="79"/>
                <w:w w:val="105"/>
              </w:rPr>
              <w:t xml:space="preserve"> </w:t>
            </w:r>
            <w:r>
              <w:rPr>
                <w:w w:val="105"/>
              </w:rPr>
              <w:t>ve</w:t>
            </w:r>
            <w:r>
              <w:rPr>
                <w:spacing w:val="79"/>
                <w:w w:val="105"/>
              </w:rPr>
              <w:t xml:space="preserve"> </w:t>
            </w:r>
            <w:r>
              <w:rPr>
                <w:w w:val="105"/>
              </w:rPr>
              <w:t>talepler</w:t>
            </w:r>
            <w:r>
              <w:rPr>
                <w:spacing w:val="80"/>
                <w:w w:val="105"/>
              </w:rPr>
              <w:t xml:space="preserve"> </w:t>
            </w:r>
            <w:r>
              <w:rPr>
                <w:w w:val="105"/>
              </w:rPr>
              <w:t>gözetilerek</w:t>
            </w:r>
            <w:r>
              <w:rPr>
                <w:spacing w:val="77"/>
                <w:w w:val="105"/>
              </w:rPr>
              <w:t xml:space="preserve"> </w:t>
            </w:r>
            <w:r>
              <w:rPr>
                <w:w w:val="105"/>
              </w:rPr>
              <w:t>dağıtılmaktadır.</w:t>
            </w:r>
            <w:r>
              <w:rPr>
                <w:spacing w:val="80"/>
                <w:w w:val="105"/>
              </w:rPr>
              <w:t xml:space="preserve"> </w:t>
            </w:r>
            <w:r>
              <w:rPr>
                <w:w w:val="105"/>
              </w:rPr>
              <w:t>Sağlık Hizmetleri Meslek</w:t>
            </w:r>
            <w:r>
              <w:rPr>
                <w:spacing w:val="40"/>
                <w:w w:val="105"/>
              </w:rPr>
              <w:t xml:space="preserve"> </w:t>
            </w:r>
            <w:r>
              <w:rPr>
                <w:w w:val="105"/>
              </w:rPr>
              <w:t>Yüksekokulu</w:t>
            </w:r>
            <w:r>
              <w:rPr>
                <w:spacing w:val="80"/>
                <w:w w:val="105"/>
              </w:rPr>
              <w:t xml:space="preserve"> </w:t>
            </w:r>
            <w:r>
              <w:rPr>
                <w:w w:val="105"/>
              </w:rPr>
              <w:t>bünyesinde</w:t>
            </w:r>
            <w:r>
              <w:rPr>
                <w:spacing w:val="79"/>
                <w:w w:val="105"/>
              </w:rPr>
              <w:t xml:space="preserve"> </w:t>
            </w:r>
            <w:r>
              <w:rPr>
                <w:w w:val="105"/>
              </w:rPr>
              <w:t>yer</w:t>
            </w:r>
            <w:r>
              <w:rPr>
                <w:spacing w:val="80"/>
                <w:w w:val="105"/>
              </w:rPr>
              <w:t xml:space="preserve"> </w:t>
            </w:r>
            <w:r>
              <w:rPr>
                <w:w w:val="105"/>
              </w:rPr>
              <w:t>alan programımız</w:t>
            </w:r>
            <w:r>
              <w:rPr>
                <w:spacing w:val="40"/>
                <w:w w:val="105"/>
              </w:rPr>
              <w:t xml:space="preserve"> </w:t>
            </w:r>
            <w:r>
              <w:rPr>
                <w:w w:val="105"/>
              </w:rPr>
              <w:t>hedeflerine</w:t>
            </w:r>
            <w:r>
              <w:rPr>
                <w:spacing w:val="40"/>
                <w:w w:val="105"/>
              </w:rPr>
              <w:t xml:space="preserve"> </w:t>
            </w:r>
            <w:r>
              <w:rPr>
                <w:w w:val="105"/>
              </w:rPr>
              <w:t>ulaşmak</w:t>
            </w:r>
            <w:r>
              <w:rPr>
                <w:spacing w:val="40"/>
                <w:w w:val="105"/>
              </w:rPr>
              <w:t xml:space="preserve"> </w:t>
            </w:r>
            <w:r>
              <w:rPr>
                <w:w w:val="105"/>
              </w:rPr>
              <w:t>için</w:t>
            </w:r>
            <w:r>
              <w:rPr>
                <w:spacing w:val="40"/>
                <w:w w:val="105"/>
              </w:rPr>
              <w:t xml:space="preserve"> </w:t>
            </w:r>
            <w:r>
              <w:rPr>
                <w:w w:val="105"/>
              </w:rPr>
              <w:t>ihtiyaç</w:t>
            </w:r>
            <w:r>
              <w:rPr>
                <w:spacing w:val="40"/>
                <w:w w:val="105"/>
              </w:rPr>
              <w:t xml:space="preserve"> </w:t>
            </w:r>
            <w:r>
              <w:rPr>
                <w:w w:val="105"/>
              </w:rPr>
              <w:t>duyduğu</w:t>
            </w:r>
            <w:r>
              <w:rPr>
                <w:spacing w:val="40"/>
                <w:w w:val="105"/>
              </w:rPr>
              <w:t xml:space="preserve"> </w:t>
            </w:r>
            <w:r>
              <w:rPr>
                <w:w w:val="105"/>
              </w:rPr>
              <w:t>takdirde</w:t>
            </w:r>
            <w:r>
              <w:rPr>
                <w:spacing w:val="40"/>
                <w:w w:val="105"/>
              </w:rPr>
              <w:t xml:space="preserve"> </w:t>
            </w:r>
            <w:r>
              <w:rPr>
                <w:w w:val="105"/>
              </w:rPr>
              <w:t>Meslek</w:t>
            </w:r>
            <w:r>
              <w:rPr>
                <w:spacing w:val="40"/>
                <w:w w:val="105"/>
              </w:rPr>
              <w:t xml:space="preserve"> </w:t>
            </w:r>
            <w:r>
              <w:rPr>
                <w:w w:val="105"/>
              </w:rPr>
              <w:t>Yüksekokulu</w:t>
            </w:r>
            <w:r>
              <w:rPr>
                <w:spacing w:val="40"/>
                <w:w w:val="105"/>
              </w:rPr>
              <w:t xml:space="preserve"> </w:t>
            </w:r>
            <w:r>
              <w:rPr>
                <w:w w:val="105"/>
              </w:rPr>
              <w:t>Müdürlüğü olanakları</w:t>
            </w:r>
            <w:r>
              <w:rPr>
                <w:spacing w:val="40"/>
                <w:w w:val="105"/>
              </w:rPr>
              <w:t xml:space="preserve"> </w:t>
            </w:r>
            <w:r>
              <w:rPr>
                <w:w w:val="105"/>
              </w:rPr>
              <w:t>ölçüsünde</w:t>
            </w:r>
            <w:r>
              <w:rPr>
                <w:spacing w:val="40"/>
                <w:w w:val="105"/>
              </w:rPr>
              <w:t xml:space="preserve"> </w:t>
            </w:r>
            <w:r>
              <w:rPr>
                <w:w w:val="105"/>
              </w:rPr>
              <w:t>kendisine</w:t>
            </w:r>
            <w:r>
              <w:rPr>
                <w:spacing w:val="40"/>
                <w:w w:val="105"/>
              </w:rPr>
              <w:t xml:space="preserve"> </w:t>
            </w:r>
            <w:r>
              <w:rPr>
                <w:w w:val="105"/>
              </w:rPr>
              <w:t>parasal</w:t>
            </w:r>
            <w:r>
              <w:rPr>
                <w:spacing w:val="40"/>
                <w:w w:val="105"/>
              </w:rPr>
              <w:t xml:space="preserve"> </w:t>
            </w:r>
            <w:r>
              <w:rPr>
                <w:w w:val="105"/>
              </w:rPr>
              <w:t>kaynak</w:t>
            </w:r>
            <w:r>
              <w:rPr>
                <w:spacing w:val="40"/>
                <w:w w:val="105"/>
              </w:rPr>
              <w:t xml:space="preserve"> </w:t>
            </w:r>
            <w:r>
              <w:rPr>
                <w:w w:val="105"/>
              </w:rPr>
              <w:t>sağlanmaktadır.</w:t>
            </w:r>
            <w:r>
              <w:rPr>
                <w:spacing w:val="40"/>
                <w:w w:val="105"/>
              </w:rPr>
              <w:t xml:space="preserve"> </w:t>
            </w:r>
            <w:r>
              <w:rPr>
                <w:w w:val="105"/>
              </w:rPr>
              <w:t>İnsan</w:t>
            </w:r>
            <w:r>
              <w:rPr>
                <w:spacing w:val="-15"/>
                <w:w w:val="105"/>
              </w:rPr>
              <w:t xml:space="preserve"> </w:t>
            </w:r>
            <w:r>
              <w:rPr>
                <w:w w:val="105"/>
              </w:rPr>
              <w:t>kaynaklarının</w:t>
            </w:r>
            <w:r>
              <w:rPr>
                <w:spacing w:val="-16"/>
                <w:w w:val="105"/>
              </w:rPr>
              <w:t xml:space="preserve"> </w:t>
            </w:r>
            <w:r>
              <w:rPr>
                <w:w w:val="105"/>
              </w:rPr>
              <w:t>yönetimi</w:t>
            </w:r>
            <w:r>
              <w:rPr>
                <w:spacing w:val="-12"/>
                <w:w w:val="105"/>
              </w:rPr>
              <w:t xml:space="preserve"> </w:t>
            </w:r>
            <w:r>
              <w:rPr>
                <w:w w:val="105"/>
              </w:rPr>
              <w:t>stratejileri</w:t>
            </w:r>
            <w:r>
              <w:rPr>
                <w:spacing w:val="-12"/>
                <w:w w:val="105"/>
              </w:rPr>
              <w:t xml:space="preserve"> </w:t>
            </w:r>
            <w:r>
              <w:rPr>
                <w:w w:val="105"/>
              </w:rPr>
              <w:t>kurumumuz</w:t>
            </w:r>
            <w:r>
              <w:rPr>
                <w:spacing w:val="-16"/>
                <w:w w:val="105"/>
              </w:rPr>
              <w:t xml:space="preserve"> </w:t>
            </w:r>
            <w:r>
              <w:rPr>
                <w:w w:val="105"/>
              </w:rPr>
              <w:t>personel</w:t>
            </w:r>
            <w:r>
              <w:rPr>
                <w:spacing w:val="-11"/>
                <w:w w:val="105"/>
              </w:rPr>
              <w:t xml:space="preserve"> </w:t>
            </w:r>
            <w:r>
              <w:rPr>
                <w:w w:val="105"/>
              </w:rPr>
              <w:t>daire</w:t>
            </w:r>
            <w:r>
              <w:rPr>
                <w:spacing w:val="-16"/>
                <w:w w:val="105"/>
              </w:rPr>
              <w:t xml:space="preserve"> </w:t>
            </w:r>
            <w:r>
              <w:rPr>
                <w:w w:val="105"/>
              </w:rPr>
              <w:t>başkanlığı</w:t>
            </w:r>
            <w:r>
              <w:rPr>
                <w:spacing w:val="-11"/>
                <w:w w:val="105"/>
              </w:rPr>
              <w:t xml:space="preserve"> </w:t>
            </w:r>
            <w:r>
              <w:rPr>
                <w:w w:val="105"/>
              </w:rPr>
              <w:t>ve</w:t>
            </w:r>
            <w:r>
              <w:rPr>
                <w:spacing w:val="-16"/>
                <w:w w:val="105"/>
              </w:rPr>
              <w:t xml:space="preserve"> </w:t>
            </w:r>
            <w:r>
              <w:rPr>
                <w:w w:val="105"/>
              </w:rPr>
              <w:t>strateji daire</w:t>
            </w:r>
            <w:r>
              <w:rPr>
                <w:spacing w:val="-8"/>
                <w:w w:val="105"/>
              </w:rPr>
              <w:t xml:space="preserve"> </w:t>
            </w:r>
            <w:r>
              <w:rPr>
                <w:w w:val="105"/>
              </w:rPr>
              <w:t>başkanlığı</w:t>
            </w:r>
            <w:r>
              <w:rPr>
                <w:spacing w:val="-4"/>
                <w:w w:val="105"/>
              </w:rPr>
              <w:t xml:space="preserve"> </w:t>
            </w:r>
            <w:r>
              <w:rPr>
                <w:w w:val="105"/>
              </w:rPr>
              <w:t>bünyesinde</w:t>
            </w:r>
            <w:r>
              <w:rPr>
                <w:spacing w:val="-8"/>
                <w:w w:val="105"/>
              </w:rPr>
              <w:t xml:space="preserve"> </w:t>
            </w:r>
            <w:r>
              <w:rPr>
                <w:w w:val="105"/>
              </w:rPr>
              <w:t>birimlerin</w:t>
            </w:r>
            <w:r>
              <w:rPr>
                <w:spacing w:val="-10"/>
                <w:w w:val="105"/>
              </w:rPr>
              <w:t xml:space="preserve"> </w:t>
            </w:r>
            <w:r>
              <w:rPr>
                <w:w w:val="105"/>
              </w:rPr>
              <w:t>oluşturdukları</w:t>
            </w:r>
            <w:r>
              <w:rPr>
                <w:spacing w:val="-4"/>
                <w:w w:val="105"/>
              </w:rPr>
              <w:t xml:space="preserve"> </w:t>
            </w:r>
            <w:r>
              <w:rPr>
                <w:w w:val="105"/>
              </w:rPr>
              <w:t>norm</w:t>
            </w:r>
            <w:r>
              <w:rPr>
                <w:spacing w:val="-7"/>
                <w:w w:val="105"/>
              </w:rPr>
              <w:t xml:space="preserve"> </w:t>
            </w:r>
            <w:r>
              <w:rPr>
                <w:w w:val="105"/>
              </w:rPr>
              <w:t>kadro</w:t>
            </w:r>
            <w:r>
              <w:rPr>
                <w:spacing w:val="-1"/>
                <w:w w:val="105"/>
              </w:rPr>
              <w:t xml:space="preserve"> </w:t>
            </w:r>
            <w:r>
              <w:rPr>
                <w:w w:val="105"/>
              </w:rPr>
              <w:t>sayılarına</w:t>
            </w:r>
            <w:r>
              <w:rPr>
                <w:spacing w:val="-8"/>
                <w:w w:val="105"/>
              </w:rPr>
              <w:t xml:space="preserve"> </w:t>
            </w:r>
            <w:r>
              <w:rPr>
                <w:w w:val="105"/>
              </w:rPr>
              <w:t>ve</w:t>
            </w:r>
            <w:r>
              <w:rPr>
                <w:spacing w:val="-8"/>
                <w:w w:val="105"/>
              </w:rPr>
              <w:t xml:space="preserve"> </w:t>
            </w:r>
            <w:r>
              <w:rPr>
                <w:w w:val="105"/>
              </w:rPr>
              <w:t>atama</w:t>
            </w:r>
            <w:r>
              <w:rPr>
                <w:spacing w:val="-8"/>
                <w:w w:val="105"/>
              </w:rPr>
              <w:t xml:space="preserve"> </w:t>
            </w:r>
            <w:r>
              <w:rPr>
                <w:w w:val="105"/>
              </w:rPr>
              <w:t>kriterlerine</w:t>
            </w:r>
            <w:r>
              <w:rPr>
                <w:spacing w:val="-8"/>
                <w:w w:val="105"/>
              </w:rPr>
              <w:t xml:space="preserve"> </w:t>
            </w:r>
            <w:r>
              <w:rPr>
                <w:w w:val="105"/>
              </w:rPr>
              <w:t>göre planlanmakta olup takibi rektörlüğümüz ve genel sekreterliğimizce yapılmaktadır. Akademik ve idari ve</w:t>
            </w:r>
            <w:r>
              <w:rPr>
                <w:spacing w:val="-6"/>
                <w:w w:val="105"/>
              </w:rPr>
              <w:t xml:space="preserve"> </w:t>
            </w:r>
            <w:r>
              <w:rPr>
                <w:w w:val="105"/>
              </w:rPr>
              <w:t>destek</w:t>
            </w:r>
            <w:r>
              <w:rPr>
                <w:spacing w:val="-8"/>
                <w:w w:val="105"/>
              </w:rPr>
              <w:t xml:space="preserve"> </w:t>
            </w:r>
            <w:r>
              <w:rPr>
                <w:w w:val="105"/>
              </w:rPr>
              <w:t>hizmetleri</w:t>
            </w:r>
            <w:r>
              <w:rPr>
                <w:spacing w:val="-2"/>
                <w:w w:val="105"/>
              </w:rPr>
              <w:t xml:space="preserve"> </w:t>
            </w:r>
            <w:r>
              <w:rPr>
                <w:w w:val="105"/>
              </w:rPr>
              <w:t>sunan</w:t>
            </w:r>
            <w:r>
              <w:rPr>
                <w:spacing w:val="-8"/>
                <w:w w:val="105"/>
              </w:rPr>
              <w:t xml:space="preserve"> </w:t>
            </w:r>
            <w:r>
              <w:rPr>
                <w:w w:val="105"/>
              </w:rPr>
              <w:t>birimlerinde</w:t>
            </w:r>
            <w:r>
              <w:rPr>
                <w:spacing w:val="-6"/>
                <w:w w:val="105"/>
              </w:rPr>
              <w:t xml:space="preserve"> </w:t>
            </w:r>
            <w:r>
              <w:rPr>
                <w:w w:val="105"/>
              </w:rPr>
              <w:t>görev</w:t>
            </w:r>
            <w:r>
              <w:rPr>
                <w:spacing w:val="-8"/>
                <w:w w:val="105"/>
              </w:rPr>
              <w:t xml:space="preserve"> </w:t>
            </w:r>
            <w:r>
              <w:rPr>
                <w:w w:val="105"/>
              </w:rPr>
              <w:t>alan</w:t>
            </w:r>
            <w:r>
              <w:rPr>
                <w:spacing w:val="-8"/>
                <w:w w:val="105"/>
              </w:rPr>
              <w:t xml:space="preserve"> </w:t>
            </w:r>
            <w:r>
              <w:rPr>
                <w:w w:val="105"/>
              </w:rPr>
              <w:t>tüm</w:t>
            </w:r>
            <w:r>
              <w:rPr>
                <w:spacing w:val="-5"/>
                <w:w w:val="105"/>
              </w:rPr>
              <w:t xml:space="preserve"> </w:t>
            </w:r>
            <w:r>
              <w:rPr>
                <w:w w:val="105"/>
              </w:rPr>
              <w:t>personelin</w:t>
            </w:r>
            <w:r>
              <w:rPr>
                <w:spacing w:val="-8"/>
                <w:w w:val="105"/>
              </w:rPr>
              <w:t xml:space="preserve"> </w:t>
            </w:r>
            <w:r>
              <w:rPr>
                <w:w w:val="105"/>
              </w:rPr>
              <w:t>eğitim</w:t>
            </w:r>
            <w:r>
              <w:rPr>
                <w:spacing w:val="-5"/>
                <w:w w:val="105"/>
              </w:rPr>
              <w:t xml:space="preserve"> </w:t>
            </w:r>
            <w:r>
              <w:rPr>
                <w:w w:val="105"/>
              </w:rPr>
              <w:t>ve</w:t>
            </w:r>
            <w:r>
              <w:rPr>
                <w:spacing w:val="-6"/>
                <w:w w:val="105"/>
              </w:rPr>
              <w:t xml:space="preserve"> </w:t>
            </w:r>
            <w:r>
              <w:rPr>
                <w:w w:val="105"/>
              </w:rPr>
              <w:t>liyakatlerinin</w:t>
            </w:r>
            <w:r>
              <w:rPr>
                <w:spacing w:val="-8"/>
                <w:w w:val="105"/>
              </w:rPr>
              <w:t xml:space="preserve"> </w:t>
            </w:r>
            <w:r>
              <w:rPr>
                <w:w w:val="105"/>
              </w:rPr>
              <w:t>üstlendikleri görevlerle</w:t>
            </w:r>
            <w:r>
              <w:rPr>
                <w:spacing w:val="40"/>
                <w:w w:val="105"/>
              </w:rPr>
              <w:t xml:space="preserve"> </w:t>
            </w:r>
            <w:r>
              <w:rPr>
                <w:w w:val="105"/>
              </w:rPr>
              <w:t>uyumunu</w:t>
            </w:r>
            <w:r>
              <w:rPr>
                <w:spacing w:val="40"/>
                <w:w w:val="105"/>
              </w:rPr>
              <w:t xml:space="preserve"> </w:t>
            </w:r>
            <w:r>
              <w:rPr>
                <w:w w:val="105"/>
              </w:rPr>
              <w:t>sağlamak</w:t>
            </w:r>
            <w:r>
              <w:rPr>
                <w:spacing w:val="40"/>
                <w:w w:val="105"/>
              </w:rPr>
              <w:t xml:space="preserve"> </w:t>
            </w:r>
            <w:r>
              <w:rPr>
                <w:w w:val="105"/>
              </w:rPr>
              <w:t>üzere</w:t>
            </w:r>
            <w:r>
              <w:rPr>
                <w:spacing w:val="40"/>
                <w:w w:val="105"/>
              </w:rPr>
              <w:t xml:space="preserve"> </w:t>
            </w:r>
            <w:r>
              <w:rPr>
                <w:w w:val="105"/>
              </w:rPr>
              <w:t>hizmet</w:t>
            </w:r>
            <w:r>
              <w:rPr>
                <w:spacing w:val="40"/>
                <w:w w:val="105"/>
              </w:rPr>
              <w:t xml:space="preserve"> </w:t>
            </w:r>
            <w:r>
              <w:rPr>
                <w:w w:val="105"/>
              </w:rPr>
              <w:t>içi</w:t>
            </w:r>
            <w:r>
              <w:rPr>
                <w:spacing w:val="40"/>
                <w:w w:val="105"/>
              </w:rPr>
              <w:t xml:space="preserve"> </w:t>
            </w:r>
            <w:r>
              <w:rPr>
                <w:w w:val="105"/>
              </w:rPr>
              <w:t>eğitimler</w:t>
            </w:r>
            <w:r>
              <w:rPr>
                <w:spacing w:val="40"/>
                <w:w w:val="105"/>
              </w:rPr>
              <w:t xml:space="preserve"> </w:t>
            </w:r>
            <w:r>
              <w:rPr>
                <w:w w:val="105"/>
              </w:rPr>
              <w:t>düzenlenmektedir.</w:t>
            </w:r>
            <w:r>
              <w:rPr>
                <w:spacing w:val="40"/>
                <w:w w:val="105"/>
              </w:rPr>
              <w:t xml:space="preserve"> </w:t>
            </w:r>
            <w:r>
              <w:rPr>
                <w:w w:val="105"/>
              </w:rPr>
              <w:t>Taşınır</w:t>
            </w:r>
            <w:r>
              <w:rPr>
                <w:spacing w:val="40"/>
                <w:w w:val="105"/>
              </w:rPr>
              <w:t xml:space="preserve"> </w:t>
            </w:r>
            <w:r>
              <w:rPr>
                <w:w w:val="105"/>
              </w:rPr>
              <w:t>ve</w:t>
            </w:r>
            <w:r>
              <w:rPr>
                <w:spacing w:val="40"/>
                <w:w w:val="105"/>
              </w:rPr>
              <w:t xml:space="preserve"> </w:t>
            </w:r>
            <w:r>
              <w:rPr>
                <w:w w:val="105"/>
              </w:rPr>
              <w:t>taşınmaz kaynakların</w:t>
            </w:r>
            <w:r>
              <w:rPr>
                <w:spacing w:val="40"/>
                <w:w w:val="105"/>
              </w:rPr>
              <w:t xml:space="preserve"> </w:t>
            </w:r>
            <w:r>
              <w:rPr>
                <w:w w:val="105"/>
              </w:rPr>
              <w:t>yönetimi</w:t>
            </w:r>
            <w:r>
              <w:rPr>
                <w:spacing w:val="80"/>
                <w:w w:val="105"/>
              </w:rPr>
              <w:t xml:space="preserve"> </w:t>
            </w:r>
            <w:r>
              <w:rPr>
                <w:w w:val="105"/>
              </w:rPr>
              <w:t>meslek</w:t>
            </w:r>
            <w:r>
              <w:rPr>
                <w:spacing w:val="40"/>
                <w:w w:val="105"/>
              </w:rPr>
              <w:t xml:space="preserve"> </w:t>
            </w:r>
            <w:r>
              <w:rPr>
                <w:w w:val="105"/>
              </w:rPr>
              <w:t>yüksekokul</w:t>
            </w:r>
            <w:r>
              <w:rPr>
                <w:spacing w:val="80"/>
                <w:w w:val="105"/>
              </w:rPr>
              <w:t xml:space="preserve"> </w:t>
            </w:r>
            <w:r>
              <w:rPr>
                <w:w w:val="105"/>
              </w:rPr>
              <w:t>yönetimi</w:t>
            </w:r>
            <w:r>
              <w:rPr>
                <w:spacing w:val="80"/>
                <w:w w:val="105"/>
              </w:rPr>
              <w:t xml:space="preserve"> </w:t>
            </w:r>
            <w:r>
              <w:rPr>
                <w:w w:val="105"/>
              </w:rPr>
              <w:t>ve</w:t>
            </w:r>
            <w:r>
              <w:rPr>
                <w:spacing w:val="80"/>
                <w:w w:val="105"/>
              </w:rPr>
              <w:t xml:space="preserve"> </w:t>
            </w:r>
            <w:r>
              <w:rPr>
                <w:w w:val="105"/>
              </w:rPr>
              <w:t>sekreterliğince</w:t>
            </w:r>
            <w:r>
              <w:rPr>
                <w:spacing w:val="80"/>
                <w:w w:val="105"/>
              </w:rPr>
              <w:t xml:space="preserve"> </w:t>
            </w:r>
            <w:r>
              <w:rPr>
                <w:w w:val="105"/>
              </w:rPr>
              <w:t>takip</w:t>
            </w:r>
            <w:r>
              <w:rPr>
                <w:spacing w:val="40"/>
                <w:w w:val="105"/>
              </w:rPr>
              <w:t xml:space="preserve"> </w:t>
            </w:r>
            <w:r>
              <w:rPr>
                <w:w w:val="105"/>
              </w:rPr>
              <w:t>edilmekte</w:t>
            </w:r>
            <w:r>
              <w:rPr>
                <w:spacing w:val="80"/>
                <w:w w:val="105"/>
              </w:rPr>
              <w:t xml:space="preserve"> </w:t>
            </w:r>
            <w:r>
              <w:rPr>
                <w:w w:val="105"/>
              </w:rPr>
              <w:t>olup</w:t>
            </w:r>
            <w:r>
              <w:rPr>
                <w:spacing w:val="40"/>
                <w:w w:val="105"/>
              </w:rPr>
              <w:t xml:space="preserve"> </w:t>
            </w:r>
            <w:r>
              <w:rPr>
                <w:w w:val="105"/>
              </w:rPr>
              <w:t>ilgili dosyalarda</w:t>
            </w:r>
            <w:r>
              <w:rPr>
                <w:spacing w:val="-16"/>
                <w:w w:val="105"/>
              </w:rPr>
              <w:t xml:space="preserve"> </w:t>
            </w:r>
            <w:r>
              <w:rPr>
                <w:w w:val="105"/>
              </w:rPr>
              <w:t>gerekli</w:t>
            </w:r>
            <w:r>
              <w:rPr>
                <w:spacing w:val="-13"/>
                <w:w w:val="105"/>
              </w:rPr>
              <w:t xml:space="preserve"> </w:t>
            </w:r>
            <w:r>
              <w:rPr>
                <w:w w:val="105"/>
              </w:rPr>
              <w:t>evraklar</w:t>
            </w:r>
            <w:r>
              <w:rPr>
                <w:spacing w:val="-13"/>
                <w:w w:val="105"/>
              </w:rPr>
              <w:t xml:space="preserve"> </w:t>
            </w:r>
            <w:r>
              <w:rPr>
                <w:w w:val="105"/>
              </w:rPr>
              <w:t>bulundurulmaktadır.</w:t>
            </w:r>
            <w:r>
              <w:rPr>
                <w:spacing w:val="-16"/>
                <w:w w:val="105"/>
              </w:rPr>
              <w:t xml:space="preserve"> </w:t>
            </w:r>
            <w:r>
              <w:rPr>
                <w:w w:val="105"/>
              </w:rPr>
              <w:t>Bunun</w:t>
            </w:r>
            <w:r>
              <w:rPr>
                <w:spacing w:val="-15"/>
                <w:w w:val="105"/>
              </w:rPr>
              <w:t xml:space="preserve"> </w:t>
            </w:r>
            <w:r>
              <w:rPr>
                <w:w w:val="105"/>
              </w:rPr>
              <w:t>için</w:t>
            </w:r>
            <w:r>
              <w:rPr>
                <w:spacing w:val="-16"/>
                <w:w w:val="105"/>
              </w:rPr>
              <w:t xml:space="preserve"> </w:t>
            </w:r>
            <w:r>
              <w:rPr>
                <w:w w:val="105"/>
              </w:rPr>
              <w:t>ise</w:t>
            </w:r>
            <w:r>
              <w:rPr>
                <w:spacing w:val="-15"/>
                <w:w w:val="105"/>
              </w:rPr>
              <w:t xml:space="preserve"> </w:t>
            </w:r>
            <w:r>
              <w:rPr>
                <w:w w:val="105"/>
              </w:rPr>
              <w:t>bir</w:t>
            </w:r>
            <w:r>
              <w:rPr>
                <w:spacing w:val="-13"/>
                <w:w w:val="105"/>
              </w:rPr>
              <w:t xml:space="preserve"> </w:t>
            </w:r>
            <w:r>
              <w:rPr>
                <w:w w:val="105"/>
              </w:rPr>
              <w:t>yazılım</w:t>
            </w:r>
            <w:r>
              <w:rPr>
                <w:spacing w:val="-15"/>
                <w:w w:val="105"/>
              </w:rPr>
              <w:t xml:space="preserve"> </w:t>
            </w:r>
            <w:r>
              <w:rPr>
                <w:w w:val="105"/>
              </w:rPr>
              <w:t>tavsiye</w:t>
            </w:r>
            <w:r>
              <w:rPr>
                <w:spacing w:val="-16"/>
                <w:w w:val="105"/>
              </w:rPr>
              <w:t xml:space="preserve"> </w:t>
            </w:r>
            <w:r>
              <w:rPr>
                <w:w w:val="105"/>
              </w:rPr>
              <w:t>edilmektedir.</w:t>
            </w:r>
          </w:p>
          <w:p w14:paraId="67635DAA" w14:textId="77777777" w:rsidR="00AF4179" w:rsidRPr="00012E34" w:rsidRDefault="00AF4179" w:rsidP="00012E34">
            <w:pPr>
              <w:pStyle w:val="TableParagraph"/>
              <w:spacing w:line="240" w:lineRule="auto"/>
              <w:ind w:left="0" w:firstLine="0"/>
              <w:rPr>
                <w:sz w:val="24"/>
              </w:rPr>
            </w:pPr>
          </w:p>
        </w:tc>
      </w:tr>
      <w:tr w:rsidR="00AF4179" w14:paraId="0F01B4C5" w14:textId="77777777" w:rsidTr="00012E34">
        <w:trPr>
          <w:trHeight w:val="553"/>
        </w:trPr>
        <w:tc>
          <w:tcPr>
            <w:tcW w:w="9065" w:type="dxa"/>
            <w:gridSpan w:val="2"/>
            <w:shd w:val="clear" w:color="auto" w:fill="auto"/>
          </w:tcPr>
          <w:p w14:paraId="1778C3F1" w14:textId="77777777" w:rsidR="00AF4179" w:rsidRPr="00012E34" w:rsidRDefault="00C76755" w:rsidP="00012E34">
            <w:pPr>
              <w:pStyle w:val="TableParagraph"/>
              <w:spacing w:line="275" w:lineRule="exact"/>
              <w:ind w:left="110" w:firstLine="0"/>
              <w:rPr>
                <w:b/>
                <w:sz w:val="24"/>
              </w:rPr>
            </w:pPr>
            <w:r w:rsidRPr="00012E34">
              <w:rPr>
                <w:b/>
                <w:spacing w:val="-2"/>
                <w:sz w:val="24"/>
              </w:rPr>
              <w:t>Kanıtlar</w:t>
            </w:r>
            <w:r w:rsidR="00583EE3">
              <w:rPr>
                <w:b/>
                <w:spacing w:val="-2"/>
                <w:sz w:val="24"/>
              </w:rPr>
              <w:t xml:space="preserve"> </w:t>
            </w:r>
            <w:hyperlink r:id="rId35" w:history="1">
              <w:r w:rsidR="00583EE3" w:rsidRPr="00257AA0">
                <w:rPr>
                  <w:rStyle w:val="Kpr"/>
                  <w:b/>
                  <w:spacing w:val="-2"/>
                  <w:sz w:val="24"/>
                </w:rPr>
                <w:t>https://shmyo.comu.edu.tr/birim-butce-analizi-r75.html</w:t>
              </w:r>
            </w:hyperlink>
          </w:p>
        </w:tc>
      </w:tr>
      <w:tr w:rsidR="003C5A54" w14:paraId="08F415A9" w14:textId="77777777" w:rsidTr="00012E34">
        <w:trPr>
          <w:trHeight w:val="957"/>
        </w:trPr>
        <w:tc>
          <w:tcPr>
            <w:tcW w:w="1414" w:type="dxa"/>
            <w:shd w:val="clear" w:color="auto" w:fill="auto"/>
          </w:tcPr>
          <w:p w14:paraId="4F80903B" w14:textId="77777777" w:rsidR="003C5A54" w:rsidRPr="00012E34" w:rsidRDefault="003C5A54" w:rsidP="003C5A54">
            <w:pPr>
              <w:pStyle w:val="TableParagraph"/>
              <w:ind w:left="110" w:firstLine="0"/>
              <w:rPr>
                <w:b/>
                <w:sz w:val="24"/>
              </w:rPr>
            </w:pPr>
            <w:r w:rsidRPr="00012E34">
              <w:rPr>
                <w:b/>
                <w:spacing w:val="-2"/>
                <w:sz w:val="24"/>
              </w:rPr>
              <w:t>Durum</w:t>
            </w:r>
          </w:p>
        </w:tc>
        <w:tc>
          <w:tcPr>
            <w:tcW w:w="7651" w:type="dxa"/>
            <w:shd w:val="clear" w:color="auto" w:fill="auto"/>
          </w:tcPr>
          <w:p w14:paraId="595FBF15"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49327101"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1E785225" w14:textId="2F260E2D"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16EF9B0F" w14:textId="77777777" w:rsidR="00AF4179" w:rsidRDefault="00AF4179">
      <w:pPr>
        <w:pStyle w:val="GvdeMetni"/>
        <w:spacing w:before="177"/>
      </w:pPr>
    </w:p>
    <w:p w14:paraId="011C5DCD" w14:textId="77777777" w:rsidR="00AF4179" w:rsidRDefault="00C76755">
      <w:pPr>
        <w:pStyle w:val="GvdeMetni"/>
        <w:spacing w:line="256" w:lineRule="auto"/>
        <w:ind w:left="116"/>
      </w:pPr>
      <w:r>
        <w:t>8.2-Kaynaklar,</w:t>
      </w:r>
      <w:r>
        <w:rPr>
          <w:spacing w:val="80"/>
        </w:rPr>
        <w:t xml:space="preserve"> </w:t>
      </w:r>
      <w:r>
        <w:t>nitelikli</w:t>
      </w:r>
      <w:r>
        <w:rPr>
          <w:spacing w:val="80"/>
        </w:rPr>
        <w:t xml:space="preserve"> </w:t>
      </w:r>
      <w:r>
        <w:t>bir</w:t>
      </w:r>
      <w:r>
        <w:rPr>
          <w:spacing w:val="80"/>
        </w:rPr>
        <w:t xml:space="preserve"> </w:t>
      </w:r>
      <w:r>
        <w:t>öğretim</w:t>
      </w:r>
      <w:r>
        <w:rPr>
          <w:spacing w:val="80"/>
        </w:rPr>
        <w:t xml:space="preserve"> </w:t>
      </w:r>
      <w:r>
        <w:t>kadrosunu</w:t>
      </w:r>
      <w:r>
        <w:rPr>
          <w:spacing w:val="80"/>
        </w:rPr>
        <w:t xml:space="preserve"> </w:t>
      </w:r>
      <w:r>
        <w:t>çekecek,</w:t>
      </w:r>
      <w:r>
        <w:rPr>
          <w:spacing w:val="80"/>
        </w:rPr>
        <w:t xml:space="preserve"> </w:t>
      </w:r>
      <w:r>
        <w:t>tutacak</w:t>
      </w:r>
      <w:r>
        <w:rPr>
          <w:spacing w:val="80"/>
        </w:rPr>
        <w:t xml:space="preserve"> </w:t>
      </w:r>
      <w:r>
        <w:t>ve</w:t>
      </w:r>
      <w:r>
        <w:rPr>
          <w:spacing w:val="80"/>
        </w:rPr>
        <w:t xml:space="preserve"> </w:t>
      </w:r>
      <w:r>
        <w:t>mesleki</w:t>
      </w:r>
      <w:r>
        <w:rPr>
          <w:spacing w:val="80"/>
        </w:rPr>
        <w:t xml:space="preserve"> </w:t>
      </w:r>
      <w:r>
        <w:t>gelişimini sürdürmesini sağlayacak yeterlilikte olmalıdır.</w:t>
      </w:r>
    </w:p>
    <w:p w14:paraId="384742A9" w14:textId="77777777" w:rsidR="00AF4179" w:rsidRDefault="00AF4179">
      <w:pPr>
        <w:pStyle w:val="GvdeMetni"/>
        <w:spacing w:before="11"/>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2C774420" w14:textId="77777777" w:rsidTr="00012E34">
        <w:trPr>
          <w:trHeight w:val="4140"/>
        </w:trPr>
        <w:tc>
          <w:tcPr>
            <w:tcW w:w="9065" w:type="dxa"/>
            <w:gridSpan w:val="2"/>
            <w:shd w:val="clear" w:color="auto" w:fill="auto"/>
          </w:tcPr>
          <w:p w14:paraId="20D52849" w14:textId="77777777" w:rsidR="00AF4179" w:rsidRPr="00012E34" w:rsidRDefault="00583EE3" w:rsidP="006A7C6B">
            <w:pPr>
              <w:pStyle w:val="TableParagraph"/>
              <w:spacing w:line="276" w:lineRule="auto"/>
              <w:ind w:left="22" w:firstLine="0"/>
              <w:jc w:val="both"/>
              <w:rPr>
                <w:sz w:val="24"/>
              </w:rPr>
            </w:pPr>
            <w:r w:rsidRPr="00583EE3">
              <w:rPr>
                <w:sz w:val="24"/>
              </w:rPr>
              <w:t xml:space="preserve">Devlet Üniversitesi’ne bağlı bir program olmamız nedeniyle bütçemiz kısıtlıdır. İnsan kaynaklarının yönetimi stratejileri kurumumuz personel daire başkanlığı ve strateji daire başkanlığı bünyesinde birimlerin oluşturdukları norm kadro sayılarına ve atama kriterlerine göre planlanmakta olup takibi rektörlüğümüz ve genel sekreterliğimizce yapılmaktadır. Program öğretim elemanlarının maaş ve ek ders ücretleri Sağlık Hizmetleri Meslek Yüksekokulu bütçesinden, döner sermaye gelirleri ise Rektörlük Döner Sermaye bütçesinden karşılanmaktadır. Öğretim üyelerinin maaşları 657 sayılı devlet memuru kanunu ve 2547 sayılı kanunun akademik personel maaş ücretleri hesaplama usullerine bakılarak hesaplanmaktadır. Öğretim elemanlarının ek ders ücretleri 2547 nolu kanunun Ek Ders Usulü ve Esasları’na göre düzenlenmektedir. Öğretim elemanlarının mesleki gelişimlerini sürdürebilmeleri açısından, öğretim elemanlarının her yıl ulusal ve uluslararası bilimsel toplantılara katılımı desteklenmektedir. Üniversitemizi temsilen Bilimsel Etkinliklere katılan akademik personelimize bildiri ile katılmak koşulu ile yılda bir kez ulusal ve bir kez uluslararası etkinlik katılım desteği sağlanır.Bildiri başına en fazla bir akademisyen destekten </w:t>
            </w:r>
            <w:r w:rsidRPr="00583EE3">
              <w:rPr>
                <w:sz w:val="24"/>
              </w:rPr>
              <w:lastRenderedPageBreak/>
              <w:t>faydalanabilir. Ancak 14 Kasım 2014’te yürürlüğe giren Yükseköğretim Personel Kanunu’nda Değişiklik Yapılmasına Dair Kanunla birlikte Öğretim Üye ve Yardımcılarının maaşlarında olumlu bir iyileştirmeye gidilmiş olması ülkemizde nitelikli öğretim kadrosunu çekme ve devamlılığını sağlama noktasında önemli bir teşvik sağlamıştır. Öğretim elemanlarımız yaptıkları TÜBİTAK ve BAP projeleri kanalıyla da ek gelir ve</w:t>
            </w:r>
            <w:r w:rsidR="006A7C6B">
              <w:rPr>
                <w:sz w:val="24"/>
              </w:rPr>
              <w:t xml:space="preserve"> </w:t>
            </w:r>
            <w:r w:rsidRPr="00583EE3">
              <w:rPr>
                <w:sz w:val="24"/>
              </w:rPr>
              <w:t>teçhizat edinme imkânına sahiptir. Ayrıca program öğretim elemanlarının bazıları üniversitemizin Bilimsel Araştırma Projeleri (BAP) ile bazıları ise sanayi ortaklı projeler ile bilimsel çalışmalara katkıda bulunmaktadırlar. Ayrıca 14 Aralık 2015 tarihinde Bakanlar Kurulu kararı ile yürürlüğe giren Akademik Teşvik Ödeneği Yönetmeliği’ne dayanarak öğretim üyelerimiz proje, araştırma, yayın, tasarım, sergi, patent, atıflar, tebliğ ve almış olduğu akademik ödüller gibi akademik faaliyetleri için akademik teşvik ödeneği almaktadırlar. Düzenli olarak, Öğretim Üye ve Yardımcılarının istekleri doğrultusunda kütüphaneye kitap alımları gerçekleştirilmekte, üye olunan bilimsel veri tabanı sayısı arttırılarak bilimsel yayınlara ulaşım imkânları genişletilmektedir</w:t>
            </w:r>
          </w:p>
        </w:tc>
      </w:tr>
      <w:tr w:rsidR="00AF4179" w14:paraId="3DB38BE2" w14:textId="77777777" w:rsidTr="00012E34">
        <w:trPr>
          <w:trHeight w:val="551"/>
        </w:trPr>
        <w:tc>
          <w:tcPr>
            <w:tcW w:w="9065" w:type="dxa"/>
            <w:gridSpan w:val="2"/>
            <w:shd w:val="clear" w:color="auto" w:fill="auto"/>
          </w:tcPr>
          <w:p w14:paraId="767D3DAA" w14:textId="77777777" w:rsidR="00AF4179" w:rsidRPr="00012E34" w:rsidRDefault="00C76755" w:rsidP="00012E34">
            <w:pPr>
              <w:pStyle w:val="TableParagraph"/>
              <w:ind w:left="110" w:firstLine="0"/>
              <w:rPr>
                <w:b/>
                <w:sz w:val="24"/>
              </w:rPr>
            </w:pPr>
            <w:r w:rsidRPr="00012E34">
              <w:rPr>
                <w:b/>
                <w:spacing w:val="-2"/>
                <w:sz w:val="24"/>
              </w:rPr>
              <w:lastRenderedPageBreak/>
              <w:t>Kanıtlar</w:t>
            </w:r>
            <w:r w:rsidR="006A7C6B">
              <w:rPr>
                <w:b/>
                <w:spacing w:val="-2"/>
                <w:sz w:val="24"/>
              </w:rPr>
              <w:t xml:space="preserve"> </w:t>
            </w:r>
            <w:hyperlink r:id="rId36" w:history="1">
              <w:r w:rsidR="006A7C6B" w:rsidRPr="00257AA0">
                <w:rPr>
                  <w:rStyle w:val="Kpr"/>
                  <w:b/>
                  <w:spacing w:val="-2"/>
                  <w:sz w:val="24"/>
                </w:rPr>
                <w:t>https://strateji.comu.edu.tr/</w:t>
              </w:r>
            </w:hyperlink>
          </w:p>
        </w:tc>
      </w:tr>
      <w:tr w:rsidR="003C5A54" w14:paraId="0D22D2EF" w14:textId="77777777" w:rsidTr="00012E34">
        <w:trPr>
          <w:trHeight w:val="957"/>
        </w:trPr>
        <w:tc>
          <w:tcPr>
            <w:tcW w:w="1414" w:type="dxa"/>
            <w:shd w:val="clear" w:color="auto" w:fill="auto"/>
          </w:tcPr>
          <w:p w14:paraId="2C0A30F3" w14:textId="77777777" w:rsidR="003C5A54" w:rsidRPr="00012E34" w:rsidRDefault="003C5A54" w:rsidP="003C5A54">
            <w:pPr>
              <w:pStyle w:val="TableParagraph"/>
              <w:ind w:left="110" w:firstLine="0"/>
              <w:rPr>
                <w:b/>
                <w:sz w:val="24"/>
              </w:rPr>
            </w:pPr>
            <w:r w:rsidRPr="00012E34">
              <w:rPr>
                <w:b/>
                <w:spacing w:val="-2"/>
                <w:sz w:val="24"/>
              </w:rPr>
              <w:t>Durum</w:t>
            </w:r>
          </w:p>
        </w:tc>
        <w:tc>
          <w:tcPr>
            <w:tcW w:w="7651" w:type="dxa"/>
            <w:shd w:val="clear" w:color="auto" w:fill="auto"/>
          </w:tcPr>
          <w:p w14:paraId="7B75E4EF"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74DCAE04"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3A168616" w14:textId="510CBFC5"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0C02E59B" w14:textId="77777777" w:rsidR="00AF4179" w:rsidRDefault="00AF4179">
      <w:pPr>
        <w:spacing w:line="270" w:lineRule="exact"/>
        <w:rPr>
          <w:sz w:val="24"/>
        </w:rPr>
        <w:sectPr w:rsidR="00AF4179">
          <w:pgSz w:w="11910" w:h="16840"/>
          <w:pgMar w:top="1320" w:right="1300" w:bottom="280" w:left="1300" w:header="708" w:footer="708" w:gutter="0"/>
          <w:cols w:space="708"/>
        </w:sectPr>
      </w:pPr>
    </w:p>
    <w:p w14:paraId="662F296C" w14:textId="77777777" w:rsidR="00AF4179" w:rsidRDefault="00C76755">
      <w:pPr>
        <w:pStyle w:val="GvdeMetni"/>
        <w:spacing w:before="72" w:line="259" w:lineRule="auto"/>
        <w:ind w:left="116" w:right="121"/>
        <w:jc w:val="both"/>
      </w:pPr>
      <w:r>
        <w:lastRenderedPageBreak/>
        <w:t>8.3-Program için gereken altyapıyı temin etmeye, bakımını yapmaya ve işletmeye yetecek parasal kaynak sağlanmalıdır.</w:t>
      </w:r>
    </w:p>
    <w:p w14:paraId="3A550454" w14:textId="77777777" w:rsidR="00AF4179" w:rsidRDefault="00AF4179">
      <w:pPr>
        <w:pStyle w:val="GvdeMetni"/>
        <w:spacing w:before="4" w:after="1"/>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7E7FA5F9" w14:textId="77777777" w:rsidTr="00012E34">
        <w:trPr>
          <w:trHeight w:val="4140"/>
        </w:trPr>
        <w:tc>
          <w:tcPr>
            <w:tcW w:w="9065" w:type="dxa"/>
            <w:gridSpan w:val="2"/>
            <w:shd w:val="clear" w:color="auto" w:fill="auto"/>
          </w:tcPr>
          <w:p w14:paraId="6A93DA2A" w14:textId="77777777" w:rsidR="00583EE3" w:rsidRPr="00583EE3" w:rsidRDefault="00583EE3" w:rsidP="00583EE3">
            <w:pPr>
              <w:pStyle w:val="TableParagraph"/>
              <w:spacing w:line="276" w:lineRule="auto"/>
              <w:ind w:left="22" w:hanging="22"/>
              <w:jc w:val="both"/>
              <w:rPr>
                <w:sz w:val="24"/>
              </w:rPr>
            </w:pPr>
            <w:r w:rsidRPr="00583EE3">
              <w:rPr>
                <w:sz w:val="24"/>
              </w:rPr>
              <w:t>Program için gerekli altyapı ve teçhizat desteği, üniversitemiz Sağlık Hizmetleri</w:t>
            </w:r>
            <w:r w:rsidRPr="00583EE3">
              <w:rPr>
                <w:sz w:val="24"/>
              </w:rPr>
              <w:tab/>
              <w:t>Meslek Yüksekokulu Müdürlüğü bütçesinin bölüm için ayrılan kısmından karşılanmaktadır. Bölümler program başkanlarından gelen talepler doğrultusunda alt yapı ile ilgili isteklerini müdürlüğe yazılı olarak bildirir. Müdürlük ilgili ihtiyaç ve istekleri Rektörlük Yapı İşleri ve Teknik Daire Başkanlığına bildirerek bütçe imkânları dâhilinde bölümlerin alt yapı istekleri giderilmeye çalışılmaktadır. Bölümlerin makine teçhizat alım, tamirat ve bakım-onarım giderleri yine müdürlüğe bildirilir. Müdürlük ilgili istekleri inceleyerek kendi bütçe imkânları dâhilinde yapılması gerekenleri yerine getirmektedir. İlgili istek ve ihtiyaçların müdürlük bütçesini aştığı durumlarda, rektörlük tarafından karşılanır. Müdürlük bütçesinin tamamı kullanıldığında gerekirse ek bütçe talebinde bulunulur ve alınan ek bütçe ile bölümlere gerekli destek sağlanır. Ayrıca bölüm öğretim elemanları tarafından Bilimsel Araştırma Projeleri (BAP) birimine başvuru yapılarak laboratuvar teçhizatları alınabilmektedir. Bunun yanı sıra TUBİTAK tarafından verilen proje destekleri ile de gerekli cihaz alımlarının yapılması hedeflenmektedir. Programımız modern bir yapıya sahip olan dersliklerinde eğitim ve öğretimini gerçekleştirmektedir. Uygulamalı derslerde ortak olarak kullanıma sunulan bilgisayar ve bilgisayarlı muhasebe laboratuvarı kullanılmaktadır. Dersliklerde ve laboratuvarlarda teknik destek ve teçhizat ihtiyaçları müdürlüğün ilgili bölümlere ve laboratuvarlara ayrılmış bütçesinden karşılanmaktadır ilgili gider kalemi ile ilgili genel harcamalar. İç kontrol raporunda ayrıntılı olarak sunulmaktadır.</w:t>
            </w:r>
          </w:p>
          <w:p w14:paraId="45255A52" w14:textId="77777777" w:rsidR="00583EE3" w:rsidRPr="00583EE3" w:rsidRDefault="00583EE3" w:rsidP="00583EE3">
            <w:pPr>
              <w:pStyle w:val="TableParagraph"/>
              <w:spacing w:line="276" w:lineRule="auto"/>
              <w:ind w:left="22" w:hanging="22"/>
              <w:jc w:val="both"/>
              <w:rPr>
                <w:sz w:val="24"/>
              </w:rPr>
            </w:pPr>
            <w:r w:rsidRPr="00583EE3">
              <w:rPr>
                <w:sz w:val="24"/>
              </w:rPr>
              <w:t xml:space="preserve">Meslek Yüksekokulumuzda 10 adet derslik mevcut olup, bunların tamamında ve laboratuvarlarımızın birçoğunda projeksiyon cihazı bulunmaktadır. Okulumuzda bir adet toplantı salonu mevcut olup, ihtiyaca cevap verecek donanıma sahiptir. Meslek Yüksekokulumuz konferans, seminer, panel, sunum gibi bilimsel faaliyetlerin gerçekleştirildiği, mefruşat ve ses sisteminin yeterli düzeyde </w:t>
            </w:r>
            <w:proofErr w:type="gramStart"/>
            <w:r w:rsidRPr="00583EE3">
              <w:rPr>
                <w:sz w:val="24"/>
              </w:rPr>
              <w:t>dizayn edildiği</w:t>
            </w:r>
            <w:proofErr w:type="gramEnd"/>
            <w:r w:rsidRPr="00583EE3">
              <w:rPr>
                <w:sz w:val="24"/>
              </w:rPr>
              <w:t xml:space="preserve"> 250 kişilik modern bir konferans salonuna sahiptir. Konferans salonumuzda öğretim elemanlarımız haricinde, alanında uzman kişiler bilimsel çalışmalarını sergileme olanağı bulabilmektedir. Konferans salonumuzda öğretim elemanlarımız haricinde, alanında uzman kişiler bilimsel çalışmalarını sergileme olanağı bulabilmektedir. Kampüs alanı içerisinde öğrencilerimizin ve çalışanlarımızın hijyenik koşullarda öğle ve akşam yemeklerini yiyebilecekleri bir adet yemekhane, bir adet kantin mevcuttur. Anatomi, Genetik, CPR simülasyon, Moleküler, Mikrobiyoloji, Hücre kültürü, Öğrenci uygulama laboratuvarı bulunmaktadır.</w:t>
            </w:r>
          </w:p>
          <w:p w14:paraId="4506C631" w14:textId="77777777" w:rsidR="00583EE3" w:rsidRPr="00B65DCD" w:rsidRDefault="00583EE3" w:rsidP="00583EE3">
            <w:pPr>
              <w:pStyle w:val="TableParagraph"/>
              <w:spacing w:line="276" w:lineRule="auto"/>
              <w:ind w:left="22" w:firstLine="0"/>
              <w:jc w:val="both"/>
              <w:rPr>
                <w:sz w:val="24"/>
              </w:rPr>
            </w:pPr>
            <w:r w:rsidRPr="00B65DCD">
              <w:rPr>
                <w:sz w:val="24"/>
              </w:rPr>
              <w:t>Laboratuvar ve Atölyeler:</w:t>
            </w:r>
          </w:p>
          <w:p w14:paraId="2FEE2DCD" w14:textId="77777777" w:rsidR="00583EE3" w:rsidRPr="00B65DCD" w:rsidRDefault="00583EE3" w:rsidP="00583EE3">
            <w:pPr>
              <w:pStyle w:val="TableParagraph"/>
              <w:spacing w:line="276" w:lineRule="auto"/>
              <w:ind w:left="22" w:firstLine="0"/>
              <w:jc w:val="both"/>
              <w:rPr>
                <w:sz w:val="24"/>
              </w:rPr>
            </w:pPr>
            <w:r>
              <w:rPr>
                <w:sz w:val="24"/>
              </w:rPr>
              <w:t xml:space="preserve">Anatomi; </w:t>
            </w:r>
            <w:r w:rsidRPr="00B65DCD">
              <w:rPr>
                <w:sz w:val="24"/>
              </w:rPr>
              <w:t>Genetik</w:t>
            </w:r>
            <w:r>
              <w:rPr>
                <w:sz w:val="24"/>
              </w:rPr>
              <w:t xml:space="preserve">; </w:t>
            </w:r>
            <w:r w:rsidRPr="00B65DCD">
              <w:rPr>
                <w:sz w:val="24"/>
              </w:rPr>
              <w:t xml:space="preserve"> Mikrobiyoloji</w:t>
            </w:r>
            <w:r>
              <w:rPr>
                <w:sz w:val="24"/>
              </w:rPr>
              <w:t xml:space="preserve">; </w:t>
            </w:r>
            <w:r w:rsidRPr="00B65DCD">
              <w:rPr>
                <w:sz w:val="24"/>
              </w:rPr>
              <w:t xml:space="preserve"> CPR simülasyon</w:t>
            </w:r>
            <w:r>
              <w:rPr>
                <w:sz w:val="24"/>
              </w:rPr>
              <w:t xml:space="preserve">; </w:t>
            </w:r>
            <w:r w:rsidRPr="00B65DCD">
              <w:rPr>
                <w:sz w:val="24"/>
              </w:rPr>
              <w:t xml:space="preserve"> Hücre kültürü</w:t>
            </w:r>
            <w:r>
              <w:rPr>
                <w:sz w:val="24"/>
              </w:rPr>
              <w:t>; Öğrenci</w:t>
            </w:r>
            <w:r>
              <w:rPr>
                <w:sz w:val="24"/>
              </w:rPr>
              <w:tab/>
              <w:t xml:space="preserve">uygulama </w:t>
            </w:r>
            <w:r w:rsidRPr="00B65DCD">
              <w:rPr>
                <w:sz w:val="24"/>
              </w:rPr>
              <w:t>Moleküler laboratuvarları</w:t>
            </w:r>
            <w:r>
              <w:rPr>
                <w:sz w:val="24"/>
              </w:rPr>
              <w:t>;</w:t>
            </w:r>
          </w:p>
          <w:p w14:paraId="5F5FEFCE" w14:textId="77777777" w:rsidR="00AF4179" w:rsidRPr="00012E34" w:rsidRDefault="00583EE3" w:rsidP="00583EE3">
            <w:pPr>
              <w:pStyle w:val="TableParagraph"/>
              <w:spacing w:line="276" w:lineRule="auto"/>
              <w:ind w:left="22" w:hanging="22"/>
              <w:jc w:val="both"/>
              <w:rPr>
                <w:sz w:val="24"/>
              </w:rPr>
            </w:pPr>
            <w:r w:rsidRPr="00583EE3">
              <w:rPr>
                <w:sz w:val="24"/>
              </w:rPr>
              <w:t>Öğretim elemanlarımız da çalışma odalarından internet hizmetinden yararlanarak rahatlıkla araştırma</w:t>
            </w:r>
            <w:r>
              <w:rPr>
                <w:sz w:val="24"/>
              </w:rPr>
              <w:t xml:space="preserve"> </w:t>
            </w:r>
            <w:r w:rsidRPr="00583EE3">
              <w:rPr>
                <w:sz w:val="24"/>
              </w:rPr>
              <w:t>yapılabilmektedir. Çok sayıda elektronik veri tabanı erişimi vasıtasıyla süreli yayın, e-dergi, etez, e- gazete ve e-kitaplara ulaşılabilmektedir. Ayrıca, Turnitin, iThenticate, Flow ve Mendeley gibi programlar kullanıcıların hizmetine sunulmaktadır. Elektronik veri tabanları ve çeşitli yazılım programlarına yönelik üniversite bünyesinde yüzyüze ve online eğitimler düzenlenmektedir. Özetle bu ölçütte karşılanmakta olup ekteki kanıtlar bilgilerinize sunulmuştur.</w:t>
            </w:r>
          </w:p>
        </w:tc>
      </w:tr>
      <w:tr w:rsidR="00AF4179" w14:paraId="1BB62068" w14:textId="77777777" w:rsidTr="00012E34">
        <w:trPr>
          <w:trHeight w:val="551"/>
        </w:trPr>
        <w:tc>
          <w:tcPr>
            <w:tcW w:w="9065" w:type="dxa"/>
            <w:gridSpan w:val="2"/>
            <w:shd w:val="clear" w:color="auto" w:fill="auto"/>
          </w:tcPr>
          <w:p w14:paraId="020F3021" w14:textId="77777777" w:rsidR="00AF4179" w:rsidRPr="00012E34" w:rsidRDefault="00C76755" w:rsidP="00012E34">
            <w:pPr>
              <w:pStyle w:val="TableParagraph"/>
              <w:ind w:left="110" w:firstLine="0"/>
              <w:rPr>
                <w:b/>
                <w:sz w:val="24"/>
              </w:rPr>
            </w:pPr>
            <w:r w:rsidRPr="00012E34">
              <w:rPr>
                <w:b/>
                <w:spacing w:val="-2"/>
                <w:sz w:val="24"/>
              </w:rPr>
              <w:t>Kanıtlar</w:t>
            </w:r>
            <w:r w:rsidR="00583EE3">
              <w:rPr>
                <w:b/>
                <w:spacing w:val="-2"/>
                <w:sz w:val="24"/>
              </w:rPr>
              <w:t xml:space="preserve"> </w:t>
            </w:r>
            <w:hyperlink r:id="rId37" w:history="1">
              <w:r w:rsidR="00583EE3" w:rsidRPr="00257AA0">
                <w:rPr>
                  <w:rStyle w:val="Kpr"/>
                  <w:b/>
                  <w:spacing w:val="-2"/>
                  <w:sz w:val="24"/>
                </w:rPr>
                <w:t>https://shmyo.comu.edu.tr/kalite-guvence-ve-ic-kontrol/kurumsal-bilgiler-r58.html</w:t>
              </w:r>
            </w:hyperlink>
          </w:p>
        </w:tc>
      </w:tr>
      <w:tr w:rsidR="003C5A54" w14:paraId="49698EC3" w14:textId="77777777" w:rsidTr="00012E34">
        <w:trPr>
          <w:trHeight w:val="959"/>
        </w:trPr>
        <w:tc>
          <w:tcPr>
            <w:tcW w:w="1414" w:type="dxa"/>
            <w:shd w:val="clear" w:color="auto" w:fill="auto"/>
          </w:tcPr>
          <w:p w14:paraId="3505F506" w14:textId="77777777" w:rsidR="003C5A54" w:rsidRPr="00012E34" w:rsidRDefault="003C5A54" w:rsidP="003C5A54">
            <w:pPr>
              <w:pStyle w:val="TableParagraph"/>
              <w:spacing w:line="275" w:lineRule="exact"/>
              <w:ind w:left="110" w:firstLine="0"/>
              <w:rPr>
                <w:b/>
                <w:sz w:val="24"/>
              </w:rPr>
            </w:pPr>
            <w:r w:rsidRPr="00012E34">
              <w:rPr>
                <w:b/>
                <w:spacing w:val="-2"/>
                <w:sz w:val="24"/>
              </w:rPr>
              <w:lastRenderedPageBreak/>
              <w:t>Durum</w:t>
            </w:r>
          </w:p>
        </w:tc>
        <w:tc>
          <w:tcPr>
            <w:tcW w:w="7651" w:type="dxa"/>
            <w:shd w:val="clear" w:color="auto" w:fill="auto"/>
          </w:tcPr>
          <w:p w14:paraId="4B69423B"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201EA834"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1B2A8629" w14:textId="53279367"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7196ADB2" w14:textId="77777777" w:rsidR="00AF4179" w:rsidRDefault="00AF4179">
      <w:pPr>
        <w:pStyle w:val="GvdeMetni"/>
        <w:spacing w:before="177"/>
      </w:pPr>
    </w:p>
    <w:p w14:paraId="3C928438" w14:textId="77777777" w:rsidR="00AF4179" w:rsidRDefault="00C76755">
      <w:pPr>
        <w:pStyle w:val="GvdeMetni"/>
        <w:spacing w:line="256" w:lineRule="auto"/>
        <w:ind w:left="116" w:right="110"/>
        <w:jc w:val="both"/>
      </w:pPr>
      <w:r>
        <w:t>8.4-Program gereksinimlerini karşılayacak destek personeli ve kurumsal hizmetler sağlanmalıdır. Teknik ve idari kadrolar, program çıktılarını sağlamaya destek verecek sayı ve nitelikte olmalıdır.</w:t>
      </w:r>
    </w:p>
    <w:p w14:paraId="5BE72A3D" w14:textId="77777777" w:rsidR="00AF4179" w:rsidRDefault="00AF4179">
      <w:pPr>
        <w:pStyle w:val="GvdeMetni"/>
        <w:spacing w:before="2"/>
        <w:rPr>
          <w:sz w:val="15"/>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7524E55E" w14:textId="77777777" w:rsidTr="00012E34">
        <w:trPr>
          <w:trHeight w:val="4140"/>
        </w:trPr>
        <w:tc>
          <w:tcPr>
            <w:tcW w:w="9065" w:type="dxa"/>
            <w:gridSpan w:val="2"/>
            <w:shd w:val="clear" w:color="auto" w:fill="auto"/>
          </w:tcPr>
          <w:p w14:paraId="4E4C5474" w14:textId="77777777" w:rsidR="00583EE3" w:rsidRPr="00583EE3" w:rsidRDefault="00583EE3" w:rsidP="00583EE3">
            <w:pPr>
              <w:pStyle w:val="TableParagraph"/>
              <w:spacing w:line="276" w:lineRule="auto"/>
              <w:ind w:left="22" w:firstLine="0"/>
              <w:jc w:val="both"/>
              <w:rPr>
                <w:sz w:val="24"/>
              </w:rPr>
            </w:pPr>
            <w:r w:rsidRPr="00583EE3">
              <w:rPr>
                <w:sz w:val="24"/>
              </w:rPr>
              <w:t>Bu bölümde, meslek yüksekokulumuz ile ilgili idari birimlerin faaliyetlerine yönelik bazı bilgiler aktarılacaktır. İdari işlerimizin yürütülmesinde bir bölüm sekreterimiz bulunmamaktadır. Meslek Yüksekokulumuz idari kadrosunda 4 idari personel görev yapmaktadır.</w:t>
            </w:r>
          </w:p>
          <w:p w14:paraId="6150CE5D" w14:textId="77777777" w:rsidR="00583EE3" w:rsidRPr="00583EE3" w:rsidRDefault="00583EE3" w:rsidP="00583EE3">
            <w:pPr>
              <w:pStyle w:val="TableParagraph"/>
              <w:spacing w:line="276" w:lineRule="auto"/>
              <w:ind w:left="22" w:firstLine="0"/>
              <w:jc w:val="both"/>
              <w:rPr>
                <w:sz w:val="24"/>
              </w:rPr>
            </w:pPr>
            <w:r w:rsidRPr="00583EE3">
              <w:rPr>
                <w:sz w:val="24"/>
              </w:rPr>
              <w:t>Kurumun, yönetim ve idari yapılanmasında kurumsal yönetişim ve toplam kalite uygulamalarını esas almakta organizasyon yapısını, yetki ve sorumluluklarını buna göre tasarlamakta ve olabildiğince yatay ve yalın bir model sunmaktadır. Eğitim-öğretim ve araştırma süreçleri ihtiyaç halinde idari personelin desteğiyle meslek yüksekokulu sekreterliği yönlendirmesinde yürütülmektedir. Ayrıca;</w:t>
            </w:r>
          </w:p>
          <w:p w14:paraId="7409B906" w14:textId="77777777" w:rsidR="00583EE3" w:rsidRPr="00583EE3" w:rsidRDefault="00583EE3" w:rsidP="00583EE3">
            <w:pPr>
              <w:pStyle w:val="TableParagraph"/>
              <w:spacing w:line="276" w:lineRule="auto"/>
              <w:ind w:left="22" w:firstLine="0"/>
              <w:jc w:val="both"/>
              <w:rPr>
                <w:sz w:val="24"/>
              </w:rPr>
            </w:pPr>
            <w:r w:rsidRPr="00583EE3">
              <w:rPr>
                <w:sz w:val="24"/>
              </w:rPr>
              <w:t>Üniversitenin yönetim kademelerinde bulunanları, modern bir yöneticide bulunması gereken bilgilerle donatmak. Bunun gerçekleşebilmesi için yönetici geliştirme programları düzenlemek.</w:t>
            </w:r>
          </w:p>
          <w:p w14:paraId="340C02F5" w14:textId="77777777" w:rsidR="00583EE3" w:rsidRPr="00583EE3" w:rsidRDefault="00583EE3" w:rsidP="00583EE3">
            <w:pPr>
              <w:pStyle w:val="TableParagraph"/>
              <w:spacing w:line="276" w:lineRule="auto"/>
              <w:ind w:left="22" w:firstLine="0"/>
              <w:jc w:val="both"/>
              <w:rPr>
                <w:sz w:val="24"/>
              </w:rPr>
            </w:pPr>
            <w:r w:rsidRPr="00583EE3">
              <w:rPr>
                <w:sz w:val="24"/>
              </w:rPr>
              <w:t>Yöneticilerin yönetsel faaliyetlerinde pozitif motivasyon esasına uymalarını sağlamak. Yönetilenlere karşı tüm uygulamalarda yüksek performans ve başarı ölçütleri esas alınarak değerlendirmeler yapmak. Eşitlik ve adalet ilkesinden ödün vermemek.</w:t>
            </w:r>
          </w:p>
          <w:p w14:paraId="4BDA3A82" w14:textId="77777777" w:rsidR="00583EE3" w:rsidRPr="00583EE3" w:rsidRDefault="00583EE3" w:rsidP="00583EE3">
            <w:pPr>
              <w:pStyle w:val="TableParagraph"/>
              <w:spacing w:line="276" w:lineRule="auto"/>
              <w:ind w:left="22" w:firstLine="0"/>
              <w:jc w:val="both"/>
              <w:rPr>
                <w:sz w:val="24"/>
              </w:rPr>
            </w:pPr>
            <w:r w:rsidRPr="00583EE3">
              <w:rPr>
                <w:sz w:val="24"/>
              </w:rPr>
              <w:t>Yöneticilerin birbirleriyle dayanışma ve destek anlayışı içerisinde olmalarını sağlamak.</w:t>
            </w:r>
          </w:p>
          <w:p w14:paraId="0E036E56" w14:textId="77777777" w:rsidR="00583EE3" w:rsidRPr="00583EE3" w:rsidRDefault="00583EE3" w:rsidP="00583EE3">
            <w:pPr>
              <w:pStyle w:val="TableParagraph"/>
              <w:spacing w:line="276" w:lineRule="auto"/>
              <w:ind w:left="22" w:firstLine="0"/>
              <w:jc w:val="both"/>
              <w:rPr>
                <w:sz w:val="24"/>
              </w:rPr>
            </w:pPr>
            <w:r w:rsidRPr="00583EE3">
              <w:rPr>
                <w:sz w:val="24"/>
              </w:rPr>
              <w:t>Yönetsel kadro değişimlerinde kurumsal faaliyetlerde zafiyete yol açmamak için bilgi ve deneyimin aktarılmasını sistemleştirmek.</w:t>
            </w:r>
          </w:p>
          <w:p w14:paraId="34AC9C4E" w14:textId="77777777" w:rsidR="00583EE3" w:rsidRPr="00583EE3" w:rsidRDefault="00583EE3" w:rsidP="00583EE3">
            <w:pPr>
              <w:pStyle w:val="TableParagraph"/>
              <w:spacing w:line="276" w:lineRule="auto"/>
              <w:ind w:left="22" w:firstLine="0"/>
              <w:jc w:val="both"/>
              <w:rPr>
                <w:sz w:val="24"/>
              </w:rPr>
            </w:pPr>
            <w:r w:rsidRPr="00583EE3">
              <w:rPr>
                <w:sz w:val="24"/>
              </w:rPr>
              <w:t>Elektronik Belge Yönetim Sistemi’nden bilgi akışını zamanında yerine getirmek.</w:t>
            </w:r>
          </w:p>
          <w:p w14:paraId="5CF5259D" w14:textId="77777777" w:rsidR="00583EE3" w:rsidRPr="00583EE3" w:rsidRDefault="00583EE3" w:rsidP="00583EE3">
            <w:pPr>
              <w:pStyle w:val="TableParagraph"/>
              <w:spacing w:line="276" w:lineRule="auto"/>
              <w:ind w:left="22" w:firstLine="0"/>
              <w:jc w:val="both"/>
              <w:rPr>
                <w:sz w:val="24"/>
              </w:rPr>
            </w:pPr>
            <w:r w:rsidRPr="00583EE3">
              <w:rPr>
                <w:sz w:val="24"/>
              </w:rPr>
              <w:t>Üniversite hakkında ihtiyaç duyulan istatistiksel bilgileri sistemleştirmek (Yönetim Bilgi Sistemini etkin bir şekilde hizmete hazır tutmak) gibi idari kadroların destek faaliyetleri de birimimizde bulunmaktadır.</w:t>
            </w:r>
          </w:p>
          <w:p w14:paraId="43B0EA9A" w14:textId="77777777" w:rsidR="00AF4179" w:rsidRPr="00012E34" w:rsidRDefault="00583EE3" w:rsidP="00583EE3">
            <w:pPr>
              <w:pStyle w:val="TableParagraph"/>
              <w:spacing w:line="276" w:lineRule="auto"/>
              <w:ind w:left="22" w:firstLine="0"/>
              <w:jc w:val="both"/>
              <w:rPr>
                <w:sz w:val="24"/>
              </w:rPr>
            </w:pPr>
            <w:r w:rsidRPr="00583EE3">
              <w:rPr>
                <w:sz w:val="24"/>
              </w:rPr>
              <w:t>İç kontrol standartlarına uyum eylem planının sorumluluğu idari personel açısından meslek yüksekokulu sekreterindedir. Bu da yetki paylaşımı açısından önem arz etmektedir. Bu bilgiler ışığında bu bölümde meslek yüksekokulumuz ile ilgili idari birimlerin faaliyetlerine yönelik bazı bilgiler aktarılacaktır. Organizasyon bünyesinde görev ve sorumluluklar bellidir. Yönetim sorumluluğu ilgili prosedürlerde ayrıntılı olarak belirtilmiştir.</w:t>
            </w:r>
          </w:p>
        </w:tc>
      </w:tr>
      <w:tr w:rsidR="00AF4179" w14:paraId="0897B7F7" w14:textId="77777777" w:rsidTr="00012E34">
        <w:trPr>
          <w:trHeight w:val="551"/>
        </w:trPr>
        <w:tc>
          <w:tcPr>
            <w:tcW w:w="9065" w:type="dxa"/>
            <w:gridSpan w:val="2"/>
            <w:shd w:val="clear" w:color="auto" w:fill="auto"/>
          </w:tcPr>
          <w:p w14:paraId="238035AB" w14:textId="77777777" w:rsidR="00AF4179" w:rsidRPr="00012E34" w:rsidRDefault="00C76755" w:rsidP="00012E34">
            <w:pPr>
              <w:pStyle w:val="TableParagraph"/>
              <w:ind w:left="110" w:firstLine="0"/>
              <w:rPr>
                <w:b/>
                <w:sz w:val="24"/>
              </w:rPr>
            </w:pPr>
            <w:r w:rsidRPr="00012E34">
              <w:rPr>
                <w:b/>
                <w:spacing w:val="-2"/>
                <w:sz w:val="24"/>
              </w:rPr>
              <w:t>Kanıtlar</w:t>
            </w:r>
            <w:r w:rsidR="006A7C6B">
              <w:rPr>
                <w:b/>
                <w:spacing w:val="-2"/>
                <w:sz w:val="24"/>
              </w:rPr>
              <w:t xml:space="preserve"> </w:t>
            </w:r>
            <w:hyperlink r:id="rId38" w:history="1">
              <w:r w:rsidR="006A7C6B" w:rsidRPr="00257AA0">
                <w:rPr>
                  <w:rStyle w:val="Kpr"/>
                  <w:b/>
                  <w:spacing w:val="-2"/>
                  <w:sz w:val="24"/>
                </w:rPr>
                <w:t>https://shmyo.comu.edu.tr/kalite-guvence-ve-ic-kontrol/kurumsal-bilgiler-r58.html</w:t>
              </w:r>
            </w:hyperlink>
          </w:p>
        </w:tc>
      </w:tr>
      <w:tr w:rsidR="003C5A54" w14:paraId="785A3E7C" w14:textId="77777777" w:rsidTr="00012E34">
        <w:trPr>
          <w:trHeight w:val="957"/>
        </w:trPr>
        <w:tc>
          <w:tcPr>
            <w:tcW w:w="1414" w:type="dxa"/>
            <w:shd w:val="clear" w:color="auto" w:fill="auto"/>
          </w:tcPr>
          <w:p w14:paraId="3F794636" w14:textId="77777777" w:rsidR="003C5A54" w:rsidRPr="00012E34" w:rsidRDefault="003C5A54" w:rsidP="003C5A54">
            <w:pPr>
              <w:pStyle w:val="TableParagraph"/>
              <w:ind w:left="110" w:firstLine="0"/>
              <w:rPr>
                <w:b/>
                <w:sz w:val="24"/>
              </w:rPr>
            </w:pPr>
            <w:r w:rsidRPr="00012E34">
              <w:rPr>
                <w:b/>
                <w:spacing w:val="-2"/>
                <w:sz w:val="24"/>
              </w:rPr>
              <w:t>Durum</w:t>
            </w:r>
          </w:p>
        </w:tc>
        <w:tc>
          <w:tcPr>
            <w:tcW w:w="7651" w:type="dxa"/>
            <w:shd w:val="clear" w:color="auto" w:fill="auto"/>
          </w:tcPr>
          <w:p w14:paraId="741D4F7A"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237EF621"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110B44C7" w14:textId="58B51EBD"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391C2417" w14:textId="77777777" w:rsidR="00AF4179" w:rsidRDefault="00AF4179">
      <w:pPr>
        <w:spacing w:line="270" w:lineRule="exact"/>
        <w:rPr>
          <w:sz w:val="24"/>
        </w:rPr>
        <w:sectPr w:rsidR="00AF4179">
          <w:pgSz w:w="11910" w:h="16840"/>
          <w:pgMar w:top="1320" w:right="1300" w:bottom="280" w:left="1300" w:header="708" w:footer="708" w:gutter="0"/>
          <w:cols w:space="708"/>
        </w:sectPr>
      </w:pPr>
    </w:p>
    <w:p w14:paraId="07A168BD" w14:textId="77777777" w:rsidR="00AF4179" w:rsidRDefault="00C76755">
      <w:pPr>
        <w:pStyle w:val="Balk1"/>
        <w:numPr>
          <w:ilvl w:val="0"/>
          <w:numId w:val="35"/>
        </w:numPr>
        <w:tabs>
          <w:tab w:val="left" w:pos="314"/>
        </w:tabs>
        <w:spacing w:before="76"/>
        <w:ind w:left="314" w:hanging="198"/>
        <w:jc w:val="both"/>
      </w:pPr>
      <w:bookmarkStart w:id="19" w:name="9-ORGANİZASYON_VE_KARAR_ALMA_SÜREÇLERİ"/>
      <w:bookmarkStart w:id="20" w:name="_Toc192252248"/>
      <w:bookmarkEnd w:id="19"/>
      <w:r>
        <w:lastRenderedPageBreak/>
        <w:t>ORGANİZASYON</w:t>
      </w:r>
      <w:r>
        <w:rPr>
          <w:spacing w:val="-1"/>
        </w:rPr>
        <w:t xml:space="preserve"> </w:t>
      </w:r>
      <w:r>
        <w:t>VE</w:t>
      </w:r>
      <w:r>
        <w:rPr>
          <w:spacing w:val="-4"/>
        </w:rPr>
        <w:t xml:space="preserve"> </w:t>
      </w:r>
      <w:r>
        <w:t>KARAR</w:t>
      </w:r>
      <w:r>
        <w:rPr>
          <w:spacing w:val="-1"/>
        </w:rPr>
        <w:t xml:space="preserve"> </w:t>
      </w:r>
      <w:r>
        <w:t>ALMA</w:t>
      </w:r>
      <w:r>
        <w:rPr>
          <w:spacing w:val="-3"/>
        </w:rPr>
        <w:t xml:space="preserve"> </w:t>
      </w:r>
      <w:r>
        <w:rPr>
          <w:spacing w:val="-2"/>
        </w:rPr>
        <w:t>SÜREÇLERİ</w:t>
      </w:r>
      <w:bookmarkEnd w:id="20"/>
    </w:p>
    <w:p w14:paraId="563BE117" w14:textId="77777777" w:rsidR="00AF4179" w:rsidRDefault="00C76755">
      <w:pPr>
        <w:pStyle w:val="GvdeMetni"/>
        <w:spacing w:before="20" w:line="256" w:lineRule="auto"/>
        <w:ind w:left="116" w:right="117"/>
        <w:jc w:val="both"/>
      </w:pPr>
      <w:r>
        <w:t>9.1-Yükseköğretim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p w14:paraId="523725AB" w14:textId="77777777" w:rsidR="00AF4179" w:rsidRDefault="00AF4179">
      <w:pPr>
        <w:pStyle w:val="GvdeMetni"/>
        <w:spacing w:before="10"/>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3ED0CD19" w14:textId="77777777" w:rsidTr="00012E34">
        <w:trPr>
          <w:trHeight w:val="3864"/>
        </w:trPr>
        <w:tc>
          <w:tcPr>
            <w:tcW w:w="9065" w:type="dxa"/>
            <w:gridSpan w:val="2"/>
            <w:shd w:val="clear" w:color="auto" w:fill="auto"/>
          </w:tcPr>
          <w:p w14:paraId="28ACE3B2" w14:textId="77777777" w:rsidR="009B551F" w:rsidRPr="009B551F" w:rsidRDefault="009B551F" w:rsidP="009B551F">
            <w:pPr>
              <w:pStyle w:val="TableParagraph"/>
              <w:spacing w:line="276" w:lineRule="auto"/>
              <w:ind w:left="22" w:firstLine="0"/>
              <w:jc w:val="both"/>
              <w:rPr>
                <w:sz w:val="24"/>
              </w:rPr>
            </w:pPr>
            <w:r w:rsidRPr="009B551F">
              <w:rPr>
                <w:sz w:val="24"/>
              </w:rPr>
              <w:t>Üniversitemiz yönetim ve organizasyonunda 2547 sayılı Yüksek Öğretim Kanunu hükümlerini uygulamaktadır. Üniversitenin yönetim organları Rektör, Üniversite Senatosu ve Üniversite Yönetim Kuruludur. Yüksekokul düzeyinde yönetim organları aşağıdaki gibidir:</w:t>
            </w:r>
          </w:p>
          <w:p w14:paraId="0BA7DD96" w14:textId="77777777" w:rsidR="009B551F" w:rsidRPr="009B551F" w:rsidRDefault="009B551F" w:rsidP="009B551F">
            <w:pPr>
              <w:pStyle w:val="TableParagraph"/>
              <w:spacing w:line="276" w:lineRule="auto"/>
              <w:ind w:left="22" w:firstLine="0"/>
              <w:jc w:val="both"/>
              <w:rPr>
                <w:sz w:val="24"/>
              </w:rPr>
            </w:pPr>
            <w:r w:rsidRPr="009B551F">
              <w:rPr>
                <w:sz w:val="24"/>
              </w:rPr>
              <w:t>Rektör: Madde 13 –a) (Değişik: 17/8/1983 - 2880/7 md.) (Değişik birinci paragraf: 18/6/2008- 5772/2 md.) Devlet üniversitelerinde rektör, profesör akademik unvanına sahip kişiler arasından görevdeki rektörün çağrısı ile toplanacak üniversite öğretim üyeleri tarafından seçilecek adaylar arasından Cumhurbaşkanınca atanır. Rektörün görev süresi 4 yıldır. Süresi sona erenler aynı yöntemle yeniden atanabilirler. Ancak iki dönemden fazla rektörlük yapılamaz. Rektör, üniversite</w:t>
            </w:r>
            <w:r>
              <w:rPr>
                <w:sz w:val="24"/>
              </w:rPr>
              <w:t xml:space="preserve"> </w:t>
            </w:r>
            <w:r w:rsidRPr="009B551F">
              <w:rPr>
                <w:sz w:val="24"/>
              </w:rPr>
              <w:t>veya yüksek teknoloji enstitüsü tüzel kişiliğini temsil eder. Rektör adayı seçimleri gizli oyla yapılır. Oy veren her öğretim üyesi oy pusulasına yalnız bir isim yazabilir.</w:t>
            </w:r>
          </w:p>
          <w:p w14:paraId="41EC86A1" w14:textId="77777777" w:rsidR="009B551F" w:rsidRPr="009B551F" w:rsidRDefault="009B551F" w:rsidP="009B551F">
            <w:pPr>
              <w:pStyle w:val="TableParagraph"/>
              <w:spacing w:line="276" w:lineRule="auto"/>
              <w:ind w:left="22" w:firstLine="0"/>
              <w:jc w:val="both"/>
              <w:rPr>
                <w:sz w:val="24"/>
              </w:rPr>
            </w:pPr>
            <w:r w:rsidRPr="009B551F">
              <w:rPr>
                <w:sz w:val="24"/>
              </w:rPr>
              <w:t>Birinci toplantıda öğretim üyelerinin en az yarısının hazır bulunması şarttır. Bu sağlanamadığı takdirde toplantı 48 saat ertelenir ve nisap aranmaksızın seçime geçilir. Bu toplantıda en çok oy alan altı kişi aday olarak seçilmiş sayılır. Yükseköğretim Genel Kurulunun bu adaylar arasından seçeceği üç kişi Cumhurbaşkanlığına sunulur. Cumhurbaşkanı, bunlar arasından birini seçer ve rektör olarak atar. Yeni kurulan üniversitelere rektör adayı olarak başvuran profesörler arasından Yükseköğretim Genel Kurulunun seçeceği üç aday Cumhurbaşkanlığına sunulur. Cumhurbaşkanı, bunlar arasından birini seçer ve rektör olarak atar. Vakıflarca kurulan üniversitelerde rektör adaylarının seçimi ve rektörün atanması ilgili mütevelli heyet tarafından yapılır. Rektörlerin yaş haddi 67 yaştır. Ancak rektör olarak atanmış olanlarda görev süreleri bitinceye kadar yaş haddi aranmaz. (Değişik birinci cümle: 20/8/2016- 6745/14 md.) Rektör, çalışmalarında kendisine yardım etmek üzere, üniversitenin aylıklı profesörleri arasından en çok üç kişiyi kendi rektörlük görev süresiyle sınırlı olmak kaydıyla rektör yardımcısı olarak seçer. (Ek: 2 /1/1990 - KHK - 398/1 md.; Aynen Kabul: 7/3/1990 -3614/1 md.) Ancak, merkezi açıköğretim yapmakla görevli üniversitelerde, gerekli hallerde rektör tarafından beş rektör yardımcısı seçilebilir.Rektör yardımcıları, rektör tarafından atanır. (1) Rektör, görevi başında olmadığı zaman yardımcılarından birisini yerine vekil bırakır. Rektör görevi başından iki haftadan fazla uzaklaştığında Yükseköğretim Kuruluna bilgi verir. Göreve vekalet altı aydan fazla sürerse yeni bir rektör atanır.</w:t>
            </w:r>
          </w:p>
          <w:p w14:paraId="29F59EBD" w14:textId="77777777" w:rsidR="009B551F" w:rsidRPr="009B551F" w:rsidRDefault="009B551F" w:rsidP="009B551F">
            <w:pPr>
              <w:pStyle w:val="TableParagraph"/>
              <w:spacing w:line="276" w:lineRule="auto"/>
              <w:ind w:left="22" w:firstLine="0"/>
              <w:jc w:val="both"/>
              <w:rPr>
                <w:sz w:val="24"/>
              </w:rPr>
            </w:pPr>
            <w:r>
              <w:rPr>
                <w:sz w:val="24"/>
              </w:rPr>
              <w:t>b)</w:t>
            </w:r>
            <w:r w:rsidRPr="009B551F">
              <w:rPr>
                <w:sz w:val="24"/>
              </w:rPr>
              <w:t>Görev, yetki ve sorumlulukları:</w:t>
            </w:r>
          </w:p>
          <w:p w14:paraId="4ED780BE" w14:textId="77777777" w:rsidR="009B551F" w:rsidRPr="009B551F" w:rsidRDefault="009B551F" w:rsidP="009B551F">
            <w:pPr>
              <w:pStyle w:val="TableParagraph"/>
              <w:spacing w:line="276" w:lineRule="auto"/>
              <w:ind w:left="22" w:firstLine="0"/>
              <w:jc w:val="both"/>
              <w:rPr>
                <w:sz w:val="24"/>
              </w:rPr>
            </w:pPr>
            <w:r>
              <w:rPr>
                <w:sz w:val="24"/>
              </w:rPr>
              <w:t>1.</w:t>
            </w:r>
            <w:r w:rsidRPr="009B551F">
              <w:rPr>
                <w:sz w:val="24"/>
              </w:rPr>
              <w:t>Üniversite kurullarına başkanlık etmek, yükseköğretim üst kuruluşlarının kararlarını uygulamak, üniversite kurullarının önerilerini inceleyerek karara bağlamak ve üniversiteye bağlı kuruluşlar arasında düzenli çalışmayı sağlamak,</w:t>
            </w:r>
          </w:p>
          <w:p w14:paraId="3C72C8D3" w14:textId="77777777" w:rsidR="009B551F" w:rsidRPr="009B551F" w:rsidRDefault="009B551F" w:rsidP="009B551F">
            <w:pPr>
              <w:pStyle w:val="TableParagraph"/>
              <w:spacing w:line="276" w:lineRule="auto"/>
              <w:ind w:left="22" w:firstLine="0"/>
              <w:jc w:val="both"/>
              <w:rPr>
                <w:sz w:val="24"/>
              </w:rPr>
            </w:pPr>
            <w:r>
              <w:rPr>
                <w:sz w:val="24"/>
              </w:rPr>
              <w:t>2.</w:t>
            </w:r>
            <w:r w:rsidRPr="009B551F">
              <w:rPr>
                <w:sz w:val="24"/>
              </w:rPr>
              <w:t>Her eğitim - öğretim yılı sonunda ve gerektiğinde üniversitenin eğitim öğretim, bilimsel araştırma ve yayım faaliyetleri hakkında Üniversitelerarası Kurula bilgi vermek,</w:t>
            </w:r>
          </w:p>
          <w:p w14:paraId="1A8F0B4A" w14:textId="77777777" w:rsidR="009B551F" w:rsidRPr="009B551F" w:rsidRDefault="009B551F" w:rsidP="009B551F">
            <w:pPr>
              <w:pStyle w:val="TableParagraph"/>
              <w:spacing w:line="276" w:lineRule="auto"/>
              <w:ind w:left="22" w:firstLine="0"/>
              <w:jc w:val="both"/>
              <w:rPr>
                <w:sz w:val="24"/>
              </w:rPr>
            </w:pPr>
            <w:r>
              <w:rPr>
                <w:sz w:val="24"/>
              </w:rPr>
              <w:t>3.</w:t>
            </w:r>
            <w:r w:rsidRPr="009B551F">
              <w:rPr>
                <w:sz w:val="24"/>
              </w:rPr>
              <w:t>Üniversitenin yatırım programlarını, bütçesini ve kadro ihtiyaçlarını, bağlı birimlerinin ve üniversite yönetim kurulu ile senatonun görüş ve önerilerini aldıktan sonra hazırlamak ve Yükseköğretim Kuruluna sunmak,</w:t>
            </w:r>
          </w:p>
          <w:p w14:paraId="7CB0D80B" w14:textId="77777777" w:rsidR="009B551F" w:rsidRPr="009B551F" w:rsidRDefault="009B551F" w:rsidP="009B551F">
            <w:pPr>
              <w:pStyle w:val="TableParagraph"/>
              <w:spacing w:line="276" w:lineRule="auto"/>
              <w:ind w:left="22" w:firstLine="0"/>
              <w:jc w:val="both"/>
              <w:rPr>
                <w:sz w:val="24"/>
              </w:rPr>
            </w:pPr>
            <w:r>
              <w:rPr>
                <w:sz w:val="24"/>
              </w:rPr>
              <w:t>4.</w:t>
            </w:r>
            <w:r w:rsidRPr="009B551F">
              <w:rPr>
                <w:sz w:val="24"/>
              </w:rPr>
              <w:t>Gerekli gördüğü hallerde üniversiteyi oluşturan kuruluş ve birimlerde görevli öğretim elemanlarının ve diğer personelin görev yerlerini değiştirmek veya bunlara yeni görevler vermek,</w:t>
            </w:r>
          </w:p>
          <w:p w14:paraId="275D06BF" w14:textId="77777777" w:rsidR="009B551F" w:rsidRPr="009B551F" w:rsidRDefault="009B551F" w:rsidP="009B551F">
            <w:pPr>
              <w:pStyle w:val="TableParagraph"/>
              <w:spacing w:line="276" w:lineRule="auto"/>
              <w:ind w:left="22" w:firstLine="0"/>
              <w:jc w:val="both"/>
              <w:rPr>
                <w:sz w:val="24"/>
              </w:rPr>
            </w:pPr>
            <w:r>
              <w:rPr>
                <w:sz w:val="24"/>
              </w:rPr>
              <w:t>5.</w:t>
            </w:r>
            <w:r w:rsidRPr="009B551F">
              <w:rPr>
                <w:sz w:val="24"/>
              </w:rPr>
              <w:t xml:space="preserve">Üniversitenin birimleri ve her düzeydeki personeli üzerinde genel gözetim ve denetim </w:t>
            </w:r>
            <w:r w:rsidRPr="009B551F">
              <w:rPr>
                <w:sz w:val="24"/>
              </w:rPr>
              <w:lastRenderedPageBreak/>
              <w:t>görevini yapmak,</w:t>
            </w:r>
          </w:p>
          <w:p w14:paraId="36D8A4D4" w14:textId="77777777" w:rsidR="009B551F" w:rsidRPr="009B551F" w:rsidRDefault="009B551F" w:rsidP="009B551F">
            <w:pPr>
              <w:pStyle w:val="TableParagraph"/>
              <w:spacing w:line="276" w:lineRule="auto"/>
              <w:ind w:left="22" w:firstLine="0"/>
              <w:jc w:val="both"/>
              <w:rPr>
                <w:sz w:val="24"/>
              </w:rPr>
            </w:pPr>
            <w:r w:rsidRPr="009B551F">
              <w:rPr>
                <w:sz w:val="24"/>
              </w:rPr>
              <w:t>6.</w:t>
            </w:r>
            <w:r w:rsidRPr="009B551F">
              <w:rPr>
                <w:sz w:val="24"/>
              </w:rPr>
              <w:tab/>
              <w:t>Bu kanun ile kendisine verilen diğer görevleri yapmaktır.</w:t>
            </w:r>
          </w:p>
          <w:p w14:paraId="303831E2" w14:textId="77777777" w:rsidR="009B551F" w:rsidRPr="009B551F" w:rsidRDefault="009B551F" w:rsidP="009B551F">
            <w:pPr>
              <w:pStyle w:val="TableParagraph"/>
              <w:spacing w:line="276" w:lineRule="auto"/>
              <w:ind w:left="22" w:firstLine="0"/>
              <w:jc w:val="both"/>
              <w:rPr>
                <w:sz w:val="24"/>
              </w:rPr>
            </w:pPr>
            <w:r w:rsidRPr="009B551F">
              <w:rPr>
                <w:sz w:val="24"/>
              </w:rPr>
              <w:t>Üniversitenin ve bağlı birimlerinin öğretim kapasitesinin rasyonel bir şekilde kullanılmasında ve geliştirilmesinde, öğrencilere gerekli sosyal hizmetlerin sağlanmasında, gerektiği zaman güvenlik önlemlerinin alınmasında, eğitim - öğretim, bilimsel araştırma ve yayım faaliyetlerinin devlet kalkınma plan, ilke ve hedefleri doğrultusunda planlanıp yürütülmesinde, bilimsel ve idari gözetim ve denetimin yapılmasında ve bu görevlerin alt birimlere aktarılmasında, takip ve kontrol edilmesinde ve sonuçlarının alınmasında birinci derecede yetkili ve sorumludur.</w:t>
            </w:r>
          </w:p>
          <w:p w14:paraId="76DE6EE9" w14:textId="77777777" w:rsidR="009B551F" w:rsidRPr="009B551F" w:rsidRDefault="009B551F" w:rsidP="009B551F">
            <w:pPr>
              <w:pStyle w:val="TableParagraph"/>
              <w:spacing w:line="276" w:lineRule="auto"/>
              <w:ind w:left="22" w:firstLine="0"/>
              <w:jc w:val="both"/>
              <w:rPr>
                <w:sz w:val="24"/>
              </w:rPr>
            </w:pPr>
            <w:r w:rsidRPr="009B551F">
              <w:rPr>
                <w:sz w:val="24"/>
              </w:rPr>
              <w:t>Senato: Madde 14 – a) Kuruluşve işleyişi: Senato, rektörün başkanlığında, rektör yardımcıları, dekanlar ve her fakülteden fakülte kurullarınca üç yıl için seçilecek birer öğretim üyesi ile rektörlüğe bağlı enstitü ve yüksekokul müdürlerinden teşekkül eder. Senato, her eğitim - öğretim yılı başında ve sonunda olmak üzere yılda en az iki defa toplanır. Rektör gerekli gördüğü hallerde senatoyu toplantıya çağırır.</w:t>
            </w:r>
          </w:p>
          <w:p w14:paraId="4E51C93E" w14:textId="77777777" w:rsidR="009B551F" w:rsidRPr="009B551F" w:rsidRDefault="009B551F" w:rsidP="009B551F">
            <w:pPr>
              <w:pStyle w:val="TableParagraph"/>
              <w:spacing w:line="276" w:lineRule="auto"/>
              <w:ind w:left="22" w:firstLine="0"/>
              <w:jc w:val="both"/>
              <w:rPr>
                <w:sz w:val="24"/>
              </w:rPr>
            </w:pPr>
            <w:r>
              <w:rPr>
                <w:sz w:val="24"/>
              </w:rPr>
              <w:t>b)</w:t>
            </w:r>
            <w:r w:rsidRPr="009B551F">
              <w:rPr>
                <w:sz w:val="24"/>
              </w:rPr>
              <w:t>Görevleri: Senato, üniversitenin akademik organı olup aşağıdaki görevleri yapar: Üniversitenin eğitim - öğretim, bilimsel araştırma ve yayım faaliyetlerinin esasları hakkında karar almak,</w:t>
            </w:r>
          </w:p>
          <w:p w14:paraId="32A23F3E" w14:textId="77777777" w:rsidR="009B551F" w:rsidRPr="009B551F" w:rsidRDefault="009B551F" w:rsidP="009B551F">
            <w:pPr>
              <w:pStyle w:val="TableParagraph"/>
              <w:spacing w:line="276" w:lineRule="auto"/>
              <w:ind w:left="22" w:firstLine="0"/>
              <w:jc w:val="both"/>
              <w:rPr>
                <w:sz w:val="24"/>
              </w:rPr>
            </w:pPr>
            <w:r>
              <w:rPr>
                <w:sz w:val="24"/>
              </w:rPr>
              <w:t>1.</w:t>
            </w:r>
            <w:r w:rsidRPr="009B551F">
              <w:rPr>
                <w:sz w:val="24"/>
              </w:rPr>
              <w:t>Üniversitenin bütününü ilgilendiren kanun ve yönetmelik taslaklarını hazırlamak veya görüş bildirmek,</w:t>
            </w:r>
          </w:p>
          <w:p w14:paraId="156100B2" w14:textId="77777777" w:rsidR="009B551F" w:rsidRPr="009B551F" w:rsidRDefault="009B551F" w:rsidP="009B551F">
            <w:pPr>
              <w:pStyle w:val="TableParagraph"/>
              <w:spacing w:line="276" w:lineRule="auto"/>
              <w:ind w:left="22" w:firstLine="0"/>
              <w:jc w:val="both"/>
              <w:rPr>
                <w:sz w:val="24"/>
              </w:rPr>
            </w:pPr>
            <w:r w:rsidRPr="009B551F">
              <w:rPr>
                <w:sz w:val="24"/>
              </w:rPr>
              <w:t xml:space="preserve"> </w:t>
            </w:r>
            <w:r>
              <w:rPr>
                <w:sz w:val="24"/>
              </w:rPr>
              <w:t>2.</w:t>
            </w:r>
            <w:r w:rsidRPr="009B551F">
              <w:rPr>
                <w:sz w:val="24"/>
              </w:rPr>
              <w:t>Rektörün onayından sonra Resmi Gazete'de yayınlanarak yürürlüğe girecek olan üniversite veya üniversitenin birimleri ile ilgili yönetmelikleri hazırlamak,</w:t>
            </w:r>
          </w:p>
          <w:p w14:paraId="456477F8" w14:textId="77777777" w:rsidR="009B551F" w:rsidRPr="009B551F" w:rsidRDefault="009B551F" w:rsidP="009B551F">
            <w:pPr>
              <w:pStyle w:val="TableParagraph"/>
              <w:spacing w:line="276" w:lineRule="auto"/>
              <w:ind w:left="22" w:firstLine="0"/>
              <w:jc w:val="both"/>
              <w:rPr>
                <w:sz w:val="24"/>
              </w:rPr>
            </w:pPr>
            <w:r>
              <w:rPr>
                <w:sz w:val="24"/>
              </w:rPr>
              <w:t>3.</w:t>
            </w:r>
            <w:r w:rsidRPr="009B551F">
              <w:rPr>
                <w:sz w:val="24"/>
              </w:rPr>
              <w:t>Üniversitenin yıllık eğitim - öğretim programını ve takvimini inceleyerek karara bağlamak,</w:t>
            </w:r>
          </w:p>
          <w:p w14:paraId="3A5B2DA0" w14:textId="77777777" w:rsidR="009B551F" w:rsidRPr="009B551F" w:rsidRDefault="009B551F" w:rsidP="009B551F">
            <w:pPr>
              <w:pStyle w:val="TableParagraph"/>
              <w:spacing w:line="276" w:lineRule="auto"/>
              <w:ind w:left="22" w:firstLine="0"/>
              <w:jc w:val="both"/>
              <w:rPr>
                <w:sz w:val="24"/>
              </w:rPr>
            </w:pPr>
            <w:r>
              <w:rPr>
                <w:sz w:val="24"/>
              </w:rPr>
              <w:t>4.</w:t>
            </w:r>
            <w:r w:rsidRPr="009B551F">
              <w:rPr>
                <w:sz w:val="24"/>
              </w:rPr>
              <w:t>Bir sınava bağlı olmayan fahri akademik ünvanlar vermek ve fakülte kurullarının bu konudaki önerilerini karara bağlamak,</w:t>
            </w:r>
          </w:p>
          <w:p w14:paraId="56F2265F" w14:textId="77777777" w:rsidR="009B551F" w:rsidRPr="009B551F" w:rsidRDefault="009B551F" w:rsidP="009B551F">
            <w:pPr>
              <w:pStyle w:val="TableParagraph"/>
              <w:spacing w:line="276" w:lineRule="auto"/>
              <w:ind w:left="22" w:firstLine="0"/>
              <w:jc w:val="both"/>
              <w:rPr>
                <w:sz w:val="24"/>
              </w:rPr>
            </w:pPr>
            <w:r>
              <w:rPr>
                <w:sz w:val="24"/>
              </w:rPr>
              <w:t>5.</w:t>
            </w:r>
            <w:r w:rsidRPr="009B551F">
              <w:rPr>
                <w:sz w:val="24"/>
              </w:rPr>
              <w:t>Fakülte kurulları ile rektörlüğe bağlı enstitü ve yüksekokul kurullarının kararlarına yapılacak itirazları inceleyerek karara bağlamak,</w:t>
            </w:r>
          </w:p>
          <w:p w14:paraId="22B6DCC9" w14:textId="77777777" w:rsidR="009B551F" w:rsidRPr="009B551F" w:rsidRDefault="009B551F" w:rsidP="009B551F">
            <w:pPr>
              <w:pStyle w:val="TableParagraph"/>
              <w:spacing w:line="276" w:lineRule="auto"/>
              <w:ind w:left="22" w:firstLine="0"/>
              <w:jc w:val="both"/>
              <w:rPr>
                <w:sz w:val="24"/>
              </w:rPr>
            </w:pPr>
            <w:r>
              <w:rPr>
                <w:sz w:val="24"/>
              </w:rPr>
              <w:t>6.</w:t>
            </w:r>
            <w:r w:rsidRPr="009B551F">
              <w:rPr>
                <w:sz w:val="24"/>
              </w:rPr>
              <w:t>Üniversite yönetim kuruluna üye seçmek,</w:t>
            </w:r>
          </w:p>
          <w:p w14:paraId="5C40CF6D" w14:textId="77777777" w:rsidR="009B551F" w:rsidRPr="009B551F" w:rsidRDefault="009B551F" w:rsidP="009B551F">
            <w:pPr>
              <w:pStyle w:val="TableParagraph"/>
              <w:spacing w:line="276" w:lineRule="auto"/>
              <w:ind w:left="22" w:firstLine="0"/>
              <w:jc w:val="both"/>
              <w:rPr>
                <w:sz w:val="24"/>
              </w:rPr>
            </w:pPr>
            <w:r w:rsidRPr="009B551F">
              <w:rPr>
                <w:sz w:val="24"/>
              </w:rPr>
              <w:t>7.Bu kanunla kendisine verilen diğer görevleri yapmaktır.</w:t>
            </w:r>
          </w:p>
          <w:p w14:paraId="3D628295" w14:textId="77777777" w:rsidR="009B551F" w:rsidRPr="009B551F" w:rsidRDefault="009B551F" w:rsidP="009B551F">
            <w:pPr>
              <w:pStyle w:val="TableParagraph"/>
              <w:spacing w:line="276" w:lineRule="auto"/>
              <w:ind w:left="22" w:firstLine="0"/>
              <w:jc w:val="both"/>
              <w:rPr>
                <w:sz w:val="24"/>
              </w:rPr>
            </w:pPr>
            <w:r w:rsidRPr="009B551F">
              <w:rPr>
                <w:sz w:val="24"/>
              </w:rPr>
              <w:t>Üniversite Yönetim Kurulu Madde 15 – a. Kuruluş ve işleyişi: Üniversite yönetim kurulu; rektörün başkanlığında dekanlardan, üniversiteye bağlı değişik öğretim birim ve alanlarını temsil edecek şekilde senatoca dört yıl için seçilecek üç profesörden oluşur. Rektör gerektiğinde yönetim kurulunu toplantıya çağırır. Rektör yardımcıları oy hakkı olmaksızın yönetim kurulu toplantılarına katılabilirler.</w:t>
            </w:r>
          </w:p>
          <w:p w14:paraId="07385CE2" w14:textId="77777777" w:rsidR="009B551F" w:rsidRPr="009B551F" w:rsidRDefault="009B551F" w:rsidP="009B551F">
            <w:pPr>
              <w:pStyle w:val="TableParagraph"/>
              <w:spacing w:line="276" w:lineRule="auto"/>
              <w:ind w:left="22" w:firstLine="0"/>
              <w:jc w:val="both"/>
              <w:rPr>
                <w:sz w:val="24"/>
              </w:rPr>
            </w:pPr>
            <w:r>
              <w:rPr>
                <w:sz w:val="24"/>
              </w:rPr>
              <w:t>b)</w:t>
            </w:r>
            <w:r w:rsidRPr="009B551F">
              <w:rPr>
                <w:sz w:val="24"/>
              </w:rPr>
              <w:t>Görevleri: Üniversite yönetim kurulu idari faaliyetlerde rektöre yardımcı bir organ olup aşağıdaki görevleri yapar:</w:t>
            </w:r>
          </w:p>
          <w:p w14:paraId="184FF9E9" w14:textId="77777777" w:rsidR="009B551F" w:rsidRPr="009B551F" w:rsidRDefault="009B551F" w:rsidP="009B551F">
            <w:pPr>
              <w:pStyle w:val="TableParagraph"/>
              <w:spacing w:line="276" w:lineRule="auto"/>
              <w:ind w:left="22" w:firstLine="0"/>
              <w:jc w:val="both"/>
              <w:rPr>
                <w:sz w:val="24"/>
              </w:rPr>
            </w:pPr>
            <w:r>
              <w:rPr>
                <w:sz w:val="24"/>
              </w:rPr>
              <w:t>1.</w:t>
            </w:r>
            <w:r w:rsidRPr="009B551F">
              <w:rPr>
                <w:sz w:val="24"/>
              </w:rPr>
              <w:t>Yükseköğretim üst kuruluşları ile senato kararlarının uygulanmasında, belirlenen plan ve programlar doğrultusunda rektöre yardım etmek,</w:t>
            </w:r>
          </w:p>
          <w:p w14:paraId="4F330EC6" w14:textId="77777777" w:rsidR="009B551F" w:rsidRPr="009B551F" w:rsidRDefault="009B551F" w:rsidP="009B551F">
            <w:pPr>
              <w:pStyle w:val="TableParagraph"/>
              <w:spacing w:line="276" w:lineRule="auto"/>
              <w:ind w:left="22" w:firstLine="0"/>
              <w:jc w:val="both"/>
              <w:rPr>
                <w:sz w:val="24"/>
              </w:rPr>
            </w:pPr>
            <w:r>
              <w:rPr>
                <w:sz w:val="24"/>
              </w:rPr>
              <w:t>2.</w:t>
            </w:r>
            <w:r w:rsidRPr="009B551F">
              <w:rPr>
                <w:sz w:val="24"/>
              </w:rPr>
              <w:t>Faaliyet plan ve programlarının uygulanmasını sağlamak; üniversiteye bağlı birimlerin önerilerini dikkate alarak yatırım programını, bütçe tasarısı taslağını incelemek ve kendi önerileri ile birlikte rektörlüğe, vakıf üniversitelerinde ise mütevelli heyetine sunmak,</w:t>
            </w:r>
          </w:p>
          <w:p w14:paraId="74CAA56E" w14:textId="77777777" w:rsidR="009B551F" w:rsidRPr="009B551F" w:rsidRDefault="009B551F" w:rsidP="009B551F">
            <w:pPr>
              <w:pStyle w:val="TableParagraph"/>
              <w:spacing w:line="276" w:lineRule="auto"/>
              <w:ind w:left="22" w:firstLine="0"/>
              <w:jc w:val="both"/>
              <w:rPr>
                <w:sz w:val="24"/>
              </w:rPr>
            </w:pPr>
            <w:r>
              <w:rPr>
                <w:sz w:val="24"/>
              </w:rPr>
              <w:t>3.</w:t>
            </w:r>
            <w:r w:rsidRPr="009B551F">
              <w:rPr>
                <w:sz w:val="24"/>
              </w:rPr>
              <w:t>Üniversite yönetimi ile ilgili rektörün getireceği konularda karar almak,</w:t>
            </w:r>
          </w:p>
          <w:p w14:paraId="1D39758F" w14:textId="77777777" w:rsidR="009B551F" w:rsidRPr="009B551F" w:rsidRDefault="009B551F" w:rsidP="009B551F">
            <w:pPr>
              <w:pStyle w:val="TableParagraph"/>
              <w:spacing w:line="276" w:lineRule="auto"/>
              <w:ind w:left="22" w:firstLine="0"/>
              <w:jc w:val="both"/>
              <w:rPr>
                <w:sz w:val="24"/>
              </w:rPr>
            </w:pPr>
            <w:r>
              <w:rPr>
                <w:sz w:val="24"/>
              </w:rPr>
              <w:t>4.</w:t>
            </w:r>
            <w:r w:rsidRPr="009B551F">
              <w:rPr>
                <w:sz w:val="24"/>
              </w:rPr>
              <w:t>Fakülte, enstitü ve yüksekokul yönetim kurullarının kararlarına yapılacak itirazları inceleyerek kesin karara bağlamak,</w:t>
            </w:r>
          </w:p>
          <w:p w14:paraId="405FA785" w14:textId="77777777" w:rsidR="009B551F" w:rsidRPr="009B551F" w:rsidRDefault="009B551F" w:rsidP="009B551F">
            <w:pPr>
              <w:pStyle w:val="TableParagraph"/>
              <w:spacing w:line="276" w:lineRule="auto"/>
              <w:ind w:left="22" w:firstLine="0"/>
              <w:jc w:val="both"/>
              <w:rPr>
                <w:sz w:val="24"/>
              </w:rPr>
            </w:pPr>
            <w:r>
              <w:rPr>
                <w:sz w:val="24"/>
              </w:rPr>
              <w:t>5.</w:t>
            </w:r>
            <w:r w:rsidRPr="009B551F">
              <w:rPr>
                <w:sz w:val="24"/>
              </w:rPr>
              <w:t>Bu kanun ile verilen diğer görevleri yapmaktır.</w:t>
            </w:r>
          </w:p>
          <w:p w14:paraId="30AA787A" w14:textId="77777777" w:rsidR="009B551F" w:rsidRPr="009B551F" w:rsidRDefault="009B551F" w:rsidP="009B551F">
            <w:pPr>
              <w:pStyle w:val="TableParagraph"/>
              <w:spacing w:line="276" w:lineRule="auto"/>
              <w:ind w:left="22" w:firstLine="0"/>
              <w:jc w:val="both"/>
              <w:rPr>
                <w:sz w:val="24"/>
              </w:rPr>
            </w:pPr>
            <w:r w:rsidRPr="009B551F">
              <w:rPr>
                <w:sz w:val="24"/>
              </w:rPr>
              <w:t>Yüksekokullar Organlar: Madde 20 –a) Yüksekokulların organları, yüksekokul müdürü, yüksekokul kurulu ve yüksekokul yönetim kuruludur.</w:t>
            </w:r>
          </w:p>
          <w:p w14:paraId="16DCAE06" w14:textId="77777777" w:rsidR="009B551F" w:rsidRPr="009B551F" w:rsidRDefault="009B551F" w:rsidP="009B551F">
            <w:pPr>
              <w:pStyle w:val="TableParagraph"/>
              <w:spacing w:line="276" w:lineRule="auto"/>
              <w:ind w:left="22" w:firstLine="0"/>
              <w:jc w:val="both"/>
              <w:rPr>
                <w:sz w:val="24"/>
              </w:rPr>
            </w:pPr>
            <w:r w:rsidRPr="009B551F">
              <w:rPr>
                <w:sz w:val="24"/>
              </w:rPr>
              <w:t xml:space="preserve">b) Yüksekokul müdürü, üç yıl için ilgili fakülte dekanının önerisi üzerine rektör tarafından </w:t>
            </w:r>
            <w:r w:rsidRPr="009B551F">
              <w:rPr>
                <w:sz w:val="24"/>
              </w:rPr>
              <w:lastRenderedPageBreak/>
              <w:t>atanır. Rektörlüğe bağlı yüksekokullarda bu atama doğrudan rektör tarafından yapılır. Süresi biten müdür tekrar atanabilir. Müdürün okulda görevli aylıklı öğretim elemanları arasından üç yıl için atayacağı en çok iki yardımcısı bulunur. Müdüre vekâlet etme veya müdürlüğün boşalması hallerinde yapılacak işlem, dekanlarda olduğu gibidir. Yüksekokul müdürü, bu kanun ile dekanlara verilmiş olan görevleri yüksekokul bakımından yerine getirir.</w:t>
            </w:r>
          </w:p>
          <w:p w14:paraId="2B0CDD85" w14:textId="77777777" w:rsidR="009B551F" w:rsidRPr="009B551F" w:rsidRDefault="009B551F" w:rsidP="009B551F">
            <w:pPr>
              <w:pStyle w:val="TableParagraph"/>
              <w:spacing w:line="276" w:lineRule="auto"/>
              <w:ind w:left="22" w:firstLine="0"/>
              <w:jc w:val="both"/>
              <w:rPr>
                <w:sz w:val="24"/>
              </w:rPr>
            </w:pPr>
            <w:r w:rsidRPr="009B551F">
              <w:rPr>
                <w:sz w:val="24"/>
              </w:rPr>
              <w:t>Yüksekokul kurulu, müdürün başkanlığında, müdür yardımcıları ve okulu oluşturan bölüm veya ana bilim dalı başkanlarından oluşur. Yüksekokul yönetim kurulu; müdürün başkanlığında, müdür yardımcıları ile müdürce gösterilecek altı aday arasından yüksekokul kurulu tarafından üç yıl için seçilecek üç öğretim üyesinden oluşur.</w:t>
            </w:r>
          </w:p>
          <w:p w14:paraId="279AF9C8" w14:textId="77777777" w:rsidR="009B551F" w:rsidRPr="009B551F" w:rsidRDefault="009B551F" w:rsidP="009B551F">
            <w:pPr>
              <w:pStyle w:val="TableParagraph"/>
              <w:spacing w:line="276" w:lineRule="auto"/>
              <w:ind w:left="22" w:firstLine="0"/>
              <w:jc w:val="both"/>
              <w:rPr>
                <w:sz w:val="24"/>
              </w:rPr>
            </w:pPr>
            <w:r w:rsidRPr="009B551F">
              <w:rPr>
                <w:sz w:val="24"/>
              </w:rPr>
              <w:t>Yüksekokul kurulu ve yüksekokul yönetim kurulu, bu kanunla fakülte kurulu ve fakülte yönetim kuruluna verilmiş görevleri yüksekokul bakımından yerine getirirler.</w:t>
            </w:r>
          </w:p>
          <w:p w14:paraId="7F6D258D" w14:textId="77777777" w:rsidR="009B551F" w:rsidRPr="009B551F" w:rsidRDefault="009B551F" w:rsidP="009B551F">
            <w:pPr>
              <w:pStyle w:val="TableParagraph"/>
              <w:spacing w:line="276" w:lineRule="auto"/>
              <w:ind w:left="22" w:firstLine="0"/>
              <w:jc w:val="both"/>
              <w:rPr>
                <w:sz w:val="24"/>
              </w:rPr>
            </w:pPr>
            <w:r w:rsidRPr="009B551F">
              <w:rPr>
                <w:sz w:val="24"/>
              </w:rPr>
              <w:t>Bölüm: Madde 21 – Bir fakülte ya da yüksekokulda, aynı veya benzer nitelikte eğitim - öğretim yapan birden fazla bölüm bulunamaz. Bölüm, bölüm başkanı tarafından yönetilir. Bölüm başkanı; bölümün aylıklı profesörleri, bulunmadığı takdirde doçentleri, doçent de bulunmadığı takdirde yardımcı doçentler arasından fakültelerde dekanca, fakülteye bağlı yüksekokullarda müdürün önerisi üzerine dekanca, rektörlüğe bağlı yüksekokullarda müdürün önerisi üzerine rektörce üç yıl için atanır. Süresi biten başkan tekrar atanabilir. Bölüm başkanı, görevi başında bulunamayacağı süreler</w:t>
            </w:r>
            <w:r>
              <w:rPr>
                <w:sz w:val="24"/>
              </w:rPr>
              <w:t xml:space="preserve"> </w:t>
            </w:r>
            <w:r w:rsidRPr="009B551F">
              <w:rPr>
                <w:sz w:val="24"/>
              </w:rPr>
              <w:t>için öğretim üyelerinden birini vekil olarak bırakır. Herhangi bir nedenle altı aydan fazla ayrılmalarda, kalan süreyi tamamlamak üzere aynı yöntemle yeni bir bölüm başkanı atanır. Bölüm başkanı, bölümün her düzeyde eğitim - öğretim ve araştırmalarından ve bölüme ait her türlü faaliyetin düzenli ve verimli bir şekilde yürütülmesinden sorumludur. Bölüm kalite süreçlerini yürütmekle sorumludur.</w:t>
            </w:r>
          </w:p>
          <w:p w14:paraId="19467F65" w14:textId="77777777" w:rsidR="009B551F" w:rsidRPr="009B551F" w:rsidRDefault="009B551F" w:rsidP="009B551F">
            <w:pPr>
              <w:pStyle w:val="TableParagraph"/>
              <w:spacing w:line="276" w:lineRule="auto"/>
              <w:ind w:left="22" w:firstLine="0"/>
              <w:jc w:val="both"/>
              <w:rPr>
                <w:sz w:val="24"/>
              </w:rPr>
            </w:pPr>
            <w:r w:rsidRPr="009B551F">
              <w:rPr>
                <w:sz w:val="24"/>
              </w:rPr>
              <w:t>Program Danışmanı; ilgili programın faaliyetlerini yürütmek öğrenci kayıtlarında öğrencileri yönlendirmek, staj işlemlerini yürütmek, öğrencilere danışmanlık etmek, program kalite süreçlerini yürütmekle sorumludur.</w:t>
            </w:r>
          </w:p>
          <w:p w14:paraId="40921232" w14:textId="77777777" w:rsidR="00AF4179" w:rsidRPr="00012E34" w:rsidRDefault="009B551F" w:rsidP="009B551F">
            <w:pPr>
              <w:pStyle w:val="TableParagraph"/>
              <w:spacing w:line="276" w:lineRule="auto"/>
              <w:ind w:left="22" w:firstLine="0"/>
              <w:jc w:val="both"/>
              <w:rPr>
                <w:sz w:val="24"/>
              </w:rPr>
            </w:pPr>
            <w:r w:rsidRPr="009B551F">
              <w:rPr>
                <w:sz w:val="24"/>
              </w:rPr>
              <w:t>Yüksekokul Müdürü, Müdür Yardımcıları, Yüksekokul Sekreteri, Yüksekokul Kurulu, Yüksekokul Yönetim Kurulu, Bölüm Başkanlıkları, Bölüm Başkan Yardımcıları, Program Danışmanları arasında görev dağılımı yapılmış ve sorumluluklar paylaştırılmıştır. Organizasyon yapısına ait tüm örgüt şemaları ve mevcut personelin görev tanımları dosya ekinde bilgilerinize sunulmuştur. Yüksekokul Yönetimi,  aktif,  sürekli  gelişmeyi  ve  devamlı  yenilenmeyi  temel  almaktadır.  Ayrıca  kalite standartlarının yerine getirilmesi, hizmet kalitesi performansının yükseltilmesini hedef seçmiştir. Bu amaçla düzenli akademik ve idari toplantılar düzenlenerek iç kontrol mekanizması dinamik tutulmaya çalışılmaktadır. Ayrıca organizasyon sürecine Yüksekokul Kurulu ve Yüksekokul Yönetim Kurulu dahil edilerek iç kontrolde etkinlik sağlanmaya çalışılmaktadır. Bunun yanında mali konularda denetim için, alanında etkin personelden müteşekkil komisyonlar kurulmak suretiyle denetim sağlanmaktadır.</w:t>
            </w:r>
          </w:p>
        </w:tc>
      </w:tr>
      <w:tr w:rsidR="00AF4179" w14:paraId="53B2552A" w14:textId="77777777" w:rsidTr="00012E34">
        <w:trPr>
          <w:trHeight w:val="553"/>
        </w:trPr>
        <w:tc>
          <w:tcPr>
            <w:tcW w:w="9065" w:type="dxa"/>
            <w:gridSpan w:val="2"/>
            <w:shd w:val="clear" w:color="auto" w:fill="auto"/>
          </w:tcPr>
          <w:p w14:paraId="6B59161D" w14:textId="77777777" w:rsidR="00AF4179" w:rsidRPr="00012E34" w:rsidRDefault="00C76755" w:rsidP="00012E34">
            <w:pPr>
              <w:pStyle w:val="TableParagraph"/>
              <w:spacing w:line="275" w:lineRule="exact"/>
              <w:ind w:left="110" w:firstLine="0"/>
              <w:rPr>
                <w:b/>
                <w:sz w:val="24"/>
              </w:rPr>
            </w:pPr>
            <w:r w:rsidRPr="00012E34">
              <w:rPr>
                <w:b/>
                <w:spacing w:val="-2"/>
                <w:sz w:val="24"/>
              </w:rPr>
              <w:lastRenderedPageBreak/>
              <w:t>Kanıtlar</w:t>
            </w:r>
            <w:r w:rsidR="006A7C6B">
              <w:rPr>
                <w:b/>
                <w:spacing w:val="-2"/>
                <w:sz w:val="24"/>
              </w:rPr>
              <w:t xml:space="preserve"> </w:t>
            </w:r>
            <w:hyperlink r:id="rId39" w:history="1">
              <w:r w:rsidR="006A7C6B" w:rsidRPr="00257AA0">
                <w:rPr>
                  <w:rStyle w:val="Kpr"/>
                  <w:b/>
                  <w:spacing w:val="-2"/>
                  <w:sz w:val="24"/>
                </w:rPr>
                <w:t>https://www.comu.edu.tr/</w:t>
              </w:r>
            </w:hyperlink>
            <w:r w:rsidR="006A7C6B">
              <w:rPr>
                <w:b/>
                <w:spacing w:val="-2"/>
                <w:sz w:val="24"/>
              </w:rPr>
              <w:t xml:space="preserve"> ; </w:t>
            </w:r>
            <w:hyperlink r:id="rId40" w:history="1">
              <w:r w:rsidR="006A7C6B" w:rsidRPr="00257AA0">
                <w:rPr>
                  <w:rStyle w:val="Kpr"/>
                  <w:b/>
                  <w:spacing w:val="-2"/>
                  <w:sz w:val="24"/>
                </w:rPr>
                <w:t>https://shmyo.comu.edu.tr/kalite-guvence-ve-ic-kontrol/kurumsal-bilgiler-r58.html</w:t>
              </w:r>
            </w:hyperlink>
          </w:p>
        </w:tc>
      </w:tr>
      <w:tr w:rsidR="003C5A54" w14:paraId="3C0A1376" w14:textId="77777777" w:rsidTr="00012E34">
        <w:trPr>
          <w:trHeight w:val="957"/>
        </w:trPr>
        <w:tc>
          <w:tcPr>
            <w:tcW w:w="1414" w:type="dxa"/>
            <w:shd w:val="clear" w:color="auto" w:fill="auto"/>
          </w:tcPr>
          <w:p w14:paraId="7B7A0532" w14:textId="77777777" w:rsidR="003C5A54" w:rsidRPr="00012E34" w:rsidRDefault="003C5A54" w:rsidP="003C5A54">
            <w:pPr>
              <w:pStyle w:val="TableParagraph"/>
              <w:ind w:left="110" w:firstLine="0"/>
              <w:rPr>
                <w:b/>
                <w:sz w:val="24"/>
              </w:rPr>
            </w:pPr>
            <w:r w:rsidRPr="00012E34">
              <w:rPr>
                <w:b/>
                <w:spacing w:val="-2"/>
                <w:sz w:val="24"/>
              </w:rPr>
              <w:t>Durum</w:t>
            </w:r>
          </w:p>
        </w:tc>
        <w:tc>
          <w:tcPr>
            <w:tcW w:w="7651" w:type="dxa"/>
            <w:shd w:val="clear" w:color="auto" w:fill="auto"/>
          </w:tcPr>
          <w:p w14:paraId="5C8292DA"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1848A571"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1F5FDF66" w14:textId="35FF9746"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699973AD" w14:textId="77777777" w:rsidR="00AF4179" w:rsidRDefault="00AF4179">
      <w:pPr>
        <w:pStyle w:val="GvdeMetni"/>
        <w:spacing w:before="180"/>
      </w:pPr>
    </w:p>
    <w:p w14:paraId="3EF79D92" w14:textId="77777777" w:rsidR="00D332BA" w:rsidRDefault="00D332BA">
      <w:pPr>
        <w:pStyle w:val="GvdeMetni"/>
        <w:spacing w:before="180"/>
      </w:pPr>
    </w:p>
    <w:p w14:paraId="3C64CF31" w14:textId="77777777" w:rsidR="00D332BA" w:rsidRDefault="00D332BA">
      <w:pPr>
        <w:pStyle w:val="GvdeMetni"/>
        <w:spacing w:before="180"/>
      </w:pPr>
    </w:p>
    <w:p w14:paraId="026D6CE3" w14:textId="77777777" w:rsidR="00D332BA" w:rsidRDefault="00D332BA">
      <w:pPr>
        <w:pStyle w:val="GvdeMetni"/>
        <w:spacing w:before="180"/>
      </w:pPr>
    </w:p>
    <w:p w14:paraId="3AF6EB06" w14:textId="77777777" w:rsidR="00AF4179" w:rsidRDefault="00C76755">
      <w:pPr>
        <w:pStyle w:val="ListeParagraf"/>
        <w:numPr>
          <w:ilvl w:val="0"/>
          <w:numId w:val="35"/>
        </w:numPr>
        <w:tabs>
          <w:tab w:val="left" w:pos="434"/>
        </w:tabs>
        <w:ind w:left="434" w:hanging="318"/>
        <w:jc w:val="both"/>
        <w:rPr>
          <w:b/>
          <w:sz w:val="24"/>
        </w:rPr>
      </w:pPr>
      <w:r>
        <w:rPr>
          <w:b/>
          <w:sz w:val="24"/>
        </w:rPr>
        <w:lastRenderedPageBreak/>
        <w:t>PROGRAMA</w:t>
      </w:r>
      <w:r>
        <w:rPr>
          <w:b/>
          <w:spacing w:val="-3"/>
          <w:sz w:val="24"/>
        </w:rPr>
        <w:t xml:space="preserve"> </w:t>
      </w:r>
      <w:r>
        <w:rPr>
          <w:b/>
          <w:sz w:val="24"/>
        </w:rPr>
        <w:t>ÖZGÜ</w:t>
      </w:r>
      <w:r>
        <w:rPr>
          <w:b/>
          <w:spacing w:val="-3"/>
          <w:sz w:val="24"/>
        </w:rPr>
        <w:t xml:space="preserve"> </w:t>
      </w:r>
      <w:r>
        <w:rPr>
          <w:b/>
          <w:spacing w:val="-2"/>
          <w:sz w:val="24"/>
        </w:rPr>
        <w:t>ÖLÇÜTLER</w:t>
      </w:r>
    </w:p>
    <w:p w14:paraId="2DA3259E" w14:textId="77777777" w:rsidR="00AF4179" w:rsidRDefault="00C76755">
      <w:pPr>
        <w:pStyle w:val="GvdeMetni"/>
        <w:spacing w:before="178"/>
        <w:ind w:left="116"/>
        <w:jc w:val="both"/>
      </w:pPr>
      <w:r>
        <w:t>10.1-Programa</w:t>
      </w:r>
      <w:r>
        <w:rPr>
          <w:spacing w:val="-2"/>
        </w:rPr>
        <w:t xml:space="preserve"> </w:t>
      </w:r>
      <w:r>
        <w:t>Özgü</w:t>
      </w:r>
      <w:r>
        <w:rPr>
          <w:spacing w:val="-2"/>
        </w:rPr>
        <w:t xml:space="preserve"> </w:t>
      </w:r>
      <w:r>
        <w:t>Ölçütler</w:t>
      </w:r>
      <w:r>
        <w:rPr>
          <w:spacing w:val="-1"/>
        </w:rPr>
        <w:t xml:space="preserve"> </w:t>
      </w:r>
      <w:r>
        <w:rPr>
          <w:spacing w:val="-2"/>
        </w:rPr>
        <w:t>sağlanmalıdır.</w:t>
      </w:r>
    </w:p>
    <w:p w14:paraId="66E6E01C" w14:textId="77777777" w:rsidR="00AF4179" w:rsidRDefault="00AF4179">
      <w:pPr>
        <w:pStyle w:val="GvdeMetni"/>
        <w:spacing w:before="4"/>
        <w:rPr>
          <w:sz w:val="1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58644CF9" w14:textId="77777777" w:rsidTr="00462244">
        <w:trPr>
          <w:trHeight w:val="1969"/>
        </w:trPr>
        <w:tc>
          <w:tcPr>
            <w:tcW w:w="9065" w:type="dxa"/>
            <w:gridSpan w:val="2"/>
            <w:shd w:val="clear" w:color="auto" w:fill="auto"/>
          </w:tcPr>
          <w:p w14:paraId="4230777A" w14:textId="77777777" w:rsidR="00AF4179" w:rsidRPr="00012E34" w:rsidRDefault="00462244" w:rsidP="00462244">
            <w:pPr>
              <w:pStyle w:val="TableParagraph"/>
              <w:spacing w:line="276" w:lineRule="auto"/>
              <w:ind w:left="0" w:firstLine="0"/>
              <w:jc w:val="both"/>
              <w:rPr>
                <w:sz w:val="24"/>
              </w:rPr>
            </w:pPr>
            <w:r w:rsidRPr="00462244">
              <w:rPr>
                <w:sz w:val="24"/>
              </w:rPr>
              <w:t>Çanakkale Onsekiz Mart Üniversitesi Sağlık Hizmetleri Meslek Yüksekokulu Tıbbi Hizmetler ve Teknikler Bölümü Tıbbi Görüntüleme Teknikleri Programı’ndan mezun olan tüm öğrencilerimiz program çıktılarında yer alan yetkinlikleri kazanmış olarak mezun olmaktadırlar. Bunlara yönelik program çıktıları matrisi ve ders izlenceleri ekteki kanıtlarda bilgilerinize sunulmuştur. Bunlar dışında ayrıca özel ölçüt belirlenmemiştir fakat özel ölçütler belirleme yönelik çalışmalar devam etmektedir.</w:t>
            </w:r>
          </w:p>
        </w:tc>
      </w:tr>
      <w:tr w:rsidR="00AF4179" w14:paraId="18969EAF" w14:textId="77777777" w:rsidTr="00012E34">
        <w:trPr>
          <w:trHeight w:val="551"/>
        </w:trPr>
        <w:tc>
          <w:tcPr>
            <w:tcW w:w="9065" w:type="dxa"/>
            <w:gridSpan w:val="2"/>
            <w:shd w:val="clear" w:color="auto" w:fill="auto"/>
          </w:tcPr>
          <w:p w14:paraId="1AE9DB81" w14:textId="77777777" w:rsidR="00AF4179" w:rsidRPr="00012E34" w:rsidRDefault="00C76755" w:rsidP="00012E34">
            <w:pPr>
              <w:pStyle w:val="TableParagraph"/>
              <w:ind w:left="110" w:firstLine="0"/>
              <w:rPr>
                <w:b/>
                <w:sz w:val="24"/>
              </w:rPr>
            </w:pPr>
            <w:r w:rsidRPr="00012E34">
              <w:rPr>
                <w:b/>
                <w:spacing w:val="-2"/>
                <w:sz w:val="24"/>
              </w:rPr>
              <w:t>Kanıtlar</w:t>
            </w:r>
            <w:r w:rsidR="006A7C6B">
              <w:rPr>
                <w:b/>
                <w:spacing w:val="-2"/>
                <w:sz w:val="24"/>
              </w:rPr>
              <w:t xml:space="preserve"> </w:t>
            </w:r>
            <w:hyperlink r:id="rId41" w:history="1">
              <w:r w:rsidR="006A7C6B" w:rsidRPr="00257AA0">
                <w:rPr>
                  <w:rStyle w:val="Kpr"/>
                  <w:b/>
                  <w:spacing w:val="-2"/>
                  <w:sz w:val="24"/>
                </w:rPr>
                <w:t>https://shmyo.comu.edu.tr/kalite-guvence-ve-ic-kontrol/shmyo-puko-dongusu-r52.html</w:t>
              </w:r>
            </w:hyperlink>
          </w:p>
        </w:tc>
      </w:tr>
      <w:tr w:rsidR="003C5A54" w14:paraId="63319161" w14:textId="77777777" w:rsidTr="00012E34">
        <w:trPr>
          <w:trHeight w:val="959"/>
        </w:trPr>
        <w:tc>
          <w:tcPr>
            <w:tcW w:w="1414" w:type="dxa"/>
            <w:shd w:val="clear" w:color="auto" w:fill="auto"/>
          </w:tcPr>
          <w:p w14:paraId="6552699A" w14:textId="77777777" w:rsidR="003C5A54" w:rsidRPr="00012E34" w:rsidRDefault="003C5A54" w:rsidP="003C5A54">
            <w:pPr>
              <w:pStyle w:val="TableParagraph"/>
              <w:spacing w:line="275" w:lineRule="exact"/>
              <w:ind w:left="110" w:firstLine="0"/>
              <w:rPr>
                <w:b/>
                <w:sz w:val="24"/>
              </w:rPr>
            </w:pPr>
            <w:r w:rsidRPr="00012E34">
              <w:rPr>
                <w:b/>
                <w:spacing w:val="-2"/>
                <w:sz w:val="24"/>
              </w:rPr>
              <w:t>Durum</w:t>
            </w:r>
          </w:p>
        </w:tc>
        <w:tc>
          <w:tcPr>
            <w:tcW w:w="7651" w:type="dxa"/>
            <w:shd w:val="clear" w:color="auto" w:fill="auto"/>
          </w:tcPr>
          <w:p w14:paraId="5A4B0F5F"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0C99A8E6"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121C4FE4" w14:textId="7DF13CEB"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7FA30EE0" w14:textId="77777777" w:rsidR="00AF4179" w:rsidRDefault="00AF4179">
      <w:pPr>
        <w:spacing w:line="270" w:lineRule="exact"/>
        <w:rPr>
          <w:sz w:val="24"/>
        </w:rPr>
        <w:sectPr w:rsidR="00AF4179">
          <w:pgSz w:w="11910" w:h="16840"/>
          <w:pgMar w:top="1320" w:right="1300" w:bottom="280" w:left="1300" w:header="708" w:footer="708" w:gutter="0"/>
          <w:cols w:space="708"/>
        </w:sectPr>
      </w:pPr>
    </w:p>
    <w:p w14:paraId="2D7EA302" w14:textId="77777777" w:rsidR="00AF4179" w:rsidRDefault="00C76755">
      <w:pPr>
        <w:pStyle w:val="Balk1"/>
        <w:spacing w:before="76" w:after="26"/>
        <w:ind w:left="116" w:firstLine="0"/>
      </w:pPr>
      <w:bookmarkStart w:id="21" w:name="SONUÇ"/>
      <w:bookmarkStart w:id="22" w:name="_Toc192252249"/>
      <w:bookmarkEnd w:id="21"/>
      <w:r>
        <w:rPr>
          <w:spacing w:val="-2"/>
        </w:rPr>
        <w:lastRenderedPageBreak/>
        <w:t>SONUÇ</w:t>
      </w:r>
      <w:bookmarkEnd w:id="22"/>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51"/>
      </w:tblGrid>
      <w:tr w:rsidR="00AF4179" w14:paraId="4EEBD90D" w14:textId="77777777" w:rsidTr="00012E34">
        <w:trPr>
          <w:trHeight w:val="4140"/>
        </w:trPr>
        <w:tc>
          <w:tcPr>
            <w:tcW w:w="9065" w:type="dxa"/>
            <w:gridSpan w:val="2"/>
            <w:shd w:val="clear" w:color="auto" w:fill="auto"/>
          </w:tcPr>
          <w:p w14:paraId="6E405279" w14:textId="77777777" w:rsidR="00462244" w:rsidRDefault="00462244" w:rsidP="00462244">
            <w:pPr>
              <w:pStyle w:val="GvdeMetni"/>
              <w:spacing w:before="253" w:line="276" w:lineRule="auto"/>
              <w:ind w:left="110" w:right="227"/>
              <w:jc w:val="both"/>
            </w:pPr>
            <w:r>
              <w:rPr>
                <w:w w:val="105"/>
              </w:rPr>
              <w:t>Üniversitemizin</w:t>
            </w:r>
            <w:r>
              <w:rPr>
                <w:spacing w:val="-11"/>
                <w:w w:val="105"/>
              </w:rPr>
              <w:t xml:space="preserve"> </w:t>
            </w:r>
            <w:r>
              <w:rPr>
                <w:w w:val="105"/>
              </w:rPr>
              <w:t>Kalite</w:t>
            </w:r>
            <w:r>
              <w:rPr>
                <w:spacing w:val="-9"/>
                <w:w w:val="105"/>
              </w:rPr>
              <w:t xml:space="preserve"> </w:t>
            </w:r>
            <w:r>
              <w:rPr>
                <w:w w:val="105"/>
              </w:rPr>
              <w:t>Güvencesi</w:t>
            </w:r>
            <w:r>
              <w:rPr>
                <w:spacing w:val="-8"/>
                <w:w w:val="105"/>
              </w:rPr>
              <w:t xml:space="preserve"> </w:t>
            </w:r>
            <w:r>
              <w:rPr>
                <w:w w:val="105"/>
              </w:rPr>
              <w:t>çalışmaları</w:t>
            </w:r>
            <w:r>
              <w:rPr>
                <w:spacing w:val="-8"/>
                <w:w w:val="105"/>
              </w:rPr>
              <w:t xml:space="preserve"> </w:t>
            </w:r>
            <w:r>
              <w:rPr>
                <w:w w:val="105"/>
              </w:rPr>
              <w:t>kapsamında</w:t>
            </w:r>
            <w:r>
              <w:rPr>
                <w:spacing w:val="-12"/>
                <w:w w:val="105"/>
              </w:rPr>
              <w:t xml:space="preserve"> </w:t>
            </w:r>
            <w:r>
              <w:rPr>
                <w:w w:val="105"/>
              </w:rPr>
              <w:t>programımız</w:t>
            </w:r>
            <w:r>
              <w:rPr>
                <w:spacing w:val="-12"/>
                <w:w w:val="105"/>
              </w:rPr>
              <w:t xml:space="preserve"> </w:t>
            </w:r>
            <w:r>
              <w:rPr>
                <w:w w:val="105"/>
              </w:rPr>
              <w:t>gerekli</w:t>
            </w:r>
            <w:r>
              <w:rPr>
                <w:spacing w:val="-8"/>
                <w:w w:val="105"/>
              </w:rPr>
              <w:t xml:space="preserve"> </w:t>
            </w:r>
            <w:r>
              <w:rPr>
                <w:w w:val="105"/>
              </w:rPr>
              <w:t>görülen</w:t>
            </w:r>
            <w:r>
              <w:rPr>
                <w:spacing w:val="-14"/>
                <w:w w:val="105"/>
              </w:rPr>
              <w:t xml:space="preserve"> </w:t>
            </w:r>
            <w:r>
              <w:rPr>
                <w:w w:val="105"/>
              </w:rPr>
              <w:t>tüm</w:t>
            </w:r>
            <w:r>
              <w:rPr>
                <w:spacing w:val="-12"/>
                <w:w w:val="105"/>
              </w:rPr>
              <w:t xml:space="preserve"> </w:t>
            </w:r>
            <w:r>
              <w:rPr>
                <w:w w:val="105"/>
              </w:rPr>
              <w:t>çalışmaları yerine</w:t>
            </w:r>
            <w:r>
              <w:rPr>
                <w:spacing w:val="34"/>
                <w:w w:val="105"/>
              </w:rPr>
              <w:t xml:space="preserve"> </w:t>
            </w:r>
            <w:r>
              <w:rPr>
                <w:w w:val="105"/>
              </w:rPr>
              <w:t>getirmektedir.</w:t>
            </w:r>
            <w:r>
              <w:rPr>
                <w:spacing w:val="38"/>
                <w:w w:val="105"/>
              </w:rPr>
              <w:t xml:space="preserve"> </w:t>
            </w:r>
            <w:r>
              <w:rPr>
                <w:w w:val="105"/>
              </w:rPr>
              <w:t>Bu</w:t>
            </w:r>
            <w:r>
              <w:rPr>
                <w:spacing w:val="40"/>
                <w:w w:val="105"/>
              </w:rPr>
              <w:t xml:space="preserve"> </w:t>
            </w:r>
            <w:r>
              <w:rPr>
                <w:w w:val="105"/>
              </w:rPr>
              <w:t>bağlamda</w:t>
            </w:r>
            <w:r>
              <w:rPr>
                <w:spacing w:val="34"/>
                <w:w w:val="105"/>
              </w:rPr>
              <w:t xml:space="preserve"> </w:t>
            </w:r>
            <w:r>
              <w:rPr>
                <w:w w:val="105"/>
              </w:rPr>
              <w:t>ilgili</w:t>
            </w:r>
            <w:r>
              <w:rPr>
                <w:spacing w:val="39"/>
                <w:w w:val="105"/>
              </w:rPr>
              <w:t xml:space="preserve"> </w:t>
            </w:r>
            <w:r>
              <w:rPr>
                <w:w w:val="105"/>
              </w:rPr>
              <w:t>komisyonlar</w:t>
            </w:r>
            <w:r>
              <w:rPr>
                <w:spacing w:val="37"/>
                <w:w w:val="105"/>
              </w:rPr>
              <w:t xml:space="preserve"> </w:t>
            </w:r>
            <w:r>
              <w:rPr>
                <w:w w:val="105"/>
              </w:rPr>
              <w:t>oluşturulmuş,</w:t>
            </w:r>
            <w:r>
              <w:rPr>
                <w:spacing w:val="34"/>
                <w:w w:val="105"/>
              </w:rPr>
              <w:t xml:space="preserve"> </w:t>
            </w:r>
            <w:r>
              <w:rPr>
                <w:w w:val="105"/>
              </w:rPr>
              <w:t>organizasyon</w:t>
            </w:r>
            <w:r>
              <w:rPr>
                <w:spacing w:val="32"/>
                <w:w w:val="105"/>
              </w:rPr>
              <w:t xml:space="preserve"> </w:t>
            </w:r>
            <w:r>
              <w:rPr>
                <w:w w:val="105"/>
              </w:rPr>
              <w:t>şemaları</w:t>
            </w:r>
            <w:r>
              <w:rPr>
                <w:spacing w:val="39"/>
                <w:w w:val="105"/>
              </w:rPr>
              <w:t xml:space="preserve"> </w:t>
            </w:r>
            <w:r>
              <w:rPr>
                <w:w w:val="105"/>
              </w:rPr>
              <w:t>yapılmış, görev</w:t>
            </w:r>
            <w:r>
              <w:rPr>
                <w:spacing w:val="-9"/>
                <w:w w:val="105"/>
              </w:rPr>
              <w:t xml:space="preserve"> </w:t>
            </w:r>
            <w:r>
              <w:rPr>
                <w:w w:val="105"/>
              </w:rPr>
              <w:t>tanımları</w:t>
            </w:r>
            <w:r>
              <w:rPr>
                <w:spacing w:val="-3"/>
                <w:w w:val="105"/>
              </w:rPr>
              <w:t xml:space="preserve"> </w:t>
            </w:r>
            <w:r>
              <w:rPr>
                <w:w w:val="105"/>
              </w:rPr>
              <w:t>ve</w:t>
            </w:r>
            <w:r>
              <w:rPr>
                <w:spacing w:val="-7"/>
                <w:w w:val="105"/>
              </w:rPr>
              <w:t xml:space="preserve"> </w:t>
            </w:r>
            <w:r>
              <w:rPr>
                <w:w w:val="105"/>
              </w:rPr>
              <w:t>iş</w:t>
            </w:r>
            <w:r>
              <w:rPr>
                <w:spacing w:val="-6"/>
                <w:w w:val="105"/>
              </w:rPr>
              <w:t xml:space="preserve"> </w:t>
            </w:r>
            <w:r>
              <w:rPr>
                <w:w w:val="105"/>
              </w:rPr>
              <w:t>akış</w:t>
            </w:r>
            <w:r>
              <w:rPr>
                <w:spacing w:val="-6"/>
                <w:w w:val="105"/>
              </w:rPr>
              <w:t xml:space="preserve"> </w:t>
            </w:r>
            <w:r>
              <w:rPr>
                <w:w w:val="105"/>
              </w:rPr>
              <w:t>şemaları</w:t>
            </w:r>
            <w:r>
              <w:rPr>
                <w:spacing w:val="-3"/>
                <w:w w:val="105"/>
              </w:rPr>
              <w:t xml:space="preserve"> </w:t>
            </w:r>
            <w:r>
              <w:rPr>
                <w:w w:val="105"/>
              </w:rPr>
              <w:t>tamamlanmıştır.</w:t>
            </w:r>
            <w:r>
              <w:rPr>
                <w:spacing w:val="-14"/>
                <w:w w:val="105"/>
              </w:rPr>
              <w:t xml:space="preserve"> </w:t>
            </w:r>
            <w:r>
              <w:rPr>
                <w:w w:val="105"/>
              </w:rPr>
              <w:t>Yıllık</w:t>
            </w:r>
            <w:r>
              <w:rPr>
                <w:spacing w:val="-9"/>
                <w:w w:val="105"/>
              </w:rPr>
              <w:t xml:space="preserve"> </w:t>
            </w:r>
            <w:r>
              <w:rPr>
                <w:w w:val="105"/>
              </w:rPr>
              <w:t>olarak</w:t>
            </w:r>
            <w:r>
              <w:rPr>
                <w:spacing w:val="-6"/>
                <w:w w:val="105"/>
              </w:rPr>
              <w:t xml:space="preserve"> </w:t>
            </w:r>
            <w:r>
              <w:rPr>
                <w:w w:val="105"/>
              </w:rPr>
              <w:t>Bologna</w:t>
            </w:r>
            <w:r>
              <w:rPr>
                <w:spacing w:val="-4"/>
                <w:w w:val="105"/>
              </w:rPr>
              <w:t xml:space="preserve"> </w:t>
            </w:r>
            <w:r>
              <w:rPr>
                <w:w w:val="105"/>
              </w:rPr>
              <w:t>Eğitim-Öğretim</w:t>
            </w:r>
            <w:r>
              <w:rPr>
                <w:spacing w:val="-3"/>
                <w:w w:val="105"/>
              </w:rPr>
              <w:t xml:space="preserve"> </w:t>
            </w:r>
            <w:r>
              <w:rPr>
                <w:w w:val="105"/>
              </w:rPr>
              <w:t>Bilgi Paketi çalışmaları,</w:t>
            </w:r>
            <w:r>
              <w:rPr>
                <w:spacing w:val="29"/>
                <w:w w:val="105"/>
              </w:rPr>
              <w:t xml:space="preserve"> </w:t>
            </w:r>
            <w:r>
              <w:rPr>
                <w:w w:val="105"/>
              </w:rPr>
              <w:t>yıllık</w:t>
            </w:r>
            <w:r>
              <w:rPr>
                <w:spacing w:val="27"/>
                <w:w w:val="105"/>
              </w:rPr>
              <w:t xml:space="preserve"> </w:t>
            </w:r>
            <w:r>
              <w:rPr>
                <w:w w:val="105"/>
              </w:rPr>
              <w:t>faaliyet</w:t>
            </w:r>
            <w:r>
              <w:rPr>
                <w:spacing w:val="33"/>
                <w:w w:val="105"/>
              </w:rPr>
              <w:t xml:space="preserve"> </w:t>
            </w:r>
            <w:r>
              <w:rPr>
                <w:w w:val="105"/>
              </w:rPr>
              <w:t>raporları</w:t>
            </w:r>
            <w:r>
              <w:rPr>
                <w:spacing w:val="33"/>
                <w:w w:val="105"/>
              </w:rPr>
              <w:t xml:space="preserve"> </w:t>
            </w:r>
            <w:r>
              <w:rPr>
                <w:w w:val="105"/>
              </w:rPr>
              <w:t>ve</w:t>
            </w:r>
            <w:r>
              <w:rPr>
                <w:spacing w:val="29"/>
                <w:w w:val="105"/>
              </w:rPr>
              <w:t xml:space="preserve"> </w:t>
            </w:r>
            <w:r>
              <w:rPr>
                <w:w w:val="105"/>
              </w:rPr>
              <w:t>iç</w:t>
            </w:r>
            <w:r>
              <w:rPr>
                <w:spacing w:val="29"/>
                <w:w w:val="105"/>
              </w:rPr>
              <w:t xml:space="preserve"> </w:t>
            </w:r>
            <w:r>
              <w:rPr>
                <w:w w:val="105"/>
              </w:rPr>
              <w:t>kontrol</w:t>
            </w:r>
            <w:r>
              <w:rPr>
                <w:spacing w:val="33"/>
                <w:w w:val="105"/>
              </w:rPr>
              <w:t xml:space="preserve"> </w:t>
            </w:r>
            <w:r>
              <w:rPr>
                <w:w w:val="105"/>
              </w:rPr>
              <w:t>raporları</w:t>
            </w:r>
            <w:r>
              <w:rPr>
                <w:spacing w:val="33"/>
                <w:w w:val="105"/>
              </w:rPr>
              <w:t xml:space="preserve"> </w:t>
            </w:r>
            <w:r>
              <w:rPr>
                <w:w w:val="105"/>
              </w:rPr>
              <w:t>ilgili</w:t>
            </w:r>
            <w:r>
              <w:rPr>
                <w:spacing w:val="33"/>
                <w:w w:val="105"/>
              </w:rPr>
              <w:t xml:space="preserve"> </w:t>
            </w:r>
            <w:r>
              <w:rPr>
                <w:w w:val="105"/>
              </w:rPr>
              <w:t>birim</w:t>
            </w:r>
            <w:r>
              <w:rPr>
                <w:spacing w:val="30"/>
                <w:w w:val="105"/>
              </w:rPr>
              <w:t xml:space="preserve"> </w:t>
            </w:r>
            <w:r>
              <w:rPr>
                <w:w w:val="105"/>
              </w:rPr>
              <w:t>yöneticiliğine</w:t>
            </w:r>
            <w:r>
              <w:rPr>
                <w:spacing w:val="29"/>
                <w:w w:val="105"/>
              </w:rPr>
              <w:t xml:space="preserve"> </w:t>
            </w:r>
            <w:r>
              <w:rPr>
                <w:w w:val="105"/>
              </w:rPr>
              <w:t>sunulmaktadır. Ayrıca</w:t>
            </w:r>
            <w:r>
              <w:rPr>
                <w:spacing w:val="27"/>
                <w:w w:val="105"/>
              </w:rPr>
              <w:t xml:space="preserve"> </w:t>
            </w:r>
            <w:r>
              <w:rPr>
                <w:w w:val="105"/>
              </w:rPr>
              <w:t>beş</w:t>
            </w:r>
            <w:r>
              <w:rPr>
                <w:spacing w:val="28"/>
                <w:w w:val="105"/>
              </w:rPr>
              <w:t xml:space="preserve"> </w:t>
            </w:r>
            <w:r>
              <w:rPr>
                <w:w w:val="105"/>
              </w:rPr>
              <w:t>yılda</w:t>
            </w:r>
            <w:r>
              <w:rPr>
                <w:spacing w:val="27"/>
                <w:w w:val="105"/>
              </w:rPr>
              <w:t xml:space="preserve"> </w:t>
            </w:r>
            <w:r>
              <w:rPr>
                <w:w w:val="105"/>
              </w:rPr>
              <w:t>bir</w:t>
            </w:r>
            <w:r>
              <w:rPr>
                <w:spacing w:val="30"/>
                <w:w w:val="105"/>
              </w:rPr>
              <w:t xml:space="preserve"> </w:t>
            </w:r>
            <w:r>
              <w:rPr>
                <w:w w:val="105"/>
              </w:rPr>
              <w:t>stratejik</w:t>
            </w:r>
            <w:r>
              <w:rPr>
                <w:spacing w:val="26"/>
                <w:w w:val="105"/>
              </w:rPr>
              <w:t xml:space="preserve"> </w:t>
            </w:r>
            <w:r>
              <w:rPr>
                <w:w w:val="105"/>
              </w:rPr>
              <w:t>plan</w:t>
            </w:r>
            <w:r>
              <w:rPr>
                <w:spacing w:val="26"/>
                <w:w w:val="105"/>
              </w:rPr>
              <w:t xml:space="preserve"> </w:t>
            </w:r>
            <w:r>
              <w:rPr>
                <w:w w:val="105"/>
              </w:rPr>
              <w:t>hazırlanmaktadır.</w:t>
            </w:r>
            <w:r>
              <w:rPr>
                <w:spacing w:val="30"/>
                <w:w w:val="105"/>
              </w:rPr>
              <w:t xml:space="preserve"> </w:t>
            </w:r>
            <w:r>
              <w:rPr>
                <w:w w:val="105"/>
              </w:rPr>
              <w:t>Bu</w:t>
            </w:r>
            <w:r>
              <w:rPr>
                <w:spacing w:val="35"/>
                <w:w w:val="105"/>
              </w:rPr>
              <w:t xml:space="preserve"> </w:t>
            </w:r>
            <w:r>
              <w:rPr>
                <w:w w:val="105"/>
              </w:rPr>
              <w:t>bağlamda</w:t>
            </w:r>
            <w:r>
              <w:rPr>
                <w:spacing w:val="30"/>
                <w:w w:val="105"/>
              </w:rPr>
              <w:t xml:space="preserve"> </w:t>
            </w:r>
            <w:r>
              <w:rPr>
                <w:w w:val="105"/>
              </w:rPr>
              <w:t>SWOT</w:t>
            </w:r>
            <w:r>
              <w:rPr>
                <w:spacing w:val="20"/>
                <w:w w:val="105"/>
              </w:rPr>
              <w:t xml:space="preserve"> </w:t>
            </w:r>
            <w:r>
              <w:rPr>
                <w:w w:val="105"/>
              </w:rPr>
              <w:t>analizi</w:t>
            </w:r>
            <w:r>
              <w:rPr>
                <w:spacing w:val="31"/>
                <w:w w:val="105"/>
              </w:rPr>
              <w:t xml:space="preserve"> </w:t>
            </w:r>
            <w:r>
              <w:rPr>
                <w:w w:val="105"/>
              </w:rPr>
              <w:t>yapılmış,</w:t>
            </w:r>
            <w:r>
              <w:rPr>
                <w:spacing w:val="31"/>
                <w:w w:val="105"/>
              </w:rPr>
              <w:t xml:space="preserve"> </w:t>
            </w:r>
            <w:r>
              <w:rPr>
                <w:spacing w:val="10"/>
                <w:w w:val="105"/>
              </w:rPr>
              <w:t xml:space="preserve">PUKÖ </w:t>
            </w:r>
            <w:r>
              <w:rPr>
                <w:w w:val="105"/>
              </w:rPr>
              <w:t>çevrimi</w:t>
            </w:r>
            <w:r>
              <w:rPr>
                <w:spacing w:val="3"/>
                <w:w w:val="105"/>
              </w:rPr>
              <w:t xml:space="preserve"> </w:t>
            </w:r>
            <w:r>
              <w:rPr>
                <w:w w:val="105"/>
              </w:rPr>
              <w:t>tamamlanmıştır. En</w:t>
            </w:r>
            <w:r>
              <w:rPr>
                <w:spacing w:val="-2"/>
                <w:w w:val="105"/>
              </w:rPr>
              <w:t xml:space="preserve"> </w:t>
            </w:r>
            <w:r>
              <w:rPr>
                <w:w w:val="105"/>
              </w:rPr>
              <w:t>son</w:t>
            </w:r>
            <w:r>
              <w:rPr>
                <w:spacing w:val="-2"/>
                <w:w w:val="105"/>
              </w:rPr>
              <w:t xml:space="preserve"> </w:t>
            </w:r>
            <w:r>
              <w:rPr>
                <w:w w:val="105"/>
              </w:rPr>
              <w:t>20</w:t>
            </w:r>
            <w:r w:rsidR="00D332BA">
              <w:rPr>
                <w:w w:val="105"/>
              </w:rPr>
              <w:t>20</w:t>
            </w:r>
            <w:r>
              <w:rPr>
                <w:w w:val="105"/>
              </w:rPr>
              <w:t>-202</w:t>
            </w:r>
            <w:r w:rsidR="00D332BA">
              <w:rPr>
                <w:w w:val="105"/>
              </w:rPr>
              <w:t>5</w:t>
            </w:r>
            <w:r>
              <w:rPr>
                <w:spacing w:val="6"/>
                <w:w w:val="105"/>
              </w:rPr>
              <w:t xml:space="preserve"> </w:t>
            </w:r>
            <w:r>
              <w:rPr>
                <w:w w:val="105"/>
              </w:rPr>
              <w:t>olarak</w:t>
            </w:r>
            <w:r>
              <w:rPr>
                <w:spacing w:val="-2"/>
                <w:w w:val="105"/>
              </w:rPr>
              <w:t xml:space="preserve"> </w:t>
            </w:r>
            <w:r>
              <w:rPr>
                <w:w w:val="105"/>
              </w:rPr>
              <w:t>hazırlanan</w:t>
            </w:r>
            <w:r>
              <w:rPr>
                <w:spacing w:val="-2"/>
                <w:w w:val="105"/>
              </w:rPr>
              <w:t xml:space="preserve"> </w:t>
            </w:r>
            <w:r>
              <w:rPr>
                <w:w w:val="105"/>
              </w:rPr>
              <w:t>stratejik</w:t>
            </w:r>
            <w:r>
              <w:rPr>
                <w:spacing w:val="-2"/>
                <w:w w:val="105"/>
              </w:rPr>
              <w:t xml:space="preserve"> </w:t>
            </w:r>
            <w:r>
              <w:rPr>
                <w:w w:val="105"/>
              </w:rPr>
              <w:t>planımız üniversitemizin</w:t>
            </w:r>
            <w:r>
              <w:rPr>
                <w:spacing w:val="-1"/>
                <w:w w:val="105"/>
              </w:rPr>
              <w:t xml:space="preserve"> </w:t>
            </w:r>
            <w:r>
              <w:rPr>
                <w:w w:val="105"/>
              </w:rPr>
              <w:t>yeni vizyonu</w:t>
            </w:r>
            <w:r>
              <w:rPr>
                <w:spacing w:val="-2"/>
                <w:w w:val="105"/>
              </w:rPr>
              <w:t xml:space="preserve"> </w:t>
            </w:r>
            <w:r>
              <w:rPr>
                <w:w w:val="105"/>
              </w:rPr>
              <w:t>kapsamında</w:t>
            </w:r>
            <w:r>
              <w:rPr>
                <w:spacing w:val="-9"/>
                <w:w w:val="105"/>
              </w:rPr>
              <w:t xml:space="preserve"> </w:t>
            </w:r>
            <w:r>
              <w:rPr>
                <w:w w:val="105"/>
              </w:rPr>
              <w:t>202</w:t>
            </w:r>
            <w:r w:rsidR="00D332BA">
              <w:rPr>
                <w:w w:val="105"/>
              </w:rPr>
              <w:t>4</w:t>
            </w:r>
            <w:r>
              <w:rPr>
                <w:w w:val="105"/>
              </w:rPr>
              <w:t>-202</w:t>
            </w:r>
            <w:r w:rsidR="00D332BA">
              <w:rPr>
                <w:w w:val="105"/>
              </w:rPr>
              <w:t>8</w:t>
            </w:r>
            <w:r>
              <w:rPr>
                <w:spacing w:val="-2"/>
                <w:w w:val="105"/>
              </w:rPr>
              <w:t xml:space="preserve"> </w:t>
            </w:r>
            <w:r>
              <w:rPr>
                <w:w w:val="105"/>
              </w:rPr>
              <w:t>olarak</w:t>
            </w:r>
            <w:r>
              <w:rPr>
                <w:spacing w:val="-11"/>
                <w:w w:val="105"/>
              </w:rPr>
              <w:t xml:space="preserve"> </w:t>
            </w:r>
            <w:r>
              <w:rPr>
                <w:w w:val="105"/>
              </w:rPr>
              <w:t>tekrar</w:t>
            </w:r>
            <w:r>
              <w:rPr>
                <w:spacing w:val="-7"/>
                <w:w w:val="105"/>
              </w:rPr>
              <w:t xml:space="preserve"> </w:t>
            </w:r>
            <w:r>
              <w:rPr>
                <w:w w:val="105"/>
              </w:rPr>
              <w:t>güncellenmiştir.</w:t>
            </w:r>
            <w:r>
              <w:rPr>
                <w:spacing w:val="-6"/>
                <w:w w:val="105"/>
              </w:rPr>
              <w:t xml:space="preserve"> </w:t>
            </w:r>
            <w:r>
              <w:rPr>
                <w:w w:val="105"/>
              </w:rPr>
              <w:t>Programımızda</w:t>
            </w:r>
            <w:r>
              <w:rPr>
                <w:spacing w:val="-9"/>
                <w:w w:val="105"/>
              </w:rPr>
              <w:t xml:space="preserve"> </w:t>
            </w:r>
            <w:r>
              <w:rPr>
                <w:w w:val="105"/>
              </w:rPr>
              <w:t>sürekli</w:t>
            </w:r>
            <w:r>
              <w:rPr>
                <w:spacing w:val="-6"/>
                <w:w w:val="105"/>
              </w:rPr>
              <w:t xml:space="preserve"> </w:t>
            </w:r>
            <w:r>
              <w:rPr>
                <w:w w:val="105"/>
              </w:rPr>
              <w:t>bir</w:t>
            </w:r>
            <w:r>
              <w:rPr>
                <w:spacing w:val="-7"/>
                <w:w w:val="105"/>
              </w:rPr>
              <w:t xml:space="preserve"> </w:t>
            </w:r>
            <w:r>
              <w:rPr>
                <w:w w:val="105"/>
              </w:rPr>
              <w:t>akademik</w:t>
            </w:r>
            <w:r>
              <w:rPr>
                <w:spacing w:val="-11"/>
                <w:w w:val="105"/>
              </w:rPr>
              <w:t xml:space="preserve"> </w:t>
            </w:r>
            <w:r>
              <w:rPr>
                <w:w w:val="105"/>
              </w:rPr>
              <w:t>ve idari</w:t>
            </w:r>
            <w:r>
              <w:rPr>
                <w:spacing w:val="40"/>
                <w:w w:val="105"/>
              </w:rPr>
              <w:t xml:space="preserve"> </w:t>
            </w:r>
            <w:r>
              <w:rPr>
                <w:w w:val="105"/>
              </w:rPr>
              <w:t>performans</w:t>
            </w:r>
            <w:r>
              <w:rPr>
                <w:spacing w:val="40"/>
                <w:w w:val="105"/>
              </w:rPr>
              <w:t xml:space="preserve"> </w:t>
            </w:r>
            <w:r>
              <w:rPr>
                <w:w w:val="105"/>
              </w:rPr>
              <w:t>ölçüm,</w:t>
            </w:r>
            <w:r>
              <w:rPr>
                <w:spacing w:val="40"/>
                <w:w w:val="105"/>
              </w:rPr>
              <w:t xml:space="preserve"> </w:t>
            </w:r>
            <w:r>
              <w:rPr>
                <w:w w:val="105"/>
              </w:rPr>
              <w:t>izleme</w:t>
            </w:r>
            <w:r>
              <w:rPr>
                <w:spacing w:val="40"/>
                <w:w w:val="105"/>
              </w:rPr>
              <w:t xml:space="preserve"> </w:t>
            </w:r>
            <w:r>
              <w:rPr>
                <w:w w:val="105"/>
              </w:rPr>
              <w:t>ve</w:t>
            </w:r>
            <w:r>
              <w:rPr>
                <w:spacing w:val="40"/>
                <w:w w:val="105"/>
              </w:rPr>
              <w:t xml:space="preserve"> </w:t>
            </w:r>
            <w:r>
              <w:rPr>
                <w:w w:val="105"/>
              </w:rPr>
              <w:t>değerlendirme</w:t>
            </w:r>
            <w:r>
              <w:rPr>
                <w:spacing w:val="40"/>
                <w:w w:val="105"/>
              </w:rPr>
              <w:t xml:space="preserve"> </w:t>
            </w:r>
            <w:r>
              <w:rPr>
                <w:w w:val="105"/>
              </w:rPr>
              <w:t>mekanizması</w:t>
            </w:r>
            <w:r>
              <w:rPr>
                <w:spacing w:val="40"/>
                <w:w w:val="105"/>
              </w:rPr>
              <w:t xml:space="preserve"> </w:t>
            </w:r>
            <w:r>
              <w:rPr>
                <w:w w:val="105"/>
              </w:rPr>
              <w:t>kurulmuştur.</w:t>
            </w:r>
            <w:r>
              <w:rPr>
                <w:spacing w:val="40"/>
                <w:w w:val="105"/>
              </w:rPr>
              <w:t xml:space="preserve"> </w:t>
            </w:r>
            <w:r>
              <w:rPr>
                <w:w w:val="105"/>
              </w:rPr>
              <w:t>Bölüm</w:t>
            </w:r>
            <w:r>
              <w:rPr>
                <w:spacing w:val="40"/>
                <w:w w:val="105"/>
              </w:rPr>
              <w:t xml:space="preserve"> </w:t>
            </w:r>
            <w:r>
              <w:rPr>
                <w:w w:val="105"/>
              </w:rPr>
              <w:t>performans</w:t>
            </w:r>
            <w:r>
              <w:rPr>
                <w:spacing w:val="80"/>
                <w:w w:val="150"/>
              </w:rPr>
              <w:t xml:space="preserve"> </w:t>
            </w:r>
            <w:r>
              <w:rPr>
                <w:w w:val="105"/>
              </w:rPr>
              <w:t>göstergeleri ve değerlendirme anketleri yıllık olarak yenilenmektedir. Ayrıca tüm iç ve dış paydaşlara yönelik anketler</w:t>
            </w:r>
            <w:r>
              <w:rPr>
                <w:spacing w:val="26"/>
                <w:w w:val="105"/>
              </w:rPr>
              <w:t xml:space="preserve"> </w:t>
            </w:r>
            <w:r>
              <w:rPr>
                <w:w w:val="105"/>
              </w:rPr>
              <w:t>birim</w:t>
            </w:r>
            <w:r>
              <w:rPr>
                <w:spacing w:val="24"/>
                <w:w w:val="105"/>
              </w:rPr>
              <w:t xml:space="preserve"> </w:t>
            </w:r>
            <w:r>
              <w:rPr>
                <w:w w:val="105"/>
              </w:rPr>
              <w:t>web sitemiz</w:t>
            </w:r>
            <w:r>
              <w:rPr>
                <w:spacing w:val="24"/>
                <w:w w:val="105"/>
              </w:rPr>
              <w:t xml:space="preserve"> </w:t>
            </w:r>
            <w:r>
              <w:rPr>
                <w:w w:val="105"/>
              </w:rPr>
              <w:t>aracılığı</w:t>
            </w:r>
            <w:r>
              <w:rPr>
                <w:spacing w:val="28"/>
                <w:w w:val="105"/>
              </w:rPr>
              <w:t xml:space="preserve"> </w:t>
            </w:r>
            <w:r>
              <w:rPr>
                <w:w w:val="105"/>
              </w:rPr>
              <w:t>ile</w:t>
            </w:r>
            <w:r>
              <w:rPr>
                <w:spacing w:val="24"/>
                <w:w w:val="105"/>
              </w:rPr>
              <w:t xml:space="preserve"> </w:t>
            </w:r>
            <w:r>
              <w:rPr>
                <w:w w:val="105"/>
              </w:rPr>
              <w:t>yıllık olarak yapılmaktadır.</w:t>
            </w:r>
            <w:r>
              <w:rPr>
                <w:spacing w:val="27"/>
                <w:w w:val="105"/>
              </w:rPr>
              <w:t xml:space="preserve"> </w:t>
            </w:r>
            <w:r>
              <w:rPr>
                <w:w w:val="105"/>
              </w:rPr>
              <w:t>İç</w:t>
            </w:r>
            <w:r>
              <w:rPr>
                <w:spacing w:val="24"/>
                <w:w w:val="105"/>
              </w:rPr>
              <w:t xml:space="preserve"> </w:t>
            </w:r>
            <w:r>
              <w:rPr>
                <w:w w:val="105"/>
              </w:rPr>
              <w:t>ve</w:t>
            </w:r>
            <w:r>
              <w:rPr>
                <w:spacing w:val="24"/>
                <w:w w:val="105"/>
              </w:rPr>
              <w:t xml:space="preserve"> </w:t>
            </w:r>
            <w:r>
              <w:rPr>
                <w:w w:val="105"/>
              </w:rPr>
              <w:t>dış</w:t>
            </w:r>
            <w:r>
              <w:rPr>
                <w:spacing w:val="25"/>
                <w:w w:val="105"/>
              </w:rPr>
              <w:t xml:space="preserve"> </w:t>
            </w:r>
            <w:r>
              <w:rPr>
                <w:w w:val="105"/>
              </w:rPr>
              <w:t>paydaşlarımızla yılda</w:t>
            </w:r>
            <w:r>
              <w:rPr>
                <w:spacing w:val="40"/>
                <w:w w:val="105"/>
              </w:rPr>
              <w:t xml:space="preserve"> </w:t>
            </w:r>
            <w:r>
              <w:rPr>
                <w:w w:val="105"/>
              </w:rPr>
              <w:t>en</w:t>
            </w:r>
            <w:r>
              <w:rPr>
                <w:spacing w:val="40"/>
                <w:w w:val="105"/>
              </w:rPr>
              <w:t xml:space="preserve"> </w:t>
            </w:r>
            <w:r>
              <w:rPr>
                <w:w w:val="105"/>
              </w:rPr>
              <w:t>az</w:t>
            </w:r>
            <w:r>
              <w:rPr>
                <w:spacing w:val="40"/>
                <w:w w:val="105"/>
              </w:rPr>
              <w:t xml:space="preserve"> </w:t>
            </w:r>
            <w:r>
              <w:rPr>
                <w:w w:val="105"/>
              </w:rPr>
              <w:t>bir</w:t>
            </w:r>
            <w:r>
              <w:rPr>
                <w:spacing w:val="40"/>
                <w:w w:val="105"/>
              </w:rPr>
              <w:t xml:space="preserve"> </w:t>
            </w:r>
            <w:r>
              <w:rPr>
                <w:w w:val="105"/>
              </w:rPr>
              <w:t>kez</w:t>
            </w:r>
            <w:r>
              <w:rPr>
                <w:spacing w:val="40"/>
                <w:w w:val="105"/>
              </w:rPr>
              <w:t xml:space="preserve"> </w:t>
            </w:r>
            <w:r>
              <w:rPr>
                <w:w w:val="105"/>
              </w:rPr>
              <w:t>toplantılar</w:t>
            </w:r>
            <w:r>
              <w:rPr>
                <w:spacing w:val="40"/>
                <w:w w:val="105"/>
              </w:rPr>
              <w:t xml:space="preserve"> </w:t>
            </w:r>
            <w:r>
              <w:rPr>
                <w:w w:val="105"/>
              </w:rPr>
              <w:t>düzenlenmektedir.</w:t>
            </w:r>
            <w:r>
              <w:rPr>
                <w:spacing w:val="77"/>
                <w:w w:val="105"/>
              </w:rPr>
              <w:t xml:space="preserve"> </w:t>
            </w:r>
            <w:r>
              <w:rPr>
                <w:w w:val="105"/>
              </w:rPr>
              <w:t>Mezun</w:t>
            </w:r>
            <w:r>
              <w:rPr>
                <w:spacing w:val="40"/>
                <w:w w:val="105"/>
              </w:rPr>
              <w:t xml:space="preserve"> </w:t>
            </w:r>
            <w:r>
              <w:rPr>
                <w:w w:val="105"/>
              </w:rPr>
              <w:t>ilişkilerimiz</w:t>
            </w:r>
            <w:r>
              <w:rPr>
                <w:spacing w:val="40"/>
                <w:w w:val="105"/>
              </w:rPr>
              <w:t xml:space="preserve"> </w:t>
            </w:r>
            <w:r>
              <w:rPr>
                <w:w w:val="105"/>
              </w:rPr>
              <w:t>daha</w:t>
            </w:r>
            <w:r>
              <w:rPr>
                <w:spacing w:val="40"/>
                <w:w w:val="105"/>
              </w:rPr>
              <w:t xml:space="preserve"> </w:t>
            </w:r>
            <w:r>
              <w:rPr>
                <w:w w:val="105"/>
              </w:rPr>
              <w:t>sıkı</w:t>
            </w:r>
            <w:r>
              <w:rPr>
                <w:spacing w:val="77"/>
                <w:w w:val="105"/>
              </w:rPr>
              <w:t xml:space="preserve"> </w:t>
            </w:r>
            <w:r>
              <w:rPr>
                <w:w w:val="105"/>
              </w:rPr>
              <w:t>hale</w:t>
            </w:r>
            <w:r>
              <w:rPr>
                <w:spacing w:val="40"/>
                <w:w w:val="105"/>
              </w:rPr>
              <w:t xml:space="preserve"> </w:t>
            </w:r>
            <w:r>
              <w:rPr>
                <w:w w:val="105"/>
              </w:rPr>
              <w:t>getirilmeye</w:t>
            </w:r>
            <w:r>
              <w:rPr>
                <w:spacing w:val="40"/>
                <w:w w:val="105"/>
              </w:rPr>
              <w:t xml:space="preserve"> </w:t>
            </w:r>
            <w:r>
              <w:rPr>
                <w:w w:val="105"/>
              </w:rPr>
              <w:t>çalışmaktadır.</w:t>
            </w:r>
            <w:r>
              <w:rPr>
                <w:spacing w:val="40"/>
                <w:w w:val="105"/>
              </w:rPr>
              <w:t xml:space="preserve"> </w:t>
            </w:r>
            <w:r>
              <w:rPr>
                <w:w w:val="105"/>
              </w:rPr>
              <w:t>Programımızda</w:t>
            </w:r>
            <w:r>
              <w:rPr>
                <w:spacing w:val="37"/>
                <w:w w:val="105"/>
              </w:rPr>
              <w:t xml:space="preserve"> </w:t>
            </w:r>
            <w:r>
              <w:rPr>
                <w:w w:val="105"/>
              </w:rPr>
              <w:t>bütün</w:t>
            </w:r>
            <w:r>
              <w:rPr>
                <w:spacing w:val="36"/>
                <w:w w:val="105"/>
              </w:rPr>
              <w:t xml:space="preserve"> </w:t>
            </w:r>
            <w:r>
              <w:rPr>
                <w:w w:val="105"/>
              </w:rPr>
              <w:t>bunlar</w:t>
            </w:r>
            <w:r>
              <w:rPr>
                <w:spacing w:val="40"/>
                <w:w w:val="105"/>
              </w:rPr>
              <w:t xml:space="preserve"> </w:t>
            </w:r>
            <w:r>
              <w:rPr>
                <w:w w:val="105"/>
              </w:rPr>
              <w:t>şeffaf</w:t>
            </w:r>
            <w:r>
              <w:rPr>
                <w:spacing w:val="40"/>
                <w:w w:val="105"/>
              </w:rPr>
              <w:t xml:space="preserve"> </w:t>
            </w:r>
            <w:r>
              <w:rPr>
                <w:w w:val="105"/>
              </w:rPr>
              <w:t>ve</w:t>
            </w:r>
            <w:r>
              <w:rPr>
                <w:spacing w:val="37"/>
                <w:w w:val="105"/>
              </w:rPr>
              <w:t xml:space="preserve"> </w:t>
            </w:r>
            <w:r>
              <w:rPr>
                <w:w w:val="105"/>
              </w:rPr>
              <w:t>katılımcı</w:t>
            </w:r>
            <w:r>
              <w:rPr>
                <w:spacing w:val="40"/>
                <w:w w:val="105"/>
              </w:rPr>
              <w:t xml:space="preserve"> </w:t>
            </w:r>
            <w:r>
              <w:rPr>
                <w:w w:val="105"/>
              </w:rPr>
              <w:t>bir</w:t>
            </w:r>
            <w:r>
              <w:rPr>
                <w:spacing w:val="40"/>
                <w:w w:val="105"/>
              </w:rPr>
              <w:t xml:space="preserve"> </w:t>
            </w:r>
            <w:r>
              <w:rPr>
                <w:w w:val="105"/>
              </w:rPr>
              <w:t>yönetim</w:t>
            </w:r>
            <w:r>
              <w:rPr>
                <w:spacing w:val="38"/>
                <w:w w:val="105"/>
              </w:rPr>
              <w:t xml:space="preserve"> </w:t>
            </w:r>
            <w:r>
              <w:rPr>
                <w:w w:val="105"/>
              </w:rPr>
              <w:t>tarzıyla</w:t>
            </w:r>
            <w:r>
              <w:rPr>
                <w:spacing w:val="37"/>
                <w:w w:val="105"/>
              </w:rPr>
              <w:t xml:space="preserve"> </w:t>
            </w:r>
            <w:r>
              <w:rPr>
                <w:w w:val="105"/>
              </w:rPr>
              <w:t>birimimiz</w:t>
            </w:r>
            <w:r>
              <w:rPr>
                <w:spacing w:val="37"/>
                <w:w w:val="105"/>
              </w:rPr>
              <w:t xml:space="preserve"> </w:t>
            </w:r>
            <w:r>
              <w:rPr>
                <w:w w:val="105"/>
              </w:rPr>
              <w:t>web sitesinde</w:t>
            </w:r>
            <w:r>
              <w:rPr>
                <w:spacing w:val="-13"/>
                <w:w w:val="105"/>
              </w:rPr>
              <w:t xml:space="preserve"> </w:t>
            </w:r>
            <w:r>
              <w:rPr>
                <w:w w:val="105"/>
              </w:rPr>
              <w:t>kamuya</w:t>
            </w:r>
            <w:r>
              <w:rPr>
                <w:spacing w:val="-13"/>
                <w:w w:val="105"/>
              </w:rPr>
              <w:t xml:space="preserve"> </w:t>
            </w:r>
            <w:r>
              <w:rPr>
                <w:w w:val="105"/>
              </w:rPr>
              <w:t>açık</w:t>
            </w:r>
            <w:r>
              <w:rPr>
                <w:spacing w:val="-15"/>
                <w:w w:val="105"/>
              </w:rPr>
              <w:t xml:space="preserve"> </w:t>
            </w:r>
            <w:r>
              <w:rPr>
                <w:w w:val="105"/>
              </w:rPr>
              <w:t>bir</w:t>
            </w:r>
            <w:r>
              <w:rPr>
                <w:spacing w:val="-10"/>
                <w:w w:val="105"/>
              </w:rPr>
              <w:t xml:space="preserve"> </w:t>
            </w:r>
            <w:r>
              <w:rPr>
                <w:w w:val="105"/>
              </w:rPr>
              <w:t>biçimde</w:t>
            </w:r>
            <w:r>
              <w:rPr>
                <w:spacing w:val="-13"/>
                <w:w w:val="105"/>
              </w:rPr>
              <w:t xml:space="preserve"> </w:t>
            </w:r>
            <w:r>
              <w:rPr>
                <w:w w:val="105"/>
              </w:rPr>
              <w:t>tüm</w:t>
            </w:r>
            <w:r>
              <w:rPr>
                <w:spacing w:val="-13"/>
                <w:w w:val="105"/>
              </w:rPr>
              <w:t xml:space="preserve"> </w:t>
            </w:r>
            <w:r>
              <w:rPr>
                <w:w w:val="105"/>
              </w:rPr>
              <w:t>paydaşlarımızla</w:t>
            </w:r>
            <w:r>
              <w:rPr>
                <w:spacing w:val="-13"/>
                <w:w w:val="105"/>
              </w:rPr>
              <w:t xml:space="preserve"> </w:t>
            </w:r>
            <w:r>
              <w:rPr>
                <w:w w:val="105"/>
              </w:rPr>
              <w:t>paylaşılmaktadır.</w:t>
            </w:r>
            <w:r>
              <w:rPr>
                <w:spacing w:val="-10"/>
                <w:w w:val="105"/>
              </w:rPr>
              <w:t xml:space="preserve"> </w:t>
            </w:r>
            <w:r>
              <w:rPr>
                <w:w w:val="105"/>
              </w:rPr>
              <w:t>Bunun</w:t>
            </w:r>
            <w:r>
              <w:rPr>
                <w:spacing w:val="-15"/>
                <w:w w:val="105"/>
              </w:rPr>
              <w:t xml:space="preserve"> </w:t>
            </w:r>
            <w:r>
              <w:rPr>
                <w:w w:val="105"/>
              </w:rPr>
              <w:t>yanı</w:t>
            </w:r>
            <w:r>
              <w:rPr>
                <w:spacing w:val="-9"/>
                <w:w w:val="105"/>
              </w:rPr>
              <w:t xml:space="preserve"> </w:t>
            </w:r>
            <w:r>
              <w:rPr>
                <w:w w:val="105"/>
              </w:rPr>
              <w:t>sıra</w:t>
            </w:r>
            <w:r>
              <w:rPr>
                <w:spacing w:val="-13"/>
                <w:w w:val="105"/>
              </w:rPr>
              <w:t xml:space="preserve"> </w:t>
            </w:r>
            <w:r w:rsidR="00D332BA">
              <w:rPr>
                <w:w w:val="105"/>
              </w:rPr>
              <w:t>2023 yıl</w:t>
            </w:r>
            <w:r>
              <w:rPr>
                <w:w w:val="105"/>
              </w:rPr>
              <w:t>ında</w:t>
            </w:r>
            <w:r>
              <w:rPr>
                <w:spacing w:val="29"/>
                <w:w w:val="105"/>
              </w:rPr>
              <w:t xml:space="preserve"> </w:t>
            </w:r>
            <w:r>
              <w:rPr>
                <w:w w:val="105"/>
              </w:rPr>
              <w:t>KİDR</w:t>
            </w:r>
            <w:r>
              <w:rPr>
                <w:spacing w:val="34"/>
                <w:w w:val="105"/>
              </w:rPr>
              <w:t xml:space="preserve"> </w:t>
            </w:r>
            <w:r>
              <w:rPr>
                <w:w w:val="105"/>
              </w:rPr>
              <w:t>(Kurum</w:t>
            </w:r>
            <w:r>
              <w:rPr>
                <w:spacing w:val="29"/>
                <w:w w:val="105"/>
              </w:rPr>
              <w:t xml:space="preserve"> </w:t>
            </w:r>
            <w:r>
              <w:rPr>
                <w:w w:val="105"/>
              </w:rPr>
              <w:t>İçi</w:t>
            </w:r>
            <w:r>
              <w:rPr>
                <w:spacing w:val="33"/>
                <w:w w:val="105"/>
              </w:rPr>
              <w:t xml:space="preserve"> </w:t>
            </w:r>
            <w:r>
              <w:rPr>
                <w:w w:val="105"/>
              </w:rPr>
              <w:t>Değerlendirme</w:t>
            </w:r>
            <w:r>
              <w:rPr>
                <w:spacing w:val="29"/>
                <w:w w:val="105"/>
              </w:rPr>
              <w:t xml:space="preserve"> </w:t>
            </w:r>
            <w:r>
              <w:rPr>
                <w:w w:val="105"/>
              </w:rPr>
              <w:t>Raporu)</w:t>
            </w:r>
            <w:r>
              <w:rPr>
                <w:spacing w:val="29"/>
                <w:w w:val="105"/>
              </w:rPr>
              <w:t xml:space="preserve"> </w:t>
            </w:r>
            <w:r>
              <w:rPr>
                <w:w w:val="105"/>
              </w:rPr>
              <w:t>raporları</w:t>
            </w:r>
            <w:r>
              <w:rPr>
                <w:spacing w:val="30"/>
                <w:w w:val="105"/>
              </w:rPr>
              <w:t xml:space="preserve"> </w:t>
            </w:r>
            <w:r>
              <w:rPr>
                <w:w w:val="105"/>
              </w:rPr>
              <w:t>hazırlanmıştır.</w:t>
            </w:r>
            <w:r>
              <w:rPr>
                <w:spacing w:val="29"/>
                <w:w w:val="105"/>
              </w:rPr>
              <w:t xml:space="preserve"> </w:t>
            </w:r>
            <w:r>
              <w:rPr>
                <w:w w:val="105"/>
              </w:rPr>
              <w:t>Programımızda</w:t>
            </w:r>
            <w:r>
              <w:rPr>
                <w:spacing w:val="26"/>
                <w:w w:val="105"/>
              </w:rPr>
              <w:t xml:space="preserve"> </w:t>
            </w:r>
            <w:r>
              <w:rPr>
                <w:w w:val="105"/>
              </w:rPr>
              <w:t>ilgili program çıktılarının sağlanma düzeyini</w:t>
            </w:r>
            <w:r>
              <w:rPr>
                <w:spacing w:val="21"/>
                <w:w w:val="105"/>
              </w:rPr>
              <w:t xml:space="preserve"> </w:t>
            </w:r>
            <w:r>
              <w:rPr>
                <w:w w:val="105"/>
              </w:rPr>
              <w:t>daha net</w:t>
            </w:r>
            <w:r>
              <w:rPr>
                <w:spacing w:val="21"/>
                <w:w w:val="105"/>
              </w:rPr>
              <w:t xml:space="preserve"> </w:t>
            </w:r>
            <w:r>
              <w:rPr>
                <w:w w:val="105"/>
              </w:rPr>
              <w:t>belirlemek amacıyla öğrenci</w:t>
            </w:r>
            <w:r>
              <w:rPr>
                <w:spacing w:val="21"/>
                <w:w w:val="105"/>
              </w:rPr>
              <w:t xml:space="preserve"> </w:t>
            </w:r>
            <w:r>
              <w:rPr>
                <w:w w:val="105"/>
              </w:rPr>
              <w:t>ve mezunlar</w:t>
            </w:r>
            <w:r>
              <w:rPr>
                <w:spacing w:val="20"/>
                <w:w w:val="105"/>
              </w:rPr>
              <w:t xml:space="preserve"> </w:t>
            </w:r>
            <w:r>
              <w:rPr>
                <w:w w:val="105"/>
              </w:rPr>
              <w:t>için anket çalışmaları yapılmış ancak</w:t>
            </w:r>
            <w:r>
              <w:rPr>
                <w:spacing w:val="-3"/>
                <w:w w:val="105"/>
              </w:rPr>
              <w:t xml:space="preserve"> </w:t>
            </w:r>
            <w:r>
              <w:rPr>
                <w:w w:val="105"/>
              </w:rPr>
              <w:t>henüz</w:t>
            </w:r>
            <w:r>
              <w:rPr>
                <w:spacing w:val="-1"/>
                <w:w w:val="105"/>
              </w:rPr>
              <w:t xml:space="preserve"> </w:t>
            </w:r>
            <w:r>
              <w:rPr>
                <w:w w:val="105"/>
              </w:rPr>
              <w:t>uygulama</w:t>
            </w:r>
            <w:r>
              <w:rPr>
                <w:spacing w:val="-1"/>
                <w:w w:val="105"/>
              </w:rPr>
              <w:t xml:space="preserve"> </w:t>
            </w:r>
            <w:r>
              <w:rPr>
                <w:w w:val="105"/>
              </w:rPr>
              <w:t>sonuç</w:t>
            </w:r>
            <w:r>
              <w:rPr>
                <w:spacing w:val="-1"/>
                <w:w w:val="105"/>
              </w:rPr>
              <w:t xml:space="preserve"> </w:t>
            </w:r>
            <w:r>
              <w:rPr>
                <w:w w:val="105"/>
              </w:rPr>
              <w:t>aşamasına</w:t>
            </w:r>
            <w:r>
              <w:rPr>
                <w:spacing w:val="-1"/>
                <w:w w:val="105"/>
              </w:rPr>
              <w:t xml:space="preserve"> </w:t>
            </w:r>
            <w:r>
              <w:rPr>
                <w:w w:val="105"/>
              </w:rPr>
              <w:t>geçmemiştir.</w:t>
            </w:r>
            <w:r>
              <w:rPr>
                <w:spacing w:val="-8"/>
                <w:w w:val="105"/>
              </w:rPr>
              <w:t xml:space="preserve"> </w:t>
            </w:r>
            <w:r>
              <w:rPr>
                <w:w w:val="105"/>
              </w:rPr>
              <w:t>Ayrıca</w:t>
            </w:r>
            <w:r>
              <w:rPr>
                <w:spacing w:val="-1"/>
                <w:w w:val="105"/>
              </w:rPr>
              <w:t xml:space="preserve"> </w:t>
            </w:r>
            <w:r>
              <w:rPr>
                <w:w w:val="105"/>
              </w:rPr>
              <w:t>dış paydaşların</w:t>
            </w:r>
            <w:r>
              <w:rPr>
                <w:spacing w:val="-3"/>
                <w:w w:val="105"/>
              </w:rPr>
              <w:t xml:space="preserve"> </w:t>
            </w:r>
            <w:r>
              <w:rPr>
                <w:w w:val="105"/>
              </w:rPr>
              <w:t>sürece katılımı</w:t>
            </w:r>
            <w:r>
              <w:rPr>
                <w:spacing w:val="80"/>
                <w:w w:val="105"/>
              </w:rPr>
              <w:t xml:space="preserve"> </w:t>
            </w:r>
            <w:r>
              <w:rPr>
                <w:w w:val="105"/>
              </w:rPr>
              <w:t>konusunda</w:t>
            </w:r>
            <w:r>
              <w:rPr>
                <w:spacing w:val="80"/>
                <w:w w:val="105"/>
              </w:rPr>
              <w:t xml:space="preserve"> </w:t>
            </w:r>
            <w:r>
              <w:rPr>
                <w:w w:val="105"/>
              </w:rPr>
              <w:t>da</w:t>
            </w:r>
            <w:r>
              <w:rPr>
                <w:spacing w:val="80"/>
                <w:w w:val="105"/>
              </w:rPr>
              <w:t xml:space="preserve"> </w:t>
            </w:r>
            <w:r>
              <w:rPr>
                <w:w w:val="105"/>
              </w:rPr>
              <w:t>daha</w:t>
            </w:r>
            <w:r>
              <w:rPr>
                <w:spacing w:val="80"/>
                <w:w w:val="105"/>
              </w:rPr>
              <w:t xml:space="preserve"> </w:t>
            </w:r>
            <w:r>
              <w:rPr>
                <w:w w:val="105"/>
              </w:rPr>
              <w:t>yoğun</w:t>
            </w:r>
            <w:r>
              <w:rPr>
                <w:spacing w:val="78"/>
                <w:w w:val="105"/>
              </w:rPr>
              <w:t xml:space="preserve"> </w:t>
            </w:r>
            <w:r>
              <w:rPr>
                <w:w w:val="105"/>
              </w:rPr>
              <w:t>çalışmaların</w:t>
            </w:r>
            <w:r>
              <w:rPr>
                <w:spacing w:val="78"/>
                <w:w w:val="105"/>
              </w:rPr>
              <w:t xml:space="preserve"> </w:t>
            </w:r>
            <w:r>
              <w:rPr>
                <w:w w:val="105"/>
              </w:rPr>
              <w:t>yapılması</w:t>
            </w:r>
            <w:r>
              <w:rPr>
                <w:spacing w:val="80"/>
                <w:w w:val="105"/>
              </w:rPr>
              <w:t xml:space="preserve"> </w:t>
            </w:r>
            <w:r>
              <w:rPr>
                <w:w w:val="105"/>
              </w:rPr>
              <w:t>hedeflenmektedir.</w:t>
            </w:r>
            <w:r>
              <w:rPr>
                <w:spacing w:val="80"/>
                <w:w w:val="105"/>
              </w:rPr>
              <w:t xml:space="preserve"> </w:t>
            </w:r>
            <w:r>
              <w:rPr>
                <w:w w:val="105"/>
              </w:rPr>
              <w:t>Program</w:t>
            </w:r>
            <w:r>
              <w:rPr>
                <w:spacing w:val="80"/>
                <w:w w:val="105"/>
              </w:rPr>
              <w:t xml:space="preserve"> </w:t>
            </w:r>
            <w:r>
              <w:rPr>
                <w:w w:val="105"/>
              </w:rPr>
              <w:t>tamamen öğrencilerinin</w:t>
            </w:r>
            <w:r>
              <w:rPr>
                <w:spacing w:val="33"/>
                <w:w w:val="105"/>
              </w:rPr>
              <w:t xml:space="preserve"> </w:t>
            </w:r>
            <w:r>
              <w:rPr>
                <w:w w:val="105"/>
              </w:rPr>
              <w:t>mezuniyetlerine</w:t>
            </w:r>
            <w:r>
              <w:rPr>
                <w:spacing w:val="35"/>
                <w:w w:val="105"/>
              </w:rPr>
              <w:t xml:space="preserve"> </w:t>
            </w:r>
            <w:r>
              <w:rPr>
                <w:w w:val="105"/>
              </w:rPr>
              <w:t>odaklanmış</w:t>
            </w:r>
            <w:r>
              <w:rPr>
                <w:spacing w:val="37"/>
                <w:w w:val="105"/>
              </w:rPr>
              <w:t xml:space="preserve"> </w:t>
            </w:r>
            <w:r>
              <w:rPr>
                <w:w w:val="105"/>
              </w:rPr>
              <w:t>olmayıp;</w:t>
            </w:r>
            <w:r>
              <w:rPr>
                <w:spacing w:val="30"/>
                <w:w w:val="105"/>
              </w:rPr>
              <w:t xml:space="preserve"> </w:t>
            </w:r>
            <w:r>
              <w:rPr>
                <w:w w:val="105"/>
              </w:rPr>
              <w:t>aynı</w:t>
            </w:r>
            <w:r>
              <w:rPr>
                <w:spacing w:val="40"/>
                <w:w w:val="105"/>
              </w:rPr>
              <w:t xml:space="preserve"> </w:t>
            </w:r>
            <w:r>
              <w:rPr>
                <w:w w:val="105"/>
              </w:rPr>
              <w:t>zamanda</w:t>
            </w:r>
            <w:r>
              <w:rPr>
                <w:spacing w:val="35"/>
                <w:w w:val="105"/>
              </w:rPr>
              <w:t xml:space="preserve"> </w:t>
            </w:r>
            <w:r>
              <w:rPr>
                <w:w w:val="105"/>
              </w:rPr>
              <w:t>aldığı</w:t>
            </w:r>
            <w:r>
              <w:rPr>
                <w:spacing w:val="40"/>
                <w:w w:val="105"/>
              </w:rPr>
              <w:t xml:space="preserve"> </w:t>
            </w:r>
            <w:r>
              <w:rPr>
                <w:w w:val="105"/>
              </w:rPr>
              <w:t>kararlar</w:t>
            </w:r>
            <w:r>
              <w:rPr>
                <w:spacing w:val="39"/>
                <w:w w:val="105"/>
              </w:rPr>
              <w:t xml:space="preserve"> </w:t>
            </w:r>
            <w:r>
              <w:rPr>
                <w:w w:val="105"/>
              </w:rPr>
              <w:t>ile</w:t>
            </w:r>
            <w:r>
              <w:rPr>
                <w:spacing w:val="36"/>
                <w:w w:val="105"/>
              </w:rPr>
              <w:t xml:space="preserve"> </w:t>
            </w:r>
            <w:r>
              <w:rPr>
                <w:w w:val="105"/>
              </w:rPr>
              <w:t>öğrencileri</w:t>
            </w:r>
            <w:r>
              <w:rPr>
                <w:spacing w:val="40"/>
                <w:w w:val="105"/>
              </w:rPr>
              <w:t xml:space="preserve"> </w:t>
            </w:r>
            <w:r>
              <w:rPr>
                <w:w w:val="105"/>
              </w:rPr>
              <w:t>ile sosyal yönden de etkin bir şekilde iletişim içerisinde olmayı başarmıştır. Sonuç olarak programımızda yer</w:t>
            </w:r>
            <w:r>
              <w:rPr>
                <w:spacing w:val="-16"/>
                <w:w w:val="105"/>
              </w:rPr>
              <w:t xml:space="preserve"> </w:t>
            </w:r>
            <w:r>
              <w:rPr>
                <w:w w:val="105"/>
              </w:rPr>
              <w:t>alan</w:t>
            </w:r>
            <w:r>
              <w:rPr>
                <w:spacing w:val="-15"/>
                <w:w w:val="105"/>
              </w:rPr>
              <w:t xml:space="preserve"> </w:t>
            </w:r>
            <w:r>
              <w:rPr>
                <w:w w:val="105"/>
              </w:rPr>
              <w:t>ilgili</w:t>
            </w:r>
            <w:r>
              <w:rPr>
                <w:spacing w:val="-16"/>
                <w:w w:val="105"/>
              </w:rPr>
              <w:t xml:space="preserve"> </w:t>
            </w:r>
            <w:r>
              <w:rPr>
                <w:w w:val="105"/>
              </w:rPr>
              <w:t>tüm</w:t>
            </w:r>
            <w:r>
              <w:rPr>
                <w:spacing w:val="-15"/>
                <w:w w:val="105"/>
              </w:rPr>
              <w:t xml:space="preserve"> </w:t>
            </w:r>
            <w:r>
              <w:rPr>
                <w:w w:val="105"/>
              </w:rPr>
              <w:t>yargıları,</w:t>
            </w:r>
            <w:r>
              <w:rPr>
                <w:spacing w:val="-16"/>
                <w:w w:val="105"/>
              </w:rPr>
              <w:t xml:space="preserve"> </w:t>
            </w:r>
            <w:r>
              <w:rPr>
                <w:w w:val="105"/>
              </w:rPr>
              <w:t>raporun</w:t>
            </w:r>
            <w:r>
              <w:rPr>
                <w:spacing w:val="-15"/>
                <w:w w:val="105"/>
              </w:rPr>
              <w:t xml:space="preserve"> </w:t>
            </w:r>
            <w:r>
              <w:rPr>
                <w:w w:val="105"/>
              </w:rPr>
              <w:t>alt</w:t>
            </w:r>
            <w:r>
              <w:rPr>
                <w:spacing w:val="-12"/>
                <w:w w:val="105"/>
              </w:rPr>
              <w:t xml:space="preserve"> </w:t>
            </w:r>
            <w:r>
              <w:rPr>
                <w:w w:val="105"/>
              </w:rPr>
              <w:t>başlıklarına</w:t>
            </w:r>
            <w:r>
              <w:rPr>
                <w:spacing w:val="-16"/>
                <w:w w:val="105"/>
              </w:rPr>
              <w:t xml:space="preserve"> </w:t>
            </w:r>
            <w:r>
              <w:rPr>
                <w:w w:val="105"/>
              </w:rPr>
              <w:t>eklenen</w:t>
            </w:r>
            <w:r>
              <w:rPr>
                <w:spacing w:val="-15"/>
                <w:w w:val="105"/>
              </w:rPr>
              <w:t xml:space="preserve"> </w:t>
            </w:r>
            <w:r>
              <w:rPr>
                <w:w w:val="105"/>
              </w:rPr>
              <w:t>kanıtlar</w:t>
            </w:r>
            <w:r>
              <w:rPr>
                <w:spacing w:val="-14"/>
                <w:w w:val="105"/>
              </w:rPr>
              <w:t xml:space="preserve"> </w:t>
            </w:r>
            <w:r>
              <w:rPr>
                <w:w w:val="105"/>
              </w:rPr>
              <w:t>ile</w:t>
            </w:r>
            <w:r>
              <w:rPr>
                <w:spacing w:val="-16"/>
                <w:w w:val="105"/>
              </w:rPr>
              <w:t xml:space="preserve"> </w:t>
            </w:r>
            <w:r>
              <w:rPr>
                <w:w w:val="105"/>
              </w:rPr>
              <w:t>desteklendiği</w:t>
            </w:r>
            <w:r>
              <w:rPr>
                <w:spacing w:val="-12"/>
                <w:w w:val="105"/>
              </w:rPr>
              <w:t xml:space="preserve"> </w:t>
            </w:r>
            <w:r>
              <w:rPr>
                <w:w w:val="105"/>
              </w:rPr>
              <w:t>görülmektedir.</w:t>
            </w:r>
          </w:p>
          <w:p w14:paraId="34A8E87D" w14:textId="77777777" w:rsidR="00AF4179" w:rsidRPr="00012E34" w:rsidRDefault="00AF4179" w:rsidP="00012E34">
            <w:pPr>
              <w:pStyle w:val="TableParagraph"/>
              <w:spacing w:line="240" w:lineRule="auto"/>
              <w:ind w:left="0" w:firstLine="0"/>
              <w:rPr>
                <w:sz w:val="24"/>
              </w:rPr>
            </w:pPr>
          </w:p>
        </w:tc>
      </w:tr>
      <w:tr w:rsidR="00AF4179" w14:paraId="22B65A40" w14:textId="77777777" w:rsidTr="00012E34">
        <w:trPr>
          <w:trHeight w:val="551"/>
        </w:trPr>
        <w:tc>
          <w:tcPr>
            <w:tcW w:w="9065" w:type="dxa"/>
            <w:gridSpan w:val="2"/>
            <w:shd w:val="clear" w:color="auto" w:fill="auto"/>
          </w:tcPr>
          <w:p w14:paraId="48F2B92A" w14:textId="77777777" w:rsidR="00AF4179" w:rsidRPr="00012E34" w:rsidRDefault="00C76755" w:rsidP="00012E34">
            <w:pPr>
              <w:pStyle w:val="TableParagraph"/>
              <w:ind w:left="110" w:firstLine="0"/>
              <w:rPr>
                <w:b/>
                <w:sz w:val="24"/>
              </w:rPr>
            </w:pPr>
            <w:r w:rsidRPr="00012E34">
              <w:rPr>
                <w:b/>
                <w:spacing w:val="-2"/>
                <w:sz w:val="24"/>
              </w:rPr>
              <w:t>Kanıtlar</w:t>
            </w:r>
            <w:r w:rsidR="006A7C6B">
              <w:rPr>
                <w:b/>
                <w:spacing w:val="-2"/>
                <w:sz w:val="24"/>
              </w:rPr>
              <w:t xml:space="preserve"> </w:t>
            </w:r>
            <w:hyperlink r:id="rId42" w:history="1">
              <w:r w:rsidR="006A7C6B" w:rsidRPr="00257AA0">
                <w:rPr>
                  <w:rStyle w:val="Kpr"/>
                  <w:b/>
                  <w:spacing w:val="-2"/>
                  <w:sz w:val="24"/>
                </w:rPr>
                <w:t>https://shmyo.comu.edu.tr/kalite-guvence</w:t>
              </w:r>
              <w:r w:rsidR="006A7C6B" w:rsidRPr="00257AA0">
                <w:rPr>
                  <w:rStyle w:val="Kpr"/>
                  <w:b/>
                  <w:spacing w:val="-2"/>
                  <w:sz w:val="24"/>
                </w:rPr>
                <w:t>-</w:t>
              </w:r>
              <w:r w:rsidR="006A7C6B" w:rsidRPr="00257AA0">
                <w:rPr>
                  <w:rStyle w:val="Kpr"/>
                  <w:b/>
                  <w:spacing w:val="-2"/>
                  <w:sz w:val="24"/>
                </w:rPr>
                <w:t>ve-ic-kontrol/stratejik-eylem-plani-r35.html</w:t>
              </w:r>
            </w:hyperlink>
          </w:p>
        </w:tc>
      </w:tr>
      <w:tr w:rsidR="003C5A54" w14:paraId="1122400A" w14:textId="77777777" w:rsidTr="00012E34">
        <w:trPr>
          <w:trHeight w:val="957"/>
        </w:trPr>
        <w:tc>
          <w:tcPr>
            <w:tcW w:w="1414" w:type="dxa"/>
            <w:shd w:val="clear" w:color="auto" w:fill="auto"/>
          </w:tcPr>
          <w:p w14:paraId="48B1027F" w14:textId="77777777" w:rsidR="003C5A54" w:rsidRPr="00012E34" w:rsidRDefault="003C5A54" w:rsidP="003C5A54">
            <w:pPr>
              <w:pStyle w:val="TableParagraph"/>
              <w:ind w:left="110" w:firstLine="0"/>
              <w:rPr>
                <w:b/>
                <w:sz w:val="24"/>
              </w:rPr>
            </w:pPr>
            <w:r w:rsidRPr="00012E34">
              <w:rPr>
                <w:b/>
                <w:spacing w:val="-2"/>
                <w:sz w:val="24"/>
              </w:rPr>
              <w:t>Durum</w:t>
            </w:r>
          </w:p>
        </w:tc>
        <w:tc>
          <w:tcPr>
            <w:tcW w:w="7651" w:type="dxa"/>
            <w:shd w:val="clear" w:color="auto" w:fill="auto"/>
          </w:tcPr>
          <w:p w14:paraId="4A8ACFC3"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Uygulama</w:t>
            </w:r>
            <w:r w:rsidRPr="00012E34">
              <w:rPr>
                <w:spacing w:val="-3"/>
                <w:sz w:val="24"/>
              </w:rPr>
              <w:t xml:space="preserve"> </w:t>
            </w:r>
            <w:r w:rsidRPr="00012E34">
              <w:rPr>
                <w:spacing w:val="-5"/>
                <w:sz w:val="24"/>
              </w:rPr>
              <w:t>Yok</w:t>
            </w:r>
          </w:p>
          <w:p w14:paraId="4A5149F3" w14:textId="77777777" w:rsidR="003C5A54" w:rsidRPr="00012E34" w:rsidRDefault="003C5A54" w:rsidP="003C5A54">
            <w:pPr>
              <w:pStyle w:val="TableParagraph"/>
              <w:tabs>
                <w:tab w:val="left" w:pos="373"/>
              </w:tabs>
              <w:spacing w:line="276" w:lineRule="auto"/>
              <w:rPr>
                <w:sz w:val="24"/>
              </w:rPr>
            </w:pPr>
            <w:r w:rsidRPr="003C5A54">
              <w:rPr>
                <w:rFonts w:ascii="Segoe UI Symbol" w:eastAsia="MS Gothic" w:hAnsi="Segoe UI Symbol" w:cs="Segoe UI Symbol"/>
                <w:color w:val="000000"/>
                <w:sz w:val="24"/>
                <w:szCs w:val="24"/>
              </w:rPr>
              <w:t>☐</w:t>
            </w:r>
            <w:r w:rsidRPr="003C5A54">
              <w:rPr>
                <w:color w:val="000000"/>
                <w:sz w:val="24"/>
                <w:szCs w:val="24"/>
                <w:shd w:val="clear" w:color="auto" w:fill="FFFFFF"/>
              </w:rPr>
              <w:t xml:space="preserve"> </w:t>
            </w:r>
            <w:r w:rsidRPr="00012E34">
              <w:rPr>
                <w:sz w:val="24"/>
              </w:rPr>
              <w:t>Olgunlaşmamış</w:t>
            </w:r>
            <w:r w:rsidRPr="00012E34">
              <w:rPr>
                <w:spacing w:val="-5"/>
                <w:sz w:val="24"/>
              </w:rPr>
              <w:t xml:space="preserve"> </w:t>
            </w:r>
            <w:r w:rsidRPr="00012E34">
              <w:rPr>
                <w:spacing w:val="-2"/>
                <w:sz w:val="24"/>
              </w:rPr>
              <w:t>Uygulama</w:t>
            </w:r>
          </w:p>
          <w:p w14:paraId="0A559AD9" w14:textId="2B8ECE83" w:rsidR="003C5A54" w:rsidRPr="00012E34" w:rsidRDefault="003C5A54" w:rsidP="003C5A54">
            <w:pPr>
              <w:pStyle w:val="TableParagraph"/>
              <w:tabs>
                <w:tab w:val="left" w:pos="373"/>
              </w:tabs>
              <w:spacing w:line="270" w:lineRule="exact"/>
              <w:rPr>
                <w:sz w:val="24"/>
              </w:rPr>
            </w:pPr>
            <w:r w:rsidRPr="003C5A54">
              <w:rPr>
                <w:rFonts w:ascii="MS Gothic" w:eastAsia="MS Gothic" w:hAnsi="MS Gothic" w:hint="eastAsia"/>
                <w:color w:val="000000"/>
                <w:sz w:val="24"/>
                <w:szCs w:val="24"/>
              </w:rPr>
              <w:t>☒</w:t>
            </w:r>
            <w:r w:rsidRPr="00012E34">
              <w:rPr>
                <w:sz w:val="24"/>
              </w:rPr>
              <w:t>Örnek</w:t>
            </w:r>
            <w:r w:rsidRPr="00012E34">
              <w:rPr>
                <w:spacing w:val="-3"/>
                <w:sz w:val="24"/>
              </w:rPr>
              <w:t xml:space="preserve"> </w:t>
            </w:r>
            <w:r w:rsidRPr="00012E34">
              <w:rPr>
                <w:spacing w:val="-2"/>
                <w:sz w:val="24"/>
              </w:rPr>
              <w:t>Uygulama</w:t>
            </w:r>
          </w:p>
        </w:tc>
      </w:tr>
    </w:tbl>
    <w:p w14:paraId="69FF84DD" w14:textId="77777777" w:rsidR="00C76755" w:rsidRDefault="00C76755"/>
    <w:sectPr w:rsidR="00C76755">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L PGothic">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66D"/>
    <w:multiLevelType w:val="hybridMultilevel"/>
    <w:tmpl w:val="6AA83A82"/>
    <w:lvl w:ilvl="0" w:tplc="06D092F4">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284C3E6A">
      <w:numFmt w:val="bullet"/>
      <w:lvlText w:val="•"/>
      <w:lvlJc w:val="left"/>
      <w:pPr>
        <w:ind w:left="1106" w:hanging="267"/>
      </w:pPr>
      <w:rPr>
        <w:rFonts w:hint="default"/>
        <w:lang w:val="tr-TR" w:eastAsia="en-US" w:bidi="ar-SA"/>
      </w:rPr>
    </w:lvl>
    <w:lvl w:ilvl="2" w:tplc="FD8C7D54">
      <w:numFmt w:val="bullet"/>
      <w:lvlText w:val="•"/>
      <w:lvlJc w:val="left"/>
      <w:pPr>
        <w:ind w:left="1832" w:hanging="267"/>
      </w:pPr>
      <w:rPr>
        <w:rFonts w:hint="default"/>
        <w:lang w:val="tr-TR" w:eastAsia="en-US" w:bidi="ar-SA"/>
      </w:rPr>
    </w:lvl>
    <w:lvl w:ilvl="3" w:tplc="9BD4AA52">
      <w:numFmt w:val="bullet"/>
      <w:lvlText w:val="•"/>
      <w:lvlJc w:val="left"/>
      <w:pPr>
        <w:ind w:left="2558" w:hanging="267"/>
      </w:pPr>
      <w:rPr>
        <w:rFonts w:hint="default"/>
        <w:lang w:val="tr-TR" w:eastAsia="en-US" w:bidi="ar-SA"/>
      </w:rPr>
    </w:lvl>
    <w:lvl w:ilvl="4" w:tplc="A1EEB764">
      <w:numFmt w:val="bullet"/>
      <w:lvlText w:val="•"/>
      <w:lvlJc w:val="left"/>
      <w:pPr>
        <w:ind w:left="3284" w:hanging="267"/>
      </w:pPr>
      <w:rPr>
        <w:rFonts w:hint="default"/>
        <w:lang w:val="tr-TR" w:eastAsia="en-US" w:bidi="ar-SA"/>
      </w:rPr>
    </w:lvl>
    <w:lvl w:ilvl="5" w:tplc="2E70E22A">
      <w:numFmt w:val="bullet"/>
      <w:lvlText w:val="•"/>
      <w:lvlJc w:val="left"/>
      <w:pPr>
        <w:ind w:left="4010" w:hanging="267"/>
      </w:pPr>
      <w:rPr>
        <w:rFonts w:hint="default"/>
        <w:lang w:val="tr-TR" w:eastAsia="en-US" w:bidi="ar-SA"/>
      </w:rPr>
    </w:lvl>
    <w:lvl w:ilvl="6" w:tplc="20301482">
      <w:numFmt w:val="bullet"/>
      <w:lvlText w:val="•"/>
      <w:lvlJc w:val="left"/>
      <w:pPr>
        <w:ind w:left="4736" w:hanging="267"/>
      </w:pPr>
      <w:rPr>
        <w:rFonts w:hint="default"/>
        <w:lang w:val="tr-TR" w:eastAsia="en-US" w:bidi="ar-SA"/>
      </w:rPr>
    </w:lvl>
    <w:lvl w:ilvl="7" w:tplc="0498B3D8">
      <w:numFmt w:val="bullet"/>
      <w:lvlText w:val="•"/>
      <w:lvlJc w:val="left"/>
      <w:pPr>
        <w:ind w:left="5462" w:hanging="267"/>
      </w:pPr>
      <w:rPr>
        <w:rFonts w:hint="default"/>
        <w:lang w:val="tr-TR" w:eastAsia="en-US" w:bidi="ar-SA"/>
      </w:rPr>
    </w:lvl>
    <w:lvl w:ilvl="8" w:tplc="E056FCF6">
      <w:numFmt w:val="bullet"/>
      <w:lvlText w:val="•"/>
      <w:lvlJc w:val="left"/>
      <w:pPr>
        <w:ind w:left="6188" w:hanging="267"/>
      </w:pPr>
      <w:rPr>
        <w:rFonts w:hint="default"/>
        <w:lang w:val="tr-TR" w:eastAsia="en-US" w:bidi="ar-SA"/>
      </w:rPr>
    </w:lvl>
  </w:abstractNum>
  <w:abstractNum w:abstractNumId="1" w15:restartNumberingAfterBreak="0">
    <w:nsid w:val="03E05A5E"/>
    <w:multiLevelType w:val="hybridMultilevel"/>
    <w:tmpl w:val="0FF0C1E4"/>
    <w:lvl w:ilvl="0" w:tplc="C5E21762">
      <w:start w:val="1"/>
      <w:numFmt w:val="decimal"/>
      <w:lvlText w:val="%1."/>
      <w:lvlJc w:val="left"/>
      <w:pPr>
        <w:ind w:left="297" w:hanging="182"/>
      </w:pPr>
      <w:rPr>
        <w:rFonts w:ascii="Times New Roman" w:eastAsia="Times New Roman" w:hAnsi="Times New Roman" w:cs="Times New Roman" w:hint="default"/>
        <w:b/>
        <w:bCs/>
        <w:i w:val="0"/>
        <w:iCs w:val="0"/>
        <w:spacing w:val="0"/>
        <w:w w:val="96"/>
        <w:sz w:val="22"/>
        <w:szCs w:val="22"/>
        <w:lang w:val="tr-TR" w:eastAsia="en-US" w:bidi="ar-SA"/>
      </w:rPr>
    </w:lvl>
    <w:lvl w:ilvl="1" w:tplc="5412936C">
      <w:numFmt w:val="bullet"/>
      <w:lvlText w:val="•"/>
      <w:lvlJc w:val="left"/>
      <w:pPr>
        <w:ind w:left="1200" w:hanging="182"/>
      </w:pPr>
      <w:rPr>
        <w:rFonts w:hint="default"/>
        <w:lang w:val="tr-TR" w:eastAsia="en-US" w:bidi="ar-SA"/>
      </w:rPr>
    </w:lvl>
    <w:lvl w:ilvl="2" w:tplc="35AA361C">
      <w:numFmt w:val="bullet"/>
      <w:lvlText w:val="•"/>
      <w:lvlJc w:val="left"/>
      <w:pPr>
        <w:ind w:left="2101" w:hanging="182"/>
      </w:pPr>
      <w:rPr>
        <w:rFonts w:hint="default"/>
        <w:lang w:val="tr-TR" w:eastAsia="en-US" w:bidi="ar-SA"/>
      </w:rPr>
    </w:lvl>
    <w:lvl w:ilvl="3" w:tplc="1E24D5D2">
      <w:numFmt w:val="bullet"/>
      <w:lvlText w:val="•"/>
      <w:lvlJc w:val="left"/>
      <w:pPr>
        <w:ind w:left="3001" w:hanging="182"/>
      </w:pPr>
      <w:rPr>
        <w:rFonts w:hint="default"/>
        <w:lang w:val="tr-TR" w:eastAsia="en-US" w:bidi="ar-SA"/>
      </w:rPr>
    </w:lvl>
    <w:lvl w:ilvl="4" w:tplc="8F5A099A">
      <w:numFmt w:val="bullet"/>
      <w:lvlText w:val="•"/>
      <w:lvlJc w:val="left"/>
      <w:pPr>
        <w:ind w:left="3902" w:hanging="182"/>
      </w:pPr>
      <w:rPr>
        <w:rFonts w:hint="default"/>
        <w:lang w:val="tr-TR" w:eastAsia="en-US" w:bidi="ar-SA"/>
      </w:rPr>
    </w:lvl>
    <w:lvl w:ilvl="5" w:tplc="D550DC6C">
      <w:numFmt w:val="bullet"/>
      <w:lvlText w:val="•"/>
      <w:lvlJc w:val="left"/>
      <w:pPr>
        <w:ind w:left="4803" w:hanging="182"/>
      </w:pPr>
      <w:rPr>
        <w:rFonts w:hint="default"/>
        <w:lang w:val="tr-TR" w:eastAsia="en-US" w:bidi="ar-SA"/>
      </w:rPr>
    </w:lvl>
    <w:lvl w:ilvl="6" w:tplc="C5340708">
      <w:numFmt w:val="bullet"/>
      <w:lvlText w:val="•"/>
      <w:lvlJc w:val="left"/>
      <w:pPr>
        <w:ind w:left="5703" w:hanging="182"/>
      </w:pPr>
      <w:rPr>
        <w:rFonts w:hint="default"/>
        <w:lang w:val="tr-TR" w:eastAsia="en-US" w:bidi="ar-SA"/>
      </w:rPr>
    </w:lvl>
    <w:lvl w:ilvl="7" w:tplc="23746EAC">
      <w:numFmt w:val="bullet"/>
      <w:lvlText w:val="•"/>
      <w:lvlJc w:val="left"/>
      <w:pPr>
        <w:ind w:left="6604" w:hanging="182"/>
      </w:pPr>
      <w:rPr>
        <w:rFonts w:hint="default"/>
        <w:lang w:val="tr-TR" w:eastAsia="en-US" w:bidi="ar-SA"/>
      </w:rPr>
    </w:lvl>
    <w:lvl w:ilvl="8" w:tplc="1DA4898A">
      <w:numFmt w:val="bullet"/>
      <w:lvlText w:val="•"/>
      <w:lvlJc w:val="left"/>
      <w:pPr>
        <w:ind w:left="7505" w:hanging="182"/>
      </w:pPr>
      <w:rPr>
        <w:rFonts w:hint="default"/>
        <w:lang w:val="tr-TR" w:eastAsia="en-US" w:bidi="ar-SA"/>
      </w:rPr>
    </w:lvl>
  </w:abstractNum>
  <w:abstractNum w:abstractNumId="2" w15:restartNumberingAfterBreak="0">
    <w:nsid w:val="048F0F5A"/>
    <w:multiLevelType w:val="hybridMultilevel"/>
    <w:tmpl w:val="32B6C16A"/>
    <w:lvl w:ilvl="0" w:tplc="84841A30">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E59AF04C">
      <w:numFmt w:val="bullet"/>
      <w:lvlText w:val="•"/>
      <w:lvlJc w:val="left"/>
      <w:pPr>
        <w:ind w:left="1106" w:hanging="267"/>
      </w:pPr>
      <w:rPr>
        <w:rFonts w:hint="default"/>
        <w:lang w:val="tr-TR" w:eastAsia="en-US" w:bidi="ar-SA"/>
      </w:rPr>
    </w:lvl>
    <w:lvl w:ilvl="2" w:tplc="52E81DAA">
      <w:numFmt w:val="bullet"/>
      <w:lvlText w:val="•"/>
      <w:lvlJc w:val="left"/>
      <w:pPr>
        <w:ind w:left="1832" w:hanging="267"/>
      </w:pPr>
      <w:rPr>
        <w:rFonts w:hint="default"/>
        <w:lang w:val="tr-TR" w:eastAsia="en-US" w:bidi="ar-SA"/>
      </w:rPr>
    </w:lvl>
    <w:lvl w:ilvl="3" w:tplc="7DF83358">
      <w:numFmt w:val="bullet"/>
      <w:lvlText w:val="•"/>
      <w:lvlJc w:val="left"/>
      <w:pPr>
        <w:ind w:left="2558" w:hanging="267"/>
      </w:pPr>
      <w:rPr>
        <w:rFonts w:hint="default"/>
        <w:lang w:val="tr-TR" w:eastAsia="en-US" w:bidi="ar-SA"/>
      </w:rPr>
    </w:lvl>
    <w:lvl w:ilvl="4" w:tplc="226AC444">
      <w:numFmt w:val="bullet"/>
      <w:lvlText w:val="•"/>
      <w:lvlJc w:val="left"/>
      <w:pPr>
        <w:ind w:left="3284" w:hanging="267"/>
      </w:pPr>
      <w:rPr>
        <w:rFonts w:hint="default"/>
        <w:lang w:val="tr-TR" w:eastAsia="en-US" w:bidi="ar-SA"/>
      </w:rPr>
    </w:lvl>
    <w:lvl w:ilvl="5" w:tplc="EBBACFEA">
      <w:numFmt w:val="bullet"/>
      <w:lvlText w:val="•"/>
      <w:lvlJc w:val="left"/>
      <w:pPr>
        <w:ind w:left="4010" w:hanging="267"/>
      </w:pPr>
      <w:rPr>
        <w:rFonts w:hint="default"/>
        <w:lang w:val="tr-TR" w:eastAsia="en-US" w:bidi="ar-SA"/>
      </w:rPr>
    </w:lvl>
    <w:lvl w:ilvl="6" w:tplc="B974434C">
      <w:numFmt w:val="bullet"/>
      <w:lvlText w:val="•"/>
      <w:lvlJc w:val="left"/>
      <w:pPr>
        <w:ind w:left="4736" w:hanging="267"/>
      </w:pPr>
      <w:rPr>
        <w:rFonts w:hint="default"/>
        <w:lang w:val="tr-TR" w:eastAsia="en-US" w:bidi="ar-SA"/>
      </w:rPr>
    </w:lvl>
    <w:lvl w:ilvl="7" w:tplc="0A92FD7A">
      <w:numFmt w:val="bullet"/>
      <w:lvlText w:val="•"/>
      <w:lvlJc w:val="left"/>
      <w:pPr>
        <w:ind w:left="5462" w:hanging="267"/>
      </w:pPr>
      <w:rPr>
        <w:rFonts w:hint="default"/>
        <w:lang w:val="tr-TR" w:eastAsia="en-US" w:bidi="ar-SA"/>
      </w:rPr>
    </w:lvl>
    <w:lvl w:ilvl="8" w:tplc="DCDEF1F6">
      <w:numFmt w:val="bullet"/>
      <w:lvlText w:val="•"/>
      <w:lvlJc w:val="left"/>
      <w:pPr>
        <w:ind w:left="6188" w:hanging="267"/>
      </w:pPr>
      <w:rPr>
        <w:rFonts w:hint="default"/>
        <w:lang w:val="tr-TR" w:eastAsia="en-US" w:bidi="ar-SA"/>
      </w:rPr>
    </w:lvl>
  </w:abstractNum>
  <w:abstractNum w:abstractNumId="3" w15:restartNumberingAfterBreak="0">
    <w:nsid w:val="05D4400F"/>
    <w:multiLevelType w:val="hybridMultilevel"/>
    <w:tmpl w:val="96C8FCC6"/>
    <w:lvl w:ilvl="0" w:tplc="FE48B750">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2E0E20A6">
      <w:numFmt w:val="bullet"/>
      <w:lvlText w:val="•"/>
      <w:lvlJc w:val="left"/>
      <w:pPr>
        <w:ind w:left="1106" w:hanging="267"/>
      </w:pPr>
      <w:rPr>
        <w:rFonts w:hint="default"/>
        <w:lang w:val="tr-TR" w:eastAsia="en-US" w:bidi="ar-SA"/>
      </w:rPr>
    </w:lvl>
    <w:lvl w:ilvl="2" w:tplc="D90E9DC4">
      <w:numFmt w:val="bullet"/>
      <w:lvlText w:val="•"/>
      <w:lvlJc w:val="left"/>
      <w:pPr>
        <w:ind w:left="1832" w:hanging="267"/>
      </w:pPr>
      <w:rPr>
        <w:rFonts w:hint="default"/>
        <w:lang w:val="tr-TR" w:eastAsia="en-US" w:bidi="ar-SA"/>
      </w:rPr>
    </w:lvl>
    <w:lvl w:ilvl="3" w:tplc="DEA29DD0">
      <w:numFmt w:val="bullet"/>
      <w:lvlText w:val="•"/>
      <w:lvlJc w:val="left"/>
      <w:pPr>
        <w:ind w:left="2558" w:hanging="267"/>
      </w:pPr>
      <w:rPr>
        <w:rFonts w:hint="default"/>
        <w:lang w:val="tr-TR" w:eastAsia="en-US" w:bidi="ar-SA"/>
      </w:rPr>
    </w:lvl>
    <w:lvl w:ilvl="4" w:tplc="DE028062">
      <w:numFmt w:val="bullet"/>
      <w:lvlText w:val="•"/>
      <w:lvlJc w:val="left"/>
      <w:pPr>
        <w:ind w:left="3284" w:hanging="267"/>
      </w:pPr>
      <w:rPr>
        <w:rFonts w:hint="default"/>
        <w:lang w:val="tr-TR" w:eastAsia="en-US" w:bidi="ar-SA"/>
      </w:rPr>
    </w:lvl>
    <w:lvl w:ilvl="5" w:tplc="B6207BC4">
      <w:numFmt w:val="bullet"/>
      <w:lvlText w:val="•"/>
      <w:lvlJc w:val="left"/>
      <w:pPr>
        <w:ind w:left="4010" w:hanging="267"/>
      </w:pPr>
      <w:rPr>
        <w:rFonts w:hint="default"/>
        <w:lang w:val="tr-TR" w:eastAsia="en-US" w:bidi="ar-SA"/>
      </w:rPr>
    </w:lvl>
    <w:lvl w:ilvl="6" w:tplc="75E8AEDE">
      <w:numFmt w:val="bullet"/>
      <w:lvlText w:val="•"/>
      <w:lvlJc w:val="left"/>
      <w:pPr>
        <w:ind w:left="4736" w:hanging="267"/>
      </w:pPr>
      <w:rPr>
        <w:rFonts w:hint="default"/>
        <w:lang w:val="tr-TR" w:eastAsia="en-US" w:bidi="ar-SA"/>
      </w:rPr>
    </w:lvl>
    <w:lvl w:ilvl="7" w:tplc="191CBD06">
      <w:numFmt w:val="bullet"/>
      <w:lvlText w:val="•"/>
      <w:lvlJc w:val="left"/>
      <w:pPr>
        <w:ind w:left="5462" w:hanging="267"/>
      </w:pPr>
      <w:rPr>
        <w:rFonts w:hint="default"/>
        <w:lang w:val="tr-TR" w:eastAsia="en-US" w:bidi="ar-SA"/>
      </w:rPr>
    </w:lvl>
    <w:lvl w:ilvl="8" w:tplc="2B90A7F2">
      <w:numFmt w:val="bullet"/>
      <w:lvlText w:val="•"/>
      <w:lvlJc w:val="left"/>
      <w:pPr>
        <w:ind w:left="6188" w:hanging="267"/>
      </w:pPr>
      <w:rPr>
        <w:rFonts w:hint="default"/>
        <w:lang w:val="tr-TR" w:eastAsia="en-US" w:bidi="ar-SA"/>
      </w:rPr>
    </w:lvl>
  </w:abstractNum>
  <w:abstractNum w:abstractNumId="4" w15:restartNumberingAfterBreak="0">
    <w:nsid w:val="08CC382B"/>
    <w:multiLevelType w:val="hybridMultilevel"/>
    <w:tmpl w:val="324A9DE0"/>
    <w:lvl w:ilvl="0" w:tplc="2BFCDF94">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AE86BF40">
      <w:numFmt w:val="bullet"/>
      <w:lvlText w:val="•"/>
      <w:lvlJc w:val="left"/>
      <w:pPr>
        <w:ind w:left="1106" w:hanging="267"/>
      </w:pPr>
      <w:rPr>
        <w:rFonts w:hint="default"/>
        <w:lang w:val="tr-TR" w:eastAsia="en-US" w:bidi="ar-SA"/>
      </w:rPr>
    </w:lvl>
    <w:lvl w:ilvl="2" w:tplc="AD4CE548">
      <w:numFmt w:val="bullet"/>
      <w:lvlText w:val="•"/>
      <w:lvlJc w:val="left"/>
      <w:pPr>
        <w:ind w:left="1832" w:hanging="267"/>
      </w:pPr>
      <w:rPr>
        <w:rFonts w:hint="default"/>
        <w:lang w:val="tr-TR" w:eastAsia="en-US" w:bidi="ar-SA"/>
      </w:rPr>
    </w:lvl>
    <w:lvl w:ilvl="3" w:tplc="A980FE44">
      <w:numFmt w:val="bullet"/>
      <w:lvlText w:val="•"/>
      <w:lvlJc w:val="left"/>
      <w:pPr>
        <w:ind w:left="2558" w:hanging="267"/>
      </w:pPr>
      <w:rPr>
        <w:rFonts w:hint="default"/>
        <w:lang w:val="tr-TR" w:eastAsia="en-US" w:bidi="ar-SA"/>
      </w:rPr>
    </w:lvl>
    <w:lvl w:ilvl="4" w:tplc="33CECD26">
      <w:numFmt w:val="bullet"/>
      <w:lvlText w:val="•"/>
      <w:lvlJc w:val="left"/>
      <w:pPr>
        <w:ind w:left="3284" w:hanging="267"/>
      </w:pPr>
      <w:rPr>
        <w:rFonts w:hint="default"/>
        <w:lang w:val="tr-TR" w:eastAsia="en-US" w:bidi="ar-SA"/>
      </w:rPr>
    </w:lvl>
    <w:lvl w:ilvl="5" w:tplc="A86CDD4C">
      <w:numFmt w:val="bullet"/>
      <w:lvlText w:val="•"/>
      <w:lvlJc w:val="left"/>
      <w:pPr>
        <w:ind w:left="4010" w:hanging="267"/>
      </w:pPr>
      <w:rPr>
        <w:rFonts w:hint="default"/>
        <w:lang w:val="tr-TR" w:eastAsia="en-US" w:bidi="ar-SA"/>
      </w:rPr>
    </w:lvl>
    <w:lvl w:ilvl="6" w:tplc="5290E964">
      <w:numFmt w:val="bullet"/>
      <w:lvlText w:val="•"/>
      <w:lvlJc w:val="left"/>
      <w:pPr>
        <w:ind w:left="4736" w:hanging="267"/>
      </w:pPr>
      <w:rPr>
        <w:rFonts w:hint="default"/>
        <w:lang w:val="tr-TR" w:eastAsia="en-US" w:bidi="ar-SA"/>
      </w:rPr>
    </w:lvl>
    <w:lvl w:ilvl="7" w:tplc="4A9A4880">
      <w:numFmt w:val="bullet"/>
      <w:lvlText w:val="•"/>
      <w:lvlJc w:val="left"/>
      <w:pPr>
        <w:ind w:left="5462" w:hanging="267"/>
      </w:pPr>
      <w:rPr>
        <w:rFonts w:hint="default"/>
        <w:lang w:val="tr-TR" w:eastAsia="en-US" w:bidi="ar-SA"/>
      </w:rPr>
    </w:lvl>
    <w:lvl w:ilvl="8" w:tplc="D76CE842">
      <w:numFmt w:val="bullet"/>
      <w:lvlText w:val="•"/>
      <w:lvlJc w:val="left"/>
      <w:pPr>
        <w:ind w:left="6188" w:hanging="267"/>
      </w:pPr>
      <w:rPr>
        <w:rFonts w:hint="default"/>
        <w:lang w:val="tr-TR" w:eastAsia="en-US" w:bidi="ar-SA"/>
      </w:rPr>
    </w:lvl>
  </w:abstractNum>
  <w:abstractNum w:abstractNumId="5" w15:restartNumberingAfterBreak="0">
    <w:nsid w:val="0AD530C5"/>
    <w:multiLevelType w:val="hybridMultilevel"/>
    <w:tmpl w:val="6FBCFFF4"/>
    <w:lvl w:ilvl="0" w:tplc="D3F84E26">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7070D41E">
      <w:numFmt w:val="bullet"/>
      <w:lvlText w:val="•"/>
      <w:lvlJc w:val="left"/>
      <w:pPr>
        <w:ind w:left="1106" w:hanging="267"/>
      </w:pPr>
      <w:rPr>
        <w:rFonts w:hint="default"/>
        <w:lang w:val="tr-TR" w:eastAsia="en-US" w:bidi="ar-SA"/>
      </w:rPr>
    </w:lvl>
    <w:lvl w:ilvl="2" w:tplc="1204AA78">
      <w:numFmt w:val="bullet"/>
      <w:lvlText w:val="•"/>
      <w:lvlJc w:val="left"/>
      <w:pPr>
        <w:ind w:left="1832" w:hanging="267"/>
      </w:pPr>
      <w:rPr>
        <w:rFonts w:hint="default"/>
        <w:lang w:val="tr-TR" w:eastAsia="en-US" w:bidi="ar-SA"/>
      </w:rPr>
    </w:lvl>
    <w:lvl w:ilvl="3" w:tplc="27A2BFCE">
      <w:numFmt w:val="bullet"/>
      <w:lvlText w:val="•"/>
      <w:lvlJc w:val="left"/>
      <w:pPr>
        <w:ind w:left="2558" w:hanging="267"/>
      </w:pPr>
      <w:rPr>
        <w:rFonts w:hint="default"/>
        <w:lang w:val="tr-TR" w:eastAsia="en-US" w:bidi="ar-SA"/>
      </w:rPr>
    </w:lvl>
    <w:lvl w:ilvl="4" w:tplc="DA76980E">
      <w:numFmt w:val="bullet"/>
      <w:lvlText w:val="•"/>
      <w:lvlJc w:val="left"/>
      <w:pPr>
        <w:ind w:left="3284" w:hanging="267"/>
      </w:pPr>
      <w:rPr>
        <w:rFonts w:hint="default"/>
        <w:lang w:val="tr-TR" w:eastAsia="en-US" w:bidi="ar-SA"/>
      </w:rPr>
    </w:lvl>
    <w:lvl w:ilvl="5" w:tplc="FEA000C0">
      <w:numFmt w:val="bullet"/>
      <w:lvlText w:val="•"/>
      <w:lvlJc w:val="left"/>
      <w:pPr>
        <w:ind w:left="4010" w:hanging="267"/>
      </w:pPr>
      <w:rPr>
        <w:rFonts w:hint="default"/>
        <w:lang w:val="tr-TR" w:eastAsia="en-US" w:bidi="ar-SA"/>
      </w:rPr>
    </w:lvl>
    <w:lvl w:ilvl="6" w:tplc="20B2BF1C">
      <w:numFmt w:val="bullet"/>
      <w:lvlText w:val="•"/>
      <w:lvlJc w:val="left"/>
      <w:pPr>
        <w:ind w:left="4736" w:hanging="267"/>
      </w:pPr>
      <w:rPr>
        <w:rFonts w:hint="default"/>
        <w:lang w:val="tr-TR" w:eastAsia="en-US" w:bidi="ar-SA"/>
      </w:rPr>
    </w:lvl>
    <w:lvl w:ilvl="7" w:tplc="150833F6">
      <w:numFmt w:val="bullet"/>
      <w:lvlText w:val="•"/>
      <w:lvlJc w:val="left"/>
      <w:pPr>
        <w:ind w:left="5462" w:hanging="267"/>
      </w:pPr>
      <w:rPr>
        <w:rFonts w:hint="default"/>
        <w:lang w:val="tr-TR" w:eastAsia="en-US" w:bidi="ar-SA"/>
      </w:rPr>
    </w:lvl>
    <w:lvl w:ilvl="8" w:tplc="ED34AC44">
      <w:numFmt w:val="bullet"/>
      <w:lvlText w:val="•"/>
      <w:lvlJc w:val="left"/>
      <w:pPr>
        <w:ind w:left="6188" w:hanging="267"/>
      </w:pPr>
      <w:rPr>
        <w:rFonts w:hint="default"/>
        <w:lang w:val="tr-TR" w:eastAsia="en-US" w:bidi="ar-SA"/>
      </w:rPr>
    </w:lvl>
  </w:abstractNum>
  <w:abstractNum w:abstractNumId="6" w15:restartNumberingAfterBreak="0">
    <w:nsid w:val="0F3C175A"/>
    <w:multiLevelType w:val="hybridMultilevel"/>
    <w:tmpl w:val="0A887A96"/>
    <w:lvl w:ilvl="0" w:tplc="723625E0">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78E45932">
      <w:numFmt w:val="bullet"/>
      <w:lvlText w:val="•"/>
      <w:lvlJc w:val="left"/>
      <w:pPr>
        <w:ind w:left="1106" w:hanging="267"/>
      </w:pPr>
      <w:rPr>
        <w:rFonts w:hint="default"/>
        <w:lang w:val="tr-TR" w:eastAsia="en-US" w:bidi="ar-SA"/>
      </w:rPr>
    </w:lvl>
    <w:lvl w:ilvl="2" w:tplc="2556BB98">
      <w:numFmt w:val="bullet"/>
      <w:lvlText w:val="•"/>
      <w:lvlJc w:val="left"/>
      <w:pPr>
        <w:ind w:left="1832" w:hanging="267"/>
      </w:pPr>
      <w:rPr>
        <w:rFonts w:hint="default"/>
        <w:lang w:val="tr-TR" w:eastAsia="en-US" w:bidi="ar-SA"/>
      </w:rPr>
    </w:lvl>
    <w:lvl w:ilvl="3" w:tplc="5FAEF03C">
      <w:numFmt w:val="bullet"/>
      <w:lvlText w:val="•"/>
      <w:lvlJc w:val="left"/>
      <w:pPr>
        <w:ind w:left="2558" w:hanging="267"/>
      </w:pPr>
      <w:rPr>
        <w:rFonts w:hint="default"/>
        <w:lang w:val="tr-TR" w:eastAsia="en-US" w:bidi="ar-SA"/>
      </w:rPr>
    </w:lvl>
    <w:lvl w:ilvl="4" w:tplc="B136172A">
      <w:numFmt w:val="bullet"/>
      <w:lvlText w:val="•"/>
      <w:lvlJc w:val="left"/>
      <w:pPr>
        <w:ind w:left="3284" w:hanging="267"/>
      </w:pPr>
      <w:rPr>
        <w:rFonts w:hint="default"/>
        <w:lang w:val="tr-TR" w:eastAsia="en-US" w:bidi="ar-SA"/>
      </w:rPr>
    </w:lvl>
    <w:lvl w:ilvl="5" w:tplc="F8486D0C">
      <w:numFmt w:val="bullet"/>
      <w:lvlText w:val="•"/>
      <w:lvlJc w:val="left"/>
      <w:pPr>
        <w:ind w:left="4010" w:hanging="267"/>
      </w:pPr>
      <w:rPr>
        <w:rFonts w:hint="default"/>
        <w:lang w:val="tr-TR" w:eastAsia="en-US" w:bidi="ar-SA"/>
      </w:rPr>
    </w:lvl>
    <w:lvl w:ilvl="6" w:tplc="F19EF2BE">
      <w:numFmt w:val="bullet"/>
      <w:lvlText w:val="•"/>
      <w:lvlJc w:val="left"/>
      <w:pPr>
        <w:ind w:left="4736" w:hanging="267"/>
      </w:pPr>
      <w:rPr>
        <w:rFonts w:hint="default"/>
        <w:lang w:val="tr-TR" w:eastAsia="en-US" w:bidi="ar-SA"/>
      </w:rPr>
    </w:lvl>
    <w:lvl w:ilvl="7" w:tplc="F1D8B52C">
      <w:numFmt w:val="bullet"/>
      <w:lvlText w:val="•"/>
      <w:lvlJc w:val="left"/>
      <w:pPr>
        <w:ind w:left="5462" w:hanging="267"/>
      </w:pPr>
      <w:rPr>
        <w:rFonts w:hint="default"/>
        <w:lang w:val="tr-TR" w:eastAsia="en-US" w:bidi="ar-SA"/>
      </w:rPr>
    </w:lvl>
    <w:lvl w:ilvl="8" w:tplc="F9B63CC8">
      <w:numFmt w:val="bullet"/>
      <w:lvlText w:val="•"/>
      <w:lvlJc w:val="left"/>
      <w:pPr>
        <w:ind w:left="6188" w:hanging="267"/>
      </w:pPr>
      <w:rPr>
        <w:rFonts w:hint="default"/>
        <w:lang w:val="tr-TR" w:eastAsia="en-US" w:bidi="ar-SA"/>
      </w:rPr>
    </w:lvl>
  </w:abstractNum>
  <w:abstractNum w:abstractNumId="7" w15:restartNumberingAfterBreak="0">
    <w:nsid w:val="0F421034"/>
    <w:multiLevelType w:val="hybridMultilevel"/>
    <w:tmpl w:val="C1C64188"/>
    <w:lvl w:ilvl="0" w:tplc="6652DFFA">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31F612B2">
      <w:numFmt w:val="bullet"/>
      <w:lvlText w:val="•"/>
      <w:lvlJc w:val="left"/>
      <w:pPr>
        <w:ind w:left="1106" w:hanging="267"/>
      </w:pPr>
      <w:rPr>
        <w:rFonts w:hint="default"/>
        <w:lang w:val="tr-TR" w:eastAsia="en-US" w:bidi="ar-SA"/>
      </w:rPr>
    </w:lvl>
    <w:lvl w:ilvl="2" w:tplc="B3124498">
      <w:numFmt w:val="bullet"/>
      <w:lvlText w:val="•"/>
      <w:lvlJc w:val="left"/>
      <w:pPr>
        <w:ind w:left="1832" w:hanging="267"/>
      </w:pPr>
      <w:rPr>
        <w:rFonts w:hint="default"/>
        <w:lang w:val="tr-TR" w:eastAsia="en-US" w:bidi="ar-SA"/>
      </w:rPr>
    </w:lvl>
    <w:lvl w:ilvl="3" w:tplc="DEF4D550">
      <w:numFmt w:val="bullet"/>
      <w:lvlText w:val="•"/>
      <w:lvlJc w:val="left"/>
      <w:pPr>
        <w:ind w:left="2558" w:hanging="267"/>
      </w:pPr>
      <w:rPr>
        <w:rFonts w:hint="default"/>
        <w:lang w:val="tr-TR" w:eastAsia="en-US" w:bidi="ar-SA"/>
      </w:rPr>
    </w:lvl>
    <w:lvl w:ilvl="4" w:tplc="0EAAE550">
      <w:numFmt w:val="bullet"/>
      <w:lvlText w:val="•"/>
      <w:lvlJc w:val="left"/>
      <w:pPr>
        <w:ind w:left="3284" w:hanging="267"/>
      </w:pPr>
      <w:rPr>
        <w:rFonts w:hint="default"/>
        <w:lang w:val="tr-TR" w:eastAsia="en-US" w:bidi="ar-SA"/>
      </w:rPr>
    </w:lvl>
    <w:lvl w:ilvl="5" w:tplc="EE24997C">
      <w:numFmt w:val="bullet"/>
      <w:lvlText w:val="•"/>
      <w:lvlJc w:val="left"/>
      <w:pPr>
        <w:ind w:left="4010" w:hanging="267"/>
      </w:pPr>
      <w:rPr>
        <w:rFonts w:hint="default"/>
        <w:lang w:val="tr-TR" w:eastAsia="en-US" w:bidi="ar-SA"/>
      </w:rPr>
    </w:lvl>
    <w:lvl w:ilvl="6" w:tplc="AC5E24F0">
      <w:numFmt w:val="bullet"/>
      <w:lvlText w:val="•"/>
      <w:lvlJc w:val="left"/>
      <w:pPr>
        <w:ind w:left="4736" w:hanging="267"/>
      </w:pPr>
      <w:rPr>
        <w:rFonts w:hint="default"/>
        <w:lang w:val="tr-TR" w:eastAsia="en-US" w:bidi="ar-SA"/>
      </w:rPr>
    </w:lvl>
    <w:lvl w:ilvl="7" w:tplc="8B825F1C">
      <w:numFmt w:val="bullet"/>
      <w:lvlText w:val="•"/>
      <w:lvlJc w:val="left"/>
      <w:pPr>
        <w:ind w:left="5462" w:hanging="267"/>
      </w:pPr>
      <w:rPr>
        <w:rFonts w:hint="default"/>
        <w:lang w:val="tr-TR" w:eastAsia="en-US" w:bidi="ar-SA"/>
      </w:rPr>
    </w:lvl>
    <w:lvl w:ilvl="8" w:tplc="19AEA5F4">
      <w:numFmt w:val="bullet"/>
      <w:lvlText w:val="•"/>
      <w:lvlJc w:val="left"/>
      <w:pPr>
        <w:ind w:left="6188" w:hanging="267"/>
      </w:pPr>
      <w:rPr>
        <w:rFonts w:hint="default"/>
        <w:lang w:val="tr-TR" w:eastAsia="en-US" w:bidi="ar-SA"/>
      </w:rPr>
    </w:lvl>
  </w:abstractNum>
  <w:abstractNum w:abstractNumId="8" w15:restartNumberingAfterBreak="0">
    <w:nsid w:val="142A4B2C"/>
    <w:multiLevelType w:val="hybridMultilevel"/>
    <w:tmpl w:val="246CCEFE"/>
    <w:lvl w:ilvl="0" w:tplc="6BF8664C">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C7C45612">
      <w:numFmt w:val="bullet"/>
      <w:lvlText w:val="•"/>
      <w:lvlJc w:val="left"/>
      <w:pPr>
        <w:ind w:left="1106" w:hanging="267"/>
      </w:pPr>
      <w:rPr>
        <w:rFonts w:hint="default"/>
        <w:lang w:val="tr-TR" w:eastAsia="en-US" w:bidi="ar-SA"/>
      </w:rPr>
    </w:lvl>
    <w:lvl w:ilvl="2" w:tplc="797AC77E">
      <w:numFmt w:val="bullet"/>
      <w:lvlText w:val="•"/>
      <w:lvlJc w:val="left"/>
      <w:pPr>
        <w:ind w:left="1832" w:hanging="267"/>
      </w:pPr>
      <w:rPr>
        <w:rFonts w:hint="default"/>
        <w:lang w:val="tr-TR" w:eastAsia="en-US" w:bidi="ar-SA"/>
      </w:rPr>
    </w:lvl>
    <w:lvl w:ilvl="3" w:tplc="DF042998">
      <w:numFmt w:val="bullet"/>
      <w:lvlText w:val="•"/>
      <w:lvlJc w:val="left"/>
      <w:pPr>
        <w:ind w:left="2558" w:hanging="267"/>
      </w:pPr>
      <w:rPr>
        <w:rFonts w:hint="default"/>
        <w:lang w:val="tr-TR" w:eastAsia="en-US" w:bidi="ar-SA"/>
      </w:rPr>
    </w:lvl>
    <w:lvl w:ilvl="4" w:tplc="2C4AA014">
      <w:numFmt w:val="bullet"/>
      <w:lvlText w:val="•"/>
      <w:lvlJc w:val="left"/>
      <w:pPr>
        <w:ind w:left="3284" w:hanging="267"/>
      </w:pPr>
      <w:rPr>
        <w:rFonts w:hint="default"/>
        <w:lang w:val="tr-TR" w:eastAsia="en-US" w:bidi="ar-SA"/>
      </w:rPr>
    </w:lvl>
    <w:lvl w:ilvl="5" w:tplc="9CB43A68">
      <w:numFmt w:val="bullet"/>
      <w:lvlText w:val="•"/>
      <w:lvlJc w:val="left"/>
      <w:pPr>
        <w:ind w:left="4010" w:hanging="267"/>
      </w:pPr>
      <w:rPr>
        <w:rFonts w:hint="default"/>
        <w:lang w:val="tr-TR" w:eastAsia="en-US" w:bidi="ar-SA"/>
      </w:rPr>
    </w:lvl>
    <w:lvl w:ilvl="6" w:tplc="37368ACA">
      <w:numFmt w:val="bullet"/>
      <w:lvlText w:val="•"/>
      <w:lvlJc w:val="left"/>
      <w:pPr>
        <w:ind w:left="4736" w:hanging="267"/>
      </w:pPr>
      <w:rPr>
        <w:rFonts w:hint="default"/>
        <w:lang w:val="tr-TR" w:eastAsia="en-US" w:bidi="ar-SA"/>
      </w:rPr>
    </w:lvl>
    <w:lvl w:ilvl="7" w:tplc="CB3656E2">
      <w:numFmt w:val="bullet"/>
      <w:lvlText w:val="•"/>
      <w:lvlJc w:val="left"/>
      <w:pPr>
        <w:ind w:left="5462" w:hanging="267"/>
      </w:pPr>
      <w:rPr>
        <w:rFonts w:hint="default"/>
        <w:lang w:val="tr-TR" w:eastAsia="en-US" w:bidi="ar-SA"/>
      </w:rPr>
    </w:lvl>
    <w:lvl w:ilvl="8" w:tplc="9A9CD45E">
      <w:numFmt w:val="bullet"/>
      <w:lvlText w:val="•"/>
      <w:lvlJc w:val="left"/>
      <w:pPr>
        <w:ind w:left="6188" w:hanging="267"/>
      </w:pPr>
      <w:rPr>
        <w:rFonts w:hint="default"/>
        <w:lang w:val="tr-TR" w:eastAsia="en-US" w:bidi="ar-SA"/>
      </w:rPr>
    </w:lvl>
  </w:abstractNum>
  <w:abstractNum w:abstractNumId="9" w15:restartNumberingAfterBreak="0">
    <w:nsid w:val="16F61023"/>
    <w:multiLevelType w:val="hybridMultilevel"/>
    <w:tmpl w:val="9392C87A"/>
    <w:lvl w:ilvl="0" w:tplc="8C9A705E">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37901C7E">
      <w:numFmt w:val="bullet"/>
      <w:lvlText w:val="•"/>
      <w:lvlJc w:val="left"/>
      <w:pPr>
        <w:ind w:left="1106" w:hanging="267"/>
      </w:pPr>
      <w:rPr>
        <w:rFonts w:hint="default"/>
        <w:lang w:val="tr-TR" w:eastAsia="en-US" w:bidi="ar-SA"/>
      </w:rPr>
    </w:lvl>
    <w:lvl w:ilvl="2" w:tplc="7F22D7F0">
      <w:numFmt w:val="bullet"/>
      <w:lvlText w:val="•"/>
      <w:lvlJc w:val="left"/>
      <w:pPr>
        <w:ind w:left="1832" w:hanging="267"/>
      </w:pPr>
      <w:rPr>
        <w:rFonts w:hint="default"/>
        <w:lang w:val="tr-TR" w:eastAsia="en-US" w:bidi="ar-SA"/>
      </w:rPr>
    </w:lvl>
    <w:lvl w:ilvl="3" w:tplc="A8C8B064">
      <w:numFmt w:val="bullet"/>
      <w:lvlText w:val="•"/>
      <w:lvlJc w:val="left"/>
      <w:pPr>
        <w:ind w:left="2558" w:hanging="267"/>
      </w:pPr>
      <w:rPr>
        <w:rFonts w:hint="default"/>
        <w:lang w:val="tr-TR" w:eastAsia="en-US" w:bidi="ar-SA"/>
      </w:rPr>
    </w:lvl>
    <w:lvl w:ilvl="4" w:tplc="943A20B0">
      <w:numFmt w:val="bullet"/>
      <w:lvlText w:val="•"/>
      <w:lvlJc w:val="left"/>
      <w:pPr>
        <w:ind w:left="3284" w:hanging="267"/>
      </w:pPr>
      <w:rPr>
        <w:rFonts w:hint="default"/>
        <w:lang w:val="tr-TR" w:eastAsia="en-US" w:bidi="ar-SA"/>
      </w:rPr>
    </w:lvl>
    <w:lvl w:ilvl="5" w:tplc="48F2EFF2">
      <w:numFmt w:val="bullet"/>
      <w:lvlText w:val="•"/>
      <w:lvlJc w:val="left"/>
      <w:pPr>
        <w:ind w:left="4010" w:hanging="267"/>
      </w:pPr>
      <w:rPr>
        <w:rFonts w:hint="default"/>
        <w:lang w:val="tr-TR" w:eastAsia="en-US" w:bidi="ar-SA"/>
      </w:rPr>
    </w:lvl>
    <w:lvl w:ilvl="6" w:tplc="D918230C">
      <w:numFmt w:val="bullet"/>
      <w:lvlText w:val="•"/>
      <w:lvlJc w:val="left"/>
      <w:pPr>
        <w:ind w:left="4736" w:hanging="267"/>
      </w:pPr>
      <w:rPr>
        <w:rFonts w:hint="default"/>
        <w:lang w:val="tr-TR" w:eastAsia="en-US" w:bidi="ar-SA"/>
      </w:rPr>
    </w:lvl>
    <w:lvl w:ilvl="7" w:tplc="CEF6733A">
      <w:numFmt w:val="bullet"/>
      <w:lvlText w:val="•"/>
      <w:lvlJc w:val="left"/>
      <w:pPr>
        <w:ind w:left="5462" w:hanging="267"/>
      </w:pPr>
      <w:rPr>
        <w:rFonts w:hint="default"/>
        <w:lang w:val="tr-TR" w:eastAsia="en-US" w:bidi="ar-SA"/>
      </w:rPr>
    </w:lvl>
    <w:lvl w:ilvl="8" w:tplc="DA42D3E8">
      <w:numFmt w:val="bullet"/>
      <w:lvlText w:val="•"/>
      <w:lvlJc w:val="left"/>
      <w:pPr>
        <w:ind w:left="6188" w:hanging="267"/>
      </w:pPr>
      <w:rPr>
        <w:rFonts w:hint="default"/>
        <w:lang w:val="tr-TR" w:eastAsia="en-US" w:bidi="ar-SA"/>
      </w:rPr>
    </w:lvl>
  </w:abstractNum>
  <w:abstractNum w:abstractNumId="10" w15:restartNumberingAfterBreak="0">
    <w:nsid w:val="193242FD"/>
    <w:multiLevelType w:val="hybridMultilevel"/>
    <w:tmpl w:val="7158B9E4"/>
    <w:lvl w:ilvl="0" w:tplc="0C100F88">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2B9A0A62">
      <w:numFmt w:val="bullet"/>
      <w:lvlText w:val="•"/>
      <w:lvlJc w:val="left"/>
      <w:pPr>
        <w:ind w:left="1106" w:hanging="267"/>
      </w:pPr>
      <w:rPr>
        <w:rFonts w:hint="default"/>
        <w:lang w:val="tr-TR" w:eastAsia="en-US" w:bidi="ar-SA"/>
      </w:rPr>
    </w:lvl>
    <w:lvl w:ilvl="2" w:tplc="A80EA8BC">
      <w:numFmt w:val="bullet"/>
      <w:lvlText w:val="•"/>
      <w:lvlJc w:val="left"/>
      <w:pPr>
        <w:ind w:left="1832" w:hanging="267"/>
      </w:pPr>
      <w:rPr>
        <w:rFonts w:hint="default"/>
        <w:lang w:val="tr-TR" w:eastAsia="en-US" w:bidi="ar-SA"/>
      </w:rPr>
    </w:lvl>
    <w:lvl w:ilvl="3" w:tplc="BB764EB8">
      <w:numFmt w:val="bullet"/>
      <w:lvlText w:val="•"/>
      <w:lvlJc w:val="left"/>
      <w:pPr>
        <w:ind w:left="2558" w:hanging="267"/>
      </w:pPr>
      <w:rPr>
        <w:rFonts w:hint="default"/>
        <w:lang w:val="tr-TR" w:eastAsia="en-US" w:bidi="ar-SA"/>
      </w:rPr>
    </w:lvl>
    <w:lvl w:ilvl="4" w:tplc="829AD342">
      <w:numFmt w:val="bullet"/>
      <w:lvlText w:val="•"/>
      <w:lvlJc w:val="left"/>
      <w:pPr>
        <w:ind w:left="3284" w:hanging="267"/>
      </w:pPr>
      <w:rPr>
        <w:rFonts w:hint="default"/>
        <w:lang w:val="tr-TR" w:eastAsia="en-US" w:bidi="ar-SA"/>
      </w:rPr>
    </w:lvl>
    <w:lvl w:ilvl="5" w:tplc="1A0A7412">
      <w:numFmt w:val="bullet"/>
      <w:lvlText w:val="•"/>
      <w:lvlJc w:val="left"/>
      <w:pPr>
        <w:ind w:left="4010" w:hanging="267"/>
      </w:pPr>
      <w:rPr>
        <w:rFonts w:hint="default"/>
        <w:lang w:val="tr-TR" w:eastAsia="en-US" w:bidi="ar-SA"/>
      </w:rPr>
    </w:lvl>
    <w:lvl w:ilvl="6" w:tplc="4EC40BEA">
      <w:numFmt w:val="bullet"/>
      <w:lvlText w:val="•"/>
      <w:lvlJc w:val="left"/>
      <w:pPr>
        <w:ind w:left="4736" w:hanging="267"/>
      </w:pPr>
      <w:rPr>
        <w:rFonts w:hint="default"/>
        <w:lang w:val="tr-TR" w:eastAsia="en-US" w:bidi="ar-SA"/>
      </w:rPr>
    </w:lvl>
    <w:lvl w:ilvl="7" w:tplc="7A44FCB2">
      <w:numFmt w:val="bullet"/>
      <w:lvlText w:val="•"/>
      <w:lvlJc w:val="left"/>
      <w:pPr>
        <w:ind w:left="5462" w:hanging="267"/>
      </w:pPr>
      <w:rPr>
        <w:rFonts w:hint="default"/>
        <w:lang w:val="tr-TR" w:eastAsia="en-US" w:bidi="ar-SA"/>
      </w:rPr>
    </w:lvl>
    <w:lvl w:ilvl="8" w:tplc="F2647C84">
      <w:numFmt w:val="bullet"/>
      <w:lvlText w:val="•"/>
      <w:lvlJc w:val="left"/>
      <w:pPr>
        <w:ind w:left="6188" w:hanging="267"/>
      </w:pPr>
      <w:rPr>
        <w:rFonts w:hint="default"/>
        <w:lang w:val="tr-TR" w:eastAsia="en-US" w:bidi="ar-SA"/>
      </w:rPr>
    </w:lvl>
  </w:abstractNum>
  <w:abstractNum w:abstractNumId="11" w15:restartNumberingAfterBreak="0">
    <w:nsid w:val="1A9A434A"/>
    <w:multiLevelType w:val="hybridMultilevel"/>
    <w:tmpl w:val="700C10EC"/>
    <w:lvl w:ilvl="0" w:tplc="89609832">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60ECA382">
      <w:numFmt w:val="bullet"/>
      <w:lvlText w:val="•"/>
      <w:lvlJc w:val="left"/>
      <w:pPr>
        <w:ind w:left="1106" w:hanging="267"/>
      </w:pPr>
      <w:rPr>
        <w:rFonts w:hint="default"/>
        <w:lang w:val="tr-TR" w:eastAsia="en-US" w:bidi="ar-SA"/>
      </w:rPr>
    </w:lvl>
    <w:lvl w:ilvl="2" w:tplc="502631BE">
      <w:numFmt w:val="bullet"/>
      <w:lvlText w:val="•"/>
      <w:lvlJc w:val="left"/>
      <w:pPr>
        <w:ind w:left="1832" w:hanging="267"/>
      </w:pPr>
      <w:rPr>
        <w:rFonts w:hint="default"/>
        <w:lang w:val="tr-TR" w:eastAsia="en-US" w:bidi="ar-SA"/>
      </w:rPr>
    </w:lvl>
    <w:lvl w:ilvl="3" w:tplc="B0AC43D8">
      <w:numFmt w:val="bullet"/>
      <w:lvlText w:val="•"/>
      <w:lvlJc w:val="left"/>
      <w:pPr>
        <w:ind w:left="2558" w:hanging="267"/>
      </w:pPr>
      <w:rPr>
        <w:rFonts w:hint="default"/>
        <w:lang w:val="tr-TR" w:eastAsia="en-US" w:bidi="ar-SA"/>
      </w:rPr>
    </w:lvl>
    <w:lvl w:ilvl="4" w:tplc="106E8CF4">
      <w:numFmt w:val="bullet"/>
      <w:lvlText w:val="•"/>
      <w:lvlJc w:val="left"/>
      <w:pPr>
        <w:ind w:left="3284" w:hanging="267"/>
      </w:pPr>
      <w:rPr>
        <w:rFonts w:hint="default"/>
        <w:lang w:val="tr-TR" w:eastAsia="en-US" w:bidi="ar-SA"/>
      </w:rPr>
    </w:lvl>
    <w:lvl w:ilvl="5" w:tplc="DC0AF13C">
      <w:numFmt w:val="bullet"/>
      <w:lvlText w:val="•"/>
      <w:lvlJc w:val="left"/>
      <w:pPr>
        <w:ind w:left="4010" w:hanging="267"/>
      </w:pPr>
      <w:rPr>
        <w:rFonts w:hint="default"/>
        <w:lang w:val="tr-TR" w:eastAsia="en-US" w:bidi="ar-SA"/>
      </w:rPr>
    </w:lvl>
    <w:lvl w:ilvl="6" w:tplc="47223576">
      <w:numFmt w:val="bullet"/>
      <w:lvlText w:val="•"/>
      <w:lvlJc w:val="left"/>
      <w:pPr>
        <w:ind w:left="4736" w:hanging="267"/>
      </w:pPr>
      <w:rPr>
        <w:rFonts w:hint="default"/>
        <w:lang w:val="tr-TR" w:eastAsia="en-US" w:bidi="ar-SA"/>
      </w:rPr>
    </w:lvl>
    <w:lvl w:ilvl="7" w:tplc="6D6E895C">
      <w:numFmt w:val="bullet"/>
      <w:lvlText w:val="•"/>
      <w:lvlJc w:val="left"/>
      <w:pPr>
        <w:ind w:left="5462" w:hanging="267"/>
      </w:pPr>
      <w:rPr>
        <w:rFonts w:hint="default"/>
        <w:lang w:val="tr-TR" w:eastAsia="en-US" w:bidi="ar-SA"/>
      </w:rPr>
    </w:lvl>
    <w:lvl w:ilvl="8" w:tplc="F6F00942">
      <w:numFmt w:val="bullet"/>
      <w:lvlText w:val="•"/>
      <w:lvlJc w:val="left"/>
      <w:pPr>
        <w:ind w:left="6188" w:hanging="267"/>
      </w:pPr>
      <w:rPr>
        <w:rFonts w:hint="default"/>
        <w:lang w:val="tr-TR" w:eastAsia="en-US" w:bidi="ar-SA"/>
      </w:rPr>
    </w:lvl>
  </w:abstractNum>
  <w:abstractNum w:abstractNumId="12" w15:restartNumberingAfterBreak="0">
    <w:nsid w:val="1CE540FB"/>
    <w:multiLevelType w:val="hybridMultilevel"/>
    <w:tmpl w:val="5EBE0350"/>
    <w:lvl w:ilvl="0" w:tplc="55AAD580">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1E1A23D8">
      <w:numFmt w:val="bullet"/>
      <w:lvlText w:val="•"/>
      <w:lvlJc w:val="left"/>
      <w:pPr>
        <w:ind w:left="1106" w:hanging="267"/>
      </w:pPr>
      <w:rPr>
        <w:rFonts w:hint="default"/>
        <w:lang w:val="tr-TR" w:eastAsia="en-US" w:bidi="ar-SA"/>
      </w:rPr>
    </w:lvl>
    <w:lvl w:ilvl="2" w:tplc="77FC8A82">
      <w:numFmt w:val="bullet"/>
      <w:lvlText w:val="•"/>
      <w:lvlJc w:val="left"/>
      <w:pPr>
        <w:ind w:left="1832" w:hanging="267"/>
      </w:pPr>
      <w:rPr>
        <w:rFonts w:hint="default"/>
        <w:lang w:val="tr-TR" w:eastAsia="en-US" w:bidi="ar-SA"/>
      </w:rPr>
    </w:lvl>
    <w:lvl w:ilvl="3" w:tplc="2B663690">
      <w:numFmt w:val="bullet"/>
      <w:lvlText w:val="•"/>
      <w:lvlJc w:val="left"/>
      <w:pPr>
        <w:ind w:left="2558" w:hanging="267"/>
      </w:pPr>
      <w:rPr>
        <w:rFonts w:hint="default"/>
        <w:lang w:val="tr-TR" w:eastAsia="en-US" w:bidi="ar-SA"/>
      </w:rPr>
    </w:lvl>
    <w:lvl w:ilvl="4" w:tplc="8886FFF6">
      <w:numFmt w:val="bullet"/>
      <w:lvlText w:val="•"/>
      <w:lvlJc w:val="left"/>
      <w:pPr>
        <w:ind w:left="3284" w:hanging="267"/>
      </w:pPr>
      <w:rPr>
        <w:rFonts w:hint="default"/>
        <w:lang w:val="tr-TR" w:eastAsia="en-US" w:bidi="ar-SA"/>
      </w:rPr>
    </w:lvl>
    <w:lvl w:ilvl="5" w:tplc="191ED658">
      <w:numFmt w:val="bullet"/>
      <w:lvlText w:val="•"/>
      <w:lvlJc w:val="left"/>
      <w:pPr>
        <w:ind w:left="4010" w:hanging="267"/>
      </w:pPr>
      <w:rPr>
        <w:rFonts w:hint="default"/>
        <w:lang w:val="tr-TR" w:eastAsia="en-US" w:bidi="ar-SA"/>
      </w:rPr>
    </w:lvl>
    <w:lvl w:ilvl="6" w:tplc="7F8EEC08">
      <w:numFmt w:val="bullet"/>
      <w:lvlText w:val="•"/>
      <w:lvlJc w:val="left"/>
      <w:pPr>
        <w:ind w:left="4736" w:hanging="267"/>
      </w:pPr>
      <w:rPr>
        <w:rFonts w:hint="default"/>
        <w:lang w:val="tr-TR" w:eastAsia="en-US" w:bidi="ar-SA"/>
      </w:rPr>
    </w:lvl>
    <w:lvl w:ilvl="7" w:tplc="A2B0D2C0">
      <w:numFmt w:val="bullet"/>
      <w:lvlText w:val="•"/>
      <w:lvlJc w:val="left"/>
      <w:pPr>
        <w:ind w:left="5462" w:hanging="267"/>
      </w:pPr>
      <w:rPr>
        <w:rFonts w:hint="default"/>
        <w:lang w:val="tr-TR" w:eastAsia="en-US" w:bidi="ar-SA"/>
      </w:rPr>
    </w:lvl>
    <w:lvl w:ilvl="8" w:tplc="8D4AB08E">
      <w:numFmt w:val="bullet"/>
      <w:lvlText w:val="•"/>
      <w:lvlJc w:val="left"/>
      <w:pPr>
        <w:ind w:left="6188" w:hanging="267"/>
      </w:pPr>
      <w:rPr>
        <w:rFonts w:hint="default"/>
        <w:lang w:val="tr-TR" w:eastAsia="en-US" w:bidi="ar-SA"/>
      </w:rPr>
    </w:lvl>
  </w:abstractNum>
  <w:abstractNum w:abstractNumId="13" w15:restartNumberingAfterBreak="0">
    <w:nsid w:val="22572465"/>
    <w:multiLevelType w:val="hybridMultilevel"/>
    <w:tmpl w:val="00F646D0"/>
    <w:lvl w:ilvl="0" w:tplc="F9C46468">
      <w:start w:val="2"/>
      <w:numFmt w:val="decimal"/>
      <w:lvlText w:val="%1-"/>
      <w:lvlJc w:val="left"/>
      <w:pPr>
        <w:ind w:left="317" w:hanging="201"/>
      </w:pPr>
      <w:rPr>
        <w:rFonts w:ascii="Times New Roman" w:eastAsia="Times New Roman" w:hAnsi="Times New Roman" w:cs="Times New Roman" w:hint="default"/>
        <w:b/>
        <w:bCs/>
        <w:i w:val="0"/>
        <w:iCs w:val="0"/>
        <w:spacing w:val="-1"/>
        <w:w w:val="98"/>
        <w:sz w:val="22"/>
        <w:szCs w:val="22"/>
        <w:lang w:val="tr-TR" w:eastAsia="en-US" w:bidi="ar-SA"/>
      </w:rPr>
    </w:lvl>
    <w:lvl w:ilvl="1" w:tplc="4F3ABD36">
      <w:numFmt w:val="bullet"/>
      <w:lvlText w:val="•"/>
      <w:lvlJc w:val="left"/>
      <w:pPr>
        <w:ind w:left="1218" w:hanging="201"/>
      </w:pPr>
      <w:rPr>
        <w:rFonts w:hint="default"/>
        <w:lang w:val="tr-TR" w:eastAsia="en-US" w:bidi="ar-SA"/>
      </w:rPr>
    </w:lvl>
    <w:lvl w:ilvl="2" w:tplc="338E1A30">
      <w:numFmt w:val="bullet"/>
      <w:lvlText w:val="•"/>
      <w:lvlJc w:val="left"/>
      <w:pPr>
        <w:ind w:left="2117" w:hanging="201"/>
      </w:pPr>
      <w:rPr>
        <w:rFonts w:hint="default"/>
        <w:lang w:val="tr-TR" w:eastAsia="en-US" w:bidi="ar-SA"/>
      </w:rPr>
    </w:lvl>
    <w:lvl w:ilvl="3" w:tplc="2A5EC648">
      <w:numFmt w:val="bullet"/>
      <w:lvlText w:val="•"/>
      <w:lvlJc w:val="left"/>
      <w:pPr>
        <w:ind w:left="3015" w:hanging="201"/>
      </w:pPr>
      <w:rPr>
        <w:rFonts w:hint="default"/>
        <w:lang w:val="tr-TR" w:eastAsia="en-US" w:bidi="ar-SA"/>
      </w:rPr>
    </w:lvl>
    <w:lvl w:ilvl="4" w:tplc="4AB09098">
      <w:numFmt w:val="bullet"/>
      <w:lvlText w:val="•"/>
      <w:lvlJc w:val="left"/>
      <w:pPr>
        <w:ind w:left="3914" w:hanging="201"/>
      </w:pPr>
      <w:rPr>
        <w:rFonts w:hint="default"/>
        <w:lang w:val="tr-TR" w:eastAsia="en-US" w:bidi="ar-SA"/>
      </w:rPr>
    </w:lvl>
    <w:lvl w:ilvl="5" w:tplc="C4FA5370">
      <w:numFmt w:val="bullet"/>
      <w:lvlText w:val="•"/>
      <w:lvlJc w:val="left"/>
      <w:pPr>
        <w:ind w:left="4813" w:hanging="201"/>
      </w:pPr>
      <w:rPr>
        <w:rFonts w:hint="default"/>
        <w:lang w:val="tr-TR" w:eastAsia="en-US" w:bidi="ar-SA"/>
      </w:rPr>
    </w:lvl>
    <w:lvl w:ilvl="6" w:tplc="814493A2">
      <w:numFmt w:val="bullet"/>
      <w:lvlText w:val="•"/>
      <w:lvlJc w:val="left"/>
      <w:pPr>
        <w:ind w:left="5711" w:hanging="201"/>
      </w:pPr>
      <w:rPr>
        <w:rFonts w:hint="default"/>
        <w:lang w:val="tr-TR" w:eastAsia="en-US" w:bidi="ar-SA"/>
      </w:rPr>
    </w:lvl>
    <w:lvl w:ilvl="7" w:tplc="4E6CFE46">
      <w:numFmt w:val="bullet"/>
      <w:lvlText w:val="•"/>
      <w:lvlJc w:val="left"/>
      <w:pPr>
        <w:ind w:left="6610" w:hanging="201"/>
      </w:pPr>
      <w:rPr>
        <w:rFonts w:hint="default"/>
        <w:lang w:val="tr-TR" w:eastAsia="en-US" w:bidi="ar-SA"/>
      </w:rPr>
    </w:lvl>
    <w:lvl w:ilvl="8" w:tplc="58E0FA2C">
      <w:numFmt w:val="bullet"/>
      <w:lvlText w:val="•"/>
      <w:lvlJc w:val="left"/>
      <w:pPr>
        <w:ind w:left="7509" w:hanging="201"/>
      </w:pPr>
      <w:rPr>
        <w:rFonts w:hint="default"/>
        <w:lang w:val="tr-TR" w:eastAsia="en-US" w:bidi="ar-SA"/>
      </w:rPr>
    </w:lvl>
  </w:abstractNum>
  <w:abstractNum w:abstractNumId="14" w15:restartNumberingAfterBreak="0">
    <w:nsid w:val="22991357"/>
    <w:multiLevelType w:val="hybridMultilevel"/>
    <w:tmpl w:val="5F48AE1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15" w15:restartNumberingAfterBreak="0">
    <w:nsid w:val="243B2B77"/>
    <w:multiLevelType w:val="hybridMultilevel"/>
    <w:tmpl w:val="82F6B58A"/>
    <w:lvl w:ilvl="0" w:tplc="FBFC962C">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9E525BA2">
      <w:numFmt w:val="bullet"/>
      <w:lvlText w:val="•"/>
      <w:lvlJc w:val="left"/>
      <w:pPr>
        <w:ind w:left="1106" w:hanging="267"/>
      </w:pPr>
      <w:rPr>
        <w:rFonts w:hint="default"/>
        <w:lang w:val="tr-TR" w:eastAsia="en-US" w:bidi="ar-SA"/>
      </w:rPr>
    </w:lvl>
    <w:lvl w:ilvl="2" w:tplc="E334020E">
      <w:numFmt w:val="bullet"/>
      <w:lvlText w:val="•"/>
      <w:lvlJc w:val="left"/>
      <w:pPr>
        <w:ind w:left="1832" w:hanging="267"/>
      </w:pPr>
      <w:rPr>
        <w:rFonts w:hint="default"/>
        <w:lang w:val="tr-TR" w:eastAsia="en-US" w:bidi="ar-SA"/>
      </w:rPr>
    </w:lvl>
    <w:lvl w:ilvl="3" w:tplc="23607EBC">
      <w:numFmt w:val="bullet"/>
      <w:lvlText w:val="•"/>
      <w:lvlJc w:val="left"/>
      <w:pPr>
        <w:ind w:left="2558" w:hanging="267"/>
      </w:pPr>
      <w:rPr>
        <w:rFonts w:hint="default"/>
        <w:lang w:val="tr-TR" w:eastAsia="en-US" w:bidi="ar-SA"/>
      </w:rPr>
    </w:lvl>
    <w:lvl w:ilvl="4" w:tplc="50A6636C">
      <w:numFmt w:val="bullet"/>
      <w:lvlText w:val="•"/>
      <w:lvlJc w:val="left"/>
      <w:pPr>
        <w:ind w:left="3284" w:hanging="267"/>
      </w:pPr>
      <w:rPr>
        <w:rFonts w:hint="default"/>
        <w:lang w:val="tr-TR" w:eastAsia="en-US" w:bidi="ar-SA"/>
      </w:rPr>
    </w:lvl>
    <w:lvl w:ilvl="5" w:tplc="80C6B9D8">
      <w:numFmt w:val="bullet"/>
      <w:lvlText w:val="•"/>
      <w:lvlJc w:val="left"/>
      <w:pPr>
        <w:ind w:left="4010" w:hanging="267"/>
      </w:pPr>
      <w:rPr>
        <w:rFonts w:hint="default"/>
        <w:lang w:val="tr-TR" w:eastAsia="en-US" w:bidi="ar-SA"/>
      </w:rPr>
    </w:lvl>
    <w:lvl w:ilvl="6" w:tplc="1D98B8F8">
      <w:numFmt w:val="bullet"/>
      <w:lvlText w:val="•"/>
      <w:lvlJc w:val="left"/>
      <w:pPr>
        <w:ind w:left="4736" w:hanging="267"/>
      </w:pPr>
      <w:rPr>
        <w:rFonts w:hint="default"/>
        <w:lang w:val="tr-TR" w:eastAsia="en-US" w:bidi="ar-SA"/>
      </w:rPr>
    </w:lvl>
    <w:lvl w:ilvl="7" w:tplc="B64C063A">
      <w:numFmt w:val="bullet"/>
      <w:lvlText w:val="•"/>
      <w:lvlJc w:val="left"/>
      <w:pPr>
        <w:ind w:left="5462" w:hanging="267"/>
      </w:pPr>
      <w:rPr>
        <w:rFonts w:hint="default"/>
        <w:lang w:val="tr-TR" w:eastAsia="en-US" w:bidi="ar-SA"/>
      </w:rPr>
    </w:lvl>
    <w:lvl w:ilvl="8" w:tplc="3FD6797C">
      <w:numFmt w:val="bullet"/>
      <w:lvlText w:val="•"/>
      <w:lvlJc w:val="left"/>
      <w:pPr>
        <w:ind w:left="6188" w:hanging="267"/>
      </w:pPr>
      <w:rPr>
        <w:rFonts w:hint="default"/>
        <w:lang w:val="tr-TR" w:eastAsia="en-US" w:bidi="ar-SA"/>
      </w:rPr>
    </w:lvl>
  </w:abstractNum>
  <w:abstractNum w:abstractNumId="16" w15:restartNumberingAfterBreak="0">
    <w:nsid w:val="24D83919"/>
    <w:multiLevelType w:val="hybridMultilevel"/>
    <w:tmpl w:val="64F68982"/>
    <w:lvl w:ilvl="0" w:tplc="C8108FAC">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3FCCF49C">
      <w:numFmt w:val="bullet"/>
      <w:lvlText w:val="•"/>
      <w:lvlJc w:val="left"/>
      <w:pPr>
        <w:ind w:left="1106" w:hanging="267"/>
      </w:pPr>
      <w:rPr>
        <w:rFonts w:hint="default"/>
        <w:lang w:val="tr-TR" w:eastAsia="en-US" w:bidi="ar-SA"/>
      </w:rPr>
    </w:lvl>
    <w:lvl w:ilvl="2" w:tplc="A788A768">
      <w:numFmt w:val="bullet"/>
      <w:lvlText w:val="•"/>
      <w:lvlJc w:val="left"/>
      <w:pPr>
        <w:ind w:left="1832" w:hanging="267"/>
      </w:pPr>
      <w:rPr>
        <w:rFonts w:hint="default"/>
        <w:lang w:val="tr-TR" w:eastAsia="en-US" w:bidi="ar-SA"/>
      </w:rPr>
    </w:lvl>
    <w:lvl w:ilvl="3" w:tplc="B1605E3A">
      <w:numFmt w:val="bullet"/>
      <w:lvlText w:val="•"/>
      <w:lvlJc w:val="left"/>
      <w:pPr>
        <w:ind w:left="2558" w:hanging="267"/>
      </w:pPr>
      <w:rPr>
        <w:rFonts w:hint="default"/>
        <w:lang w:val="tr-TR" w:eastAsia="en-US" w:bidi="ar-SA"/>
      </w:rPr>
    </w:lvl>
    <w:lvl w:ilvl="4" w:tplc="33FA57FA">
      <w:numFmt w:val="bullet"/>
      <w:lvlText w:val="•"/>
      <w:lvlJc w:val="left"/>
      <w:pPr>
        <w:ind w:left="3284" w:hanging="267"/>
      </w:pPr>
      <w:rPr>
        <w:rFonts w:hint="default"/>
        <w:lang w:val="tr-TR" w:eastAsia="en-US" w:bidi="ar-SA"/>
      </w:rPr>
    </w:lvl>
    <w:lvl w:ilvl="5" w:tplc="7A661E8E">
      <w:numFmt w:val="bullet"/>
      <w:lvlText w:val="•"/>
      <w:lvlJc w:val="left"/>
      <w:pPr>
        <w:ind w:left="4010" w:hanging="267"/>
      </w:pPr>
      <w:rPr>
        <w:rFonts w:hint="default"/>
        <w:lang w:val="tr-TR" w:eastAsia="en-US" w:bidi="ar-SA"/>
      </w:rPr>
    </w:lvl>
    <w:lvl w:ilvl="6" w:tplc="A432B980">
      <w:numFmt w:val="bullet"/>
      <w:lvlText w:val="•"/>
      <w:lvlJc w:val="left"/>
      <w:pPr>
        <w:ind w:left="4736" w:hanging="267"/>
      </w:pPr>
      <w:rPr>
        <w:rFonts w:hint="default"/>
        <w:lang w:val="tr-TR" w:eastAsia="en-US" w:bidi="ar-SA"/>
      </w:rPr>
    </w:lvl>
    <w:lvl w:ilvl="7" w:tplc="DE6EA3E2">
      <w:numFmt w:val="bullet"/>
      <w:lvlText w:val="•"/>
      <w:lvlJc w:val="left"/>
      <w:pPr>
        <w:ind w:left="5462" w:hanging="267"/>
      </w:pPr>
      <w:rPr>
        <w:rFonts w:hint="default"/>
        <w:lang w:val="tr-TR" w:eastAsia="en-US" w:bidi="ar-SA"/>
      </w:rPr>
    </w:lvl>
    <w:lvl w:ilvl="8" w:tplc="98F21806">
      <w:numFmt w:val="bullet"/>
      <w:lvlText w:val="•"/>
      <w:lvlJc w:val="left"/>
      <w:pPr>
        <w:ind w:left="6188" w:hanging="267"/>
      </w:pPr>
      <w:rPr>
        <w:rFonts w:hint="default"/>
        <w:lang w:val="tr-TR" w:eastAsia="en-US" w:bidi="ar-SA"/>
      </w:rPr>
    </w:lvl>
  </w:abstractNum>
  <w:abstractNum w:abstractNumId="17" w15:restartNumberingAfterBreak="0">
    <w:nsid w:val="275E7DC1"/>
    <w:multiLevelType w:val="hybridMultilevel"/>
    <w:tmpl w:val="51B4BA3A"/>
    <w:lvl w:ilvl="0" w:tplc="C9BCAD62">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2DEC1E4E">
      <w:numFmt w:val="bullet"/>
      <w:lvlText w:val="•"/>
      <w:lvlJc w:val="left"/>
      <w:pPr>
        <w:ind w:left="1106" w:hanging="267"/>
      </w:pPr>
      <w:rPr>
        <w:rFonts w:hint="default"/>
        <w:lang w:val="tr-TR" w:eastAsia="en-US" w:bidi="ar-SA"/>
      </w:rPr>
    </w:lvl>
    <w:lvl w:ilvl="2" w:tplc="0E148F2C">
      <w:numFmt w:val="bullet"/>
      <w:lvlText w:val="•"/>
      <w:lvlJc w:val="left"/>
      <w:pPr>
        <w:ind w:left="1832" w:hanging="267"/>
      </w:pPr>
      <w:rPr>
        <w:rFonts w:hint="default"/>
        <w:lang w:val="tr-TR" w:eastAsia="en-US" w:bidi="ar-SA"/>
      </w:rPr>
    </w:lvl>
    <w:lvl w:ilvl="3" w:tplc="F2F069FC">
      <w:numFmt w:val="bullet"/>
      <w:lvlText w:val="•"/>
      <w:lvlJc w:val="left"/>
      <w:pPr>
        <w:ind w:left="2558" w:hanging="267"/>
      </w:pPr>
      <w:rPr>
        <w:rFonts w:hint="default"/>
        <w:lang w:val="tr-TR" w:eastAsia="en-US" w:bidi="ar-SA"/>
      </w:rPr>
    </w:lvl>
    <w:lvl w:ilvl="4" w:tplc="827C4E8C">
      <w:numFmt w:val="bullet"/>
      <w:lvlText w:val="•"/>
      <w:lvlJc w:val="left"/>
      <w:pPr>
        <w:ind w:left="3284" w:hanging="267"/>
      </w:pPr>
      <w:rPr>
        <w:rFonts w:hint="default"/>
        <w:lang w:val="tr-TR" w:eastAsia="en-US" w:bidi="ar-SA"/>
      </w:rPr>
    </w:lvl>
    <w:lvl w:ilvl="5" w:tplc="E45C2C92">
      <w:numFmt w:val="bullet"/>
      <w:lvlText w:val="•"/>
      <w:lvlJc w:val="left"/>
      <w:pPr>
        <w:ind w:left="4010" w:hanging="267"/>
      </w:pPr>
      <w:rPr>
        <w:rFonts w:hint="default"/>
        <w:lang w:val="tr-TR" w:eastAsia="en-US" w:bidi="ar-SA"/>
      </w:rPr>
    </w:lvl>
    <w:lvl w:ilvl="6" w:tplc="5340132A">
      <w:numFmt w:val="bullet"/>
      <w:lvlText w:val="•"/>
      <w:lvlJc w:val="left"/>
      <w:pPr>
        <w:ind w:left="4736" w:hanging="267"/>
      </w:pPr>
      <w:rPr>
        <w:rFonts w:hint="default"/>
        <w:lang w:val="tr-TR" w:eastAsia="en-US" w:bidi="ar-SA"/>
      </w:rPr>
    </w:lvl>
    <w:lvl w:ilvl="7" w:tplc="87346976">
      <w:numFmt w:val="bullet"/>
      <w:lvlText w:val="•"/>
      <w:lvlJc w:val="left"/>
      <w:pPr>
        <w:ind w:left="5462" w:hanging="267"/>
      </w:pPr>
      <w:rPr>
        <w:rFonts w:hint="default"/>
        <w:lang w:val="tr-TR" w:eastAsia="en-US" w:bidi="ar-SA"/>
      </w:rPr>
    </w:lvl>
    <w:lvl w:ilvl="8" w:tplc="590A2982">
      <w:numFmt w:val="bullet"/>
      <w:lvlText w:val="•"/>
      <w:lvlJc w:val="left"/>
      <w:pPr>
        <w:ind w:left="6188" w:hanging="267"/>
      </w:pPr>
      <w:rPr>
        <w:rFonts w:hint="default"/>
        <w:lang w:val="tr-TR" w:eastAsia="en-US" w:bidi="ar-SA"/>
      </w:rPr>
    </w:lvl>
  </w:abstractNum>
  <w:abstractNum w:abstractNumId="18" w15:restartNumberingAfterBreak="0">
    <w:nsid w:val="2BAF1485"/>
    <w:multiLevelType w:val="hybridMultilevel"/>
    <w:tmpl w:val="A8CAC202"/>
    <w:lvl w:ilvl="0" w:tplc="6784B1BA">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9EF8F9D0">
      <w:numFmt w:val="bullet"/>
      <w:lvlText w:val="•"/>
      <w:lvlJc w:val="left"/>
      <w:pPr>
        <w:ind w:left="1106" w:hanging="267"/>
      </w:pPr>
      <w:rPr>
        <w:rFonts w:hint="default"/>
        <w:lang w:val="tr-TR" w:eastAsia="en-US" w:bidi="ar-SA"/>
      </w:rPr>
    </w:lvl>
    <w:lvl w:ilvl="2" w:tplc="6DC6C2F2">
      <w:numFmt w:val="bullet"/>
      <w:lvlText w:val="•"/>
      <w:lvlJc w:val="left"/>
      <w:pPr>
        <w:ind w:left="1832" w:hanging="267"/>
      </w:pPr>
      <w:rPr>
        <w:rFonts w:hint="default"/>
        <w:lang w:val="tr-TR" w:eastAsia="en-US" w:bidi="ar-SA"/>
      </w:rPr>
    </w:lvl>
    <w:lvl w:ilvl="3" w:tplc="5748C8BC">
      <w:numFmt w:val="bullet"/>
      <w:lvlText w:val="•"/>
      <w:lvlJc w:val="left"/>
      <w:pPr>
        <w:ind w:left="2558" w:hanging="267"/>
      </w:pPr>
      <w:rPr>
        <w:rFonts w:hint="default"/>
        <w:lang w:val="tr-TR" w:eastAsia="en-US" w:bidi="ar-SA"/>
      </w:rPr>
    </w:lvl>
    <w:lvl w:ilvl="4" w:tplc="8E364D80">
      <w:numFmt w:val="bullet"/>
      <w:lvlText w:val="•"/>
      <w:lvlJc w:val="left"/>
      <w:pPr>
        <w:ind w:left="3284" w:hanging="267"/>
      </w:pPr>
      <w:rPr>
        <w:rFonts w:hint="default"/>
        <w:lang w:val="tr-TR" w:eastAsia="en-US" w:bidi="ar-SA"/>
      </w:rPr>
    </w:lvl>
    <w:lvl w:ilvl="5" w:tplc="8CCCF6A4">
      <w:numFmt w:val="bullet"/>
      <w:lvlText w:val="•"/>
      <w:lvlJc w:val="left"/>
      <w:pPr>
        <w:ind w:left="4010" w:hanging="267"/>
      </w:pPr>
      <w:rPr>
        <w:rFonts w:hint="default"/>
        <w:lang w:val="tr-TR" w:eastAsia="en-US" w:bidi="ar-SA"/>
      </w:rPr>
    </w:lvl>
    <w:lvl w:ilvl="6" w:tplc="7F94CC96">
      <w:numFmt w:val="bullet"/>
      <w:lvlText w:val="•"/>
      <w:lvlJc w:val="left"/>
      <w:pPr>
        <w:ind w:left="4736" w:hanging="267"/>
      </w:pPr>
      <w:rPr>
        <w:rFonts w:hint="default"/>
        <w:lang w:val="tr-TR" w:eastAsia="en-US" w:bidi="ar-SA"/>
      </w:rPr>
    </w:lvl>
    <w:lvl w:ilvl="7" w:tplc="528C39A8">
      <w:numFmt w:val="bullet"/>
      <w:lvlText w:val="•"/>
      <w:lvlJc w:val="left"/>
      <w:pPr>
        <w:ind w:left="5462" w:hanging="267"/>
      </w:pPr>
      <w:rPr>
        <w:rFonts w:hint="default"/>
        <w:lang w:val="tr-TR" w:eastAsia="en-US" w:bidi="ar-SA"/>
      </w:rPr>
    </w:lvl>
    <w:lvl w:ilvl="8" w:tplc="5E148F4C">
      <w:numFmt w:val="bullet"/>
      <w:lvlText w:val="•"/>
      <w:lvlJc w:val="left"/>
      <w:pPr>
        <w:ind w:left="6188" w:hanging="267"/>
      </w:pPr>
      <w:rPr>
        <w:rFonts w:hint="default"/>
        <w:lang w:val="tr-TR" w:eastAsia="en-US" w:bidi="ar-SA"/>
      </w:rPr>
    </w:lvl>
  </w:abstractNum>
  <w:abstractNum w:abstractNumId="19" w15:restartNumberingAfterBreak="0">
    <w:nsid w:val="2C242D3D"/>
    <w:multiLevelType w:val="hybridMultilevel"/>
    <w:tmpl w:val="84ECD474"/>
    <w:lvl w:ilvl="0" w:tplc="1ABE2F04">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24785D82">
      <w:numFmt w:val="bullet"/>
      <w:lvlText w:val="•"/>
      <w:lvlJc w:val="left"/>
      <w:pPr>
        <w:ind w:left="1106" w:hanging="267"/>
      </w:pPr>
      <w:rPr>
        <w:rFonts w:hint="default"/>
        <w:lang w:val="tr-TR" w:eastAsia="en-US" w:bidi="ar-SA"/>
      </w:rPr>
    </w:lvl>
    <w:lvl w:ilvl="2" w:tplc="9F20FA86">
      <w:numFmt w:val="bullet"/>
      <w:lvlText w:val="•"/>
      <w:lvlJc w:val="left"/>
      <w:pPr>
        <w:ind w:left="1832" w:hanging="267"/>
      </w:pPr>
      <w:rPr>
        <w:rFonts w:hint="default"/>
        <w:lang w:val="tr-TR" w:eastAsia="en-US" w:bidi="ar-SA"/>
      </w:rPr>
    </w:lvl>
    <w:lvl w:ilvl="3" w:tplc="838E427E">
      <w:numFmt w:val="bullet"/>
      <w:lvlText w:val="•"/>
      <w:lvlJc w:val="left"/>
      <w:pPr>
        <w:ind w:left="2558" w:hanging="267"/>
      </w:pPr>
      <w:rPr>
        <w:rFonts w:hint="default"/>
        <w:lang w:val="tr-TR" w:eastAsia="en-US" w:bidi="ar-SA"/>
      </w:rPr>
    </w:lvl>
    <w:lvl w:ilvl="4" w:tplc="70F85A14">
      <w:numFmt w:val="bullet"/>
      <w:lvlText w:val="•"/>
      <w:lvlJc w:val="left"/>
      <w:pPr>
        <w:ind w:left="3284" w:hanging="267"/>
      </w:pPr>
      <w:rPr>
        <w:rFonts w:hint="default"/>
        <w:lang w:val="tr-TR" w:eastAsia="en-US" w:bidi="ar-SA"/>
      </w:rPr>
    </w:lvl>
    <w:lvl w:ilvl="5" w:tplc="21BC7758">
      <w:numFmt w:val="bullet"/>
      <w:lvlText w:val="•"/>
      <w:lvlJc w:val="left"/>
      <w:pPr>
        <w:ind w:left="4010" w:hanging="267"/>
      </w:pPr>
      <w:rPr>
        <w:rFonts w:hint="default"/>
        <w:lang w:val="tr-TR" w:eastAsia="en-US" w:bidi="ar-SA"/>
      </w:rPr>
    </w:lvl>
    <w:lvl w:ilvl="6" w:tplc="CA5A622A">
      <w:numFmt w:val="bullet"/>
      <w:lvlText w:val="•"/>
      <w:lvlJc w:val="left"/>
      <w:pPr>
        <w:ind w:left="4736" w:hanging="267"/>
      </w:pPr>
      <w:rPr>
        <w:rFonts w:hint="default"/>
        <w:lang w:val="tr-TR" w:eastAsia="en-US" w:bidi="ar-SA"/>
      </w:rPr>
    </w:lvl>
    <w:lvl w:ilvl="7" w:tplc="5BA8B602">
      <w:numFmt w:val="bullet"/>
      <w:lvlText w:val="•"/>
      <w:lvlJc w:val="left"/>
      <w:pPr>
        <w:ind w:left="5462" w:hanging="267"/>
      </w:pPr>
      <w:rPr>
        <w:rFonts w:hint="default"/>
        <w:lang w:val="tr-TR" w:eastAsia="en-US" w:bidi="ar-SA"/>
      </w:rPr>
    </w:lvl>
    <w:lvl w:ilvl="8" w:tplc="EF08A7E2">
      <w:numFmt w:val="bullet"/>
      <w:lvlText w:val="•"/>
      <w:lvlJc w:val="left"/>
      <w:pPr>
        <w:ind w:left="6188" w:hanging="267"/>
      </w:pPr>
      <w:rPr>
        <w:rFonts w:hint="default"/>
        <w:lang w:val="tr-TR" w:eastAsia="en-US" w:bidi="ar-SA"/>
      </w:rPr>
    </w:lvl>
  </w:abstractNum>
  <w:abstractNum w:abstractNumId="20" w15:restartNumberingAfterBreak="0">
    <w:nsid w:val="2C9F11AC"/>
    <w:multiLevelType w:val="hybridMultilevel"/>
    <w:tmpl w:val="3A3EE952"/>
    <w:lvl w:ilvl="0" w:tplc="8850F1F0">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4BA42C34">
      <w:numFmt w:val="bullet"/>
      <w:lvlText w:val="•"/>
      <w:lvlJc w:val="left"/>
      <w:pPr>
        <w:ind w:left="1106" w:hanging="267"/>
      </w:pPr>
      <w:rPr>
        <w:rFonts w:hint="default"/>
        <w:lang w:val="tr-TR" w:eastAsia="en-US" w:bidi="ar-SA"/>
      </w:rPr>
    </w:lvl>
    <w:lvl w:ilvl="2" w:tplc="4D38F010">
      <w:numFmt w:val="bullet"/>
      <w:lvlText w:val="•"/>
      <w:lvlJc w:val="left"/>
      <w:pPr>
        <w:ind w:left="1832" w:hanging="267"/>
      </w:pPr>
      <w:rPr>
        <w:rFonts w:hint="default"/>
        <w:lang w:val="tr-TR" w:eastAsia="en-US" w:bidi="ar-SA"/>
      </w:rPr>
    </w:lvl>
    <w:lvl w:ilvl="3" w:tplc="37F6489A">
      <w:numFmt w:val="bullet"/>
      <w:lvlText w:val="•"/>
      <w:lvlJc w:val="left"/>
      <w:pPr>
        <w:ind w:left="2558" w:hanging="267"/>
      </w:pPr>
      <w:rPr>
        <w:rFonts w:hint="default"/>
        <w:lang w:val="tr-TR" w:eastAsia="en-US" w:bidi="ar-SA"/>
      </w:rPr>
    </w:lvl>
    <w:lvl w:ilvl="4" w:tplc="A50C59D4">
      <w:numFmt w:val="bullet"/>
      <w:lvlText w:val="•"/>
      <w:lvlJc w:val="left"/>
      <w:pPr>
        <w:ind w:left="3284" w:hanging="267"/>
      </w:pPr>
      <w:rPr>
        <w:rFonts w:hint="default"/>
        <w:lang w:val="tr-TR" w:eastAsia="en-US" w:bidi="ar-SA"/>
      </w:rPr>
    </w:lvl>
    <w:lvl w:ilvl="5" w:tplc="81086FE2">
      <w:numFmt w:val="bullet"/>
      <w:lvlText w:val="•"/>
      <w:lvlJc w:val="left"/>
      <w:pPr>
        <w:ind w:left="4010" w:hanging="267"/>
      </w:pPr>
      <w:rPr>
        <w:rFonts w:hint="default"/>
        <w:lang w:val="tr-TR" w:eastAsia="en-US" w:bidi="ar-SA"/>
      </w:rPr>
    </w:lvl>
    <w:lvl w:ilvl="6" w:tplc="94667D8E">
      <w:numFmt w:val="bullet"/>
      <w:lvlText w:val="•"/>
      <w:lvlJc w:val="left"/>
      <w:pPr>
        <w:ind w:left="4736" w:hanging="267"/>
      </w:pPr>
      <w:rPr>
        <w:rFonts w:hint="default"/>
        <w:lang w:val="tr-TR" w:eastAsia="en-US" w:bidi="ar-SA"/>
      </w:rPr>
    </w:lvl>
    <w:lvl w:ilvl="7" w:tplc="10362672">
      <w:numFmt w:val="bullet"/>
      <w:lvlText w:val="•"/>
      <w:lvlJc w:val="left"/>
      <w:pPr>
        <w:ind w:left="5462" w:hanging="267"/>
      </w:pPr>
      <w:rPr>
        <w:rFonts w:hint="default"/>
        <w:lang w:val="tr-TR" w:eastAsia="en-US" w:bidi="ar-SA"/>
      </w:rPr>
    </w:lvl>
    <w:lvl w:ilvl="8" w:tplc="4992C9C8">
      <w:numFmt w:val="bullet"/>
      <w:lvlText w:val="•"/>
      <w:lvlJc w:val="left"/>
      <w:pPr>
        <w:ind w:left="6188" w:hanging="267"/>
      </w:pPr>
      <w:rPr>
        <w:rFonts w:hint="default"/>
        <w:lang w:val="tr-TR" w:eastAsia="en-US" w:bidi="ar-SA"/>
      </w:rPr>
    </w:lvl>
  </w:abstractNum>
  <w:abstractNum w:abstractNumId="21" w15:restartNumberingAfterBreak="0">
    <w:nsid w:val="2F2008AE"/>
    <w:multiLevelType w:val="hybridMultilevel"/>
    <w:tmpl w:val="393E848A"/>
    <w:lvl w:ilvl="0" w:tplc="15026E02">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C97E7AAC">
      <w:numFmt w:val="bullet"/>
      <w:lvlText w:val="•"/>
      <w:lvlJc w:val="left"/>
      <w:pPr>
        <w:ind w:left="1106" w:hanging="267"/>
      </w:pPr>
      <w:rPr>
        <w:rFonts w:hint="default"/>
        <w:lang w:val="tr-TR" w:eastAsia="en-US" w:bidi="ar-SA"/>
      </w:rPr>
    </w:lvl>
    <w:lvl w:ilvl="2" w:tplc="99781D46">
      <w:numFmt w:val="bullet"/>
      <w:lvlText w:val="•"/>
      <w:lvlJc w:val="left"/>
      <w:pPr>
        <w:ind w:left="1832" w:hanging="267"/>
      </w:pPr>
      <w:rPr>
        <w:rFonts w:hint="default"/>
        <w:lang w:val="tr-TR" w:eastAsia="en-US" w:bidi="ar-SA"/>
      </w:rPr>
    </w:lvl>
    <w:lvl w:ilvl="3" w:tplc="4620C93E">
      <w:numFmt w:val="bullet"/>
      <w:lvlText w:val="•"/>
      <w:lvlJc w:val="left"/>
      <w:pPr>
        <w:ind w:left="2558" w:hanging="267"/>
      </w:pPr>
      <w:rPr>
        <w:rFonts w:hint="default"/>
        <w:lang w:val="tr-TR" w:eastAsia="en-US" w:bidi="ar-SA"/>
      </w:rPr>
    </w:lvl>
    <w:lvl w:ilvl="4" w:tplc="CEA413FA">
      <w:numFmt w:val="bullet"/>
      <w:lvlText w:val="•"/>
      <w:lvlJc w:val="left"/>
      <w:pPr>
        <w:ind w:left="3284" w:hanging="267"/>
      </w:pPr>
      <w:rPr>
        <w:rFonts w:hint="default"/>
        <w:lang w:val="tr-TR" w:eastAsia="en-US" w:bidi="ar-SA"/>
      </w:rPr>
    </w:lvl>
    <w:lvl w:ilvl="5" w:tplc="B7EEC5EC">
      <w:numFmt w:val="bullet"/>
      <w:lvlText w:val="•"/>
      <w:lvlJc w:val="left"/>
      <w:pPr>
        <w:ind w:left="4010" w:hanging="267"/>
      </w:pPr>
      <w:rPr>
        <w:rFonts w:hint="default"/>
        <w:lang w:val="tr-TR" w:eastAsia="en-US" w:bidi="ar-SA"/>
      </w:rPr>
    </w:lvl>
    <w:lvl w:ilvl="6" w:tplc="96967016">
      <w:numFmt w:val="bullet"/>
      <w:lvlText w:val="•"/>
      <w:lvlJc w:val="left"/>
      <w:pPr>
        <w:ind w:left="4736" w:hanging="267"/>
      </w:pPr>
      <w:rPr>
        <w:rFonts w:hint="default"/>
        <w:lang w:val="tr-TR" w:eastAsia="en-US" w:bidi="ar-SA"/>
      </w:rPr>
    </w:lvl>
    <w:lvl w:ilvl="7" w:tplc="6D605924">
      <w:numFmt w:val="bullet"/>
      <w:lvlText w:val="•"/>
      <w:lvlJc w:val="left"/>
      <w:pPr>
        <w:ind w:left="5462" w:hanging="267"/>
      </w:pPr>
      <w:rPr>
        <w:rFonts w:hint="default"/>
        <w:lang w:val="tr-TR" w:eastAsia="en-US" w:bidi="ar-SA"/>
      </w:rPr>
    </w:lvl>
    <w:lvl w:ilvl="8" w:tplc="2A0C893C">
      <w:numFmt w:val="bullet"/>
      <w:lvlText w:val="•"/>
      <w:lvlJc w:val="left"/>
      <w:pPr>
        <w:ind w:left="6188" w:hanging="267"/>
      </w:pPr>
      <w:rPr>
        <w:rFonts w:hint="default"/>
        <w:lang w:val="tr-TR" w:eastAsia="en-US" w:bidi="ar-SA"/>
      </w:rPr>
    </w:lvl>
  </w:abstractNum>
  <w:abstractNum w:abstractNumId="22" w15:restartNumberingAfterBreak="0">
    <w:nsid w:val="31B811DB"/>
    <w:multiLevelType w:val="hybridMultilevel"/>
    <w:tmpl w:val="6EF87C08"/>
    <w:lvl w:ilvl="0" w:tplc="C95A0BD0">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7D9E84B8">
      <w:numFmt w:val="bullet"/>
      <w:lvlText w:val="•"/>
      <w:lvlJc w:val="left"/>
      <w:pPr>
        <w:ind w:left="1106" w:hanging="267"/>
      </w:pPr>
      <w:rPr>
        <w:rFonts w:hint="default"/>
        <w:lang w:val="tr-TR" w:eastAsia="en-US" w:bidi="ar-SA"/>
      </w:rPr>
    </w:lvl>
    <w:lvl w:ilvl="2" w:tplc="0E3A1BA2">
      <w:numFmt w:val="bullet"/>
      <w:lvlText w:val="•"/>
      <w:lvlJc w:val="left"/>
      <w:pPr>
        <w:ind w:left="1832" w:hanging="267"/>
      </w:pPr>
      <w:rPr>
        <w:rFonts w:hint="default"/>
        <w:lang w:val="tr-TR" w:eastAsia="en-US" w:bidi="ar-SA"/>
      </w:rPr>
    </w:lvl>
    <w:lvl w:ilvl="3" w:tplc="7F86DADC">
      <w:numFmt w:val="bullet"/>
      <w:lvlText w:val="•"/>
      <w:lvlJc w:val="left"/>
      <w:pPr>
        <w:ind w:left="2558" w:hanging="267"/>
      </w:pPr>
      <w:rPr>
        <w:rFonts w:hint="default"/>
        <w:lang w:val="tr-TR" w:eastAsia="en-US" w:bidi="ar-SA"/>
      </w:rPr>
    </w:lvl>
    <w:lvl w:ilvl="4" w:tplc="DBD41882">
      <w:numFmt w:val="bullet"/>
      <w:lvlText w:val="•"/>
      <w:lvlJc w:val="left"/>
      <w:pPr>
        <w:ind w:left="3284" w:hanging="267"/>
      </w:pPr>
      <w:rPr>
        <w:rFonts w:hint="default"/>
        <w:lang w:val="tr-TR" w:eastAsia="en-US" w:bidi="ar-SA"/>
      </w:rPr>
    </w:lvl>
    <w:lvl w:ilvl="5" w:tplc="BAD0303A">
      <w:numFmt w:val="bullet"/>
      <w:lvlText w:val="•"/>
      <w:lvlJc w:val="left"/>
      <w:pPr>
        <w:ind w:left="4010" w:hanging="267"/>
      </w:pPr>
      <w:rPr>
        <w:rFonts w:hint="default"/>
        <w:lang w:val="tr-TR" w:eastAsia="en-US" w:bidi="ar-SA"/>
      </w:rPr>
    </w:lvl>
    <w:lvl w:ilvl="6" w:tplc="86AE311C">
      <w:numFmt w:val="bullet"/>
      <w:lvlText w:val="•"/>
      <w:lvlJc w:val="left"/>
      <w:pPr>
        <w:ind w:left="4736" w:hanging="267"/>
      </w:pPr>
      <w:rPr>
        <w:rFonts w:hint="default"/>
        <w:lang w:val="tr-TR" w:eastAsia="en-US" w:bidi="ar-SA"/>
      </w:rPr>
    </w:lvl>
    <w:lvl w:ilvl="7" w:tplc="7180CF2A">
      <w:numFmt w:val="bullet"/>
      <w:lvlText w:val="•"/>
      <w:lvlJc w:val="left"/>
      <w:pPr>
        <w:ind w:left="5462" w:hanging="267"/>
      </w:pPr>
      <w:rPr>
        <w:rFonts w:hint="default"/>
        <w:lang w:val="tr-TR" w:eastAsia="en-US" w:bidi="ar-SA"/>
      </w:rPr>
    </w:lvl>
    <w:lvl w:ilvl="8" w:tplc="F2820094">
      <w:numFmt w:val="bullet"/>
      <w:lvlText w:val="•"/>
      <w:lvlJc w:val="left"/>
      <w:pPr>
        <w:ind w:left="6188" w:hanging="267"/>
      </w:pPr>
      <w:rPr>
        <w:rFonts w:hint="default"/>
        <w:lang w:val="tr-TR" w:eastAsia="en-US" w:bidi="ar-SA"/>
      </w:rPr>
    </w:lvl>
  </w:abstractNum>
  <w:abstractNum w:abstractNumId="23" w15:restartNumberingAfterBreak="0">
    <w:nsid w:val="31CC1526"/>
    <w:multiLevelType w:val="hybridMultilevel"/>
    <w:tmpl w:val="0F38416A"/>
    <w:lvl w:ilvl="0" w:tplc="122EAB4C">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10D065D0">
      <w:numFmt w:val="bullet"/>
      <w:lvlText w:val="•"/>
      <w:lvlJc w:val="left"/>
      <w:pPr>
        <w:ind w:left="1106" w:hanging="267"/>
      </w:pPr>
      <w:rPr>
        <w:rFonts w:hint="default"/>
        <w:lang w:val="tr-TR" w:eastAsia="en-US" w:bidi="ar-SA"/>
      </w:rPr>
    </w:lvl>
    <w:lvl w:ilvl="2" w:tplc="6A28036A">
      <w:numFmt w:val="bullet"/>
      <w:lvlText w:val="•"/>
      <w:lvlJc w:val="left"/>
      <w:pPr>
        <w:ind w:left="1832" w:hanging="267"/>
      </w:pPr>
      <w:rPr>
        <w:rFonts w:hint="default"/>
        <w:lang w:val="tr-TR" w:eastAsia="en-US" w:bidi="ar-SA"/>
      </w:rPr>
    </w:lvl>
    <w:lvl w:ilvl="3" w:tplc="79900B88">
      <w:numFmt w:val="bullet"/>
      <w:lvlText w:val="•"/>
      <w:lvlJc w:val="left"/>
      <w:pPr>
        <w:ind w:left="2558" w:hanging="267"/>
      </w:pPr>
      <w:rPr>
        <w:rFonts w:hint="default"/>
        <w:lang w:val="tr-TR" w:eastAsia="en-US" w:bidi="ar-SA"/>
      </w:rPr>
    </w:lvl>
    <w:lvl w:ilvl="4" w:tplc="D9ECEA62">
      <w:numFmt w:val="bullet"/>
      <w:lvlText w:val="•"/>
      <w:lvlJc w:val="left"/>
      <w:pPr>
        <w:ind w:left="3284" w:hanging="267"/>
      </w:pPr>
      <w:rPr>
        <w:rFonts w:hint="default"/>
        <w:lang w:val="tr-TR" w:eastAsia="en-US" w:bidi="ar-SA"/>
      </w:rPr>
    </w:lvl>
    <w:lvl w:ilvl="5" w:tplc="6AE2DFAE">
      <w:numFmt w:val="bullet"/>
      <w:lvlText w:val="•"/>
      <w:lvlJc w:val="left"/>
      <w:pPr>
        <w:ind w:left="4010" w:hanging="267"/>
      </w:pPr>
      <w:rPr>
        <w:rFonts w:hint="default"/>
        <w:lang w:val="tr-TR" w:eastAsia="en-US" w:bidi="ar-SA"/>
      </w:rPr>
    </w:lvl>
    <w:lvl w:ilvl="6" w:tplc="9AC84FAE">
      <w:numFmt w:val="bullet"/>
      <w:lvlText w:val="•"/>
      <w:lvlJc w:val="left"/>
      <w:pPr>
        <w:ind w:left="4736" w:hanging="267"/>
      </w:pPr>
      <w:rPr>
        <w:rFonts w:hint="default"/>
        <w:lang w:val="tr-TR" w:eastAsia="en-US" w:bidi="ar-SA"/>
      </w:rPr>
    </w:lvl>
    <w:lvl w:ilvl="7" w:tplc="4BBCEDFA">
      <w:numFmt w:val="bullet"/>
      <w:lvlText w:val="•"/>
      <w:lvlJc w:val="left"/>
      <w:pPr>
        <w:ind w:left="5462" w:hanging="267"/>
      </w:pPr>
      <w:rPr>
        <w:rFonts w:hint="default"/>
        <w:lang w:val="tr-TR" w:eastAsia="en-US" w:bidi="ar-SA"/>
      </w:rPr>
    </w:lvl>
    <w:lvl w:ilvl="8" w:tplc="3C947B9E">
      <w:numFmt w:val="bullet"/>
      <w:lvlText w:val="•"/>
      <w:lvlJc w:val="left"/>
      <w:pPr>
        <w:ind w:left="6188" w:hanging="267"/>
      </w:pPr>
      <w:rPr>
        <w:rFonts w:hint="default"/>
        <w:lang w:val="tr-TR" w:eastAsia="en-US" w:bidi="ar-SA"/>
      </w:rPr>
    </w:lvl>
  </w:abstractNum>
  <w:abstractNum w:abstractNumId="24" w15:restartNumberingAfterBreak="0">
    <w:nsid w:val="37E50BA0"/>
    <w:multiLevelType w:val="hybridMultilevel"/>
    <w:tmpl w:val="6F9ADD74"/>
    <w:lvl w:ilvl="0" w:tplc="51602B2E">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EECC9CA8">
      <w:numFmt w:val="bullet"/>
      <w:lvlText w:val="•"/>
      <w:lvlJc w:val="left"/>
      <w:pPr>
        <w:ind w:left="1106" w:hanging="267"/>
      </w:pPr>
      <w:rPr>
        <w:rFonts w:hint="default"/>
        <w:lang w:val="tr-TR" w:eastAsia="en-US" w:bidi="ar-SA"/>
      </w:rPr>
    </w:lvl>
    <w:lvl w:ilvl="2" w:tplc="7B8662AE">
      <w:numFmt w:val="bullet"/>
      <w:lvlText w:val="•"/>
      <w:lvlJc w:val="left"/>
      <w:pPr>
        <w:ind w:left="1832" w:hanging="267"/>
      </w:pPr>
      <w:rPr>
        <w:rFonts w:hint="default"/>
        <w:lang w:val="tr-TR" w:eastAsia="en-US" w:bidi="ar-SA"/>
      </w:rPr>
    </w:lvl>
    <w:lvl w:ilvl="3" w:tplc="33688C2E">
      <w:numFmt w:val="bullet"/>
      <w:lvlText w:val="•"/>
      <w:lvlJc w:val="left"/>
      <w:pPr>
        <w:ind w:left="2558" w:hanging="267"/>
      </w:pPr>
      <w:rPr>
        <w:rFonts w:hint="default"/>
        <w:lang w:val="tr-TR" w:eastAsia="en-US" w:bidi="ar-SA"/>
      </w:rPr>
    </w:lvl>
    <w:lvl w:ilvl="4" w:tplc="63BCC008">
      <w:numFmt w:val="bullet"/>
      <w:lvlText w:val="•"/>
      <w:lvlJc w:val="left"/>
      <w:pPr>
        <w:ind w:left="3284" w:hanging="267"/>
      </w:pPr>
      <w:rPr>
        <w:rFonts w:hint="default"/>
        <w:lang w:val="tr-TR" w:eastAsia="en-US" w:bidi="ar-SA"/>
      </w:rPr>
    </w:lvl>
    <w:lvl w:ilvl="5" w:tplc="8728B05A">
      <w:numFmt w:val="bullet"/>
      <w:lvlText w:val="•"/>
      <w:lvlJc w:val="left"/>
      <w:pPr>
        <w:ind w:left="4010" w:hanging="267"/>
      </w:pPr>
      <w:rPr>
        <w:rFonts w:hint="default"/>
        <w:lang w:val="tr-TR" w:eastAsia="en-US" w:bidi="ar-SA"/>
      </w:rPr>
    </w:lvl>
    <w:lvl w:ilvl="6" w:tplc="1E20FEF8">
      <w:numFmt w:val="bullet"/>
      <w:lvlText w:val="•"/>
      <w:lvlJc w:val="left"/>
      <w:pPr>
        <w:ind w:left="4736" w:hanging="267"/>
      </w:pPr>
      <w:rPr>
        <w:rFonts w:hint="default"/>
        <w:lang w:val="tr-TR" w:eastAsia="en-US" w:bidi="ar-SA"/>
      </w:rPr>
    </w:lvl>
    <w:lvl w:ilvl="7" w:tplc="2E96935C">
      <w:numFmt w:val="bullet"/>
      <w:lvlText w:val="•"/>
      <w:lvlJc w:val="left"/>
      <w:pPr>
        <w:ind w:left="5462" w:hanging="267"/>
      </w:pPr>
      <w:rPr>
        <w:rFonts w:hint="default"/>
        <w:lang w:val="tr-TR" w:eastAsia="en-US" w:bidi="ar-SA"/>
      </w:rPr>
    </w:lvl>
    <w:lvl w:ilvl="8" w:tplc="C108DC34">
      <w:numFmt w:val="bullet"/>
      <w:lvlText w:val="•"/>
      <w:lvlJc w:val="left"/>
      <w:pPr>
        <w:ind w:left="6188" w:hanging="267"/>
      </w:pPr>
      <w:rPr>
        <w:rFonts w:hint="default"/>
        <w:lang w:val="tr-TR" w:eastAsia="en-US" w:bidi="ar-SA"/>
      </w:rPr>
    </w:lvl>
  </w:abstractNum>
  <w:abstractNum w:abstractNumId="25" w15:restartNumberingAfterBreak="0">
    <w:nsid w:val="38DA33F4"/>
    <w:multiLevelType w:val="hybridMultilevel"/>
    <w:tmpl w:val="B7B662FC"/>
    <w:lvl w:ilvl="0" w:tplc="F572D554">
      <w:start w:val="2"/>
      <w:numFmt w:val="decimal"/>
      <w:lvlText w:val="%1-"/>
      <w:lvlJc w:val="left"/>
      <w:pPr>
        <w:ind w:left="317" w:hanging="201"/>
      </w:pPr>
      <w:rPr>
        <w:rFonts w:ascii="Times New Roman" w:eastAsia="Times New Roman" w:hAnsi="Times New Roman" w:cs="Times New Roman" w:hint="default"/>
        <w:b w:val="0"/>
        <w:bCs w:val="0"/>
        <w:i w:val="0"/>
        <w:iCs w:val="0"/>
        <w:spacing w:val="-1"/>
        <w:w w:val="98"/>
        <w:sz w:val="22"/>
        <w:szCs w:val="22"/>
        <w:lang w:val="tr-TR" w:eastAsia="en-US" w:bidi="ar-SA"/>
      </w:rPr>
    </w:lvl>
    <w:lvl w:ilvl="1" w:tplc="72B87A30">
      <w:numFmt w:val="bullet"/>
      <w:lvlText w:val="•"/>
      <w:lvlJc w:val="left"/>
      <w:pPr>
        <w:ind w:left="1218" w:hanging="201"/>
      </w:pPr>
      <w:rPr>
        <w:rFonts w:hint="default"/>
        <w:lang w:val="tr-TR" w:eastAsia="en-US" w:bidi="ar-SA"/>
      </w:rPr>
    </w:lvl>
    <w:lvl w:ilvl="2" w:tplc="E626065C">
      <w:numFmt w:val="bullet"/>
      <w:lvlText w:val="•"/>
      <w:lvlJc w:val="left"/>
      <w:pPr>
        <w:ind w:left="2117" w:hanging="201"/>
      </w:pPr>
      <w:rPr>
        <w:rFonts w:hint="default"/>
        <w:lang w:val="tr-TR" w:eastAsia="en-US" w:bidi="ar-SA"/>
      </w:rPr>
    </w:lvl>
    <w:lvl w:ilvl="3" w:tplc="61B02C1A">
      <w:numFmt w:val="bullet"/>
      <w:lvlText w:val="•"/>
      <w:lvlJc w:val="left"/>
      <w:pPr>
        <w:ind w:left="3015" w:hanging="201"/>
      </w:pPr>
      <w:rPr>
        <w:rFonts w:hint="default"/>
        <w:lang w:val="tr-TR" w:eastAsia="en-US" w:bidi="ar-SA"/>
      </w:rPr>
    </w:lvl>
    <w:lvl w:ilvl="4" w:tplc="488A294E">
      <w:numFmt w:val="bullet"/>
      <w:lvlText w:val="•"/>
      <w:lvlJc w:val="left"/>
      <w:pPr>
        <w:ind w:left="3914" w:hanging="201"/>
      </w:pPr>
      <w:rPr>
        <w:rFonts w:hint="default"/>
        <w:lang w:val="tr-TR" w:eastAsia="en-US" w:bidi="ar-SA"/>
      </w:rPr>
    </w:lvl>
    <w:lvl w:ilvl="5" w:tplc="2126F88C">
      <w:numFmt w:val="bullet"/>
      <w:lvlText w:val="•"/>
      <w:lvlJc w:val="left"/>
      <w:pPr>
        <w:ind w:left="4813" w:hanging="201"/>
      </w:pPr>
      <w:rPr>
        <w:rFonts w:hint="default"/>
        <w:lang w:val="tr-TR" w:eastAsia="en-US" w:bidi="ar-SA"/>
      </w:rPr>
    </w:lvl>
    <w:lvl w:ilvl="6" w:tplc="DAD227B0">
      <w:numFmt w:val="bullet"/>
      <w:lvlText w:val="•"/>
      <w:lvlJc w:val="left"/>
      <w:pPr>
        <w:ind w:left="5711" w:hanging="201"/>
      </w:pPr>
      <w:rPr>
        <w:rFonts w:hint="default"/>
        <w:lang w:val="tr-TR" w:eastAsia="en-US" w:bidi="ar-SA"/>
      </w:rPr>
    </w:lvl>
    <w:lvl w:ilvl="7" w:tplc="11B25228">
      <w:numFmt w:val="bullet"/>
      <w:lvlText w:val="•"/>
      <w:lvlJc w:val="left"/>
      <w:pPr>
        <w:ind w:left="6610" w:hanging="201"/>
      </w:pPr>
      <w:rPr>
        <w:rFonts w:hint="default"/>
        <w:lang w:val="tr-TR" w:eastAsia="en-US" w:bidi="ar-SA"/>
      </w:rPr>
    </w:lvl>
    <w:lvl w:ilvl="8" w:tplc="47063BC2">
      <w:numFmt w:val="bullet"/>
      <w:lvlText w:val="•"/>
      <w:lvlJc w:val="left"/>
      <w:pPr>
        <w:ind w:left="7509" w:hanging="201"/>
      </w:pPr>
      <w:rPr>
        <w:rFonts w:hint="default"/>
        <w:lang w:val="tr-TR" w:eastAsia="en-US" w:bidi="ar-SA"/>
      </w:rPr>
    </w:lvl>
  </w:abstractNum>
  <w:abstractNum w:abstractNumId="26" w15:restartNumberingAfterBreak="0">
    <w:nsid w:val="39825F02"/>
    <w:multiLevelType w:val="hybridMultilevel"/>
    <w:tmpl w:val="381E5B1E"/>
    <w:lvl w:ilvl="0" w:tplc="E66AF248">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55BEF624">
      <w:numFmt w:val="bullet"/>
      <w:lvlText w:val="•"/>
      <w:lvlJc w:val="left"/>
      <w:pPr>
        <w:ind w:left="1106" w:hanging="267"/>
      </w:pPr>
      <w:rPr>
        <w:rFonts w:hint="default"/>
        <w:lang w:val="tr-TR" w:eastAsia="en-US" w:bidi="ar-SA"/>
      </w:rPr>
    </w:lvl>
    <w:lvl w:ilvl="2" w:tplc="4B9E7F70">
      <w:numFmt w:val="bullet"/>
      <w:lvlText w:val="•"/>
      <w:lvlJc w:val="left"/>
      <w:pPr>
        <w:ind w:left="1832" w:hanging="267"/>
      </w:pPr>
      <w:rPr>
        <w:rFonts w:hint="default"/>
        <w:lang w:val="tr-TR" w:eastAsia="en-US" w:bidi="ar-SA"/>
      </w:rPr>
    </w:lvl>
    <w:lvl w:ilvl="3" w:tplc="6A4C4540">
      <w:numFmt w:val="bullet"/>
      <w:lvlText w:val="•"/>
      <w:lvlJc w:val="left"/>
      <w:pPr>
        <w:ind w:left="2558" w:hanging="267"/>
      </w:pPr>
      <w:rPr>
        <w:rFonts w:hint="default"/>
        <w:lang w:val="tr-TR" w:eastAsia="en-US" w:bidi="ar-SA"/>
      </w:rPr>
    </w:lvl>
    <w:lvl w:ilvl="4" w:tplc="F87EAF0A">
      <w:numFmt w:val="bullet"/>
      <w:lvlText w:val="•"/>
      <w:lvlJc w:val="left"/>
      <w:pPr>
        <w:ind w:left="3284" w:hanging="267"/>
      </w:pPr>
      <w:rPr>
        <w:rFonts w:hint="default"/>
        <w:lang w:val="tr-TR" w:eastAsia="en-US" w:bidi="ar-SA"/>
      </w:rPr>
    </w:lvl>
    <w:lvl w:ilvl="5" w:tplc="915E68C0">
      <w:numFmt w:val="bullet"/>
      <w:lvlText w:val="•"/>
      <w:lvlJc w:val="left"/>
      <w:pPr>
        <w:ind w:left="4010" w:hanging="267"/>
      </w:pPr>
      <w:rPr>
        <w:rFonts w:hint="default"/>
        <w:lang w:val="tr-TR" w:eastAsia="en-US" w:bidi="ar-SA"/>
      </w:rPr>
    </w:lvl>
    <w:lvl w:ilvl="6" w:tplc="EC3650A8">
      <w:numFmt w:val="bullet"/>
      <w:lvlText w:val="•"/>
      <w:lvlJc w:val="left"/>
      <w:pPr>
        <w:ind w:left="4736" w:hanging="267"/>
      </w:pPr>
      <w:rPr>
        <w:rFonts w:hint="default"/>
        <w:lang w:val="tr-TR" w:eastAsia="en-US" w:bidi="ar-SA"/>
      </w:rPr>
    </w:lvl>
    <w:lvl w:ilvl="7" w:tplc="D4F450FA">
      <w:numFmt w:val="bullet"/>
      <w:lvlText w:val="•"/>
      <w:lvlJc w:val="left"/>
      <w:pPr>
        <w:ind w:left="5462" w:hanging="267"/>
      </w:pPr>
      <w:rPr>
        <w:rFonts w:hint="default"/>
        <w:lang w:val="tr-TR" w:eastAsia="en-US" w:bidi="ar-SA"/>
      </w:rPr>
    </w:lvl>
    <w:lvl w:ilvl="8" w:tplc="026ADC0C">
      <w:numFmt w:val="bullet"/>
      <w:lvlText w:val="•"/>
      <w:lvlJc w:val="left"/>
      <w:pPr>
        <w:ind w:left="6188" w:hanging="267"/>
      </w:pPr>
      <w:rPr>
        <w:rFonts w:hint="default"/>
        <w:lang w:val="tr-TR" w:eastAsia="en-US" w:bidi="ar-SA"/>
      </w:rPr>
    </w:lvl>
  </w:abstractNum>
  <w:abstractNum w:abstractNumId="27" w15:restartNumberingAfterBreak="0">
    <w:nsid w:val="41830040"/>
    <w:multiLevelType w:val="hybridMultilevel"/>
    <w:tmpl w:val="88F822E0"/>
    <w:lvl w:ilvl="0" w:tplc="39A001DA">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84AC1F38">
      <w:numFmt w:val="bullet"/>
      <w:lvlText w:val="•"/>
      <w:lvlJc w:val="left"/>
      <w:pPr>
        <w:ind w:left="1106" w:hanging="267"/>
      </w:pPr>
      <w:rPr>
        <w:rFonts w:hint="default"/>
        <w:lang w:val="tr-TR" w:eastAsia="en-US" w:bidi="ar-SA"/>
      </w:rPr>
    </w:lvl>
    <w:lvl w:ilvl="2" w:tplc="077C85C6">
      <w:numFmt w:val="bullet"/>
      <w:lvlText w:val="•"/>
      <w:lvlJc w:val="left"/>
      <w:pPr>
        <w:ind w:left="1832" w:hanging="267"/>
      </w:pPr>
      <w:rPr>
        <w:rFonts w:hint="default"/>
        <w:lang w:val="tr-TR" w:eastAsia="en-US" w:bidi="ar-SA"/>
      </w:rPr>
    </w:lvl>
    <w:lvl w:ilvl="3" w:tplc="997E045E">
      <w:numFmt w:val="bullet"/>
      <w:lvlText w:val="•"/>
      <w:lvlJc w:val="left"/>
      <w:pPr>
        <w:ind w:left="2558" w:hanging="267"/>
      </w:pPr>
      <w:rPr>
        <w:rFonts w:hint="default"/>
        <w:lang w:val="tr-TR" w:eastAsia="en-US" w:bidi="ar-SA"/>
      </w:rPr>
    </w:lvl>
    <w:lvl w:ilvl="4" w:tplc="DA688C06">
      <w:numFmt w:val="bullet"/>
      <w:lvlText w:val="•"/>
      <w:lvlJc w:val="left"/>
      <w:pPr>
        <w:ind w:left="3284" w:hanging="267"/>
      </w:pPr>
      <w:rPr>
        <w:rFonts w:hint="default"/>
        <w:lang w:val="tr-TR" w:eastAsia="en-US" w:bidi="ar-SA"/>
      </w:rPr>
    </w:lvl>
    <w:lvl w:ilvl="5" w:tplc="2AC2C898">
      <w:numFmt w:val="bullet"/>
      <w:lvlText w:val="•"/>
      <w:lvlJc w:val="left"/>
      <w:pPr>
        <w:ind w:left="4010" w:hanging="267"/>
      </w:pPr>
      <w:rPr>
        <w:rFonts w:hint="default"/>
        <w:lang w:val="tr-TR" w:eastAsia="en-US" w:bidi="ar-SA"/>
      </w:rPr>
    </w:lvl>
    <w:lvl w:ilvl="6" w:tplc="E39C64E6">
      <w:numFmt w:val="bullet"/>
      <w:lvlText w:val="•"/>
      <w:lvlJc w:val="left"/>
      <w:pPr>
        <w:ind w:left="4736" w:hanging="267"/>
      </w:pPr>
      <w:rPr>
        <w:rFonts w:hint="default"/>
        <w:lang w:val="tr-TR" w:eastAsia="en-US" w:bidi="ar-SA"/>
      </w:rPr>
    </w:lvl>
    <w:lvl w:ilvl="7" w:tplc="64CA05D8">
      <w:numFmt w:val="bullet"/>
      <w:lvlText w:val="•"/>
      <w:lvlJc w:val="left"/>
      <w:pPr>
        <w:ind w:left="5462" w:hanging="267"/>
      </w:pPr>
      <w:rPr>
        <w:rFonts w:hint="default"/>
        <w:lang w:val="tr-TR" w:eastAsia="en-US" w:bidi="ar-SA"/>
      </w:rPr>
    </w:lvl>
    <w:lvl w:ilvl="8" w:tplc="9DFC4EDA">
      <w:numFmt w:val="bullet"/>
      <w:lvlText w:val="•"/>
      <w:lvlJc w:val="left"/>
      <w:pPr>
        <w:ind w:left="6188" w:hanging="267"/>
      </w:pPr>
      <w:rPr>
        <w:rFonts w:hint="default"/>
        <w:lang w:val="tr-TR" w:eastAsia="en-US" w:bidi="ar-SA"/>
      </w:rPr>
    </w:lvl>
  </w:abstractNum>
  <w:abstractNum w:abstractNumId="28" w15:restartNumberingAfterBreak="0">
    <w:nsid w:val="4E77771E"/>
    <w:multiLevelType w:val="hybridMultilevel"/>
    <w:tmpl w:val="06C87050"/>
    <w:lvl w:ilvl="0" w:tplc="34DC2D8C">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BAB8C150">
      <w:numFmt w:val="bullet"/>
      <w:lvlText w:val="•"/>
      <w:lvlJc w:val="left"/>
      <w:pPr>
        <w:ind w:left="1106" w:hanging="267"/>
      </w:pPr>
      <w:rPr>
        <w:rFonts w:hint="default"/>
        <w:lang w:val="tr-TR" w:eastAsia="en-US" w:bidi="ar-SA"/>
      </w:rPr>
    </w:lvl>
    <w:lvl w:ilvl="2" w:tplc="C3181D8E">
      <w:numFmt w:val="bullet"/>
      <w:lvlText w:val="•"/>
      <w:lvlJc w:val="left"/>
      <w:pPr>
        <w:ind w:left="1832" w:hanging="267"/>
      </w:pPr>
      <w:rPr>
        <w:rFonts w:hint="default"/>
        <w:lang w:val="tr-TR" w:eastAsia="en-US" w:bidi="ar-SA"/>
      </w:rPr>
    </w:lvl>
    <w:lvl w:ilvl="3" w:tplc="3AA41C1C">
      <w:numFmt w:val="bullet"/>
      <w:lvlText w:val="•"/>
      <w:lvlJc w:val="left"/>
      <w:pPr>
        <w:ind w:left="2558" w:hanging="267"/>
      </w:pPr>
      <w:rPr>
        <w:rFonts w:hint="default"/>
        <w:lang w:val="tr-TR" w:eastAsia="en-US" w:bidi="ar-SA"/>
      </w:rPr>
    </w:lvl>
    <w:lvl w:ilvl="4" w:tplc="DAD0062C">
      <w:numFmt w:val="bullet"/>
      <w:lvlText w:val="•"/>
      <w:lvlJc w:val="left"/>
      <w:pPr>
        <w:ind w:left="3284" w:hanging="267"/>
      </w:pPr>
      <w:rPr>
        <w:rFonts w:hint="default"/>
        <w:lang w:val="tr-TR" w:eastAsia="en-US" w:bidi="ar-SA"/>
      </w:rPr>
    </w:lvl>
    <w:lvl w:ilvl="5" w:tplc="1ACA148A">
      <w:numFmt w:val="bullet"/>
      <w:lvlText w:val="•"/>
      <w:lvlJc w:val="left"/>
      <w:pPr>
        <w:ind w:left="4010" w:hanging="267"/>
      </w:pPr>
      <w:rPr>
        <w:rFonts w:hint="default"/>
        <w:lang w:val="tr-TR" w:eastAsia="en-US" w:bidi="ar-SA"/>
      </w:rPr>
    </w:lvl>
    <w:lvl w:ilvl="6" w:tplc="542A58E4">
      <w:numFmt w:val="bullet"/>
      <w:lvlText w:val="•"/>
      <w:lvlJc w:val="left"/>
      <w:pPr>
        <w:ind w:left="4736" w:hanging="267"/>
      </w:pPr>
      <w:rPr>
        <w:rFonts w:hint="default"/>
        <w:lang w:val="tr-TR" w:eastAsia="en-US" w:bidi="ar-SA"/>
      </w:rPr>
    </w:lvl>
    <w:lvl w:ilvl="7" w:tplc="992495EE">
      <w:numFmt w:val="bullet"/>
      <w:lvlText w:val="•"/>
      <w:lvlJc w:val="left"/>
      <w:pPr>
        <w:ind w:left="5462" w:hanging="267"/>
      </w:pPr>
      <w:rPr>
        <w:rFonts w:hint="default"/>
        <w:lang w:val="tr-TR" w:eastAsia="en-US" w:bidi="ar-SA"/>
      </w:rPr>
    </w:lvl>
    <w:lvl w:ilvl="8" w:tplc="74206C82">
      <w:numFmt w:val="bullet"/>
      <w:lvlText w:val="•"/>
      <w:lvlJc w:val="left"/>
      <w:pPr>
        <w:ind w:left="6188" w:hanging="267"/>
      </w:pPr>
      <w:rPr>
        <w:rFonts w:hint="default"/>
        <w:lang w:val="tr-TR" w:eastAsia="en-US" w:bidi="ar-SA"/>
      </w:rPr>
    </w:lvl>
  </w:abstractNum>
  <w:abstractNum w:abstractNumId="29" w15:restartNumberingAfterBreak="0">
    <w:nsid w:val="50545D39"/>
    <w:multiLevelType w:val="hybridMultilevel"/>
    <w:tmpl w:val="227C342A"/>
    <w:lvl w:ilvl="0" w:tplc="86FC10A0">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2BC238DC">
      <w:numFmt w:val="bullet"/>
      <w:lvlText w:val="•"/>
      <w:lvlJc w:val="left"/>
      <w:pPr>
        <w:ind w:left="1106" w:hanging="267"/>
      </w:pPr>
      <w:rPr>
        <w:rFonts w:hint="default"/>
        <w:lang w:val="tr-TR" w:eastAsia="en-US" w:bidi="ar-SA"/>
      </w:rPr>
    </w:lvl>
    <w:lvl w:ilvl="2" w:tplc="9C26F2A2">
      <w:numFmt w:val="bullet"/>
      <w:lvlText w:val="•"/>
      <w:lvlJc w:val="left"/>
      <w:pPr>
        <w:ind w:left="1832" w:hanging="267"/>
      </w:pPr>
      <w:rPr>
        <w:rFonts w:hint="default"/>
        <w:lang w:val="tr-TR" w:eastAsia="en-US" w:bidi="ar-SA"/>
      </w:rPr>
    </w:lvl>
    <w:lvl w:ilvl="3" w:tplc="B0D6A1E8">
      <w:numFmt w:val="bullet"/>
      <w:lvlText w:val="•"/>
      <w:lvlJc w:val="left"/>
      <w:pPr>
        <w:ind w:left="2558" w:hanging="267"/>
      </w:pPr>
      <w:rPr>
        <w:rFonts w:hint="default"/>
        <w:lang w:val="tr-TR" w:eastAsia="en-US" w:bidi="ar-SA"/>
      </w:rPr>
    </w:lvl>
    <w:lvl w:ilvl="4" w:tplc="B01CA304">
      <w:numFmt w:val="bullet"/>
      <w:lvlText w:val="•"/>
      <w:lvlJc w:val="left"/>
      <w:pPr>
        <w:ind w:left="3284" w:hanging="267"/>
      </w:pPr>
      <w:rPr>
        <w:rFonts w:hint="default"/>
        <w:lang w:val="tr-TR" w:eastAsia="en-US" w:bidi="ar-SA"/>
      </w:rPr>
    </w:lvl>
    <w:lvl w:ilvl="5" w:tplc="481A936A">
      <w:numFmt w:val="bullet"/>
      <w:lvlText w:val="•"/>
      <w:lvlJc w:val="left"/>
      <w:pPr>
        <w:ind w:left="4010" w:hanging="267"/>
      </w:pPr>
      <w:rPr>
        <w:rFonts w:hint="default"/>
        <w:lang w:val="tr-TR" w:eastAsia="en-US" w:bidi="ar-SA"/>
      </w:rPr>
    </w:lvl>
    <w:lvl w:ilvl="6" w:tplc="C0146D3A">
      <w:numFmt w:val="bullet"/>
      <w:lvlText w:val="•"/>
      <w:lvlJc w:val="left"/>
      <w:pPr>
        <w:ind w:left="4736" w:hanging="267"/>
      </w:pPr>
      <w:rPr>
        <w:rFonts w:hint="default"/>
        <w:lang w:val="tr-TR" w:eastAsia="en-US" w:bidi="ar-SA"/>
      </w:rPr>
    </w:lvl>
    <w:lvl w:ilvl="7" w:tplc="C38AFE86">
      <w:numFmt w:val="bullet"/>
      <w:lvlText w:val="•"/>
      <w:lvlJc w:val="left"/>
      <w:pPr>
        <w:ind w:left="5462" w:hanging="267"/>
      </w:pPr>
      <w:rPr>
        <w:rFonts w:hint="default"/>
        <w:lang w:val="tr-TR" w:eastAsia="en-US" w:bidi="ar-SA"/>
      </w:rPr>
    </w:lvl>
    <w:lvl w:ilvl="8" w:tplc="01489D44">
      <w:numFmt w:val="bullet"/>
      <w:lvlText w:val="•"/>
      <w:lvlJc w:val="left"/>
      <w:pPr>
        <w:ind w:left="6188" w:hanging="267"/>
      </w:pPr>
      <w:rPr>
        <w:rFonts w:hint="default"/>
        <w:lang w:val="tr-TR" w:eastAsia="en-US" w:bidi="ar-SA"/>
      </w:rPr>
    </w:lvl>
  </w:abstractNum>
  <w:abstractNum w:abstractNumId="30" w15:restartNumberingAfterBreak="0">
    <w:nsid w:val="51224850"/>
    <w:multiLevelType w:val="hybridMultilevel"/>
    <w:tmpl w:val="C6649696"/>
    <w:lvl w:ilvl="0" w:tplc="9B36E6D6">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6084028E">
      <w:numFmt w:val="bullet"/>
      <w:lvlText w:val="•"/>
      <w:lvlJc w:val="left"/>
      <w:pPr>
        <w:ind w:left="1106" w:hanging="267"/>
      </w:pPr>
      <w:rPr>
        <w:rFonts w:hint="default"/>
        <w:lang w:val="tr-TR" w:eastAsia="en-US" w:bidi="ar-SA"/>
      </w:rPr>
    </w:lvl>
    <w:lvl w:ilvl="2" w:tplc="5E14A056">
      <w:numFmt w:val="bullet"/>
      <w:lvlText w:val="•"/>
      <w:lvlJc w:val="left"/>
      <w:pPr>
        <w:ind w:left="1832" w:hanging="267"/>
      </w:pPr>
      <w:rPr>
        <w:rFonts w:hint="default"/>
        <w:lang w:val="tr-TR" w:eastAsia="en-US" w:bidi="ar-SA"/>
      </w:rPr>
    </w:lvl>
    <w:lvl w:ilvl="3" w:tplc="91341526">
      <w:numFmt w:val="bullet"/>
      <w:lvlText w:val="•"/>
      <w:lvlJc w:val="left"/>
      <w:pPr>
        <w:ind w:left="2558" w:hanging="267"/>
      </w:pPr>
      <w:rPr>
        <w:rFonts w:hint="default"/>
        <w:lang w:val="tr-TR" w:eastAsia="en-US" w:bidi="ar-SA"/>
      </w:rPr>
    </w:lvl>
    <w:lvl w:ilvl="4" w:tplc="AA60A34C">
      <w:numFmt w:val="bullet"/>
      <w:lvlText w:val="•"/>
      <w:lvlJc w:val="left"/>
      <w:pPr>
        <w:ind w:left="3284" w:hanging="267"/>
      </w:pPr>
      <w:rPr>
        <w:rFonts w:hint="default"/>
        <w:lang w:val="tr-TR" w:eastAsia="en-US" w:bidi="ar-SA"/>
      </w:rPr>
    </w:lvl>
    <w:lvl w:ilvl="5" w:tplc="22F22858">
      <w:numFmt w:val="bullet"/>
      <w:lvlText w:val="•"/>
      <w:lvlJc w:val="left"/>
      <w:pPr>
        <w:ind w:left="4010" w:hanging="267"/>
      </w:pPr>
      <w:rPr>
        <w:rFonts w:hint="default"/>
        <w:lang w:val="tr-TR" w:eastAsia="en-US" w:bidi="ar-SA"/>
      </w:rPr>
    </w:lvl>
    <w:lvl w:ilvl="6" w:tplc="32484208">
      <w:numFmt w:val="bullet"/>
      <w:lvlText w:val="•"/>
      <w:lvlJc w:val="left"/>
      <w:pPr>
        <w:ind w:left="4736" w:hanging="267"/>
      </w:pPr>
      <w:rPr>
        <w:rFonts w:hint="default"/>
        <w:lang w:val="tr-TR" w:eastAsia="en-US" w:bidi="ar-SA"/>
      </w:rPr>
    </w:lvl>
    <w:lvl w:ilvl="7" w:tplc="BC382212">
      <w:numFmt w:val="bullet"/>
      <w:lvlText w:val="•"/>
      <w:lvlJc w:val="left"/>
      <w:pPr>
        <w:ind w:left="5462" w:hanging="267"/>
      </w:pPr>
      <w:rPr>
        <w:rFonts w:hint="default"/>
        <w:lang w:val="tr-TR" w:eastAsia="en-US" w:bidi="ar-SA"/>
      </w:rPr>
    </w:lvl>
    <w:lvl w:ilvl="8" w:tplc="730C0AE0">
      <w:numFmt w:val="bullet"/>
      <w:lvlText w:val="•"/>
      <w:lvlJc w:val="left"/>
      <w:pPr>
        <w:ind w:left="6188" w:hanging="267"/>
      </w:pPr>
      <w:rPr>
        <w:rFonts w:hint="default"/>
        <w:lang w:val="tr-TR" w:eastAsia="en-US" w:bidi="ar-SA"/>
      </w:rPr>
    </w:lvl>
  </w:abstractNum>
  <w:abstractNum w:abstractNumId="31" w15:restartNumberingAfterBreak="0">
    <w:nsid w:val="561070B8"/>
    <w:multiLevelType w:val="hybridMultilevel"/>
    <w:tmpl w:val="0DE0A7D4"/>
    <w:lvl w:ilvl="0" w:tplc="14FA19A0">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7AD24AEC">
      <w:numFmt w:val="bullet"/>
      <w:lvlText w:val="•"/>
      <w:lvlJc w:val="left"/>
      <w:pPr>
        <w:ind w:left="1106" w:hanging="267"/>
      </w:pPr>
      <w:rPr>
        <w:rFonts w:hint="default"/>
        <w:lang w:val="tr-TR" w:eastAsia="en-US" w:bidi="ar-SA"/>
      </w:rPr>
    </w:lvl>
    <w:lvl w:ilvl="2" w:tplc="D472AE94">
      <w:numFmt w:val="bullet"/>
      <w:lvlText w:val="•"/>
      <w:lvlJc w:val="left"/>
      <w:pPr>
        <w:ind w:left="1832" w:hanging="267"/>
      </w:pPr>
      <w:rPr>
        <w:rFonts w:hint="default"/>
        <w:lang w:val="tr-TR" w:eastAsia="en-US" w:bidi="ar-SA"/>
      </w:rPr>
    </w:lvl>
    <w:lvl w:ilvl="3" w:tplc="EA1CD56A">
      <w:numFmt w:val="bullet"/>
      <w:lvlText w:val="•"/>
      <w:lvlJc w:val="left"/>
      <w:pPr>
        <w:ind w:left="2558" w:hanging="267"/>
      </w:pPr>
      <w:rPr>
        <w:rFonts w:hint="default"/>
        <w:lang w:val="tr-TR" w:eastAsia="en-US" w:bidi="ar-SA"/>
      </w:rPr>
    </w:lvl>
    <w:lvl w:ilvl="4" w:tplc="F6A0148E">
      <w:numFmt w:val="bullet"/>
      <w:lvlText w:val="•"/>
      <w:lvlJc w:val="left"/>
      <w:pPr>
        <w:ind w:left="3284" w:hanging="267"/>
      </w:pPr>
      <w:rPr>
        <w:rFonts w:hint="default"/>
        <w:lang w:val="tr-TR" w:eastAsia="en-US" w:bidi="ar-SA"/>
      </w:rPr>
    </w:lvl>
    <w:lvl w:ilvl="5" w:tplc="0BA4F3B0">
      <w:numFmt w:val="bullet"/>
      <w:lvlText w:val="•"/>
      <w:lvlJc w:val="left"/>
      <w:pPr>
        <w:ind w:left="4010" w:hanging="267"/>
      </w:pPr>
      <w:rPr>
        <w:rFonts w:hint="default"/>
        <w:lang w:val="tr-TR" w:eastAsia="en-US" w:bidi="ar-SA"/>
      </w:rPr>
    </w:lvl>
    <w:lvl w:ilvl="6" w:tplc="6CC66318">
      <w:numFmt w:val="bullet"/>
      <w:lvlText w:val="•"/>
      <w:lvlJc w:val="left"/>
      <w:pPr>
        <w:ind w:left="4736" w:hanging="267"/>
      </w:pPr>
      <w:rPr>
        <w:rFonts w:hint="default"/>
        <w:lang w:val="tr-TR" w:eastAsia="en-US" w:bidi="ar-SA"/>
      </w:rPr>
    </w:lvl>
    <w:lvl w:ilvl="7" w:tplc="E8280618">
      <w:numFmt w:val="bullet"/>
      <w:lvlText w:val="•"/>
      <w:lvlJc w:val="left"/>
      <w:pPr>
        <w:ind w:left="5462" w:hanging="267"/>
      </w:pPr>
      <w:rPr>
        <w:rFonts w:hint="default"/>
        <w:lang w:val="tr-TR" w:eastAsia="en-US" w:bidi="ar-SA"/>
      </w:rPr>
    </w:lvl>
    <w:lvl w:ilvl="8" w:tplc="08089BAC">
      <w:numFmt w:val="bullet"/>
      <w:lvlText w:val="•"/>
      <w:lvlJc w:val="left"/>
      <w:pPr>
        <w:ind w:left="6188" w:hanging="267"/>
      </w:pPr>
      <w:rPr>
        <w:rFonts w:hint="default"/>
        <w:lang w:val="tr-TR" w:eastAsia="en-US" w:bidi="ar-SA"/>
      </w:rPr>
    </w:lvl>
  </w:abstractNum>
  <w:abstractNum w:abstractNumId="32" w15:restartNumberingAfterBreak="0">
    <w:nsid w:val="57C86113"/>
    <w:multiLevelType w:val="hybridMultilevel"/>
    <w:tmpl w:val="A4F28A60"/>
    <w:lvl w:ilvl="0" w:tplc="1514F84E">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8A16DD72">
      <w:numFmt w:val="bullet"/>
      <w:lvlText w:val="•"/>
      <w:lvlJc w:val="left"/>
      <w:pPr>
        <w:ind w:left="1106" w:hanging="267"/>
      </w:pPr>
      <w:rPr>
        <w:rFonts w:hint="default"/>
        <w:lang w:val="tr-TR" w:eastAsia="en-US" w:bidi="ar-SA"/>
      </w:rPr>
    </w:lvl>
    <w:lvl w:ilvl="2" w:tplc="1D384A44">
      <w:numFmt w:val="bullet"/>
      <w:lvlText w:val="•"/>
      <w:lvlJc w:val="left"/>
      <w:pPr>
        <w:ind w:left="1832" w:hanging="267"/>
      </w:pPr>
      <w:rPr>
        <w:rFonts w:hint="default"/>
        <w:lang w:val="tr-TR" w:eastAsia="en-US" w:bidi="ar-SA"/>
      </w:rPr>
    </w:lvl>
    <w:lvl w:ilvl="3" w:tplc="676CF31C">
      <w:numFmt w:val="bullet"/>
      <w:lvlText w:val="•"/>
      <w:lvlJc w:val="left"/>
      <w:pPr>
        <w:ind w:left="2558" w:hanging="267"/>
      </w:pPr>
      <w:rPr>
        <w:rFonts w:hint="default"/>
        <w:lang w:val="tr-TR" w:eastAsia="en-US" w:bidi="ar-SA"/>
      </w:rPr>
    </w:lvl>
    <w:lvl w:ilvl="4" w:tplc="11764B6C">
      <w:numFmt w:val="bullet"/>
      <w:lvlText w:val="•"/>
      <w:lvlJc w:val="left"/>
      <w:pPr>
        <w:ind w:left="3284" w:hanging="267"/>
      </w:pPr>
      <w:rPr>
        <w:rFonts w:hint="default"/>
        <w:lang w:val="tr-TR" w:eastAsia="en-US" w:bidi="ar-SA"/>
      </w:rPr>
    </w:lvl>
    <w:lvl w:ilvl="5" w:tplc="C1F6A1C2">
      <w:numFmt w:val="bullet"/>
      <w:lvlText w:val="•"/>
      <w:lvlJc w:val="left"/>
      <w:pPr>
        <w:ind w:left="4010" w:hanging="267"/>
      </w:pPr>
      <w:rPr>
        <w:rFonts w:hint="default"/>
        <w:lang w:val="tr-TR" w:eastAsia="en-US" w:bidi="ar-SA"/>
      </w:rPr>
    </w:lvl>
    <w:lvl w:ilvl="6" w:tplc="22CA2A7A">
      <w:numFmt w:val="bullet"/>
      <w:lvlText w:val="•"/>
      <w:lvlJc w:val="left"/>
      <w:pPr>
        <w:ind w:left="4736" w:hanging="267"/>
      </w:pPr>
      <w:rPr>
        <w:rFonts w:hint="default"/>
        <w:lang w:val="tr-TR" w:eastAsia="en-US" w:bidi="ar-SA"/>
      </w:rPr>
    </w:lvl>
    <w:lvl w:ilvl="7" w:tplc="F8184748">
      <w:numFmt w:val="bullet"/>
      <w:lvlText w:val="•"/>
      <w:lvlJc w:val="left"/>
      <w:pPr>
        <w:ind w:left="5462" w:hanging="267"/>
      </w:pPr>
      <w:rPr>
        <w:rFonts w:hint="default"/>
        <w:lang w:val="tr-TR" w:eastAsia="en-US" w:bidi="ar-SA"/>
      </w:rPr>
    </w:lvl>
    <w:lvl w:ilvl="8" w:tplc="FB383662">
      <w:numFmt w:val="bullet"/>
      <w:lvlText w:val="•"/>
      <w:lvlJc w:val="left"/>
      <w:pPr>
        <w:ind w:left="6188" w:hanging="267"/>
      </w:pPr>
      <w:rPr>
        <w:rFonts w:hint="default"/>
        <w:lang w:val="tr-TR" w:eastAsia="en-US" w:bidi="ar-SA"/>
      </w:rPr>
    </w:lvl>
  </w:abstractNum>
  <w:abstractNum w:abstractNumId="33" w15:restartNumberingAfterBreak="0">
    <w:nsid w:val="5D5A0B6A"/>
    <w:multiLevelType w:val="hybridMultilevel"/>
    <w:tmpl w:val="48348220"/>
    <w:lvl w:ilvl="0" w:tplc="7D7A5126">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7BDE60BC">
      <w:numFmt w:val="bullet"/>
      <w:lvlText w:val="•"/>
      <w:lvlJc w:val="left"/>
      <w:pPr>
        <w:ind w:left="1106" w:hanging="267"/>
      </w:pPr>
      <w:rPr>
        <w:rFonts w:hint="default"/>
        <w:lang w:val="tr-TR" w:eastAsia="en-US" w:bidi="ar-SA"/>
      </w:rPr>
    </w:lvl>
    <w:lvl w:ilvl="2" w:tplc="82A0C932">
      <w:numFmt w:val="bullet"/>
      <w:lvlText w:val="•"/>
      <w:lvlJc w:val="left"/>
      <w:pPr>
        <w:ind w:left="1832" w:hanging="267"/>
      </w:pPr>
      <w:rPr>
        <w:rFonts w:hint="default"/>
        <w:lang w:val="tr-TR" w:eastAsia="en-US" w:bidi="ar-SA"/>
      </w:rPr>
    </w:lvl>
    <w:lvl w:ilvl="3" w:tplc="F816039E">
      <w:numFmt w:val="bullet"/>
      <w:lvlText w:val="•"/>
      <w:lvlJc w:val="left"/>
      <w:pPr>
        <w:ind w:left="2558" w:hanging="267"/>
      </w:pPr>
      <w:rPr>
        <w:rFonts w:hint="default"/>
        <w:lang w:val="tr-TR" w:eastAsia="en-US" w:bidi="ar-SA"/>
      </w:rPr>
    </w:lvl>
    <w:lvl w:ilvl="4" w:tplc="4808DBD8">
      <w:numFmt w:val="bullet"/>
      <w:lvlText w:val="•"/>
      <w:lvlJc w:val="left"/>
      <w:pPr>
        <w:ind w:left="3284" w:hanging="267"/>
      </w:pPr>
      <w:rPr>
        <w:rFonts w:hint="default"/>
        <w:lang w:val="tr-TR" w:eastAsia="en-US" w:bidi="ar-SA"/>
      </w:rPr>
    </w:lvl>
    <w:lvl w:ilvl="5" w:tplc="7BEEDEA4">
      <w:numFmt w:val="bullet"/>
      <w:lvlText w:val="•"/>
      <w:lvlJc w:val="left"/>
      <w:pPr>
        <w:ind w:left="4010" w:hanging="267"/>
      </w:pPr>
      <w:rPr>
        <w:rFonts w:hint="default"/>
        <w:lang w:val="tr-TR" w:eastAsia="en-US" w:bidi="ar-SA"/>
      </w:rPr>
    </w:lvl>
    <w:lvl w:ilvl="6" w:tplc="CBE0FAA2">
      <w:numFmt w:val="bullet"/>
      <w:lvlText w:val="•"/>
      <w:lvlJc w:val="left"/>
      <w:pPr>
        <w:ind w:left="4736" w:hanging="267"/>
      </w:pPr>
      <w:rPr>
        <w:rFonts w:hint="default"/>
        <w:lang w:val="tr-TR" w:eastAsia="en-US" w:bidi="ar-SA"/>
      </w:rPr>
    </w:lvl>
    <w:lvl w:ilvl="7" w:tplc="CDE20C7C">
      <w:numFmt w:val="bullet"/>
      <w:lvlText w:val="•"/>
      <w:lvlJc w:val="left"/>
      <w:pPr>
        <w:ind w:left="5462" w:hanging="267"/>
      </w:pPr>
      <w:rPr>
        <w:rFonts w:hint="default"/>
        <w:lang w:val="tr-TR" w:eastAsia="en-US" w:bidi="ar-SA"/>
      </w:rPr>
    </w:lvl>
    <w:lvl w:ilvl="8" w:tplc="3110B3A4">
      <w:numFmt w:val="bullet"/>
      <w:lvlText w:val="•"/>
      <w:lvlJc w:val="left"/>
      <w:pPr>
        <w:ind w:left="6188" w:hanging="267"/>
      </w:pPr>
      <w:rPr>
        <w:rFonts w:hint="default"/>
        <w:lang w:val="tr-TR" w:eastAsia="en-US" w:bidi="ar-SA"/>
      </w:rPr>
    </w:lvl>
  </w:abstractNum>
  <w:abstractNum w:abstractNumId="34" w15:restartNumberingAfterBreak="0">
    <w:nsid w:val="63057708"/>
    <w:multiLevelType w:val="hybridMultilevel"/>
    <w:tmpl w:val="87DA232C"/>
    <w:lvl w:ilvl="0" w:tplc="BEE03A8A">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4A6466E6">
      <w:numFmt w:val="bullet"/>
      <w:lvlText w:val="•"/>
      <w:lvlJc w:val="left"/>
      <w:pPr>
        <w:ind w:left="1106" w:hanging="267"/>
      </w:pPr>
      <w:rPr>
        <w:rFonts w:hint="default"/>
        <w:lang w:val="tr-TR" w:eastAsia="en-US" w:bidi="ar-SA"/>
      </w:rPr>
    </w:lvl>
    <w:lvl w:ilvl="2" w:tplc="1890C8B4">
      <w:numFmt w:val="bullet"/>
      <w:lvlText w:val="•"/>
      <w:lvlJc w:val="left"/>
      <w:pPr>
        <w:ind w:left="1832" w:hanging="267"/>
      </w:pPr>
      <w:rPr>
        <w:rFonts w:hint="default"/>
        <w:lang w:val="tr-TR" w:eastAsia="en-US" w:bidi="ar-SA"/>
      </w:rPr>
    </w:lvl>
    <w:lvl w:ilvl="3" w:tplc="2D70899E">
      <w:numFmt w:val="bullet"/>
      <w:lvlText w:val="•"/>
      <w:lvlJc w:val="left"/>
      <w:pPr>
        <w:ind w:left="2558" w:hanging="267"/>
      </w:pPr>
      <w:rPr>
        <w:rFonts w:hint="default"/>
        <w:lang w:val="tr-TR" w:eastAsia="en-US" w:bidi="ar-SA"/>
      </w:rPr>
    </w:lvl>
    <w:lvl w:ilvl="4" w:tplc="03FAF64E">
      <w:numFmt w:val="bullet"/>
      <w:lvlText w:val="•"/>
      <w:lvlJc w:val="left"/>
      <w:pPr>
        <w:ind w:left="3284" w:hanging="267"/>
      </w:pPr>
      <w:rPr>
        <w:rFonts w:hint="default"/>
        <w:lang w:val="tr-TR" w:eastAsia="en-US" w:bidi="ar-SA"/>
      </w:rPr>
    </w:lvl>
    <w:lvl w:ilvl="5" w:tplc="D820F436">
      <w:numFmt w:val="bullet"/>
      <w:lvlText w:val="•"/>
      <w:lvlJc w:val="left"/>
      <w:pPr>
        <w:ind w:left="4010" w:hanging="267"/>
      </w:pPr>
      <w:rPr>
        <w:rFonts w:hint="default"/>
        <w:lang w:val="tr-TR" w:eastAsia="en-US" w:bidi="ar-SA"/>
      </w:rPr>
    </w:lvl>
    <w:lvl w:ilvl="6" w:tplc="6D0276BE">
      <w:numFmt w:val="bullet"/>
      <w:lvlText w:val="•"/>
      <w:lvlJc w:val="left"/>
      <w:pPr>
        <w:ind w:left="4736" w:hanging="267"/>
      </w:pPr>
      <w:rPr>
        <w:rFonts w:hint="default"/>
        <w:lang w:val="tr-TR" w:eastAsia="en-US" w:bidi="ar-SA"/>
      </w:rPr>
    </w:lvl>
    <w:lvl w:ilvl="7" w:tplc="BDE6D204">
      <w:numFmt w:val="bullet"/>
      <w:lvlText w:val="•"/>
      <w:lvlJc w:val="left"/>
      <w:pPr>
        <w:ind w:left="5462" w:hanging="267"/>
      </w:pPr>
      <w:rPr>
        <w:rFonts w:hint="default"/>
        <w:lang w:val="tr-TR" w:eastAsia="en-US" w:bidi="ar-SA"/>
      </w:rPr>
    </w:lvl>
    <w:lvl w:ilvl="8" w:tplc="924E24A4">
      <w:numFmt w:val="bullet"/>
      <w:lvlText w:val="•"/>
      <w:lvlJc w:val="left"/>
      <w:pPr>
        <w:ind w:left="6188" w:hanging="267"/>
      </w:pPr>
      <w:rPr>
        <w:rFonts w:hint="default"/>
        <w:lang w:val="tr-TR" w:eastAsia="en-US" w:bidi="ar-SA"/>
      </w:rPr>
    </w:lvl>
  </w:abstractNum>
  <w:abstractNum w:abstractNumId="35" w15:restartNumberingAfterBreak="0">
    <w:nsid w:val="66853B43"/>
    <w:multiLevelType w:val="hybridMultilevel"/>
    <w:tmpl w:val="8034AF0A"/>
    <w:lvl w:ilvl="0" w:tplc="90CC5972">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CBD2C9A8">
      <w:numFmt w:val="bullet"/>
      <w:lvlText w:val="•"/>
      <w:lvlJc w:val="left"/>
      <w:pPr>
        <w:ind w:left="1106" w:hanging="267"/>
      </w:pPr>
      <w:rPr>
        <w:rFonts w:hint="default"/>
        <w:lang w:val="tr-TR" w:eastAsia="en-US" w:bidi="ar-SA"/>
      </w:rPr>
    </w:lvl>
    <w:lvl w:ilvl="2" w:tplc="BC2687C4">
      <w:numFmt w:val="bullet"/>
      <w:lvlText w:val="•"/>
      <w:lvlJc w:val="left"/>
      <w:pPr>
        <w:ind w:left="1832" w:hanging="267"/>
      </w:pPr>
      <w:rPr>
        <w:rFonts w:hint="default"/>
        <w:lang w:val="tr-TR" w:eastAsia="en-US" w:bidi="ar-SA"/>
      </w:rPr>
    </w:lvl>
    <w:lvl w:ilvl="3" w:tplc="E340AF9A">
      <w:numFmt w:val="bullet"/>
      <w:lvlText w:val="•"/>
      <w:lvlJc w:val="left"/>
      <w:pPr>
        <w:ind w:left="2558" w:hanging="267"/>
      </w:pPr>
      <w:rPr>
        <w:rFonts w:hint="default"/>
        <w:lang w:val="tr-TR" w:eastAsia="en-US" w:bidi="ar-SA"/>
      </w:rPr>
    </w:lvl>
    <w:lvl w:ilvl="4" w:tplc="482AD87E">
      <w:numFmt w:val="bullet"/>
      <w:lvlText w:val="•"/>
      <w:lvlJc w:val="left"/>
      <w:pPr>
        <w:ind w:left="3284" w:hanging="267"/>
      </w:pPr>
      <w:rPr>
        <w:rFonts w:hint="default"/>
        <w:lang w:val="tr-TR" w:eastAsia="en-US" w:bidi="ar-SA"/>
      </w:rPr>
    </w:lvl>
    <w:lvl w:ilvl="5" w:tplc="FDA0A650">
      <w:numFmt w:val="bullet"/>
      <w:lvlText w:val="•"/>
      <w:lvlJc w:val="left"/>
      <w:pPr>
        <w:ind w:left="4010" w:hanging="267"/>
      </w:pPr>
      <w:rPr>
        <w:rFonts w:hint="default"/>
        <w:lang w:val="tr-TR" w:eastAsia="en-US" w:bidi="ar-SA"/>
      </w:rPr>
    </w:lvl>
    <w:lvl w:ilvl="6" w:tplc="ED1AB5DA">
      <w:numFmt w:val="bullet"/>
      <w:lvlText w:val="•"/>
      <w:lvlJc w:val="left"/>
      <w:pPr>
        <w:ind w:left="4736" w:hanging="267"/>
      </w:pPr>
      <w:rPr>
        <w:rFonts w:hint="default"/>
        <w:lang w:val="tr-TR" w:eastAsia="en-US" w:bidi="ar-SA"/>
      </w:rPr>
    </w:lvl>
    <w:lvl w:ilvl="7" w:tplc="F6E4161A">
      <w:numFmt w:val="bullet"/>
      <w:lvlText w:val="•"/>
      <w:lvlJc w:val="left"/>
      <w:pPr>
        <w:ind w:left="5462" w:hanging="267"/>
      </w:pPr>
      <w:rPr>
        <w:rFonts w:hint="default"/>
        <w:lang w:val="tr-TR" w:eastAsia="en-US" w:bidi="ar-SA"/>
      </w:rPr>
    </w:lvl>
    <w:lvl w:ilvl="8" w:tplc="6BFAEA26">
      <w:numFmt w:val="bullet"/>
      <w:lvlText w:val="•"/>
      <w:lvlJc w:val="left"/>
      <w:pPr>
        <w:ind w:left="6188" w:hanging="267"/>
      </w:pPr>
      <w:rPr>
        <w:rFonts w:hint="default"/>
        <w:lang w:val="tr-TR" w:eastAsia="en-US" w:bidi="ar-SA"/>
      </w:rPr>
    </w:lvl>
  </w:abstractNum>
  <w:abstractNum w:abstractNumId="36" w15:restartNumberingAfterBreak="0">
    <w:nsid w:val="67E63F17"/>
    <w:multiLevelType w:val="hybridMultilevel"/>
    <w:tmpl w:val="534E3018"/>
    <w:lvl w:ilvl="0" w:tplc="8B4A2278">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D86A0CCC">
      <w:numFmt w:val="bullet"/>
      <w:lvlText w:val="•"/>
      <w:lvlJc w:val="left"/>
      <w:pPr>
        <w:ind w:left="1106" w:hanging="267"/>
      </w:pPr>
      <w:rPr>
        <w:rFonts w:hint="default"/>
        <w:lang w:val="tr-TR" w:eastAsia="en-US" w:bidi="ar-SA"/>
      </w:rPr>
    </w:lvl>
    <w:lvl w:ilvl="2" w:tplc="579EE116">
      <w:numFmt w:val="bullet"/>
      <w:lvlText w:val="•"/>
      <w:lvlJc w:val="left"/>
      <w:pPr>
        <w:ind w:left="1832" w:hanging="267"/>
      </w:pPr>
      <w:rPr>
        <w:rFonts w:hint="default"/>
        <w:lang w:val="tr-TR" w:eastAsia="en-US" w:bidi="ar-SA"/>
      </w:rPr>
    </w:lvl>
    <w:lvl w:ilvl="3" w:tplc="932A22CC">
      <w:numFmt w:val="bullet"/>
      <w:lvlText w:val="•"/>
      <w:lvlJc w:val="left"/>
      <w:pPr>
        <w:ind w:left="2558" w:hanging="267"/>
      </w:pPr>
      <w:rPr>
        <w:rFonts w:hint="default"/>
        <w:lang w:val="tr-TR" w:eastAsia="en-US" w:bidi="ar-SA"/>
      </w:rPr>
    </w:lvl>
    <w:lvl w:ilvl="4" w:tplc="3E0EFEB8">
      <w:numFmt w:val="bullet"/>
      <w:lvlText w:val="•"/>
      <w:lvlJc w:val="left"/>
      <w:pPr>
        <w:ind w:left="3284" w:hanging="267"/>
      </w:pPr>
      <w:rPr>
        <w:rFonts w:hint="default"/>
        <w:lang w:val="tr-TR" w:eastAsia="en-US" w:bidi="ar-SA"/>
      </w:rPr>
    </w:lvl>
    <w:lvl w:ilvl="5" w:tplc="9D58AA04">
      <w:numFmt w:val="bullet"/>
      <w:lvlText w:val="•"/>
      <w:lvlJc w:val="left"/>
      <w:pPr>
        <w:ind w:left="4010" w:hanging="267"/>
      </w:pPr>
      <w:rPr>
        <w:rFonts w:hint="default"/>
        <w:lang w:val="tr-TR" w:eastAsia="en-US" w:bidi="ar-SA"/>
      </w:rPr>
    </w:lvl>
    <w:lvl w:ilvl="6" w:tplc="DA0E0EE6">
      <w:numFmt w:val="bullet"/>
      <w:lvlText w:val="•"/>
      <w:lvlJc w:val="left"/>
      <w:pPr>
        <w:ind w:left="4736" w:hanging="267"/>
      </w:pPr>
      <w:rPr>
        <w:rFonts w:hint="default"/>
        <w:lang w:val="tr-TR" w:eastAsia="en-US" w:bidi="ar-SA"/>
      </w:rPr>
    </w:lvl>
    <w:lvl w:ilvl="7" w:tplc="DBB2E452">
      <w:numFmt w:val="bullet"/>
      <w:lvlText w:val="•"/>
      <w:lvlJc w:val="left"/>
      <w:pPr>
        <w:ind w:left="5462" w:hanging="267"/>
      </w:pPr>
      <w:rPr>
        <w:rFonts w:hint="default"/>
        <w:lang w:val="tr-TR" w:eastAsia="en-US" w:bidi="ar-SA"/>
      </w:rPr>
    </w:lvl>
    <w:lvl w:ilvl="8" w:tplc="98CC59D8">
      <w:numFmt w:val="bullet"/>
      <w:lvlText w:val="•"/>
      <w:lvlJc w:val="left"/>
      <w:pPr>
        <w:ind w:left="6188" w:hanging="267"/>
      </w:pPr>
      <w:rPr>
        <w:rFonts w:hint="default"/>
        <w:lang w:val="tr-TR" w:eastAsia="en-US" w:bidi="ar-SA"/>
      </w:rPr>
    </w:lvl>
  </w:abstractNum>
  <w:abstractNum w:abstractNumId="37" w15:restartNumberingAfterBreak="0">
    <w:nsid w:val="6ABE4154"/>
    <w:multiLevelType w:val="hybridMultilevel"/>
    <w:tmpl w:val="EE327488"/>
    <w:lvl w:ilvl="0" w:tplc="1C880FBE">
      <w:start w:val="1"/>
      <w:numFmt w:val="decimal"/>
      <w:lvlText w:val="%1."/>
      <w:lvlJc w:val="left"/>
      <w:pPr>
        <w:ind w:left="297" w:hanging="181"/>
      </w:pPr>
      <w:rPr>
        <w:rFonts w:ascii="Times New Roman" w:eastAsia="Times New Roman" w:hAnsi="Times New Roman" w:cs="Times New Roman" w:hint="default"/>
        <w:b w:val="0"/>
        <w:bCs w:val="0"/>
        <w:i w:val="0"/>
        <w:iCs w:val="0"/>
        <w:spacing w:val="-1"/>
        <w:w w:val="96"/>
        <w:sz w:val="22"/>
        <w:szCs w:val="22"/>
        <w:lang w:val="tr-TR" w:eastAsia="en-US" w:bidi="ar-SA"/>
      </w:rPr>
    </w:lvl>
    <w:lvl w:ilvl="1" w:tplc="5C964F42">
      <w:numFmt w:val="bullet"/>
      <w:lvlText w:val="•"/>
      <w:lvlJc w:val="left"/>
      <w:pPr>
        <w:ind w:left="1200" w:hanging="181"/>
      </w:pPr>
      <w:rPr>
        <w:rFonts w:hint="default"/>
        <w:lang w:val="tr-TR" w:eastAsia="en-US" w:bidi="ar-SA"/>
      </w:rPr>
    </w:lvl>
    <w:lvl w:ilvl="2" w:tplc="FB1C26F0">
      <w:numFmt w:val="bullet"/>
      <w:lvlText w:val="•"/>
      <w:lvlJc w:val="left"/>
      <w:pPr>
        <w:ind w:left="2101" w:hanging="181"/>
      </w:pPr>
      <w:rPr>
        <w:rFonts w:hint="default"/>
        <w:lang w:val="tr-TR" w:eastAsia="en-US" w:bidi="ar-SA"/>
      </w:rPr>
    </w:lvl>
    <w:lvl w:ilvl="3" w:tplc="13948D28">
      <w:numFmt w:val="bullet"/>
      <w:lvlText w:val="•"/>
      <w:lvlJc w:val="left"/>
      <w:pPr>
        <w:ind w:left="3001" w:hanging="181"/>
      </w:pPr>
      <w:rPr>
        <w:rFonts w:hint="default"/>
        <w:lang w:val="tr-TR" w:eastAsia="en-US" w:bidi="ar-SA"/>
      </w:rPr>
    </w:lvl>
    <w:lvl w:ilvl="4" w:tplc="BA82B1A8">
      <w:numFmt w:val="bullet"/>
      <w:lvlText w:val="•"/>
      <w:lvlJc w:val="left"/>
      <w:pPr>
        <w:ind w:left="3902" w:hanging="181"/>
      </w:pPr>
      <w:rPr>
        <w:rFonts w:hint="default"/>
        <w:lang w:val="tr-TR" w:eastAsia="en-US" w:bidi="ar-SA"/>
      </w:rPr>
    </w:lvl>
    <w:lvl w:ilvl="5" w:tplc="03869046">
      <w:numFmt w:val="bullet"/>
      <w:lvlText w:val="•"/>
      <w:lvlJc w:val="left"/>
      <w:pPr>
        <w:ind w:left="4803" w:hanging="181"/>
      </w:pPr>
      <w:rPr>
        <w:rFonts w:hint="default"/>
        <w:lang w:val="tr-TR" w:eastAsia="en-US" w:bidi="ar-SA"/>
      </w:rPr>
    </w:lvl>
    <w:lvl w:ilvl="6" w:tplc="405C8A0A">
      <w:numFmt w:val="bullet"/>
      <w:lvlText w:val="•"/>
      <w:lvlJc w:val="left"/>
      <w:pPr>
        <w:ind w:left="5703" w:hanging="181"/>
      </w:pPr>
      <w:rPr>
        <w:rFonts w:hint="default"/>
        <w:lang w:val="tr-TR" w:eastAsia="en-US" w:bidi="ar-SA"/>
      </w:rPr>
    </w:lvl>
    <w:lvl w:ilvl="7" w:tplc="0BAACDA4">
      <w:numFmt w:val="bullet"/>
      <w:lvlText w:val="•"/>
      <w:lvlJc w:val="left"/>
      <w:pPr>
        <w:ind w:left="6604" w:hanging="181"/>
      </w:pPr>
      <w:rPr>
        <w:rFonts w:hint="default"/>
        <w:lang w:val="tr-TR" w:eastAsia="en-US" w:bidi="ar-SA"/>
      </w:rPr>
    </w:lvl>
    <w:lvl w:ilvl="8" w:tplc="AA96C746">
      <w:numFmt w:val="bullet"/>
      <w:lvlText w:val="•"/>
      <w:lvlJc w:val="left"/>
      <w:pPr>
        <w:ind w:left="7505" w:hanging="181"/>
      </w:pPr>
      <w:rPr>
        <w:rFonts w:hint="default"/>
        <w:lang w:val="tr-TR" w:eastAsia="en-US" w:bidi="ar-SA"/>
      </w:rPr>
    </w:lvl>
  </w:abstractNum>
  <w:abstractNum w:abstractNumId="38" w15:restartNumberingAfterBreak="0">
    <w:nsid w:val="6C141879"/>
    <w:multiLevelType w:val="hybridMultilevel"/>
    <w:tmpl w:val="2946E3F8"/>
    <w:lvl w:ilvl="0" w:tplc="39862B22">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27D21310">
      <w:numFmt w:val="bullet"/>
      <w:lvlText w:val="•"/>
      <w:lvlJc w:val="left"/>
      <w:pPr>
        <w:ind w:left="1106" w:hanging="267"/>
      </w:pPr>
      <w:rPr>
        <w:rFonts w:hint="default"/>
        <w:lang w:val="tr-TR" w:eastAsia="en-US" w:bidi="ar-SA"/>
      </w:rPr>
    </w:lvl>
    <w:lvl w:ilvl="2" w:tplc="D1E26416">
      <w:numFmt w:val="bullet"/>
      <w:lvlText w:val="•"/>
      <w:lvlJc w:val="left"/>
      <w:pPr>
        <w:ind w:left="1832" w:hanging="267"/>
      </w:pPr>
      <w:rPr>
        <w:rFonts w:hint="default"/>
        <w:lang w:val="tr-TR" w:eastAsia="en-US" w:bidi="ar-SA"/>
      </w:rPr>
    </w:lvl>
    <w:lvl w:ilvl="3" w:tplc="F4FC105A">
      <w:numFmt w:val="bullet"/>
      <w:lvlText w:val="•"/>
      <w:lvlJc w:val="left"/>
      <w:pPr>
        <w:ind w:left="2558" w:hanging="267"/>
      </w:pPr>
      <w:rPr>
        <w:rFonts w:hint="default"/>
        <w:lang w:val="tr-TR" w:eastAsia="en-US" w:bidi="ar-SA"/>
      </w:rPr>
    </w:lvl>
    <w:lvl w:ilvl="4" w:tplc="AEAEBDA8">
      <w:numFmt w:val="bullet"/>
      <w:lvlText w:val="•"/>
      <w:lvlJc w:val="left"/>
      <w:pPr>
        <w:ind w:left="3284" w:hanging="267"/>
      </w:pPr>
      <w:rPr>
        <w:rFonts w:hint="default"/>
        <w:lang w:val="tr-TR" w:eastAsia="en-US" w:bidi="ar-SA"/>
      </w:rPr>
    </w:lvl>
    <w:lvl w:ilvl="5" w:tplc="5C46587C">
      <w:numFmt w:val="bullet"/>
      <w:lvlText w:val="•"/>
      <w:lvlJc w:val="left"/>
      <w:pPr>
        <w:ind w:left="4010" w:hanging="267"/>
      </w:pPr>
      <w:rPr>
        <w:rFonts w:hint="default"/>
        <w:lang w:val="tr-TR" w:eastAsia="en-US" w:bidi="ar-SA"/>
      </w:rPr>
    </w:lvl>
    <w:lvl w:ilvl="6" w:tplc="EF0068A6">
      <w:numFmt w:val="bullet"/>
      <w:lvlText w:val="•"/>
      <w:lvlJc w:val="left"/>
      <w:pPr>
        <w:ind w:left="4736" w:hanging="267"/>
      </w:pPr>
      <w:rPr>
        <w:rFonts w:hint="default"/>
        <w:lang w:val="tr-TR" w:eastAsia="en-US" w:bidi="ar-SA"/>
      </w:rPr>
    </w:lvl>
    <w:lvl w:ilvl="7" w:tplc="143EDFC8">
      <w:numFmt w:val="bullet"/>
      <w:lvlText w:val="•"/>
      <w:lvlJc w:val="left"/>
      <w:pPr>
        <w:ind w:left="5462" w:hanging="267"/>
      </w:pPr>
      <w:rPr>
        <w:rFonts w:hint="default"/>
        <w:lang w:val="tr-TR" w:eastAsia="en-US" w:bidi="ar-SA"/>
      </w:rPr>
    </w:lvl>
    <w:lvl w:ilvl="8" w:tplc="8B604AC6">
      <w:numFmt w:val="bullet"/>
      <w:lvlText w:val="•"/>
      <w:lvlJc w:val="left"/>
      <w:pPr>
        <w:ind w:left="6188" w:hanging="267"/>
      </w:pPr>
      <w:rPr>
        <w:rFonts w:hint="default"/>
        <w:lang w:val="tr-TR" w:eastAsia="en-US" w:bidi="ar-SA"/>
      </w:rPr>
    </w:lvl>
  </w:abstractNum>
  <w:abstractNum w:abstractNumId="39" w15:restartNumberingAfterBreak="0">
    <w:nsid w:val="6C38622B"/>
    <w:multiLevelType w:val="hybridMultilevel"/>
    <w:tmpl w:val="89EA6D9E"/>
    <w:lvl w:ilvl="0" w:tplc="A4FA883E">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3F0E8CE2">
      <w:numFmt w:val="bullet"/>
      <w:lvlText w:val="•"/>
      <w:lvlJc w:val="left"/>
      <w:pPr>
        <w:ind w:left="1106" w:hanging="267"/>
      </w:pPr>
      <w:rPr>
        <w:rFonts w:hint="default"/>
        <w:lang w:val="tr-TR" w:eastAsia="en-US" w:bidi="ar-SA"/>
      </w:rPr>
    </w:lvl>
    <w:lvl w:ilvl="2" w:tplc="4762D2FE">
      <w:numFmt w:val="bullet"/>
      <w:lvlText w:val="•"/>
      <w:lvlJc w:val="left"/>
      <w:pPr>
        <w:ind w:left="1832" w:hanging="267"/>
      </w:pPr>
      <w:rPr>
        <w:rFonts w:hint="default"/>
        <w:lang w:val="tr-TR" w:eastAsia="en-US" w:bidi="ar-SA"/>
      </w:rPr>
    </w:lvl>
    <w:lvl w:ilvl="3" w:tplc="005C187A">
      <w:numFmt w:val="bullet"/>
      <w:lvlText w:val="•"/>
      <w:lvlJc w:val="left"/>
      <w:pPr>
        <w:ind w:left="2558" w:hanging="267"/>
      </w:pPr>
      <w:rPr>
        <w:rFonts w:hint="default"/>
        <w:lang w:val="tr-TR" w:eastAsia="en-US" w:bidi="ar-SA"/>
      </w:rPr>
    </w:lvl>
    <w:lvl w:ilvl="4" w:tplc="53EE2D8A">
      <w:numFmt w:val="bullet"/>
      <w:lvlText w:val="•"/>
      <w:lvlJc w:val="left"/>
      <w:pPr>
        <w:ind w:left="3284" w:hanging="267"/>
      </w:pPr>
      <w:rPr>
        <w:rFonts w:hint="default"/>
        <w:lang w:val="tr-TR" w:eastAsia="en-US" w:bidi="ar-SA"/>
      </w:rPr>
    </w:lvl>
    <w:lvl w:ilvl="5" w:tplc="4EE896C8">
      <w:numFmt w:val="bullet"/>
      <w:lvlText w:val="•"/>
      <w:lvlJc w:val="left"/>
      <w:pPr>
        <w:ind w:left="4010" w:hanging="267"/>
      </w:pPr>
      <w:rPr>
        <w:rFonts w:hint="default"/>
        <w:lang w:val="tr-TR" w:eastAsia="en-US" w:bidi="ar-SA"/>
      </w:rPr>
    </w:lvl>
    <w:lvl w:ilvl="6" w:tplc="FAA4E6D2">
      <w:numFmt w:val="bullet"/>
      <w:lvlText w:val="•"/>
      <w:lvlJc w:val="left"/>
      <w:pPr>
        <w:ind w:left="4736" w:hanging="267"/>
      </w:pPr>
      <w:rPr>
        <w:rFonts w:hint="default"/>
        <w:lang w:val="tr-TR" w:eastAsia="en-US" w:bidi="ar-SA"/>
      </w:rPr>
    </w:lvl>
    <w:lvl w:ilvl="7" w:tplc="8264CF66">
      <w:numFmt w:val="bullet"/>
      <w:lvlText w:val="•"/>
      <w:lvlJc w:val="left"/>
      <w:pPr>
        <w:ind w:left="5462" w:hanging="267"/>
      </w:pPr>
      <w:rPr>
        <w:rFonts w:hint="default"/>
        <w:lang w:val="tr-TR" w:eastAsia="en-US" w:bidi="ar-SA"/>
      </w:rPr>
    </w:lvl>
    <w:lvl w:ilvl="8" w:tplc="22D4887A">
      <w:numFmt w:val="bullet"/>
      <w:lvlText w:val="•"/>
      <w:lvlJc w:val="left"/>
      <w:pPr>
        <w:ind w:left="6188" w:hanging="267"/>
      </w:pPr>
      <w:rPr>
        <w:rFonts w:hint="default"/>
        <w:lang w:val="tr-TR" w:eastAsia="en-US" w:bidi="ar-SA"/>
      </w:rPr>
    </w:lvl>
  </w:abstractNum>
  <w:abstractNum w:abstractNumId="40" w15:restartNumberingAfterBreak="0">
    <w:nsid w:val="6E9A468F"/>
    <w:multiLevelType w:val="hybridMultilevel"/>
    <w:tmpl w:val="2CFACB08"/>
    <w:lvl w:ilvl="0" w:tplc="7C2E7EF0">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4088FFA0">
      <w:numFmt w:val="bullet"/>
      <w:lvlText w:val="•"/>
      <w:lvlJc w:val="left"/>
      <w:pPr>
        <w:ind w:left="1106" w:hanging="267"/>
      </w:pPr>
      <w:rPr>
        <w:rFonts w:hint="default"/>
        <w:lang w:val="tr-TR" w:eastAsia="en-US" w:bidi="ar-SA"/>
      </w:rPr>
    </w:lvl>
    <w:lvl w:ilvl="2" w:tplc="5CE67240">
      <w:numFmt w:val="bullet"/>
      <w:lvlText w:val="•"/>
      <w:lvlJc w:val="left"/>
      <w:pPr>
        <w:ind w:left="1832" w:hanging="267"/>
      </w:pPr>
      <w:rPr>
        <w:rFonts w:hint="default"/>
        <w:lang w:val="tr-TR" w:eastAsia="en-US" w:bidi="ar-SA"/>
      </w:rPr>
    </w:lvl>
    <w:lvl w:ilvl="3" w:tplc="7AEAC3C4">
      <w:numFmt w:val="bullet"/>
      <w:lvlText w:val="•"/>
      <w:lvlJc w:val="left"/>
      <w:pPr>
        <w:ind w:left="2558" w:hanging="267"/>
      </w:pPr>
      <w:rPr>
        <w:rFonts w:hint="default"/>
        <w:lang w:val="tr-TR" w:eastAsia="en-US" w:bidi="ar-SA"/>
      </w:rPr>
    </w:lvl>
    <w:lvl w:ilvl="4" w:tplc="C246B35A">
      <w:numFmt w:val="bullet"/>
      <w:lvlText w:val="•"/>
      <w:lvlJc w:val="left"/>
      <w:pPr>
        <w:ind w:left="3284" w:hanging="267"/>
      </w:pPr>
      <w:rPr>
        <w:rFonts w:hint="default"/>
        <w:lang w:val="tr-TR" w:eastAsia="en-US" w:bidi="ar-SA"/>
      </w:rPr>
    </w:lvl>
    <w:lvl w:ilvl="5" w:tplc="2348D72E">
      <w:numFmt w:val="bullet"/>
      <w:lvlText w:val="•"/>
      <w:lvlJc w:val="left"/>
      <w:pPr>
        <w:ind w:left="4010" w:hanging="267"/>
      </w:pPr>
      <w:rPr>
        <w:rFonts w:hint="default"/>
        <w:lang w:val="tr-TR" w:eastAsia="en-US" w:bidi="ar-SA"/>
      </w:rPr>
    </w:lvl>
    <w:lvl w:ilvl="6" w:tplc="796481A0">
      <w:numFmt w:val="bullet"/>
      <w:lvlText w:val="•"/>
      <w:lvlJc w:val="left"/>
      <w:pPr>
        <w:ind w:left="4736" w:hanging="267"/>
      </w:pPr>
      <w:rPr>
        <w:rFonts w:hint="default"/>
        <w:lang w:val="tr-TR" w:eastAsia="en-US" w:bidi="ar-SA"/>
      </w:rPr>
    </w:lvl>
    <w:lvl w:ilvl="7" w:tplc="4E6E30BA">
      <w:numFmt w:val="bullet"/>
      <w:lvlText w:val="•"/>
      <w:lvlJc w:val="left"/>
      <w:pPr>
        <w:ind w:left="5462" w:hanging="267"/>
      </w:pPr>
      <w:rPr>
        <w:rFonts w:hint="default"/>
        <w:lang w:val="tr-TR" w:eastAsia="en-US" w:bidi="ar-SA"/>
      </w:rPr>
    </w:lvl>
    <w:lvl w:ilvl="8" w:tplc="DF207B3E">
      <w:numFmt w:val="bullet"/>
      <w:lvlText w:val="•"/>
      <w:lvlJc w:val="left"/>
      <w:pPr>
        <w:ind w:left="6188" w:hanging="267"/>
      </w:pPr>
      <w:rPr>
        <w:rFonts w:hint="default"/>
        <w:lang w:val="tr-TR" w:eastAsia="en-US" w:bidi="ar-SA"/>
      </w:rPr>
    </w:lvl>
  </w:abstractNum>
  <w:abstractNum w:abstractNumId="41" w15:restartNumberingAfterBreak="0">
    <w:nsid w:val="730D19FD"/>
    <w:multiLevelType w:val="hybridMultilevel"/>
    <w:tmpl w:val="522AACEC"/>
    <w:lvl w:ilvl="0" w:tplc="504AC15A">
      <w:numFmt w:val="bullet"/>
      <w:lvlText w:val="☐"/>
      <w:lvlJc w:val="left"/>
      <w:pPr>
        <w:ind w:left="387" w:hanging="267"/>
      </w:pPr>
      <w:rPr>
        <w:rFonts w:ascii="VL PGothic" w:eastAsia="VL PGothic" w:hAnsi="VL PGothic" w:cs="VL PGothic" w:hint="default"/>
        <w:b w:val="0"/>
        <w:bCs w:val="0"/>
        <w:i w:val="0"/>
        <w:iCs w:val="0"/>
        <w:spacing w:val="0"/>
        <w:w w:val="86"/>
        <w:sz w:val="24"/>
        <w:szCs w:val="24"/>
        <w:lang w:val="tr-TR" w:eastAsia="en-US" w:bidi="ar-SA"/>
      </w:rPr>
    </w:lvl>
    <w:lvl w:ilvl="1" w:tplc="3AB6B258">
      <w:numFmt w:val="bullet"/>
      <w:lvlText w:val="•"/>
      <w:lvlJc w:val="left"/>
      <w:pPr>
        <w:ind w:left="1106" w:hanging="267"/>
      </w:pPr>
      <w:rPr>
        <w:rFonts w:hint="default"/>
        <w:lang w:val="tr-TR" w:eastAsia="en-US" w:bidi="ar-SA"/>
      </w:rPr>
    </w:lvl>
    <w:lvl w:ilvl="2" w:tplc="4DC4E280">
      <w:numFmt w:val="bullet"/>
      <w:lvlText w:val="•"/>
      <w:lvlJc w:val="left"/>
      <w:pPr>
        <w:ind w:left="1832" w:hanging="267"/>
      </w:pPr>
      <w:rPr>
        <w:rFonts w:hint="default"/>
        <w:lang w:val="tr-TR" w:eastAsia="en-US" w:bidi="ar-SA"/>
      </w:rPr>
    </w:lvl>
    <w:lvl w:ilvl="3" w:tplc="F4423430">
      <w:numFmt w:val="bullet"/>
      <w:lvlText w:val="•"/>
      <w:lvlJc w:val="left"/>
      <w:pPr>
        <w:ind w:left="2558" w:hanging="267"/>
      </w:pPr>
      <w:rPr>
        <w:rFonts w:hint="default"/>
        <w:lang w:val="tr-TR" w:eastAsia="en-US" w:bidi="ar-SA"/>
      </w:rPr>
    </w:lvl>
    <w:lvl w:ilvl="4" w:tplc="5C2A31C8">
      <w:numFmt w:val="bullet"/>
      <w:lvlText w:val="•"/>
      <w:lvlJc w:val="left"/>
      <w:pPr>
        <w:ind w:left="3284" w:hanging="267"/>
      </w:pPr>
      <w:rPr>
        <w:rFonts w:hint="default"/>
        <w:lang w:val="tr-TR" w:eastAsia="en-US" w:bidi="ar-SA"/>
      </w:rPr>
    </w:lvl>
    <w:lvl w:ilvl="5" w:tplc="413ADD02">
      <w:numFmt w:val="bullet"/>
      <w:lvlText w:val="•"/>
      <w:lvlJc w:val="left"/>
      <w:pPr>
        <w:ind w:left="4010" w:hanging="267"/>
      </w:pPr>
      <w:rPr>
        <w:rFonts w:hint="default"/>
        <w:lang w:val="tr-TR" w:eastAsia="en-US" w:bidi="ar-SA"/>
      </w:rPr>
    </w:lvl>
    <w:lvl w:ilvl="6" w:tplc="43D0F1E2">
      <w:numFmt w:val="bullet"/>
      <w:lvlText w:val="•"/>
      <w:lvlJc w:val="left"/>
      <w:pPr>
        <w:ind w:left="4736" w:hanging="267"/>
      </w:pPr>
      <w:rPr>
        <w:rFonts w:hint="default"/>
        <w:lang w:val="tr-TR" w:eastAsia="en-US" w:bidi="ar-SA"/>
      </w:rPr>
    </w:lvl>
    <w:lvl w:ilvl="7" w:tplc="26AE2464">
      <w:numFmt w:val="bullet"/>
      <w:lvlText w:val="•"/>
      <w:lvlJc w:val="left"/>
      <w:pPr>
        <w:ind w:left="5462" w:hanging="267"/>
      </w:pPr>
      <w:rPr>
        <w:rFonts w:hint="default"/>
        <w:lang w:val="tr-TR" w:eastAsia="en-US" w:bidi="ar-SA"/>
      </w:rPr>
    </w:lvl>
    <w:lvl w:ilvl="8" w:tplc="98069E04">
      <w:numFmt w:val="bullet"/>
      <w:lvlText w:val="•"/>
      <w:lvlJc w:val="left"/>
      <w:pPr>
        <w:ind w:left="6188" w:hanging="267"/>
      </w:pPr>
      <w:rPr>
        <w:rFonts w:hint="default"/>
        <w:lang w:val="tr-TR" w:eastAsia="en-US" w:bidi="ar-SA"/>
      </w:rPr>
    </w:lvl>
  </w:abstractNum>
  <w:abstractNum w:abstractNumId="42" w15:restartNumberingAfterBreak="0">
    <w:nsid w:val="74D72D7E"/>
    <w:multiLevelType w:val="hybridMultilevel"/>
    <w:tmpl w:val="0D0A7E3E"/>
    <w:lvl w:ilvl="0" w:tplc="6D780540">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E326DA0C">
      <w:numFmt w:val="bullet"/>
      <w:lvlText w:val="•"/>
      <w:lvlJc w:val="left"/>
      <w:pPr>
        <w:ind w:left="1106" w:hanging="267"/>
      </w:pPr>
      <w:rPr>
        <w:rFonts w:hint="default"/>
        <w:lang w:val="tr-TR" w:eastAsia="en-US" w:bidi="ar-SA"/>
      </w:rPr>
    </w:lvl>
    <w:lvl w:ilvl="2" w:tplc="B9046138">
      <w:numFmt w:val="bullet"/>
      <w:lvlText w:val="•"/>
      <w:lvlJc w:val="left"/>
      <w:pPr>
        <w:ind w:left="1832" w:hanging="267"/>
      </w:pPr>
      <w:rPr>
        <w:rFonts w:hint="default"/>
        <w:lang w:val="tr-TR" w:eastAsia="en-US" w:bidi="ar-SA"/>
      </w:rPr>
    </w:lvl>
    <w:lvl w:ilvl="3" w:tplc="160C475A">
      <w:numFmt w:val="bullet"/>
      <w:lvlText w:val="•"/>
      <w:lvlJc w:val="left"/>
      <w:pPr>
        <w:ind w:left="2558" w:hanging="267"/>
      </w:pPr>
      <w:rPr>
        <w:rFonts w:hint="default"/>
        <w:lang w:val="tr-TR" w:eastAsia="en-US" w:bidi="ar-SA"/>
      </w:rPr>
    </w:lvl>
    <w:lvl w:ilvl="4" w:tplc="C9F0B61E">
      <w:numFmt w:val="bullet"/>
      <w:lvlText w:val="•"/>
      <w:lvlJc w:val="left"/>
      <w:pPr>
        <w:ind w:left="3284" w:hanging="267"/>
      </w:pPr>
      <w:rPr>
        <w:rFonts w:hint="default"/>
        <w:lang w:val="tr-TR" w:eastAsia="en-US" w:bidi="ar-SA"/>
      </w:rPr>
    </w:lvl>
    <w:lvl w:ilvl="5" w:tplc="30BE36D6">
      <w:numFmt w:val="bullet"/>
      <w:lvlText w:val="•"/>
      <w:lvlJc w:val="left"/>
      <w:pPr>
        <w:ind w:left="4010" w:hanging="267"/>
      </w:pPr>
      <w:rPr>
        <w:rFonts w:hint="default"/>
        <w:lang w:val="tr-TR" w:eastAsia="en-US" w:bidi="ar-SA"/>
      </w:rPr>
    </w:lvl>
    <w:lvl w:ilvl="6" w:tplc="1E5AE15A">
      <w:numFmt w:val="bullet"/>
      <w:lvlText w:val="•"/>
      <w:lvlJc w:val="left"/>
      <w:pPr>
        <w:ind w:left="4736" w:hanging="267"/>
      </w:pPr>
      <w:rPr>
        <w:rFonts w:hint="default"/>
        <w:lang w:val="tr-TR" w:eastAsia="en-US" w:bidi="ar-SA"/>
      </w:rPr>
    </w:lvl>
    <w:lvl w:ilvl="7" w:tplc="E1727AA4">
      <w:numFmt w:val="bullet"/>
      <w:lvlText w:val="•"/>
      <w:lvlJc w:val="left"/>
      <w:pPr>
        <w:ind w:left="5462" w:hanging="267"/>
      </w:pPr>
      <w:rPr>
        <w:rFonts w:hint="default"/>
        <w:lang w:val="tr-TR" w:eastAsia="en-US" w:bidi="ar-SA"/>
      </w:rPr>
    </w:lvl>
    <w:lvl w:ilvl="8" w:tplc="84845E9E">
      <w:numFmt w:val="bullet"/>
      <w:lvlText w:val="•"/>
      <w:lvlJc w:val="left"/>
      <w:pPr>
        <w:ind w:left="6188" w:hanging="267"/>
      </w:pPr>
      <w:rPr>
        <w:rFonts w:hint="default"/>
        <w:lang w:val="tr-TR" w:eastAsia="en-US" w:bidi="ar-SA"/>
      </w:rPr>
    </w:lvl>
  </w:abstractNum>
  <w:abstractNum w:abstractNumId="43" w15:restartNumberingAfterBreak="0">
    <w:nsid w:val="763D6002"/>
    <w:multiLevelType w:val="hybridMultilevel"/>
    <w:tmpl w:val="1200CC48"/>
    <w:lvl w:ilvl="0" w:tplc="60EA8FF2">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DCD47460">
      <w:numFmt w:val="bullet"/>
      <w:lvlText w:val="•"/>
      <w:lvlJc w:val="left"/>
      <w:pPr>
        <w:ind w:left="1106" w:hanging="267"/>
      </w:pPr>
      <w:rPr>
        <w:rFonts w:hint="default"/>
        <w:lang w:val="tr-TR" w:eastAsia="en-US" w:bidi="ar-SA"/>
      </w:rPr>
    </w:lvl>
    <w:lvl w:ilvl="2" w:tplc="08F0534C">
      <w:numFmt w:val="bullet"/>
      <w:lvlText w:val="•"/>
      <w:lvlJc w:val="left"/>
      <w:pPr>
        <w:ind w:left="1832" w:hanging="267"/>
      </w:pPr>
      <w:rPr>
        <w:rFonts w:hint="default"/>
        <w:lang w:val="tr-TR" w:eastAsia="en-US" w:bidi="ar-SA"/>
      </w:rPr>
    </w:lvl>
    <w:lvl w:ilvl="3" w:tplc="031C80C2">
      <w:numFmt w:val="bullet"/>
      <w:lvlText w:val="•"/>
      <w:lvlJc w:val="left"/>
      <w:pPr>
        <w:ind w:left="2558" w:hanging="267"/>
      </w:pPr>
      <w:rPr>
        <w:rFonts w:hint="default"/>
        <w:lang w:val="tr-TR" w:eastAsia="en-US" w:bidi="ar-SA"/>
      </w:rPr>
    </w:lvl>
    <w:lvl w:ilvl="4" w:tplc="F63C06A2">
      <w:numFmt w:val="bullet"/>
      <w:lvlText w:val="•"/>
      <w:lvlJc w:val="left"/>
      <w:pPr>
        <w:ind w:left="3284" w:hanging="267"/>
      </w:pPr>
      <w:rPr>
        <w:rFonts w:hint="default"/>
        <w:lang w:val="tr-TR" w:eastAsia="en-US" w:bidi="ar-SA"/>
      </w:rPr>
    </w:lvl>
    <w:lvl w:ilvl="5" w:tplc="C31CC558">
      <w:numFmt w:val="bullet"/>
      <w:lvlText w:val="•"/>
      <w:lvlJc w:val="left"/>
      <w:pPr>
        <w:ind w:left="4010" w:hanging="267"/>
      </w:pPr>
      <w:rPr>
        <w:rFonts w:hint="default"/>
        <w:lang w:val="tr-TR" w:eastAsia="en-US" w:bidi="ar-SA"/>
      </w:rPr>
    </w:lvl>
    <w:lvl w:ilvl="6" w:tplc="35EC29DA">
      <w:numFmt w:val="bullet"/>
      <w:lvlText w:val="•"/>
      <w:lvlJc w:val="left"/>
      <w:pPr>
        <w:ind w:left="4736" w:hanging="267"/>
      </w:pPr>
      <w:rPr>
        <w:rFonts w:hint="default"/>
        <w:lang w:val="tr-TR" w:eastAsia="en-US" w:bidi="ar-SA"/>
      </w:rPr>
    </w:lvl>
    <w:lvl w:ilvl="7" w:tplc="E8489A22">
      <w:numFmt w:val="bullet"/>
      <w:lvlText w:val="•"/>
      <w:lvlJc w:val="left"/>
      <w:pPr>
        <w:ind w:left="5462" w:hanging="267"/>
      </w:pPr>
      <w:rPr>
        <w:rFonts w:hint="default"/>
        <w:lang w:val="tr-TR" w:eastAsia="en-US" w:bidi="ar-SA"/>
      </w:rPr>
    </w:lvl>
    <w:lvl w:ilvl="8" w:tplc="7F14A6E0">
      <w:numFmt w:val="bullet"/>
      <w:lvlText w:val="•"/>
      <w:lvlJc w:val="left"/>
      <w:pPr>
        <w:ind w:left="6188" w:hanging="267"/>
      </w:pPr>
      <w:rPr>
        <w:rFonts w:hint="default"/>
        <w:lang w:val="tr-TR" w:eastAsia="en-US" w:bidi="ar-SA"/>
      </w:rPr>
    </w:lvl>
  </w:abstractNum>
  <w:abstractNum w:abstractNumId="44" w15:restartNumberingAfterBreak="0">
    <w:nsid w:val="7B7D4FFD"/>
    <w:multiLevelType w:val="hybridMultilevel"/>
    <w:tmpl w:val="C53885F0"/>
    <w:lvl w:ilvl="0" w:tplc="EA78C1A6">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AB4295B2">
      <w:numFmt w:val="bullet"/>
      <w:lvlText w:val="•"/>
      <w:lvlJc w:val="left"/>
      <w:pPr>
        <w:ind w:left="1106" w:hanging="267"/>
      </w:pPr>
      <w:rPr>
        <w:rFonts w:hint="default"/>
        <w:lang w:val="tr-TR" w:eastAsia="en-US" w:bidi="ar-SA"/>
      </w:rPr>
    </w:lvl>
    <w:lvl w:ilvl="2" w:tplc="7988F8FC">
      <w:numFmt w:val="bullet"/>
      <w:lvlText w:val="•"/>
      <w:lvlJc w:val="left"/>
      <w:pPr>
        <w:ind w:left="1832" w:hanging="267"/>
      </w:pPr>
      <w:rPr>
        <w:rFonts w:hint="default"/>
        <w:lang w:val="tr-TR" w:eastAsia="en-US" w:bidi="ar-SA"/>
      </w:rPr>
    </w:lvl>
    <w:lvl w:ilvl="3" w:tplc="995E2D2E">
      <w:numFmt w:val="bullet"/>
      <w:lvlText w:val="•"/>
      <w:lvlJc w:val="left"/>
      <w:pPr>
        <w:ind w:left="2558" w:hanging="267"/>
      </w:pPr>
      <w:rPr>
        <w:rFonts w:hint="default"/>
        <w:lang w:val="tr-TR" w:eastAsia="en-US" w:bidi="ar-SA"/>
      </w:rPr>
    </w:lvl>
    <w:lvl w:ilvl="4" w:tplc="B9F47572">
      <w:numFmt w:val="bullet"/>
      <w:lvlText w:val="•"/>
      <w:lvlJc w:val="left"/>
      <w:pPr>
        <w:ind w:left="3284" w:hanging="267"/>
      </w:pPr>
      <w:rPr>
        <w:rFonts w:hint="default"/>
        <w:lang w:val="tr-TR" w:eastAsia="en-US" w:bidi="ar-SA"/>
      </w:rPr>
    </w:lvl>
    <w:lvl w:ilvl="5" w:tplc="1A50CFF2">
      <w:numFmt w:val="bullet"/>
      <w:lvlText w:val="•"/>
      <w:lvlJc w:val="left"/>
      <w:pPr>
        <w:ind w:left="4010" w:hanging="267"/>
      </w:pPr>
      <w:rPr>
        <w:rFonts w:hint="default"/>
        <w:lang w:val="tr-TR" w:eastAsia="en-US" w:bidi="ar-SA"/>
      </w:rPr>
    </w:lvl>
    <w:lvl w:ilvl="6" w:tplc="FEA46DC0">
      <w:numFmt w:val="bullet"/>
      <w:lvlText w:val="•"/>
      <w:lvlJc w:val="left"/>
      <w:pPr>
        <w:ind w:left="4736" w:hanging="267"/>
      </w:pPr>
      <w:rPr>
        <w:rFonts w:hint="default"/>
        <w:lang w:val="tr-TR" w:eastAsia="en-US" w:bidi="ar-SA"/>
      </w:rPr>
    </w:lvl>
    <w:lvl w:ilvl="7" w:tplc="DBA010A8">
      <w:numFmt w:val="bullet"/>
      <w:lvlText w:val="•"/>
      <w:lvlJc w:val="left"/>
      <w:pPr>
        <w:ind w:left="5462" w:hanging="267"/>
      </w:pPr>
      <w:rPr>
        <w:rFonts w:hint="default"/>
        <w:lang w:val="tr-TR" w:eastAsia="en-US" w:bidi="ar-SA"/>
      </w:rPr>
    </w:lvl>
    <w:lvl w:ilvl="8" w:tplc="4580C444">
      <w:numFmt w:val="bullet"/>
      <w:lvlText w:val="•"/>
      <w:lvlJc w:val="left"/>
      <w:pPr>
        <w:ind w:left="6188" w:hanging="267"/>
      </w:pPr>
      <w:rPr>
        <w:rFonts w:hint="default"/>
        <w:lang w:val="tr-TR" w:eastAsia="en-US" w:bidi="ar-SA"/>
      </w:rPr>
    </w:lvl>
  </w:abstractNum>
  <w:abstractNum w:abstractNumId="45" w15:restartNumberingAfterBreak="0">
    <w:nsid w:val="7DAE3DBF"/>
    <w:multiLevelType w:val="hybridMultilevel"/>
    <w:tmpl w:val="22B85FA4"/>
    <w:lvl w:ilvl="0" w:tplc="821CF126">
      <w:numFmt w:val="bullet"/>
      <w:lvlText w:val="☐"/>
      <w:lvlJc w:val="left"/>
      <w:pPr>
        <w:ind w:left="374" w:hanging="267"/>
      </w:pPr>
      <w:rPr>
        <w:rFonts w:ascii="VL PGothic" w:eastAsia="VL PGothic" w:hAnsi="VL PGothic" w:cs="VL PGothic" w:hint="default"/>
        <w:b w:val="0"/>
        <w:bCs w:val="0"/>
        <w:i w:val="0"/>
        <w:iCs w:val="0"/>
        <w:spacing w:val="0"/>
        <w:w w:val="86"/>
        <w:sz w:val="24"/>
        <w:szCs w:val="24"/>
        <w:lang w:val="tr-TR" w:eastAsia="en-US" w:bidi="ar-SA"/>
      </w:rPr>
    </w:lvl>
    <w:lvl w:ilvl="1" w:tplc="FBA6BCEC">
      <w:numFmt w:val="bullet"/>
      <w:lvlText w:val="•"/>
      <w:lvlJc w:val="left"/>
      <w:pPr>
        <w:ind w:left="1106" w:hanging="267"/>
      </w:pPr>
      <w:rPr>
        <w:rFonts w:hint="default"/>
        <w:lang w:val="tr-TR" w:eastAsia="en-US" w:bidi="ar-SA"/>
      </w:rPr>
    </w:lvl>
    <w:lvl w:ilvl="2" w:tplc="4DCAC9E2">
      <w:numFmt w:val="bullet"/>
      <w:lvlText w:val="•"/>
      <w:lvlJc w:val="left"/>
      <w:pPr>
        <w:ind w:left="1832" w:hanging="267"/>
      </w:pPr>
      <w:rPr>
        <w:rFonts w:hint="default"/>
        <w:lang w:val="tr-TR" w:eastAsia="en-US" w:bidi="ar-SA"/>
      </w:rPr>
    </w:lvl>
    <w:lvl w:ilvl="3" w:tplc="A20893F0">
      <w:numFmt w:val="bullet"/>
      <w:lvlText w:val="•"/>
      <w:lvlJc w:val="left"/>
      <w:pPr>
        <w:ind w:left="2558" w:hanging="267"/>
      </w:pPr>
      <w:rPr>
        <w:rFonts w:hint="default"/>
        <w:lang w:val="tr-TR" w:eastAsia="en-US" w:bidi="ar-SA"/>
      </w:rPr>
    </w:lvl>
    <w:lvl w:ilvl="4" w:tplc="F1222D10">
      <w:numFmt w:val="bullet"/>
      <w:lvlText w:val="•"/>
      <w:lvlJc w:val="left"/>
      <w:pPr>
        <w:ind w:left="3284" w:hanging="267"/>
      </w:pPr>
      <w:rPr>
        <w:rFonts w:hint="default"/>
        <w:lang w:val="tr-TR" w:eastAsia="en-US" w:bidi="ar-SA"/>
      </w:rPr>
    </w:lvl>
    <w:lvl w:ilvl="5" w:tplc="0BD40B66">
      <w:numFmt w:val="bullet"/>
      <w:lvlText w:val="•"/>
      <w:lvlJc w:val="left"/>
      <w:pPr>
        <w:ind w:left="4010" w:hanging="267"/>
      </w:pPr>
      <w:rPr>
        <w:rFonts w:hint="default"/>
        <w:lang w:val="tr-TR" w:eastAsia="en-US" w:bidi="ar-SA"/>
      </w:rPr>
    </w:lvl>
    <w:lvl w:ilvl="6" w:tplc="C1A67226">
      <w:numFmt w:val="bullet"/>
      <w:lvlText w:val="•"/>
      <w:lvlJc w:val="left"/>
      <w:pPr>
        <w:ind w:left="4736" w:hanging="267"/>
      </w:pPr>
      <w:rPr>
        <w:rFonts w:hint="default"/>
        <w:lang w:val="tr-TR" w:eastAsia="en-US" w:bidi="ar-SA"/>
      </w:rPr>
    </w:lvl>
    <w:lvl w:ilvl="7" w:tplc="A498C3E6">
      <w:numFmt w:val="bullet"/>
      <w:lvlText w:val="•"/>
      <w:lvlJc w:val="left"/>
      <w:pPr>
        <w:ind w:left="5462" w:hanging="267"/>
      </w:pPr>
      <w:rPr>
        <w:rFonts w:hint="default"/>
        <w:lang w:val="tr-TR" w:eastAsia="en-US" w:bidi="ar-SA"/>
      </w:rPr>
    </w:lvl>
    <w:lvl w:ilvl="8" w:tplc="D47C103C">
      <w:numFmt w:val="bullet"/>
      <w:lvlText w:val="•"/>
      <w:lvlJc w:val="left"/>
      <w:pPr>
        <w:ind w:left="6188" w:hanging="267"/>
      </w:pPr>
      <w:rPr>
        <w:rFonts w:hint="default"/>
        <w:lang w:val="tr-TR" w:eastAsia="en-US" w:bidi="ar-SA"/>
      </w:rPr>
    </w:lvl>
  </w:abstractNum>
  <w:num w:numId="1" w16cid:durableId="1259093731">
    <w:abstractNumId w:val="0"/>
  </w:num>
  <w:num w:numId="2" w16cid:durableId="1318996888">
    <w:abstractNumId w:val="7"/>
  </w:num>
  <w:num w:numId="3" w16cid:durableId="1062679807">
    <w:abstractNumId w:val="6"/>
  </w:num>
  <w:num w:numId="4" w16cid:durableId="1374378713">
    <w:abstractNumId w:val="16"/>
  </w:num>
  <w:num w:numId="5" w16cid:durableId="21588281">
    <w:abstractNumId w:val="2"/>
  </w:num>
  <w:num w:numId="6" w16cid:durableId="1901164308">
    <w:abstractNumId w:val="9"/>
  </w:num>
  <w:num w:numId="7" w16cid:durableId="262806795">
    <w:abstractNumId w:val="5"/>
  </w:num>
  <w:num w:numId="8" w16cid:durableId="1542009683">
    <w:abstractNumId w:val="17"/>
  </w:num>
  <w:num w:numId="9" w16cid:durableId="1195535957">
    <w:abstractNumId w:val="34"/>
  </w:num>
  <w:num w:numId="10" w16cid:durableId="51931709">
    <w:abstractNumId w:val="44"/>
  </w:num>
  <w:num w:numId="11" w16cid:durableId="1754475664">
    <w:abstractNumId w:val="42"/>
  </w:num>
  <w:num w:numId="12" w16cid:durableId="1370106094">
    <w:abstractNumId w:val="20"/>
  </w:num>
  <w:num w:numId="13" w16cid:durableId="1601990639">
    <w:abstractNumId w:val="32"/>
  </w:num>
  <w:num w:numId="14" w16cid:durableId="1905137707">
    <w:abstractNumId w:val="31"/>
  </w:num>
  <w:num w:numId="15" w16cid:durableId="1297760877">
    <w:abstractNumId w:val="30"/>
  </w:num>
  <w:num w:numId="16" w16cid:durableId="102650677">
    <w:abstractNumId w:val="26"/>
  </w:num>
  <w:num w:numId="17" w16cid:durableId="1605456209">
    <w:abstractNumId w:val="11"/>
  </w:num>
  <w:num w:numId="18" w16cid:durableId="1440491937">
    <w:abstractNumId w:val="28"/>
  </w:num>
  <w:num w:numId="19" w16cid:durableId="1124811951">
    <w:abstractNumId w:val="10"/>
  </w:num>
  <w:num w:numId="20" w16cid:durableId="1037857139">
    <w:abstractNumId w:val="18"/>
  </w:num>
  <w:num w:numId="21" w16cid:durableId="552276875">
    <w:abstractNumId w:val="38"/>
  </w:num>
  <w:num w:numId="22" w16cid:durableId="1633630086">
    <w:abstractNumId w:val="40"/>
  </w:num>
  <w:num w:numId="23" w16cid:durableId="1638300380">
    <w:abstractNumId w:val="22"/>
  </w:num>
  <w:num w:numId="24" w16cid:durableId="658341820">
    <w:abstractNumId w:val="29"/>
  </w:num>
  <w:num w:numId="25" w16cid:durableId="592737446">
    <w:abstractNumId w:val="35"/>
  </w:num>
  <w:num w:numId="26" w16cid:durableId="1234661192">
    <w:abstractNumId w:val="21"/>
  </w:num>
  <w:num w:numId="27" w16cid:durableId="2030907391">
    <w:abstractNumId w:val="19"/>
  </w:num>
  <w:num w:numId="28" w16cid:durableId="302124451">
    <w:abstractNumId w:val="12"/>
  </w:num>
  <w:num w:numId="29" w16cid:durableId="1649479726">
    <w:abstractNumId w:val="36"/>
  </w:num>
  <w:num w:numId="30" w16cid:durableId="1795251352">
    <w:abstractNumId w:val="8"/>
  </w:num>
  <w:num w:numId="31" w16cid:durableId="1836915602">
    <w:abstractNumId w:val="33"/>
  </w:num>
  <w:num w:numId="32" w16cid:durableId="1886404264">
    <w:abstractNumId w:val="3"/>
  </w:num>
  <w:num w:numId="33" w16cid:durableId="89662793">
    <w:abstractNumId w:val="27"/>
  </w:num>
  <w:num w:numId="34" w16cid:durableId="611863672">
    <w:abstractNumId w:val="24"/>
  </w:num>
  <w:num w:numId="35" w16cid:durableId="1509176204">
    <w:abstractNumId w:val="13"/>
  </w:num>
  <w:num w:numId="36" w16cid:durableId="892935393">
    <w:abstractNumId w:val="43"/>
  </w:num>
  <w:num w:numId="37" w16cid:durableId="194005774">
    <w:abstractNumId w:val="23"/>
  </w:num>
  <w:num w:numId="38" w16cid:durableId="310139982">
    <w:abstractNumId w:val="45"/>
  </w:num>
  <w:num w:numId="39" w16cid:durableId="1708791832">
    <w:abstractNumId w:val="4"/>
  </w:num>
  <w:num w:numId="40" w16cid:durableId="2078746113">
    <w:abstractNumId w:val="39"/>
  </w:num>
  <w:num w:numId="41" w16cid:durableId="1037974810">
    <w:abstractNumId w:val="15"/>
  </w:num>
  <w:num w:numId="42" w16cid:durableId="1480538603">
    <w:abstractNumId w:val="1"/>
  </w:num>
  <w:num w:numId="43" w16cid:durableId="589314302">
    <w:abstractNumId w:val="41"/>
  </w:num>
  <w:num w:numId="44" w16cid:durableId="458063494">
    <w:abstractNumId w:val="25"/>
  </w:num>
  <w:num w:numId="45" w16cid:durableId="941760393">
    <w:abstractNumId w:val="37"/>
  </w:num>
  <w:num w:numId="46" w16cid:durableId="2126251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oNotTrackMoves/>
  <w:defaultTabStop w:val="720"/>
  <w:hyphenationZone w:val="425"/>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4179"/>
    <w:rsid w:val="00012E34"/>
    <w:rsid w:val="000546A7"/>
    <w:rsid w:val="000E3A4F"/>
    <w:rsid w:val="00142782"/>
    <w:rsid w:val="00186B88"/>
    <w:rsid w:val="001A6EC6"/>
    <w:rsid w:val="001C7E63"/>
    <w:rsid w:val="001E15C6"/>
    <w:rsid w:val="001F019A"/>
    <w:rsid w:val="00210314"/>
    <w:rsid w:val="00257AA0"/>
    <w:rsid w:val="002D3155"/>
    <w:rsid w:val="00324EED"/>
    <w:rsid w:val="003B07AF"/>
    <w:rsid w:val="003C5A54"/>
    <w:rsid w:val="00462244"/>
    <w:rsid w:val="004A4FF7"/>
    <w:rsid w:val="00583EE3"/>
    <w:rsid w:val="005A726B"/>
    <w:rsid w:val="006A24A4"/>
    <w:rsid w:val="006A7C6B"/>
    <w:rsid w:val="00716ECF"/>
    <w:rsid w:val="008D7646"/>
    <w:rsid w:val="009540F1"/>
    <w:rsid w:val="009B551F"/>
    <w:rsid w:val="00AF4179"/>
    <w:rsid w:val="00B35AEF"/>
    <w:rsid w:val="00B65DCD"/>
    <w:rsid w:val="00B75668"/>
    <w:rsid w:val="00C76755"/>
    <w:rsid w:val="00CE16A2"/>
    <w:rsid w:val="00D332BA"/>
    <w:rsid w:val="00D5301A"/>
    <w:rsid w:val="00D835D0"/>
    <w:rsid w:val="00DC73A4"/>
    <w:rsid w:val="00FF55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2BA7C3CE"/>
  <w15:docId w15:val="{33AE4FC3-C960-41DB-A501-F4C6F53E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lang w:eastAsia="en-US"/>
    </w:rPr>
  </w:style>
  <w:style w:type="paragraph" w:styleId="Balk1">
    <w:name w:val="heading 1"/>
    <w:basedOn w:val="Normal"/>
    <w:uiPriority w:val="1"/>
    <w:qFormat/>
    <w:pPr>
      <w:ind w:left="314" w:hanging="19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1">
    <w:name w:val="toc 1"/>
    <w:basedOn w:val="Normal"/>
    <w:uiPriority w:val="39"/>
    <w:qFormat/>
    <w:pPr>
      <w:spacing w:before="122"/>
      <w:ind w:left="314" w:hanging="198"/>
    </w:pPr>
    <w:rPr>
      <w:sz w:val="24"/>
      <w:szCs w:val="24"/>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314" w:hanging="198"/>
    </w:pPr>
  </w:style>
  <w:style w:type="paragraph" w:customStyle="1" w:styleId="TableParagraph">
    <w:name w:val="Table Paragraph"/>
    <w:basedOn w:val="Normal"/>
    <w:uiPriority w:val="1"/>
    <w:qFormat/>
    <w:pPr>
      <w:spacing w:line="273" w:lineRule="exact"/>
      <w:ind w:left="373" w:hanging="266"/>
    </w:pPr>
  </w:style>
  <w:style w:type="character" w:styleId="Kpr">
    <w:name w:val="Hyperlink"/>
    <w:uiPriority w:val="99"/>
    <w:unhideWhenUsed/>
    <w:rsid w:val="001E15C6"/>
    <w:rPr>
      <w:color w:val="0000FF"/>
      <w:u w:val="single"/>
    </w:rPr>
  </w:style>
  <w:style w:type="character" w:styleId="zlenenKpr">
    <w:name w:val="FollowedHyperlink"/>
    <w:uiPriority w:val="99"/>
    <w:semiHidden/>
    <w:unhideWhenUsed/>
    <w:rsid w:val="00D332B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rasmus.comu.edu.tr/" TargetMode="External"/><Relationship Id="rId13" Type="http://schemas.openxmlformats.org/officeDocument/2006/relationships/hyperlink" Target="https://shmyo.comu.edu.tr/kalite-guvence-ve-ic-kontrol/kurumsal-bilgiler-r58.html" TargetMode="External"/><Relationship Id="rId18" Type="http://schemas.openxmlformats.org/officeDocument/2006/relationships/hyperlink" Target="https://shmyo.comu.edu.tr/kalite-guvence-ve-ic-kontrol/stratejik-eylem-plani-r35.html" TargetMode="External"/><Relationship Id="rId26" Type="http://schemas.openxmlformats.org/officeDocument/2006/relationships/hyperlink" Target="https://ubys.comu.edu.tr/AIS/OutcomeBasedLearning/Home/Index?culture=tr-TR" TargetMode="External"/><Relationship Id="rId39" Type="http://schemas.openxmlformats.org/officeDocument/2006/relationships/hyperlink" Target="https://www.comu.edu.tr/" TargetMode="External"/><Relationship Id="rId3" Type="http://schemas.openxmlformats.org/officeDocument/2006/relationships/styles" Target="styles.xml"/><Relationship Id="rId21" Type="http://schemas.openxmlformats.org/officeDocument/2006/relationships/hyperlink" Target="https://shmyo.comu.edu.tr/kalite-guvence-ve-ic-kontrol/kalite-guvence-komisyonu-ve-faaliyetleri-r71.html" TargetMode="External"/><Relationship Id="rId34" Type="http://schemas.openxmlformats.org/officeDocument/2006/relationships/hyperlink" Target="https://shmyo.comu.edu.tr/kalite-guvence-ve-ic-kontrol/kurumsal-bilgiler-r58.html" TargetMode="External"/><Relationship Id="rId42" Type="http://schemas.openxmlformats.org/officeDocument/2006/relationships/hyperlink" Target="https://shmyo.comu.edu.tr/kalite-guvence-ve-ic-kontrol/stratejik-eylem-plani-r35.html" TargetMode="External"/><Relationship Id="rId7" Type="http://schemas.openxmlformats.org/officeDocument/2006/relationships/hyperlink" Target="https://ogrenciisleri.comu.edu.tr/istatistikler/program-taban-puanlari-r49.html" TargetMode="External"/><Relationship Id="rId12" Type="http://schemas.openxmlformats.org/officeDocument/2006/relationships/hyperlink" Target="https://strateji.comu.edu.tr/" TargetMode="External"/><Relationship Id="rId17" Type="http://schemas.openxmlformats.org/officeDocument/2006/relationships/hyperlink" Target="https://shmyo.comu.edu.tr/kalite-guvence-ve-ic-kontrol/iyilestirmeler-r95.html" TargetMode="External"/><Relationship Id="rId25" Type="http://schemas.openxmlformats.org/officeDocument/2006/relationships/hyperlink" Target="https://ubys.comu.edu.tr/AIS/OutcomeBasedLearning/Home/Index?culture=tr-TR" TargetMode="External"/><Relationship Id="rId33" Type="http://schemas.openxmlformats.org/officeDocument/2006/relationships/hyperlink" Target="https://lib.comu.edu.tr/" TargetMode="External"/><Relationship Id="rId38" Type="http://schemas.openxmlformats.org/officeDocument/2006/relationships/hyperlink" Target="https://shmyo.comu.edu.tr/kalite-guvence-ve-ic-kontrol/kurumsal-bilgiler-r58.html" TargetMode="External"/><Relationship Id="rId2" Type="http://schemas.openxmlformats.org/officeDocument/2006/relationships/numbering" Target="numbering.xml"/><Relationship Id="rId16" Type="http://schemas.openxmlformats.org/officeDocument/2006/relationships/hyperlink" Target="https://ubys.comu.edu.tr/AIS/OutcomeBasedLearning/Home/Index?culture=tr-TR" TargetMode="External"/><Relationship Id="rId20" Type="http://schemas.openxmlformats.org/officeDocument/2006/relationships/hyperlink" Target="https://www.mevzuat.gov.tr/mevzuat?MevzuatNo=19649&amp;MevzuatTur=8&amp;MevzuatTertip=5" TargetMode="External"/><Relationship Id="rId29" Type="http://schemas.openxmlformats.org/officeDocument/2006/relationships/hyperlink" Target="https://personel.comu.edu.tr/arsiv/duyurular/universitemiz-ogretim-uyesi-kadrolarina-basvuru-go-r340.html" TargetMode="External"/><Relationship Id="rId41" Type="http://schemas.openxmlformats.org/officeDocument/2006/relationships/hyperlink" Target="https://shmyo.comu.edu.tr/kalite-guvence-ve-ic-kontrol/shmyo-puko-dongusu-r52.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mevzuat.gov.tr/mevzuat?MevzuatNo=19649&amp;MevzuatTur=8&amp;MevzuatTertip=5" TargetMode="External"/><Relationship Id="rId24" Type="http://schemas.openxmlformats.org/officeDocument/2006/relationships/hyperlink" Target="https://ubys.comu.edu.tr/AIS/OutcomeBasedLearning/Home/Index?culture=tr-TR" TargetMode="External"/><Relationship Id="rId32" Type="http://schemas.openxmlformats.org/officeDocument/2006/relationships/hyperlink" Target="https://shmyo.comu.edu.tr/kalite-guvence-ve-ic-kontrol/kurumsal-bilgiler-r58.html" TargetMode="External"/><Relationship Id="rId37" Type="http://schemas.openxmlformats.org/officeDocument/2006/relationships/hyperlink" Target="https://shmyo.comu.edu.tr/kalite-guvence-ve-ic-kontrol/kurumsal-bilgiler-r58.html" TargetMode="External"/><Relationship Id="rId40" Type="http://schemas.openxmlformats.org/officeDocument/2006/relationships/hyperlink" Target="https://shmyo.comu.edu.tr/kalite-guvence-ve-ic-kontrol/kurumsal-bilgiler-r58.html" TargetMode="External"/><Relationship Id="rId5" Type="http://schemas.openxmlformats.org/officeDocument/2006/relationships/webSettings" Target="webSettings.xml"/><Relationship Id="rId15" Type="http://schemas.openxmlformats.org/officeDocument/2006/relationships/hyperlink" Target="http://tht.shmyo.comu.edu.tr/akademik-kadro-r2.html" TargetMode="External"/><Relationship Id="rId23" Type="http://schemas.openxmlformats.org/officeDocument/2006/relationships/hyperlink" Target="https://ubys.comu.edu.tr/AIS/OutcomeBasedLearning/Home/Index?culture=tr-TR" TargetMode="External"/><Relationship Id="rId28" Type="http://schemas.openxmlformats.org/officeDocument/2006/relationships/hyperlink" Target="https://personel.comu.edu.tr/arsiv/duyurular/universitemiz-ogretim-uyesi-kadrolarina-basvuru-go-r340.html" TargetMode="External"/><Relationship Id="rId36" Type="http://schemas.openxmlformats.org/officeDocument/2006/relationships/hyperlink" Target="https://strateji.comu.edu.tr/" TargetMode="External"/><Relationship Id="rId10" Type="http://schemas.openxmlformats.org/officeDocument/2006/relationships/hyperlink" Target="https://www.mevzuat.gov.tr/mevzuat?MevzuatNo=19649&amp;MevzuatTur=8&amp;MevzuatTertip=5" TargetMode="External"/><Relationship Id="rId19" Type="http://schemas.openxmlformats.org/officeDocument/2006/relationships/hyperlink" Target="https://shmyo.comu.edu.tr/" TargetMode="External"/><Relationship Id="rId31" Type="http://schemas.openxmlformats.org/officeDocument/2006/relationships/hyperlink" Target="https://www.comu.edu.t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hmyo.comu.edu.tr/kalite-guvence-ve-ic-kontrol/kurumsal-bilgiler-r58.html" TargetMode="External"/><Relationship Id="rId14" Type="http://schemas.openxmlformats.org/officeDocument/2006/relationships/hyperlink" Target="http://tht.shmyo.comu.edu.tr/" TargetMode="External"/><Relationship Id="rId22" Type="http://schemas.openxmlformats.org/officeDocument/2006/relationships/hyperlink" Target="https://shmyo.comu.edu.tr/kalite-guvence-ve-ic-kontrol/mezunlarimiz-r31.html" TargetMode="External"/><Relationship Id="rId27" Type="http://schemas.openxmlformats.org/officeDocument/2006/relationships/hyperlink" Target="http://tht.shmyo.comu.edu.tr/akademik-kadro-r2.html" TargetMode="External"/><Relationship Id="rId30" Type="http://schemas.openxmlformats.org/officeDocument/2006/relationships/hyperlink" Target="https://shmyo.comu.edu.tr/fiziki-imkanlar-r48.html" TargetMode="External"/><Relationship Id="rId35" Type="http://schemas.openxmlformats.org/officeDocument/2006/relationships/hyperlink" Target="https://shmyo.comu.edu.tr/birim-butce-analizi-r75.html" TargetMode="External"/><Relationship Id="rId43"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8EFFCBC-6994-49FF-86DB-0457C4CE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59</Pages>
  <Words>24390</Words>
  <Characters>139029</Characters>
  <Application>Microsoft Office Word</Application>
  <DocSecurity>0</DocSecurity>
  <Lines>1158</Lines>
  <Paragraphs>326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163093</CharactersWithSpaces>
  <SharedDoc>false</SharedDoc>
  <HLinks>
    <vt:vector size="282" baseType="variant">
      <vt:variant>
        <vt:i4>65552</vt:i4>
      </vt:variant>
      <vt:variant>
        <vt:i4>144</vt:i4>
      </vt:variant>
      <vt:variant>
        <vt:i4>0</vt:i4>
      </vt:variant>
      <vt:variant>
        <vt:i4>5</vt:i4>
      </vt:variant>
      <vt:variant>
        <vt:lpwstr>https://shmyo.comu.edu.tr/kalite-guvence-ve-ic-kontrol/stratejik-eylem-plani-r35.html</vt:lpwstr>
      </vt:variant>
      <vt:variant>
        <vt:lpwstr/>
      </vt:variant>
      <vt:variant>
        <vt:i4>3735610</vt:i4>
      </vt:variant>
      <vt:variant>
        <vt:i4>141</vt:i4>
      </vt:variant>
      <vt:variant>
        <vt:i4>0</vt:i4>
      </vt:variant>
      <vt:variant>
        <vt:i4>5</vt:i4>
      </vt:variant>
      <vt:variant>
        <vt:lpwstr>https://shmyo.comu.edu.tr/kalite-guvence-ve-ic-kontrol/shmyo-puko-dongusu-r52.html</vt:lpwstr>
      </vt:variant>
      <vt:variant>
        <vt:lpwstr/>
      </vt:variant>
      <vt:variant>
        <vt:i4>4980748</vt:i4>
      </vt:variant>
      <vt:variant>
        <vt:i4>138</vt:i4>
      </vt:variant>
      <vt:variant>
        <vt:i4>0</vt:i4>
      </vt:variant>
      <vt:variant>
        <vt:i4>5</vt:i4>
      </vt:variant>
      <vt:variant>
        <vt:lpwstr>https://shmyo.comu.edu.tr/kalite-guvence-ve-ic-kontrol/kurumsal-bilgiler-r58.html</vt:lpwstr>
      </vt:variant>
      <vt:variant>
        <vt:lpwstr/>
      </vt:variant>
      <vt:variant>
        <vt:i4>1638488</vt:i4>
      </vt:variant>
      <vt:variant>
        <vt:i4>135</vt:i4>
      </vt:variant>
      <vt:variant>
        <vt:i4>0</vt:i4>
      </vt:variant>
      <vt:variant>
        <vt:i4>5</vt:i4>
      </vt:variant>
      <vt:variant>
        <vt:lpwstr>https://www.comu.edu.tr/</vt:lpwstr>
      </vt:variant>
      <vt:variant>
        <vt:lpwstr/>
      </vt:variant>
      <vt:variant>
        <vt:i4>4980748</vt:i4>
      </vt:variant>
      <vt:variant>
        <vt:i4>132</vt:i4>
      </vt:variant>
      <vt:variant>
        <vt:i4>0</vt:i4>
      </vt:variant>
      <vt:variant>
        <vt:i4>5</vt:i4>
      </vt:variant>
      <vt:variant>
        <vt:lpwstr>https://shmyo.comu.edu.tr/kalite-guvence-ve-ic-kontrol/kurumsal-bilgiler-r58.html</vt:lpwstr>
      </vt:variant>
      <vt:variant>
        <vt:lpwstr/>
      </vt:variant>
      <vt:variant>
        <vt:i4>4980748</vt:i4>
      </vt:variant>
      <vt:variant>
        <vt:i4>129</vt:i4>
      </vt:variant>
      <vt:variant>
        <vt:i4>0</vt:i4>
      </vt:variant>
      <vt:variant>
        <vt:i4>5</vt:i4>
      </vt:variant>
      <vt:variant>
        <vt:lpwstr>https://shmyo.comu.edu.tr/kalite-guvence-ve-ic-kontrol/kurumsal-bilgiler-r58.html</vt:lpwstr>
      </vt:variant>
      <vt:variant>
        <vt:lpwstr/>
      </vt:variant>
      <vt:variant>
        <vt:i4>1048591</vt:i4>
      </vt:variant>
      <vt:variant>
        <vt:i4>126</vt:i4>
      </vt:variant>
      <vt:variant>
        <vt:i4>0</vt:i4>
      </vt:variant>
      <vt:variant>
        <vt:i4>5</vt:i4>
      </vt:variant>
      <vt:variant>
        <vt:lpwstr>https://strateji.comu.edu.tr/</vt:lpwstr>
      </vt:variant>
      <vt:variant>
        <vt:lpwstr/>
      </vt:variant>
      <vt:variant>
        <vt:i4>3997797</vt:i4>
      </vt:variant>
      <vt:variant>
        <vt:i4>123</vt:i4>
      </vt:variant>
      <vt:variant>
        <vt:i4>0</vt:i4>
      </vt:variant>
      <vt:variant>
        <vt:i4>5</vt:i4>
      </vt:variant>
      <vt:variant>
        <vt:lpwstr>https://shmyo.comu.edu.tr/birim-butce-analizi-r75.html</vt:lpwstr>
      </vt:variant>
      <vt:variant>
        <vt:lpwstr/>
      </vt:variant>
      <vt:variant>
        <vt:i4>4980748</vt:i4>
      </vt:variant>
      <vt:variant>
        <vt:i4>120</vt:i4>
      </vt:variant>
      <vt:variant>
        <vt:i4>0</vt:i4>
      </vt:variant>
      <vt:variant>
        <vt:i4>5</vt:i4>
      </vt:variant>
      <vt:variant>
        <vt:lpwstr>https://shmyo.comu.edu.tr/kalite-guvence-ve-ic-kontrol/kurumsal-bilgiler-r58.html</vt:lpwstr>
      </vt:variant>
      <vt:variant>
        <vt:lpwstr/>
      </vt:variant>
      <vt:variant>
        <vt:i4>458838</vt:i4>
      </vt:variant>
      <vt:variant>
        <vt:i4>117</vt:i4>
      </vt:variant>
      <vt:variant>
        <vt:i4>0</vt:i4>
      </vt:variant>
      <vt:variant>
        <vt:i4>5</vt:i4>
      </vt:variant>
      <vt:variant>
        <vt:lpwstr>https://lib.comu.edu.tr/</vt:lpwstr>
      </vt:variant>
      <vt:variant>
        <vt:lpwstr/>
      </vt:variant>
      <vt:variant>
        <vt:i4>4980748</vt:i4>
      </vt:variant>
      <vt:variant>
        <vt:i4>114</vt:i4>
      </vt:variant>
      <vt:variant>
        <vt:i4>0</vt:i4>
      </vt:variant>
      <vt:variant>
        <vt:i4>5</vt:i4>
      </vt:variant>
      <vt:variant>
        <vt:lpwstr>https://shmyo.comu.edu.tr/kalite-guvence-ve-ic-kontrol/kurumsal-bilgiler-r58.html</vt:lpwstr>
      </vt:variant>
      <vt:variant>
        <vt:lpwstr/>
      </vt:variant>
      <vt:variant>
        <vt:i4>1638488</vt:i4>
      </vt:variant>
      <vt:variant>
        <vt:i4>111</vt:i4>
      </vt:variant>
      <vt:variant>
        <vt:i4>0</vt:i4>
      </vt:variant>
      <vt:variant>
        <vt:i4>5</vt:i4>
      </vt:variant>
      <vt:variant>
        <vt:lpwstr>https://www.comu.edu.tr/</vt:lpwstr>
      </vt:variant>
      <vt:variant>
        <vt:lpwstr/>
      </vt:variant>
      <vt:variant>
        <vt:i4>3407918</vt:i4>
      </vt:variant>
      <vt:variant>
        <vt:i4>108</vt:i4>
      </vt:variant>
      <vt:variant>
        <vt:i4>0</vt:i4>
      </vt:variant>
      <vt:variant>
        <vt:i4>5</vt:i4>
      </vt:variant>
      <vt:variant>
        <vt:lpwstr>https://shmyo.comu.edu.tr/fiziki-imkanlar-r48.html</vt:lpwstr>
      </vt:variant>
      <vt:variant>
        <vt:lpwstr/>
      </vt:variant>
      <vt:variant>
        <vt:i4>4718606</vt:i4>
      </vt:variant>
      <vt:variant>
        <vt:i4>105</vt:i4>
      </vt:variant>
      <vt:variant>
        <vt:i4>0</vt:i4>
      </vt:variant>
      <vt:variant>
        <vt:i4>5</vt:i4>
      </vt:variant>
      <vt:variant>
        <vt:lpwstr>https://personel.comu.edu.tr/arsiv/duyurular/universitemiz-ogretim-uyesi-kadrolarina-basvuru-go-r340.html</vt:lpwstr>
      </vt:variant>
      <vt:variant>
        <vt:lpwstr/>
      </vt:variant>
      <vt:variant>
        <vt:i4>4718606</vt:i4>
      </vt:variant>
      <vt:variant>
        <vt:i4>102</vt:i4>
      </vt:variant>
      <vt:variant>
        <vt:i4>0</vt:i4>
      </vt:variant>
      <vt:variant>
        <vt:i4>5</vt:i4>
      </vt:variant>
      <vt:variant>
        <vt:lpwstr>https://personel.comu.edu.tr/arsiv/duyurular/universitemiz-ogretim-uyesi-kadrolarina-basvuru-go-r340.html</vt:lpwstr>
      </vt:variant>
      <vt:variant>
        <vt:lpwstr/>
      </vt:variant>
      <vt:variant>
        <vt:i4>6946912</vt:i4>
      </vt:variant>
      <vt:variant>
        <vt:i4>99</vt:i4>
      </vt:variant>
      <vt:variant>
        <vt:i4>0</vt:i4>
      </vt:variant>
      <vt:variant>
        <vt:i4>5</vt:i4>
      </vt:variant>
      <vt:variant>
        <vt:lpwstr>http://tht.shmyo.comu.edu.tr/akademik-kadro-r2.html</vt:lpwstr>
      </vt:variant>
      <vt:variant>
        <vt:lpwstr/>
      </vt:variant>
      <vt:variant>
        <vt:i4>19792236</vt:i4>
      </vt:variant>
      <vt:variant>
        <vt:i4>96</vt:i4>
      </vt:variant>
      <vt:variant>
        <vt:i4>0</vt:i4>
      </vt:variant>
      <vt:variant>
        <vt:i4>5</vt:i4>
      </vt:variant>
      <vt:variant>
        <vt:lpwstr>https://ubys.comu.edu.tr/AIS/OutcomeBasedLearning/Home/Index?culture=tr-TR</vt:lpwstr>
      </vt:variant>
      <vt:variant>
        <vt:lpwstr/>
      </vt:variant>
      <vt:variant>
        <vt:i4>19792236</vt:i4>
      </vt:variant>
      <vt:variant>
        <vt:i4>93</vt:i4>
      </vt:variant>
      <vt:variant>
        <vt:i4>0</vt:i4>
      </vt:variant>
      <vt:variant>
        <vt:i4>5</vt:i4>
      </vt:variant>
      <vt:variant>
        <vt:lpwstr>https://ubys.comu.edu.tr/AIS/OutcomeBasedLearning/Home/Index?culture=tr-TR</vt:lpwstr>
      </vt:variant>
      <vt:variant>
        <vt:lpwstr/>
      </vt:variant>
      <vt:variant>
        <vt:i4>19792236</vt:i4>
      </vt:variant>
      <vt:variant>
        <vt:i4>90</vt:i4>
      </vt:variant>
      <vt:variant>
        <vt:i4>0</vt:i4>
      </vt:variant>
      <vt:variant>
        <vt:i4>5</vt:i4>
      </vt:variant>
      <vt:variant>
        <vt:lpwstr>https://ubys.comu.edu.tr/AIS/OutcomeBasedLearning/Home/Index?culture=tr-TR</vt:lpwstr>
      </vt:variant>
      <vt:variant>
        <vt:lpwstr/>
      </vt:variant>
      <vt:variant>
        <vt:i4>19792236</vt:i4>
      </vt:variant>
      <vt:variant>
        <vt:i4>87</vt:i4>
      </vt:variant>
      <vt:variant>
        <vt:i4>0</vt:i4>
      </vt:variant>
      <vt:variant>
        <vt:i4>5</vt:i4>
      </vt:variant>
      <vt:variant>
        <vt:lpwstr>https://ubys.comu.edu.tr/AIS/OutcomeBasedLearning/Home/Index?culture=tr-TR</vt:lpwstr>
      </vt:variant>
      <vt:variant>
        <vt:lpwstr/>
      </vt:variant>
      <vt:variant>
        <vt:i4>1769484</vt:i4>
      </vt:variant>
      <vt:variant>
        <vt:i4>84</vt:i4>
      </vt:variant>
      <vt:variant>
        <vt:i4>0</vt:i4>
      </vt:variant>
      <vt:variant>
        <vt:i4>5</vt:i4>
      </vt:variant>
      <vt:variant>
        <vt:lpwstr>https://shmyo.comu.edu.tr/kalite-guvence-ve-ic-kontrol/mezunlarimiz-r31.html</vt:lpwstr>
      </vt:variant>
      <vt:variant>
        <vt:lpwstr/>
      </vt:variant>
      <vt:variant>
        <vt:i4>4915290</vt:i4>
      </vt:variant>
      <vt:variant>
        <vt:i4>81</vt:i4>
      </vt:variant>
      <vt:variant>
        <vt:i4>0</vt:i4>
      </vt:variant>
      <vt:variant>
        <vt:i4>5</vt:i4>
      </vt:variant>
      <vt:variant>
        <vt:lpwstr>https://shmyo.comu.edu.tr/kalite-guvence-ve-ic-kontrol/kalite-guvence-komisyonu-ve-faaliyetleri-r71.html</vt:lpwstr>
      </vt:variant>
      <vt:variant>
        <vt:lpwstr/>
      </vt:variant>
      <vt:variant>
        <vt:i4>2228332</vt:i4>
      </vt:variant>
      <vt:variant>
        <vt:i4>78</vt:i4>
      </vt:variant>
      <vt:variant>
        <vt:i4>0</vt:i4>
      </vt:variant>
      <vt:variant>
        <vt:i4>5</vt:i4>
      </vt:variant>
      <vt:variant>
        <vt:lpwstr>https://www.mevzuat.gov.tr/mevzuat?MevzuatNo=19649&amp;MevzuatTur=8&amp;MevzuatTertip=5</vt:lpwstr>
      </vt:variant>
      <vt:variant>
        <vt:lpwstr/>
      </vt:variant>
      <vt:variant>
        <vt:i4>8323113</vt:i4>
      </vt:variant>
      <vt:variant>
        <vt:i4>75</vt:i4>
      </vt:variant>
      <vt:variant>
        <vt:i4>0</vt:i4>
      </vt:variant>
      <vt:variant>
        <vt:i4>5</vt:i4>
      </vt:variant>
      <vt:variant>
        <vt:lpwstr>https://shmyo.comu.edu.tr/</vt:lpwstr>
      </vt:variant>
      <vt:variant>
        <vt:lpwstr/>
      </vt:variant>
      <vt:variant>
        <vt:i4>65552</vt:i4>
      </vt:variant>
      <vt:variant>
        <vt:i4>72</vt:i4>
      </vt:variant>
      <vt:variant>
        <vt:i4>0</vt:i4>
      </vt:variant>
      <vt:variant>
        <vt:i4>5</vt:i4>
      </vt:variant>
      <vt:variant>
        <vt:lpwstr>https://shmyo.comu.edu.tr/kalite-guvence-ve-ic-kontrol/stratejik-eylem-plani-r35.html</vt:lpwstr>
      </vt:variant>
      <vt:variant>
        <vt:lpwstr/>
      </vt:variant>
      <vt:variant>
        <vt:i4>6946925</vt:i4>
      </vt:variant>
      <vt:variant>
        <vt:i4>69</vt:i4>
      </vt:variant>
      <vt:variant>
        <vt:i4>0</vt:i4>
      </vt:variant>
      <vt:variant>
        <vt:i4>5</vt:i4>
      </vt:variant>
      <vt:variant>
        <vt:lpwstr>https://shmyo.comu.edu.tr/kalite-guvence-ve-ic-kontrol/iyilestirmeler-r95.html</vt:lpwstr>
      </vt:variant>
      <vt:variant>
        <vt:lpwstr/>
      </vt:variant>
      <vt:variant>
        <vt:i4>19792236</vt:i4>
      </vt:variant>
      <vt:variant>
        <vt:i4>66</vt:i4>
      </vt:variant>
      <vt:variant>
        <vt:i4>0</vt:i4>
      </vt:variant>
      <vt:variant>
        <vt:i4>5</vt:i4>
      </vt:variant>
      <vt:variant>
        <vt:lpwstr>https://ubys.comu.edu.tr/AIS/OutcomeBasedLearning/Home/Index?culture=tr-TR</vt:lpwstr>
      </vt:variant>
      <vt:variant>
        <vt:lpwstr/>
      </vt:variant>
      <vt:variant>
        <vt:i4>6946912</vt:i4>
      </vt:variant>
      <vt:variant>
        <vt:i4>63</vt:i4>
      </vt:variant>
      <vt:variant>
        <vt:i4>0</vt:i4>
      </vt:variant>
      <vt:variant>
        <vt:i4>5</vt:i4>
      </vt:variant>
      <vt:variant>
        <vt:lpwstr>http://tht.shmyo.comu.edu.tr/akademik-kadro-r2.html</vt:lpwstr>
      </vt:variant>
      <vt:variant>
        <vt:lpwstr/>
      </vt:variant>
      <vt:variant>
        <vt:i4>4325390</vt:i4>
      </vt:variant>
      <vt:variant>
        <vt:i4>60</vt:i4>
      </vt:variant>
      <vt:variant>
        <vt:i4>0</vt:i4>
      </vt:variant>
      <vt:variant>
        <vt:i4>5</vt:i4>
      </vt:variant>
      <vt:variant>
        <vt:lpwstr>http://tht.shmyo.comu.edu.tr/</vt:lpwstr>
      </vt:variant>
      <vt:variant>
        <vt:lpwstr/>
      </vt:variant>
      <vt:variant>
        <vt:i4>4980748</vt:i4>
      </vt:variant>
      <vt:variant>
        <vt:i4>57</vt:i4>
      </vt:variant>
      <vt:variant>
        <vt:i4>0</vt:i4>
      </vt:variant>
      <vt:variant>
        <vt:i4>5</vt:i4>
      </vt:variant>
      <vt:variant>
        <vt:lpwstr>https://shmyo.comu.edu.tr/kalite-guvence-ve-ic-kontrol/kurumsal-bilgiler-r58.html</vt:lpwstr>
      </vt:variant>
      <vt:variant>
        <vt:lpwstr/>
      </vt:variant>
      <vt:variant>
        <vt:i4>1048591</vt:i4>
      </vt:variant>
      <vt:variant>
        <vt:i4>54</vt:i4>
      </vt:variant>
      <vt:variant>
        <vt:i4>0</vt:i4>
      </vt:variant>
      <vt:variant>
        <vt:i4>5</vt:i4>
      </vt:variant>
      <vt:variant>
        <vt:lpwstr>https://strateji.comu.edu.tr/</vt:lpwstr>
      </vt:variant>
      <vt:variant>
        <vt:lpwstr/>
      </vt:variant>
      <vt:variant>
        <vt:i4>2228332</vt:i4>
      </vt:variant>
      <vt:variant>
        <vt:i4>51</vt:i4>
      </vt:variant>
      <vt:variant>
        <vt:i4>0</vt:i4>
      </vt:variant>
      <vt:variant>
        <vt:i4>5</vt:i4>
      </vt:variant>
      <vt:variant>
        <vt:lpwstr>https://www.mevzuat.gov.tr/mevzuat?MevzuatNo=19649&amp;MevzuatTur=8&amp;MevzuatTertip=5</vt:lpwstr>
      </vt:variant>
      <vt:variant>
        <vt:lpwstr/>
      </vt:variant>
      <vt:variant>
        <vt:i4>2228332</vt:i4>
      </vt:variant>
      <vt:variant>
        <vt:i4>48</vt:i4>
      </vt:variant>
      <vt:variant>
        <vt:i4>0</vt:i4>
      </vt:variant>
      <vt:variant>
        <vt:i4>5</vt:i4>
      </vt:variant>
      <vt:variant>
        <vt:lpwstr>https://www.mevzuat.gov.tr/mevzuat?MevzuatNo=19649&amp;MevzuatTur=8&amp;MevzuatTertip=5</vt:lpwstr>
      </vt:variant>
      <vt:variant>
        <vt:lpwstr/>
      </vt:variant>
      <vt:variant>
        <vt:i4>4980748</vt:i4>
      </vt:variant>
      <vt:variant>
        <vt:i4>45</vt:i4>
      </vt:variant>
      <vt:variant>
        <vt:i4>0</vt:i4>
      </vt:variant>
      <vt:variant>
        <vt:i4>5</vt:i4>
      </vt:variant>
      <vt:variant>
        <vt:lpwstr>https://shmyo.comu.edu.tr/kalite-guvence-ve-ic-kontrol/kurumsal-bilgiler-r58.html</vt:lpwstr>
      </vt:variant>
      <vt:variant>
        <vt:lpwstr/>
      </vt:variant>
      <vt:variant>
        <vt:i4>1704002</vt:i4>
      </vt:variant>
      <vt:variant>
        <vt:i4>42</vt:i4>
      </vt:variant>
      <vt:variant>
        <vt:i4>0</vt:i4>
      </vt:variant>
      <vt:variant>
        <vt:i4>5</vt:i4>
      </vt:variant>
      <vt:variant>
        <vt:lpwstr>https://erasmus.comu.edu.tr/</vt:lpwstr>
      </vt:variant>
      <vt:variant>
        <vt:lpwstr/>
      </vt:variant>
      <vt:variant>
        <vt:i4>8323172</vt:i4>
      </vt:variant>
      <vt:variant>
        <vt:i4>39</vt:i4>
      </vt:variant>
      <vt:variant>
        <vt:i4>0</vt:i4>
      </vt:variant>
      <vt:variant>
        <vt:i4>5</vt:i4>
      </vt:variant>
      <vt:variant>
        <vt:lpwstr>https://ogrenciisleri.comu.edu.tr/istatistikler/program-taban-puanlari-r49.html</vt:lpwstr>
      </vt:variant>
      <vt:variant>
        <vt:lpwstr/>
      </vt:variant>
      <vt:variant>
        <vt:i4>2293841</vt:i4>
      </vt:variant>
      <vt:variant>
        <vt:i4>35</vt:i4>
      </vt:variant>
      <vt:variant>
        <vt:i4>0</vt:i4>
      </vt:variant>
      <vt:variant>
        <vt:i4>5</vt:i4>
      </vt:variant>
      <vt:variant>
        <vt:lpwstr/>
      </vt:variant>
      <vt:variant>
        <vt:lpwstr>_bookmark10</vt:lpwstr>
      </vt:variant>
      <vt:variant>
        <vt:i4>2818129</vt:i4>
      </vt:variant>
      <vt:variant>
        <vt:i4>32</vt:i4>
      </vt:variant>
      <vt:variant>
        <vt:i4>0</vt:i4>
      </vt:variant>
      <vt:variant>
        <vt:i4>5</vt:i4>
      </vt:variant>
      <vt:variant>
        <vt:lpwstr/>
      </vt:variant>
      <vt:variant>
        <vt:lpwstr>_bookmark9</vt:lpwstr>
      </vt:variant>
      <vt:variant>
        <vt:i4>2752593</vt:i4>
      </vt:variant>
      <vt:variant>
        <vt:i4>29</vt:i4>
      </vt:variant>
      <vt:variant>
        <vt:i4>0</vt:i4>
      </vt:variant>
      <vt:variant>
        <vt:i4>5</vt:i4>
      </vt:variant>
      <vt:variant>
        <vt:lpwstr/>
      </vt:variant>
      <vt:variant>
        <vt:lpwstr>_bookmark8</vt:lpwstr>
      </vt:variant>
      <vt:variant>
        <vt:i4>2424913</vt:i4>
      </vt:variant>
      <vt:variant>
        <vt:i4>26</vt:i4>
      </vt:variant>
      <vt:variant>
        <vt:i4>0</vt:i4>
      </vt:variant>
      <vt:variant>
        <vt:i4>5</vt:i4>
      </vt:variant>
      <vt:variant>
        <vt:lpwstr/>
      </vt:variant>
      <vt:variant>
        <vt:lpwstr>_bookmark7</vt:lpwstr>
      </vt:variant>
      <vt:variant>
        <vt:i4>2359377</vt:i4>
      </vt:variant>
      <vt:variant>
        <vt:i4>23</vt:i4>
      </vt:variant>
      <vt:variant>
        <vt:i4>0</vt:i4>
      </vt:variant>
      <vt:variant>
        <vt:i4>5</vt:i4>
      </vt:variant>
      <vt:variant>
        <vt:lpwstr/>
      </vt:variant>
      <vt:variant>
        <vt:lpwstr>_bookmark6</vt:lpwstr>
      </vt:variant>
      <vt:variant>
        <vt:i4>2555985</vt:i4>
      </vt:variant>
      <vt:variant>
        <vt:i4>20</vt:i4>
      </vt:variant>
      <vt:variant>
        <vt:i4>0</vt:i4>
      </vt:variant>
      <vt:variant>
        <vt:i4>5</vt:i4>
      </vt:variant>
      <vt:variant>
        <vt:lpwstr/>
      </vt:variant>
      <vt:variant>
        <vt:lpwstr>_bookmark5</vt:lpwstr>
      </vt:variant>
      <vt:variant>
        <vt:i4>2490449</vt:i4>
      </vt:variant>
      <vt:variant>
        <vt:i4>17</vt:i4>
      </vt:variant>
      <vt:variant>
        <vt:i4>0</vt:i4>
      </vt:variant>
      <vt:variant>
        <vt:i4>5</vt:i4>
      </vt:variant>
      <vt:variant>
        <vt:lpwstr/>
      </vt:variant>
      <vt:variant>
        <vt:lpwstr>_bookmark4</vt:lpwstr>
      </vt:variant>
      <vt:variant>
        <vt:i4>2162769</vt:i4>
      </vt:variant>
      <vt:variant>
        <vt:i4>14</vt:i4>
      </vt:variant>
      <vt:variant>
        <vt:i4>0</vt:i4>
      </vt:variant>
      <vt:variant>
        <vt:i4>5</vt:i4>
      </vt:variant>
      <vt:variant>
        <vt:lpwstr/>
      </vt:variant>
      <vt:variant>
        <vt:lpwstr>_bookmark3</vt:lpwstr>
      </vt:variant>
      <vt:variant>
        <vt:i4>2097233</vt:i4>
      </vt:variant>
      <vt:variant>
        <vt:i4>11</vt:i4>
      </vt:variant>
      <vt:variant>
        <vt:i4>0</vt:i4>
      </vt:variant>
      <vt:variant>
        <vt:i4>5</vt:i4>
      </vt:variant>
      <vt:variant>
        <vt:lpwstr/>
      </vt:variant>
      <vt:variant>
        <vt:lpwstr>_bookmark2</vt:lpwstr>
      </vt:variant>
      <vt:variant>
        <vt:i4>2293841</vt:i4>
      </vt:variant>
      <vt:variant>
        <vt:i4>8</vt:i4>
      </vt:variant>
      <vt:variant>
        <vt:i4>0</vt:i4>
      </vt:variant>
      <vt:variant>
        <vt:i4>5</vt:i4>
      </vt:variant>
      <vt:variant>
        <vt:lpwstr/>
      </vt:variant>
      <vt:variant>
        <vt:lpwstr>_bookmark1</vt:lpwstr>
      </vt:variant>
      <vt:variant>
        <vt:i4>2228305</vt:i4>
      </vt:variant>
      <vt:variant>
        <vt:i4>5</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cp:lastModifiedBy>Deniz Emre</cp:lastModifiedBy>
  <cp:revision>4</cp:revision>
  <dcterms:created xsi:type="dcterms:W3CDTF">2025-03-07T12:03:00Z</dcterms:created>
  <dcterms:modified xsi:type="dcterms:W3CDTF">2025-03-07T12:13:00Z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2024-01-28T00:00:00Z</vt:filetime>
  </property>
  <property fmtid="{D5CDD505-2E9C-101B-9397-08002B2CF9AE}" pid="3" name="Creator">
    <vt:lpwstr>Microsoft Word 2016</vt:lpwstr>
  </property>
  <property fmtid="{D5CDD505-2E9C-101B-9397-08002B2CF9AE}" pid="4" name="LastSaved">
    <vt:filetime>2024-01-28T00:00:00Z</vt:filetime>
  </property>
  <property fmtid="{D5CDD505-2E9C-101B-9397-08002B2CF9AE}" pid="5" name="Producer">
    <vt:lpwstr>3-Heights(TM) PDF Security Shell 4.8.25.2 (http://www.pdf-tools.com)</vt:lpwstr>
  </property>
  <property fmtid="{D5CDD505-2E9C-101B-9397-08002B2CF9AE}" pid="6" name="GrammarlyDocumentId">
    <vt:lpwstr>a07ff5e4b5b307fafab28d0c91ce799d24b1ce049b00afaf579b8d32ad3bbb85</vt:lpwstr>
  </property>
</Properties>
</file>