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2B9CF" w14:textId="1D838C18" w:rsidR="005A4F88" w:rsidRDefault="005A4F88" w:rsidP="00B7361F">
      <w:pPr>
        <w:spacing w:line="360" w:lineRule="auto"/>
        <w:jc w:val="center"/>
        <w:rPr>
          <w:rFonts w:ascii="Times New Roman" w:hAnsi="Times New Roman" w:cs="Times New Roman"/>
          <w:b/>
          <w:sz w:val="24"/>
          <w:szCs w:val="24"/>
          <w:lang w:val="tr-TR"/>
        </w:rPr>
      </w:pPr>
      <w:r w:rsidRPr="005A4F88">
        <w:rPr>
          <w:rFonts w:ascii="Times New Roman" w:hAnsi="Times New Roman" w:cs="Times New Roman"/>
          <w:b/>
          <w:sz w:val="24"/>
          <w:szCs w:val="24"/>
          <w:lang w:val="tr-TR"/>
        </w:rPr>
        <w:t>ÇANAKKALE SAĞLIK HİZMETLERİ MESLEK YÜKSEKOKULU</w:t>
      </w:r>
    </w:p>
    <w:p w14:paraId="1D61E716" w14:textId="06B3601C" w:rsidR="00217E09" w:rsidRDefault="005D6DC6" w:rsidP="00B7361F">
      <w:pPr>
        <w:spacing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202</w:t>
      </w:r>
      <w:r w:rsidR="00A9636B">
        <w:rPr>
          <w:rFonts w:ascii="Times New Roman" w:hAnsi="Times New Roman" w:cs="Times New Roman"/>
          <w:b/>
          <w:sz w:val="24"/>
          <w:szCs w:val="24"/>
          <w:lang w:val="tr-TR"/>
        </w:rPr>
        <w:t>4</w:t>
      </w:r>
      <w:r w:rsidR="00217E09" w:rsidRPr="00714E78">
        <w:rPr>
          <w:rFonts w:ascii="Times New Roman" w:hAnsi="Times New Roman" w:cs="Times New Roman"/>
          <w:b/>
          <w:sz w:val="24"/>
          <w:szCs w:val="24"/>
          <w:lang w:val="tr-TR"/>
        </w:rPr>
        <w:t xml:space="preserve"> </w:t>
      </w:r>
      <w:r w:rsidR="00A9636B">
        <w:rPr>
          <w:rFonts w:ascii="Times New Roman" w:hAnsi="Times New Roman" w:cs="Times New Roman"/>
          <w:b/>
          <w:sz w:val="24"/>
          <w:szCs w:val="24"/>
          <w:lang w:val="tr-TR"/>
        </w:rPr>
        <w:t>YILI B</w:t>
      </w:r>
      <w:r w:rsidR="001D01F8" w:rsidRPr="00714E78">
        <w:rPr>
          <w:rFonts w:ascii="Times New Roman" w:hAnsi="Times New Roman" w:cs="Times New Roman"/>
          <w:b/>
          <w:sz w:val="24"/>
          <w:szCs w:val="24"/>
          <w:lang w:val="tr-TR"/>
        </w:rPr>
        <w:t>İDR YÖNETİCİ</w:t>
      </w:r>
      <w:r w:rsidR="00217E09" w:rsidRPr="00714E78">
        <w:rPr>
          <w:rFonts w:ascii="Times New Roman" w:hAnsi="Times New Roman" w:cs="Times New Roman"/>
          <w:b/>
          <w:sz w:val="24"/>
          <w:szCs w:val="24"/>
          <w:lang w:val="tr-TR"/>
        </w:rPr>
        <w:t xml:space="preserve"> DEĞERLENDİRMESİ</w:t>
      </w:r>
    </w:p>
    <w:p w14:paraId="56E916D8" w14:textId="77777777" w:rsidR="00190179" w:rsidRDefault="00190179" w:rsidP="005A4F88">
      <w:pPr>
        <w:spacing w:line="360" w:lineRule="auto"/>
        <w:ind w:firstLine="426"/>
        <w:jc w:val="both"/>
        <w:rPr>
          <w:rFonts w:ascii="Times New Roman" w:hAnsi="Times New Roman" w:cs="Times New Roman"/>
          <w:sz w:val="24"/>
          <w:szCs w:val="24"/>
          <w:lang w:val="tr-TR"/>
        </w:rPr>
      </w:pPr>
    </w:p>
    <w:p w14:paraId="3A0174F9" w14:textId="116830A1" w:rsidR="004B46B5" w:rsidRPr="004B46B5" w:rsidRDefault="00626BC2" w:rsidP="004B46B5">
      <w:pPr>
        <w:spacing w:line="480" w:lineRule="auto"/>
        <w:ind w:firstLine="426"/>
        <w:jc w:val="both"/>
        <w:rPr>
          <w:rFonts w:ascii="Times New Roman" w:hAnsi="Times New Roman" w:cs="Times New Roman"/>
          <w:sz w:val="24"/>
          <w:szCs w:val="24"/>
          <w:lang w:val="tr-TR"/>
        </w:rPr>
      </w:pPr>
      <w:r>
        <w:rPr>
          <w:rFonts w:ascii="Times New Roman" w:hAnsi="Times New Roman" w:cs="Times New Roman"/>
          <w:sz w:val="24"/>
          <w:szCs w:val="24"/>
          <w:lang w:val="tr-TR"/>
        </w:rPr>
        <w:t>Üniversitemizin k</w:t>
      </w:r>
      <w:r w:rsidR="001D01F8" w:rsidRPr="00714E78">
        <w:rPr>
          <w:rFonts w:ascii="Times New Roman" w:hAnsi="Times New Roman" w:cs="Times New Roman"/>
          <w:sz w:val="24"/>
          <w:szCs w:val="24"/>
          <w:lang w:val="tr-TR"/>
        </w:rPr>
        <w:t>alite güvenc</w:t>
      </w:r>
      <w:r w:rsidR="005D6DC6">
        <w:rPr>
          <w:rFonts w:ascii="Times New Roman" w:hAnsi="Times New Roman" w:cs="Times New Roman"/>
          <w:sz w:val="24"/>
          <w:szCs w:val="24"/>
          <w:lang w:val="tr-TR"/>
        </w:rPr>
        <w:t>e faaliyetleri</w:t>
      </w:r>
      <w:r>
        <w:rPr>
          <w:rFonts w:ascii="Times New Roman" w:hAnsi="Times New Roman" w:cs="Times New Roman"/>
          <w:sz w:val="24"/>
          <w:szCs w:val="24"/>
          <w:lang w:val="tr-TR"/>
        </w:rPr>
        <w:t xml:space="preserve"> doğrultusunda, Meslek Yüksekokulumuzun</w:t>
      </w:r>
      <w:r w:rsidR="005D6DC6">
        <w:rPr>
          <w:rFonts w:ascii="Times New Roman" w:hAnsi="Times New Roman" w:cs="Times New Roman"/>
          <w:sz w:val="24"/>
          <w:szCs w:val="24"/>
          <w:lang w:val="tr-TR"/>
        </w:rPr>
        <w:t xml:space="preserve"> 202</w:t>
      </w:r>
      <w:r w:rsidR="00A9636B">
        <w:rPr>
          <w:rFonts w:ascii="Times New Roman" w:hAnsi="Times New Roman" w:cs="Times New Roman"/>
          <w:sz w:val="24"/>
          <w:szCs w:val="24"/>
          <w:lang w:val="tr-TR"/>
        </w:rPr>
        <w:t>4</w:t>
      </w:r>
      <w:r w:rsidR="001D01F8" w:rsidRPr="00714E78">
        <w:rPr>
          <w:rFonts w:ascii="Times New Roman" w:hAnsi="Times New Roman" w:cs="Times New Roman"/>
          <w:sz w:val="24"/>
          <w:szCs w:val="24"/>
          <w:lang w:val="tr-TR"/>
        </w:rPr>
        <w:t xml:space="preserve"> yılı </w:t>
      </w:r>
      <w:r w:rsidR="00A9636B">
        <w:rPr>
          <w:rFonts w:ascii="Times New Roman" w:hAnsi="Times New Roman" w:cs="Times New Roman"/>
          <w:sz w:val="24"/>
          <w:szCs w:val="24"/>
          <w:lang w:val="tr-TR"/>
        </w:rPr>
        <w:t>Birim</w:t>
      </w:r>
      <w:r w:rsidR="001D01F8" w:rsidRPr="00714E78">
        <w:rPr>
          <w:rFonts w:ascii="Times New Roman" w:hAnsi="Times New Roman" w:cs="Times New Roman"/>
          <w:sz w:val="24"/>
          <w:szCs w:val="24"/>
          <w:lang w:val="tr-TR"/>
        </w:rPr>
        <w:t xml:space="preserve"> </w:t>
      </w:r>
      <w:r>
        <w:rPr>
          <w:rFonts w:ascii="Times New Roman" w:hAnsi="Times New Roman" w:cs="Times New Roman"/>
          <w:sz w:val="24"/>
          <w:szCs w:val="24"/>
          <w:lang w:val="tr-TR"/>
        </w:rPr>
        <w:t>İ</w:t>
      </w:r>
      <w:r w:rsidR="001D01F8" w:rsidRPr="00714E78">
        <w:rPr>
          <w:rFonts w:ascii="Times New Roman" w:hAnsi="Times New Roman" w:cs="Times New Roman"/>
          <w:sz w:val="24"/>
          <w:szCs w:val="24"/>
          <w:lang w:val="tr-TR"/>
        </w:rPr>
        <w:t>ç</w:t>
      </w:r>
      <w:r>
        <w:rPr>
          <w:rFonts w:ascii="Times New Roman" w:hAnsi="Times New Roman" w:cs="Times New Roman"/>
          <w:sz w:val="24"/>
          <w:szCs w:val="24"/>
          <w:lang w:val="tr-TR"/>
        </w:rPr>
        <w:t>i</w:t>
      </w:r>
      <w:r w:rsidR="001D01F8" w:rsidRPr="00714E78">
        <w:rPr>
          <w:rFonts w:ascii="Times New Roman" w:hAnsi="Times New Roman" w:cs="Times New Roman"/>
          <w:sz w:val="24"/>
          <w:szCs w:val="24"/>
          <w:lang w:val="tr-TR"/>
        </w:rPr>
        <w:t xml:space="preserve"> </w:t>
      </w:r>
      <w:r>
        <w:rPr>
          <w:rFonts w:ascii="Times New Roman" w:hAnsi="Times New Roman" w:cs="Times New Roman"/>
          <w:sz w:val="24"/>
          <w:szCs w:val="24"/>
          <w:lang w:val="tr-TR"/>
        </w:rPr>
        <w:t>D</w:t>
      </w:r>
      <w:r w:rsidR="001D01F8" w:rsidRPr="00714E78">
        <w:rPr>
          <w:rFonts w:ascii="Times New Roman" w:hAnsi="Times New Roman" w:cs="Times New Roman"/>
          <w:sz w:val="24"/>
          <w:szCs w:val="24"/>
          <w:lang w:val="tr-TR"/>
        </w:rPr>
        <w:t xml:space="preserve">eğerlendirme </w:t>
      </w:r>
      <w:r>
        <w:rPr>
          <w:rFonts w:ascii="Times New Roman" w:hAnsi="Times New Roman" w:cs="Times New Roman"/>
          <w:sz w:val="24"/>
          <w:szCs w:val="24"/>
          <w:lang w:val="tr-TR"/>
        </w:rPr>
        <w:t>R</w:t>
      </w:r>
      <w:r w:rsidR="001D01F8" w:rsidRPr="00714E78">
        <w:rPr>
          <w:rFonts w:ascii="Times New Roman" w:hAnsi="Times New Roman" w:cs="Times New Roman"/>
          <w:sz w:val="24"/>
          <w:szCs w:val="24"/>
          <w:lang w:val="tr-TR"/>
        </w:rPr>
        <w:t>aporu</w:t>
      </w:r>
      <w:r w:rsidR="00A9636B">
        <w:rPr>
          <w:rFonts w:ascii="Times New Roman" w:hAnsi="Times New Roman" w:cs="Times New Roman"/>
          <w:sz w:val="24"/>
          <w:szCs w:val="24"/>
          <w:lang w:val="tr-TR"/>
        </w:rPr>
        <w:t xml:space="preserve"> (B</w:t>
      </w:r>
      <w:r w:rsidR="00463898">
        <w:rPr>
          <w:rFonts w:ascii="Times New Roman" w:hAnsi="Times New Roman" w:cs="Times New Roman"/>
          <w:sz w:val="24"/>
          <w:szCs w:val="24"/>
          <w:lang w:val="tr-TR"/>
        </w:rPr>
        <w:t>İDR), Birim</w:t>
      </w:r>
      <w:r w:rsidR="001D01F8" w:rsidRPr="00714E78">
        <w:rPr>
          <w:rFonts w:ascii="Times New Roman" w:hAnsi="Times New Roman" w:cs="Times New Roman"/>
          <w:sz w:val="24"/>
          <w:szCs w:val="24"/>
          <w:lang w:val="tr-TR"/>
        </w:rPr>
        <w:t xml:space="preserve"> </w:t>
      </w:r>
      <w:r w:rsidR="00463898" w:rsidRPr="00463898">
        <w:rPr>
          <w:rFonts w:ascii="Times New Roman" w:hAnsi="Times New Roman" w:cs="Times New Roman"/>
          <w:sz w:val="24"/>
          <w:szCs w:val="24"/>
          <w:lang w:val="tr-TR"/>
        </w:rPr>
        <w:t>Kalite Güvence Komisyonu</w:t>
      </w:r>
      <w:r w:rsidR="00463898">
        <w:rPr>
          <w:rFonts w:ascii="Times New Roman" w:hAnsi="Times New Roman" w:cs="Times New Roman"/>
          <w:sz w:val="24"/>
          <w:szCs w:val="24"/>
          <w:lang w:val="tr-TR"/>
        </w:rPr>
        <w:t>muz</w:t>
      </w:r>
      <w:r w:rsidR="00463898" w:rsidRPr="00463898">
        <w:rPr>
          <w:rFonts w:ascii="Times New Roman" w:hAnsi="Times New Roman" w:cs="Times New Roman"/>
          <w:sz w:val="24"/>
          <w:szCs w:val="24"/>
          <w:lang w:val="tr-TR"/>
        </w:rPr>
        <w:t xml:space="preserve"> tarafından Yükseköğretim Kalite Kurulu Kurum İç Değerlendirme Raporu Hazırlama Kılavuzu 3.</w:t>
      </w:r>
      <w:r w:rsidR="001F2945">
        <w:rPr>
          <w:rFonts w:ascii="Times New Roman" w:hAnsi="Times New Roman" w:cs="Times New Roman"/>
          <w:sz w:val="24"/>
          <w:szCs w:val="24"/>
          <w:lang w:val="tr-TR"/>
        </w:rPr>
        <w:t>2</w:t>
      </w:r>
      <w:r w:rsidR="00463898" w:rsidRPr="00463898">
        <w:rPr>
          <w:rFonts w:ascii="Times New Roman" w:hAnsi="Times New Roman" w:cs="Times New Roman"/>
          <w:sz w:val="24"/>
          <w:szCs w:val="24"/>
          <w:lang w:val="tr-TR"/>
        </w:rPr>
        <w:t>’</w:t>
      </w:r>
      <w:r w:rsidR="001F2945">
        <w:rPr>
          <w:rFonts w:ascii="Times New Roman" w:hAnsi="Times New Roman" w:cs="Times New Roman"/>
          <w:sz w:val="24"/>
          <w:szCs w:val="24"/>
          <w:lang w:val="tr-TR"/>
        </w:rPr>
        <w:t>ye</w:t>
      </w:r>
      <w:r w:rsidR="00463898" w:rsidRPr="00463898">
        <w:rPr>
          <w:rFonts w:ascii="Times New Roman" w:hAnsi="Times New Roman" w:cs="Times New Roman"/>
          <w:sz w:val="24"/>
          <w:szCs w:val="24"/>
          <w:lang w:val="tr-TR"/>
        </w:rPr>
        <w:t xml:space="preserve"> </w:t>
      </w:r>
      <w:r w:rsidR="004B46B5">
        <w:rPr>
          <w:rFonts w:ascii="Times New Roman" w:hAnsi="Times New Roman" w:cs="Times New Roman"/>
          <w:sz w:val="24"/>
          <w:szCs w:val="24"/>
          <w:lang w:val="tr-TR"/>
        </w:rPr>
        <w:t xml:space="preserve">ve aşağıda listelenen hususlara </w:t>
      </w:r>
      <w:r w:rsidR="004B46B5" w:rsidRPr="00463898">
        <w:rPr>
          <w:rFonts w:ascii="Times New Roman" w:hAnsi="Times New Roman" w:cs="Times New Roman"/>
          <w:sz w:val="24"/>
          <w:szCs w:val="24"/>
          <w:lang w:val="tr-TR"/>
        </w:rPr>
        <w:t>uygun olarak</w:t>
      </w:r>
      <w:r w:rsidR="004B46B5">
        <w:rPr>
          <w:rFonts w:ascii="Times New Roman" w:hAnsi="Times New Roman" w:cs="Times New Roman"/>
          <w:sz w:val="24"/>
          <w:szCs w:val="24"/>
          <w:lang w:val="tr-TR"/>
        </w:rPr>
        <w:t xml:space="preserve"> hazırlanmıştır:</w:t>
      </w:r>
    </w:p>
    <w:p w14:paraId="64F1369E" w14:textId="23369E2D" w:rsidR="004B46B5" w:rsidRPr="004B46B5" w:rsidRDefault="004B46B5" w:rsidP="004B46B5">
      <w:pPr>
        <w:pStyle w:val="ListeParagraf"/>
        <w:numPr>
          <w:ilvl w:val="0"/>
          <w:numId w:val="2"/>
        </w:numPr>
        <w:spacing w:line="480" w:lineRule="auto"/>
        <w:ind w:left="426"/>
        <w:jc w:val="both"/>
        <w:rPr>
          <w:rFonts w:ascii="Times New Roman" w:hAnsi="Times New Roman" w:cs="Times New Roman"/>
          <w:sz w:val="24"/>
          <w:szCs w:val="24"/>
          <w:lang w:val="tr-TR"/>
        </w:rPr>
      </w:pPr>
      <w:r w:rsidRPr="004B46B5">
        <w:rPr>
          <w:rFonts w:ascii="Times New Roman" w:hAnsi="Times New Roman" w:cs="Times New Roman"/>
          <w:sz w:val="24"/>
          <w:szCs w:val="24"/>
          <w:lang w:val="tr-TR"/>
        </w:rPr>
        <w:t>YÖKAK tarafından belirlenen format ve ölçütlere uyulduğu;</w:t>
      </w:r>
    </w:p>
    <w:p w14:paraId="14C93427" w14:textId="147A9D84" w:rsidR="004B46B5" w:rsidRPr="004B46B5" w:rsidRDefault="004B46B5" w:rsidP="004B46B5">
      <w:pPr>
        <w:pStyle w:val="ListeParagraf"/>
        <w:numPr>
          <w:ilvl w:val="0"/>
          <w:numId w:val="2"/>
        </w:numPr>
        <w:spacing w:line="480" w:lineRule="auto"/>
        <w:ind w:left="426"/>
        <w:jc w:val="both"/>
        <w:rPr>
          <w:rFonts w:ascii="Times New Roman" w:hAnsi="Times New Roman" w:cs="Times New Roman"/>
          <w:sz w:val="24"/>
          <w:szCs w:val="24"/>
          <w:lang w:val="tr-TR"/>
        </w:rPr>
      </w:pPr>
      <w:r w:rsidRPr="004B46B5">
        <w:rPr>
          <w:rFonts w:ascii="Times New Roman" w:hAnsi="Times New Roman" w:cs="Times New Roman"/>
          <w:sz w:val="24"/>
          <w:szCs w:val="24"/>
          <w:lang w:val="tr-TR"/>
        </w:rPr>
        <w:t>Raporun açık, anlaşılır ve tutarlı bir şekilde yazıldığı;</w:t>
      </w:r>
    </w:p>
    <w:p w14:paraId="05E26D1A" w14:textId="52D300B1" w:rsidR="004B46B5" w:rsidRPr="004B46B5" w:rsidRDefault="004B46B5" w:rsidP="004B46B5">
      <w:pPr>
        <w:pStyle w:val="ListeParagraf"/>
        <w:numPr>
          <w:ilvl w:val="0"/>
          <w:numId w:val="2"/>
        </w:numPr>
        <w:spacing w:line="480" w:lineRule="auto"/>
        <w:ind w:left="426"/>
        <w:jc w:val="both"/>
        <w:rPr>
          <w:rFonts w:ascii="Times New Roman" w:hAnsi="Times New Roman" w:cs="Times New Roman"/>
          <w:sz w:val="24"/>
          <w:szCs w:val="24"/>
          <w:lang w:val="tr-TR"/>
        </w:rPr>
      </w:pPr>
      <w:r w:rsidRPr="004B46B5">
        <w:rPr>
          <w:rFonts w:ascii="Times New Roman" w:hAnsi="Times New Roman" w:cs="Times New Roman"/>
          <w:sz w:val="24"/>
          <w:szCs w:val="24"/>
          <w:lang w:val="tr-TR"/>
        </w:rPr>
        <w:t>Verilerin güncel ve doğru olduğu;</w:t>
      </w:r>
    </w:p>
    <w:p w14:paraId="5A802302" w14:textId="26DCFCEC" w:rsidR="004B46B5" w:rsidRPr="004B46B5" w:rsidRDefault="004B46B5" w:rsidP="004B46B5">
      <w:pPr>
        <w:pStyle w:val="ListeParagraf"/>
        <w:numPr>
          <w:ilvl w:val="0"/>
          <w:numId w:val="2"/>
        </w:numPr>
        <w:spacing w:line="480" w:lineRule="auto"/>
        <w:ind w:left="426"/>
        <w:jc w:val="both"/>
        <w:rPr>
          <w:rFonts w:ascii="Times New Roman" w:hAnsi="Times New Roman" w:cs="Times New Roman"/>
          <w:sz w:val="24"/>
          <w:szCs w:val="24"/>
          <w:lang w:val="tr-TR"/>
        </w:rPr>
      </w:pPr>
      <w:r w:rsidRPr="004B46B5">
        <w:rPr>
          <w:rFonts w:ascii="Times New Roman" w:hAnsi="Times New Roman" w:cs="Times New Roman"/>
          <w:sz w:val="24"/>
          <w:szCs w:val="24"/>
          <w:lang w:val="tr-TR"/>
        </w:rPr>
        <w:t>Güçlü ve zayıf yönlerin objektif bir şekilde değerlendirildiği;</w:t>
      </w:r>
    </w:p>
    <w:p w14:paraId="4FEAEF30" w14:textId="10FCFF2F" w:rsidR="00217E09" w:rsidRDefault="004B46B5" w:rsidP="004B46B5">
      <w:pPr>
        <w:pStyle w:val="ListeParagraf"/>
        <w:numPr>
          <w:ilvl w:val="0"/>
          <w:numId w:val="2"/>
        </w:numPr>
        <w:spacing w:line="480" w:lineRule="auto"/>
        <w:ind w:left="426"/>
        <w:jc w:val="both"/>
        <w:rPr>
          <w:rFonts w:ascii="Times New Roman" w:hAnsi="Times New Roman" w:cs="Times New Roman"/>
          <w:sz w:val="24"/>
          <w:szCs w:val="24"/>
          <w:lang w:val="tr-TR"/>
        </w:rPr>
      </w:pPr>
      <w:r w:rsidRPr="004B46B5">
        <w:rPr>
          <w:rFonts w:ascii="Times New Roman" w:hAnsi="Times New Roman" w:cs="Times New Roman"/>
          <w:sz w:val="24"/>
          <w:szCs w:val="24"/>
          <w:lang w:val="tr-TR"/>
        </w:rPr>
        <w:t xml:space="preserve">Geliştirilmeye yönelik somut önerilerin sunulduğu </w:t>
      </w:r>
      <w:r>
        <w:rPr>
          <w:rFonts w:ascii="Times New Roman" w:hAnsi="Times New Roman" w:cs="Times New Roman"/>
          <w:sz w:val="24"/>
          <w:szCs w:val="24"/>
          <w:lang w:val="tr-TR"/>
        </w:rPr>
        <w:t>görülmüştür.</w:t>
      </w:r>
    </w:p>
    <w:p w14:paraId="3E5AFC0D" w14:textId="77777777" w:rsidR="004B46B5" w:rsidRPr="004B46B5" w:rsidRDefault="004B46B5" w:rsidP="004B46B5">
      <w:pPr>
        <w:pStyle w:val="ListeParagraf"/>
        <w:spacing w:line="480" w:lineRule="auto"/>
        <w:ind w:left="426"/>
        <w:jc w:val="both"/>
        <w:rPr>
          <w:rFonts w:ascii="Times New Roman" w:hAnsi="Times New Roman" w:cs="Times New Roman"/>
          <w:sz w:val="24"/>
          <w:szCs w:val="24"/>
          <w:lang w:val="tr-TR"/>
        </w:rPr>
      </w:pPr>
    </w:p>
    <w:p w14:paraId="3BA82405" w14:textId="77777777" w:rsidR="00941F92" w:rsidRPr="00941F92" w:rsidRDefault="00EF7113" w:rsidP="00941F92">
      <w:pPr>
        <w:pStyle w:val="ListeParagraf"/>
        <w:numPr>
          <w:ilvl w:val="0"/>
          <w:numId w:val="1"/>
        </w:numPr>
        <w:spacing w:line="480" w:lineRule="auto"/>
        <w:jc w:val="both"/>
        <w:rPr>
          <w:rFonts w:ascii="Times New Roman" w:hAnsi="Times New Roman" w:cs="Times New Roman"/>
          <w:sz w:val="24"/>
          <w:szCs w:val="24"/>
          <w:lang w:val="tr-TR"/>
        </w:rPr>
      </w:pPr>
      <w:r w:rsidRPr="00941F92">
        <w:rPr>
          <w:rFonts w:ascii="Times New Roman" w:hAnsi="Times New Roman" w:cs="Times New Roman"/>
          <w:b/>
          <w:bCs/>
          <w:sz w:val="24"/>
          <w:szCs w:val="24"/>
          <w:lang w:val="tr-TR"/>
        </w:rPr>
        <w:t>Liderlik, Yönetim ve Kalite</w:t>
      </w:r>
      <w:r w:rsidRPr="00941F92">
        <w:rPr>
          <w:rFonts w:ascii="Times New Roman" w:hAnsi="Times New Roman" w:cs="Times New Roman"/>
          <w:sz w:val="24"/>
          <w:szCs w:val="24"/>
          <w:lang w:val="tr-TR"/>
        </w:rPr>
        <w:t xml:space="preserve"> başlığında: </w:t>
      </w:r>
      <w:r w:rsidR="00941F92" w:rsidRPr="00941F92">
        <w:rPr>
          <w:rFonts w:ascii="Times New Roman" w:hAnsi="Times New Roman" w:cs="Times New Roman"/>
          <w:sz w:val="24"/>
          <w:szCs w:val="24"/>
          <w:lang w:val="tr-TR"/>
        </w:rPr>
        <w:t>2023 yılında kalite güvence süreçlerinde belirlenen eksiklikler büyük ölçüde giderilmiş, Meslek Yüksekokulumuzda kalite yönetim sistemi güncellenerek PUKÖ döngülerinin etkin bir şekilde uygulanması sağlanmıştır. Sürekli iyileştirme anlayışı doğrultusunda, iç ve dış paydaşlarımızın beklentilerini karşılamak amacıyla paydaş toplantıları düzenlenmiş; öğrencilerimiz, akademik personelimiz ve sağlık sektörü temsilcilerinin görüşleri alınmıştır. Anket süreçlerinde uygulama ve değerlendirme açısından pratiklik sağlamak adına çevrimiçi anketler tercih edilmiştir.</w:t>
      </w:r>
    </w:p>
    <w:p w14:paraId="7BA56BFD" w14:textId="1CE3848E" w:rsidR="00CE0C4A" w:rsidRPr="00941F92" w:rsidRDefault="00941F92" w:rsidP="00941F92">
      <w:pPr>
        <w:pStyle w:val="ListeParagraf"/>
        <w:spacing w:line="480" w:lineRule="auto"/>
        <w:ind w:left="360"/>
        <w:jc w:val="both"/>
        <w:rPr>
          <w:rFonts w:ascii="Times New Roman" w:hAnsi="Times New Roman" w:cs="Times New Roman"/>
          <w:sz w:val="24"/>
          <w:szCs w:val="24"/>
          <w:lang w:val="tr-TR"/>
        </w:rPr>
      </w:pPr>
      <w:r w:rsidRPr="00941F92">
        <w:rPr>
          <w:rFonts w:ascii="Times New Roman" w:hAnsi="Times New Roman" w:cs="Times New Roman"/>
          <w:sz w:val="24"/>
          <w:szCs w:val="24"/>
          <w:lang w:val="tr-TR"/>
        </w:rPr>
        <w:t xml:space="preserve">İnsan Kaynakları Yönetimi açısından değerlendirildiğinde, öğretim elemanı kadrosundaki eksikliklerin giderilmesi durumunda Yaşlı Bakımı Programına öğrenci alımı yapılması planlanmaktadır. Ayrıca, öğretim elemanı ihtiyacı devam eden diğer programlarımız için de </w:t>
      </w:r>
      <w:r w:rsidRPr="00941F92">
        <w:rPr>
          <w:rFonts w:ascii="Times New Roman" w:hAnsi="Times New Roman" w:cs="Times New Roman"/>
          <w:sz w:val="24"/>
          <w:szCs w:val="24"/>
          <w:lang w:val="tr-TR"/>
        </w:rPr>
        <w:lastRenderedPageBreak/>
        <w:t>kadro eksikliklerinin tamamlanması ve dış birimlere olan bağımlılığın azaltılması hedeflenmektedir. Akademik ve öğrenci değişim programları teşvik edilmekle birlikte, Meslek Yüksekokulumuzun yabancı üniversitelerle imzalanmış bir değişim programı bulunmamaktadır. Bu nedenle, öğretim elemanları ve öğrencilerin değişim programlarına katılımının teşvik edilmesi faydalı olacaktır.</w:t>
      </w:r>
    </w:p>
    <w:p w14:paraId="2A6BCA1A" w14:textId="7361C57B" w:rsidR="00AD12E0" w:rsidRPr="001566DA" w:rsidRDefault="001D01F8" w:rsidP="0024396C">
      <w:pPr>
        <w:pStyle w:val="ListeParagraf"/>
        <w:numPr>
          <w:ilvl w:val="0"/>
          <w:numId w:val="1"/>
        </w:numPr>
        <w:spacing w:line="480" w:lineRule="auto"/>
        <w:ind w:left="426" w:firstLine="426"/>
        <w:jc w:val="both"/>
        <w:rPr>
          <w:rFonts w:ascii="Times New Roman" w:hAnsi="Times New Roman" w:cs="Times New Roman"/>
          <w:sz w:val="24"/>
          <w:szCs w:val="24"/>
          <w:lang w:val="tr-TR"/>
        </w:rPr>
      </w:pPr>
      <w:r w:rsidRPr="00EF7113">
        <w:rPr>
          <w:rFonts w:ascii="Times New Roman" w:hAnsi="Times New Roman" w:cs="Times New Roman"/>
          <w:b/>
          <w:bCs/>
          <w:sz w:val="24"/>
          <w:szCs w:val="24"/>
          <w:lang w:val="tr-TR"/>
        </w:rPr>
        <w:t>Eğitim ve Öğretim</w:t>
      </w:r>
      <w:r w:rsidRPr="00714E78">
        <w:rPr>
          <w:rFonts w:ascii="Times New Roman" w:hAnsi="Times New Roman" w:cs="Times New Roman"/>
          <w:sz w:val="24"/>
          <w:szCs w:val="24"/>
          <w:lang w:val="tr-TR"/>
        </w:rPr>
        <w:t xml:space="preserve"> başlığı</w:t>
      </w:r>
      <w:r w:rsidR="00AD12E0">
        <w:rPr>
          <w:rFonts w:ascii="Times New Roman" w:hAnsi="Times New Roman" w:cs="Times New Roman"/>
          <w:sz w:val="24"/>
          <w:szCs w:val="24"/>
          <w:lang w:val="tr-TR"/>
        </w:rPr>
        <w:t>nda</w:t>
      </w:r>
      <w:r w:rsidR="003600FD">
        <w:rPr>
          <w:rFonts w:ascii="Times New Roman" w:hAnsi="Times New Roman" w:cs="Times New Roman"/>
          <w:sz w:val="24"/>
          <w:szCs w:val="24"/>
          <w:lang w:val="tr-TR"/>
        </w:rPr>
        <w:t xml:space="preserve">, </w:t>
      </w:r>
      <w:r w:rsidR="00A9636B">
        <w:rPr>
          <w:rFonts w:ascii="Times New Roman" w:hAnsi="Times New Roman" w:cs="Times New Roman"/>
          <w:sz w:val="24"/>
          <w:szCs w:val="24"/>
          <w:lang w:val="tr-TR"/>
        </w:rPr>
        <w:t>2024</w:t>
      </w:r>
      <w:r w:rsidR="00AD12E0" w:rsidRPr="009970C2">
        <w:rPr>
          <w:rFonts w:ascii="Times New Roman" w:hAnsi="Times New Roman" w:cs="Times New Roman"/>
          <w:sz w:val="24"/>
          <w:szCs w:val="24"/>
          <w:lang w:val="tr-TR"/>
        </w:rPr>
        <w:t xml:space="preserve"> yılı itibar</w:t>
      </w:r>
      <w:r w:rsidR="00A9636B">
        <w:rPr>
          <w:rFonts w:ascii="Times New Roman" w:hAnsi="Times New Roman" w:cs="Times New Roman"/>
          <w:sz w:val="24"/>
          <w:szCs w:val="24"/>
          <w:lang w:val="tr-TR"/>
        </w:rPr>
        <w:t>iyle 949</w:t>
      </w:r>
      <w:r w:rsidR="00AD12E0" w:rsidRPr="009970C2">
        <w:rPr>
          <w:rFonts w:ascii="Times New Roman" w:hAnsi="Times New Roman" w:cs="Times New Roman"/>
          <w:sz w:val="24"/>
          <w:szCs w:val="24"/>
          <w:lang w:val="tr-TR"/>
        </w:rPr>
        <w:t xml:space="preserve"> öğrencimiz kayıtlıdır. Açılması </w:t>
      </w:r>
      <w:proofErr w:type="gramStart"/>
      <w:r w:rsidR="00AD12E0" w:rsidRPr="009970C2">
        <w:rPr>
          <w:rFonts w:ascii="Times New Roman" w:hAnsi="Times New Roman" w:cs="Times New Roman"/>
          <w:sz w:val="24"/>
          <w:szCs w:val="24"/>
          <w:lang w:val="tr-TR"/>
        </w:rPr>
        <w:t>planlanan  Yaşlı</w:t>
      </w:r>
      <w:proofErr w:type="gramEnd"/>
      <w:r w:rsidR="00AD12E0" w:rsidRPr="009970C2">
        <w:rPr>
          <w:rFonts w:ascii="Times New Roman" w:hAnsi="Times New Roman" w:cs="Times New Roman"/>
          <w:sz w:val="24"/>
          <w:szCs w:val="24"/>
          <w:lang w:val="tr-TR"/>
        </w:rPr>
        <w:t xml:space="preserve"> Bakımı Programına yeni öğrenci kabul edilmesi durumunda derslikler ve amfi tam kapasiteye yakın kullanılacağından geleceğe dönük planlamalarda binamızın d</w:t>
      </w:r>
      <w:r w:rsidR="00A9636B">
        <w:rPr>
          <w:rFonts w:ascii="Times New Roman" w:hAnsi="Times New Roman" w:cs="Times New Roman"/>
          <w:sz w:val="24"/>
          <w:szCs w:val="24"/>
          <w:lang w:val="tr-TR"/>
        </w:rPr>
        <w:t xml:space="preserve">iğer birimlerle ortak kullanılmakta olduğundan </w:t>
      </w:r>
      <w:r w:rsidR="00AD12E0" w:rsidRPr="009970C2">
        <w:rPr>
          <w:rFonts w:ascii="Times New Roman" w:hAnsi="Times New Roman" w:cs="Times New Roman"/>
          <w:sz w:val="24"/>
          <w:szCs w:val="24"/>
          <w:lang w:val="tr-TR"/>
        </w:rPr>
        <w:t>öğrenci sayıları, derslik kapasiteleri ve haftalık ders programındaki ders sayılarının dikkate alınması, eğitim öğretim faaliyetlerinde aksamaya mahal verilmemesi adına önem arz etmektedir.</w:t>
      </w:r>
      <w:r w:rsidR="00AD12E0">
        <w:rPr>
          <w:rFonts w:ascii="Times New Roman" w:hAnsi="Times New Roman" w:cs="Times New Roman"/>
          <w:sz w:val="24"/>
          <w:szCs w:val="24"/>
          <w:lang w:val="tr-TR"/>
        </w:rPr>
        <w:t xml:space="preserve"> </w:t>
      </w:r>
    </w:p>
    <w:p w14:paraId="18A89453" w14:textId="33A40469" w:rsidR="00AD12E0" w:rsidRPr="00AD12E0" w:rsidRDefault="003600FD" w:rsidP="0024396C">
      <w:pPr>
        <w:pStyle w:val="ListeParagraf"/>
        <w:spacing w:line="480" w:lineRule="auto"/>
        <w:ind w:left="426" w:firstLine="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Meslek Yüksekokulumuzda görev yapan öğretim elemanları ile toplantılar düzenlenerek, </w:t>
      </w:r>
      <w:r w:rsidR="00AD12E0">
        <w:rPr>
          <w:rFonts w:ascii="Times New Roman" w:hAnsi="Times New Roman" w:cs="Times New Roman"/>
          <w:sz w:val="24"/>
          <w:szCs w:val="24"/>
          <w:lang w:val="tr-TR"/>
        </w:rPr>
        <w:t>eğitim kataloğu içeriklerinin</w:t>
      </w:r>
      <w:r>
        <w:rPr>
          <w:rFonts w:ascii="Times New Roman" w:hAnsi="Times New Roman" w:cs="Times New Roman"/>
          <w:sz w:val="24"/>
          <w:szCs w:val="24"/>
          <w:lang w:val="tr-TR"/>
        </w:rPr>
        <w:t xml:space="preserve"> güncellenmesi sağlanmıştır. </w:t>
      </w:r>
      <w:r w:rsidR="00A9636B">
        <w:rPr>
          <w:rFonts w:ascii="Times New Roman" w:hAnsi="Times New Roman" w:cs="Times New Roman"/>
          <w:sz w:val="24"/>
          <w:szCs w:val="24"/>
          <w:lang w:val="tr-TR"/>
        </w:rPr>
        <w:t>Mezunlarla ilişkilerde katılımın zayıf kaldığı görülmektedir.</w:t>
      </w:r>
      <w:r w:rsidR="00D32306">
        <w:rPr>
          <w:rFonts w:ascii="Times New Roman" w:hAnsi="Times New Roman" w:cs="Times New Roman"/>
          <w:sz w:val="24"/>
          <w:szCs w:val="24"/>
          <w:lang w:val="tr-TR"/>
        </w:rPr>
        <w:t xml:space="preserve"> </w:t>
      </w:r>
      <w:r w:rsidR="00C53D5E">
        <w:rPr>
          <w:rFonts w:ascii="Times New Roman" w:hAnsi="Times New Roman" w:cs="Times New Roman"/>
          <w:sz w:val="24"/>
          <w:szCs w:val="24"/>
          <w:lang w:val="tr-TR"/>
        </w:rPr>
        <w:t>Mezun ilişkileri açısından daha fazla etkinlik yapılması planlanmaktadır.</w:t>
      </w:r>
    </w:p>
    <w:p w14:paraId="42D24B89" w14:textId="3E3B5165" w:rsidR="00AD12E0" w:rsidRPr="00714E78" w:rsidRDefault="00AD12E0" w:rsidP="001566DA">
      <w:pPr>
        <w:pStyle w:val="ListeParagraf"/>
        <w:spacing w:line="480" w:lineRule="auto"/>
        <w:ind w:left="360"/>
        <w:jc w:val="both"/>
        <w:rPr>
          <w:rFonts w:ascii="Times New Roman" w:hAnsi="Times New Roman" w:cs="Times New Roman"/>
          <w:sz w:val="24"/>
          <w:szCs w:val="24"/>
          <w:lang w:val="tr-TR"/>
        </w:rPr>
      </w:pPr>
    </w:p>
    <w:p w14:paraId="5F2291A4" w14:textId="77777777" w:rsidR="00506F76" w:rsidRDefault="001D01F8" w:rsidP="00506F76">
      <w:pPr>
        <w:pStyle w:val="ListeParagraf"/>
        <w:numPr>
          <w:ilvl w:val="0"/>
          <w:numId w:val="1"/>
        </w:numPr>
        <w:spacing w:line="480" w:lineRule="auto"/>
        <w:jc w:val="both"/>
        <w:rPr>
          <w:rFonts w:ascii="Times New Roman" w:hAnsi="Times New Roman" w:cs="Times New Roman"/>
          <w:sz w:val="24"/>
          <w:szCs w:val="24"/>
          <w:lang w:val="tr-TR"/>
        </w:rPr>
      </w:pPr>
      <w:r w:rsidRPr="00506F76">
        <w:rPr>
          <w:rFonts w:ascii="Times New Roman" w:hAnsi="Times New Roman" w:cs="Times New Roman"/>
          <w:b/>
          <w:bCs/>
          <w:sz w:val="24"/>
          <w:szCs w:val="24"/>
          <w:lang w:val="tr-TR"/>
        </w:rPr>
        <w:t>Araştırma ve Geliştirme</w:t>
      </w:r>
      <w:r w:rsidR="0010001F" w:rsidRPr="00506F76">
        <w:rPr>
          <w:rFonts w:ascii="Times New Roman" w:hAnsi="Times New Roman" w:cs="Times New Roman"/>
          <w:sz w:val="24"/>
          <w:szCs w:val="24"/>
          <w:lang w:val="tr-TR"/>
        </w:rPr>
        <w:t xml:space="preserve"> </w:t>
      </w:r>
      <w:r w:rsidR="00CE0C4A" w:rsidRPr="00506F76">
        <w:rPr>
          <w:rFonts w:ascii="Times New Roman" w:hAnsi="Times New Roman" w:cs="Times New Roman"/>
          <w:sz w:val="24"/>
          <w:szCs w:val="24"/>
          <w:lang w:val="tr-TR"/>
        </w:rPr>
        <w:t>başlığında</w:t>
      </w:r>
      <w:r w:rsidR="00C53D5E" w:rsidRPr="00506F76">
        <w:rPr>
          <w:rFonts w:ascii="Times New Roman" w:hAnsi="Times New Roman" w:cs="Times New Roman"/>
          <w:sz w:val="24"/>
          <w:szCs w:val="24"/>
          <w:lang w:val="tr-TR"/>
        </w:rPr>
        <w:t>,</w:t>
      </w:r>
      <w:r w:rsidR="00AE6509" w:rsidRPr="00506F76">
        <w:rPr>
          <w:rFonts w:ascii="Times New Roman" w:hAnsi="Times New Roman" w:cs="Times New Roman"/>
          <w:sz w:val="24"/>
          <w:szCs w:val="24"/>
          <w:lang w:val="tr-TR"/>
        </w:rPr>
        <w:t xml:space="preserve"> </w:t>
      </w:r>
      <w:r w:rsidR="00506F76" w:rsidRPr="00506F76">
        <w:rPr>
          <w:rFonts w:ascii="Times New Roman" w:hAnsi="Times New Roman" w:cs="Times New Roman"/>
          <w:sz w:val="24"/>
          <w:szCs w:val="24"/>
          <w:lang w:val="tr-TR"/>
        </w:rPr>
        <w:t xml:space="preserve">Akademik personelimiz, araştırma ve geliştirme çalışmalarını planlarken Üniversitemizin güncel stratejik planını temel almakta ve bu doğrultuda karar vermektedir. Üniversitemizin stratejik hedefleri çerçevesinde hazırlanan 2024-2028 yıllarını kapsayan Birim Stratejik Eylem Planı oluşturulmuştur. </w:t>
      </w:r>
      <w:proofErr w:type="spellStart"/>
      <w:r w:rsidR="00506F76" w:rsidRPr="00506F76">
        <w:rPr>
          <w:rFonts w:ascii="Times New Roman" w:hAnsi="Times New Roman" w:cs="Times New Roman"/>
          <w:sz w:val="24"/>
          <w:szCs w:val="24"/>
          <w:lang w:val="tr-TR"/>
        </w:rPr>
        <w:t>Uluslararasılaşma</w:t>
      </w:r>
      <w:proofErr w:type="spellEnd"/>
      <w:r w:rsidR="00506F76" w:rsidRPr="00506F76">
        <w:rPr>
          <w:rFonts w:ascii="Times New Roman" w:hAnsi="Times New Roman" w:cs="Times New Roman"/>
          <w:sz w:val="24"/>
          <w:szCs w:val="24"/>
          <w:lang w:val="tr-TR"/>
        </w:rPr>
        <w:t xml:space="preserve"> sürecinde, akademik personelimizin uluslararası yayın yapması hem Üniversitemizin hem de Meslek Yüksekokulumuzun tanınırlığını artırmakta önemli bir rol oynamaktadır. Bu kapsamda, bir proje komisyonu kurulmuş ve ulusal ve uluslararası iş birlikleri teşvik edilerek proje üretimi desteklenmiştir.</w:t>
      </w:r>
    </w:p>
    <w:p w14:paraId="04F488BE" w14:textId="1FC8383F" w:rsidR="001566DA" w:rsidRPr="00506F76" w:rsidRDefault="00506F76" w:rsidP="00506F76">
      <w:pPr>
        <w:pStyle w:val="ListeParagraf"/>
        <w:spacing w:line="480" w:lineRule="auto"/>
        <w:ind w:left="360"/>
        <w:jc w:val="both"/>
        <w:rPr>
          <w:rFonts w:ascii="Times New Roman" w:hAnsi="Times New Roman" w:cs="Times New Roman"/>
          <w:sz w:val="24"/>
          <w:szCs w:val="24"/>
          <w:lang w:val="tr-TR"/>
        </w:rPr>
      </w:pPr>
      <w:r w:rsidRPr="00506F76">
        <w:rPr>
          <w:rFonts w:ascii="Times New Roman" w:hAnsi="Times New Roman" w:cs="Times New Roman"/>
          <w:sz w:val="24"/>
          <w:szCs w:val="24"/>
          <w:lang w:val="tr-TR"/>
        </w:rPr>
        <w:lastRenderedPageBreak/>
        <w:t>Meslek Yüksekokulumuzda öğretim elemanlarının laboratuvar, bilgisayar ve kişisel çalışma alanı gibi temel gereksinimlerinin karşılanması, araştırma verimliliğini artıracak önemli bir adım olarak değerlendirilmektedir. Ayrıca, laboratuvar sarf malzemeleri için yeterli kaynak ayrılması, araştırma ve geliştirme faaliyetlerinin sürdürülebilirliğine ve etkinliğine katkı sağlayacaktır.</w:t>
      </w:r>
    </w:p>
    <w:p w14:paraId="44D6FABC" w14:textId="3C4AEBB6" w:rsidR="00B546F5" w:rsidRDefault="001D01F8" w:rsidP="0024396C">
      <w:pPr>
        <w:pStyle w:val="ListeParagraf"/>
        <w:numPr>
          <w:ilvl w:val="0"/>
          <w:numId w:val="1"/>
        </w:numPr>
        <w:spacing w:line="480" w:lineRule="auto"/>
        <w:ind w:left="426" w:firstLine="426"/>
        <w:jc w:val="both"/>
        <w:rPr>
          <w:rFonts w:ascii="Times New Roman" w:hAnsi="Times New Roman" w:cs="Times New Roman"/>
          <w:sz w:val="24"/>
          <w:szCs w:val="24"/>
          <w:lang w:val="tr-TR"/>
        </w:rPr>
      </w:pPr>
      <w:r w:rsidRPr="00EF7113">
        <w:rPr>
          <w:rFonts w:ascii="Times New Roman" w:hAnsi="Times New Roman" w:cs="Times New Roman"/>
          <w:b/>
          <w:bCs/>
          <w:sz w:val="24"/>
          <w:szCs w:val="24"/>
          <w:lang w:val="tr-TR"/>
        </w:rPr>
        <w:t>Toplumsal Katkı</w:t>
      </w:r>
      <w:r w:rsidRPr="00714E78">
        <w:rPr>
          <w:rFonts w:ascii="Times New Roman" w:hAnsi="Times New Roman" w:cs="Times New Roman"/>
          <w:sz w:val="24"/>
          <w:szCs w:val="24"/>
          <w:lang w:val="tr-TR"/>
        </w:rPr>
        <w:t xml:space="preserve"> başlığı</w:t>
      </w:r>
      <w:r w:rsidR="00AE6509">
        <w:rPr>
          <w:rFonts w:ascii="Times New Roman" w:hAnsi="Times New Roman" w:cs="Times New Roman"/>
          <w:sz w:val="24"/>
          <w:szCs w:val="24"/>
          <w:lang w:val="tr-TR"/>
        </w:rPr>
        <w:t xml:space="preserve">nda, </w:t>
      </w:r>
      <w:r w:rsidR="00C83214">
        <w:rPr>
          <w:rFonts w:ascii="Times New Roman" w:hAnsi="Times New Roman" w:cs="Times New Roman"/>
          <w:sz w:val="24"/>
          <w:szCs w:val="24"/>
          <w:lang w:val="tr-TR"/>
        </w:rPr>
        <w:t xml:space="preserve">önceki yılın </w:t>
      </w:r>
      <w:r w:rsidR="00AE6509">
        <w:rPr>
          <w:rFonts w:ascii="Times New Roman" w:hAnsi="Times New Roman" w:cs="Times New Roman"/>
          <w:sz w:val="24"/>
          <w:szCs w:val="24"/>
          <w:lang w:val="tr-TR"/>
        </w:rPr>
        <w:t>KİDR raporunda toplumsal katkı sağlayacak</w:t>
      </w:r>
      <w:r w:rsidR="006F64D3" w:rsidRPr="00714E78">
        <w:rPr>
          <w:rFonts w:ascii="Times New Roman" w:hAnsi="Times New Roman" w:cs="Times New Roman"/>
          <w:sz w:val="24"/>
          <w:szCs w:val="24"/>
          <w:lang w:val="tr-TR"/>
        </w:rPr>
        <w:t xml:space="preserve"> etkinlik</w:t>
      </w:r>
      <w:r w:rsidR="00C83214">
        <w:rPr>
          <w:rFonts w:ascii="Times New Roman" w:hAnsi="Times New Roman" w:cs="Times New Roman"/>
          <w:sz w:val="24"/>
          <w:szCs w:val="24"/>
          <w:lang w:val="tr-TR"/>
        </w:rPr>
        <w:t xml:space="preserve">lerin </w:t>
      </w:r>
      <w:r w:rsidR="00190179">
        <w:rPr>
          <w:rFonts w:ascii="Times New Roman" w:hAnsi="Times New Roman" w:cs="Times New Roman"/>
          <w:sz w:val="24"/>
          <w:szCs w:val="24"/>
          <w:lang w:val="tr-TR"/>
        </w:rPr>
        <w:t xml:space="preserve">düzenlenmesi </w:t>
      </w:r>
      <w:r w:rsidR="00C83214">
        <w:rPr>
          <w:rFonts w:ascii="Times New Roman" w:hAnsi="Times New Roman" w:cs="Times New Roman"/>
          <w:sz w:val="24"/>
          <w:szCs w:val="24"/>
          <w:lang w:val="tr-TR"/>
        </w:rPr>
        <w:t>konusunda</w:t>
      </w:r>
      <w:r w:rsidR="00941F92">
        <w:rPr>
          <w:rFonts w:ascii="Times New Roman" w:hAnsi="Times New Roman" w:cs="Times New Roman"/>
          <w:sz w:val="24"/>
          <w:szCs w:val="24"/>
          <w:lang w:val="tr-TR"/>
        </w:rPr>
        <w:t xml:space="preserve"> tespit edilen eksiklikler, 2024</w:t>
      </w:r>
      <w:r w:rsidR="00C83214">
        <w:rPr>
          <w:rFonts w:ascii="Times New Roman" w:hAnsi="Times New Roman" w:cs="Times New Roman"/>
          <w:sz w:val="24"/>
          <w:szCs w:val="24"/>
          <w:lang w:val="tr-TR"/>
        </w:rPr>
        <w:t xml:space="preserve"> yılında kısmen giderilmiştir. </w:t>
      </w:r>
      <w:r w:rsidR="00C83214" w:rsidRPr="00C83214">
        <w:rPr>
          <w:rFonts w:ascii="Times New Roman" w:hAnsi="Times New Roman" w:cs="Times New Roman"/>
          <w:sz w:val="24"/>
          <w:szCs w:val="24"/>
          <w:lang w:val="tr-TR"/>
        </w:rPr>
        <w:t>Toplumsal katkı süreçleri</w:t>
      </w:r>
      <w:r w:rsidR="00C83214">
        <w:rPr>
          <w:rFonts w:ascii="Times New Roman" w:hAnsi="Times New Roman" w:cs="Times New Roman"/>
          <w:sz w:val="24"/>
          <w:szCs w:val="24"/>
          <w:lang w:val="tr-TR"/>
        </w:rPr>
        <w:t xml:space="preserve"> p</w:t>
      </w:r>
      <w:r w:rsidR="00C83214" w:rsidRPr="00C83214">
        <w:rPr>
          <w:rFonts w:ascii="Times New Roman" w:hAnsi="Times New Roman" w:cs="Times New Roman"/>
          <w:sz w:val="24"/>
          <w:szCs w:val="24"/>
          <w:lang w:val="tr-TR"/>
        </w:rPr>
        <w:t>aydaş görüşlerine başvurul</w:t>
      </w:r>
      <w:r w:rsidR="00941F92">
        <w:rPr>
          <w:rFonts w:ascii="Times New Roman" w:hAnsi="Times New Roman" w:cs="Times New Roman"/>
          <w:sz w:val="24"/>
          <w:szCs w:val="24"/>
          <w:lang w:val="tr-TR"/>
        </w:rPr>
        <w:t>arak planlanmıştır. 2024</w:t>
      </w:r>
      <w:r w:rsidR="00C83214">
        <w:rPr>
          <w:rFonts w:ascii="Times New Roman" w:hAnsi="Times New Roman" w:cs="Times New Roman"/>
          <w:sz w:val="24"/>
          <w:szCs w:val="24"/>
          <w:lang w:val="tr-TR"/>
        </w:rPr>
        <w:t xml:space="preserve"> yılı içerisinde, sivil toplum kuruluşlarının iş birliğiyle, bölge halkının ihtiyaçları göz önüne alınarak toplumsal katkı faaliyetleri gerçekleştirilmiştir. </w:t>
      </w:r>
      <w:r w:rsidR="00C83214" w:rsidRPr="00C83214">
        <w:rPr>
          <w:rFonts w:ascii="Times New Roman" w:hAnsi="Times New Roman" w:cs="Times New Roman"/>
          <w:sz w:val="24"/>
          <w:szCs w:val="24"/>
          <w:lang w:val="tr-TR"/>
        </w:rPr>
        <w:t>Toplumsal katkı performansını</w:t>
      </w:r>
      <w:r w:rsidR="00C83214">
        <w:rPr>
          <w:rFonts w:ascii="Times New Roman" w:hAnsi="Times New Roman" w:cs="Times New Roman"/>
          <w:sz w:val="24"/>
          <w:szCs w:val="24"/>
          <w:lang w:val="tr-TR"/>
        </w:rPr>
        <w:t>n</w:t>
      </w:r>
      <w:r w:rsidR="00C83214" w:rsidRPr="00C83214">
        <w:rPr>
          <w:rFonts w:ascii="Times New Roman" w:hAnsi="Times New Roman" w:cs="Times New Roman"/>
          <w:sz w:val="24"/>
          <w:szCs w:val="24"/>
          <w:lang w:val="tr-TR"/>
        </w:rPr>
        <w:t xml:space="preserve"> izlen</w:t>
      </w:r>
      <w:r w:rsidR="00C83214">
        <w:rPr>
          <w:rFonts w:ascii="Times New Roman" w:hAnsi="Times New Roman" w:cs="Times New Roman"/>
          <w:sz w:val="24"/>
          <w:szCs w:val="24"/>
          <w:lang w:val="tr-TR"/>
        </w:rPr>
        <w:t>ip</w:t>
      </w:r>
      <w:r w:rsidR="00C83214" w:rsidRPr="00C83214">
        <w:rPr>
          <w:rFonts w:ascii="Times New Roman" w:hAnsi="Times New Roman" w:cs="Times New Roman"/>
          <w:sz w:val="24"/>
          <w:szCs w:val="24"/>
          <w:lang w:val="tr-TR"/>
        </w:rPr>
        <w:t xml:space="preserve"> ve değerlendir</w:t>
      </w:r>
      <w:r w:rsidR="00C83214">
        <w:rPr>
          <w:rFonts w:ascii="Times New Roman" w:hAnsi="Times New Roman" w:cs="Times New Roman"/>
          <w:sz w:val="24"/>
          <w:szCs w:val="24"/>
          <w:lang w:val="tr-TR"/>
        </w:rPr>
        <w:t xml:space="preserve">ilmesi amacıyla, gerçekleştirilen faaliyetler </w:t>
      </w:r>
      <w:r w:rsidR="00C83214" w:rsidRPr="00C83214">
        <w:rPr>
          <w:rFonts w:ascii="Times New Roman" w:hAnsi="Times New Roman" w:cs="Times New Roman"/>
          <w:sz w:val="24"/>
          <w:szCs w:val="24"/>
          <w:lang w:val="tr-TR"/>
        </w:rPr>
        <w:t>Rektörlük birimlerine bildirilm</w:t>
      </w:r>
      <w:r w:rsidR="00C83214">
        <w:rPr>
          <w:rFonts w:ascii="Times New Roman" w:hAnsi="Times New Roman" w:cs="Times New Roman"/>
          <w:sz w:val="24"/>
          <w:szCs w:val="24"/>
          <w:lang w:val="tr-TR"/>
        </w:rPr>
        <w:t>iştir.</w:t>
      </w:r>
    </w:p>
    <w:p w14:paraId="065DCC73" w14:textId="77777777" w:rsidR="00B546F5" w:rsidRPr="00B546F5" w:rsidRDefault="00B546F5" w:rsidP="00B546F5">
      <w:pPr>
        <w:pStyle w:val="ListeParagraf"/>
        <w:rPr>
          <w:rFonts w:ascii="Times New Roman" w:hAnsi="Times New Roman" w:cs="Times New Roman"/>
          <w:sz w:val="24"/>
          <w:szCs w:val="24"/>
          <w:lang w:val="tr-TR"/>
        </w:rPr>
      </w:pPr>
    </w:p>
    <w:p w14:paraId="3FBE99A6" w14:textId="56E294C2" w:rsidR="00B546F5" w:rsidRPr="00B546F5" w:rsidRDefault="00B546F5" w:rsidP="00B546F5">
      <w:pPr>
        <w:pStyle w:val="ListeParagraf"/>
        <w:spacing w:line="480" w:lineRule="auto"/>
        <w:ind w:left="426"/>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Bu rapor tarafımızca hazırlanarak imza altına alınmıştır. </w:t>
      </w:r>
      <w:r w:rsidR="0024396C">
        <w:rPr>
          <w:rFonts w:ascii="Times New Roman" w:hAnsi="Times New Roman" w:cs="Times New Roman"/>
          <w:b/>
          <w:bCs/>
          <w:sz w:val="24"/>
          <w:szCs w:val="24"/>
          <w:lang w:val="tr-TR"/>
        </w:rPr>
        <w:t>15</w:t>
      </w:r>
      <w:bookmarkStart w:id="0" w:name="_GoBack"/>
      <w:bookmarkEnd w:id="0"/>
      <w:r w:rsidR="00941F92">
        <w:rPr>
          <w:rFonts w:ascii="Times New Roman" w:hAnsi="Times New Roman" w:cs="Times New Roman"/>
          <w:b/>
          <w:bCs/>
          <w:sz w:val="24"/>
          <w:szCs w:val="24"/>
          <w:lang w:val="tr-TR"/>
        </w:rPr>
        <w:t>.03.2025</w:t>
      </w:r>
    </w:p>
    <w:p w14:paraId="51258BBA" w14:textId="77777777" w:rsidR="00C83214" w:rsidRPr="00C83214" w:rsidRDefault="00C83214" w:rsidP="00C83214">
      <w:pPr>
        <w:pStyle w:val="ListeParagraf"/>
        <w:rPr>
          <w:rFonts w:ascii="Times New Roman" w:hAnsi="Times New Roman" w:cs="Times New Roman"/>
          <w:sz w:val="24"/>
          <w:szCs w:val="24"/>
          <w:lang w:val="tr-TR"/>
        </w:rPr>
      </w:pPr>
    </w:p>
    <w:p w14:paraId="0CDE8F21" w14:textId="77777777" w:rsidR="00C83214" w:rsidRDefault="00C83214" w:rsidP="00C83214">
      <w:pPr>
        <w:pStyle w:val="ListeParagraf"/>
        <w:spacing w:line="480" w:lineRule="auto"/>
        <w:ind w:left="426"/>
        <w:jc w:val="both"/>
        <w:rPr>
          <w:rFonts w:ascii="Times New Roman" w:hAnsi="Times New Roman" w:cs="Times New Roman"/>
          <w:sz w:val="24"/>
          <w:szCs w:val="24"/>
          <w:lang w:val="tr-TR"/>
        </w:rPr>
      </w:pPr>
    </w:p>
    <w:p w14:paraId="6D66C2BF" w14:textId="77777777" w:rsidR="00190179" w:rsidRDefault="00190179" w:rsidP="00190179">
      <w:pPr>
        <w:pStyle w:val="ListeParagraf"/>
        <w:spacing w:line="360" w:lineRule="auto"/>
        <w:ind w:left="360"/>
        <w:jc w:val="both"/>
        <w:rPr>
          <w:rFonts w:ascii="Times New Roman" w:hAnsi="Times New Roman" w:cs="Times New Roman"/>
          <w:b/>
          <w:bCs/>
          <w:sz w:val="24"/>
          <w:szCs w:val="24"/>
          <w:lang w:val="tr-TR"/>
        </w:rPr>
      </w:pPr>
    </w:p>
    <w:p w14:paraId="6C13C54F" w14:textId="3EE53703" w:rsidR="00D86D24" w:rsidRDefault="00190179" w:rsidP="0043517A">
      <w:pPr>
        <w:pStyle w:val="ListeParagraf"/>
        <w:tabs>
          <w:tab w:val="center" w:pos="1701"/>
          <w:tab w:val="center" w:pos="5387"/>
          <w:tab w:val="center" w:pos="8222"/>
        </w:tabs>
        <w:spacing w:after="0" w:line="24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43517A" w:rsidRPr="00190179">
        <w:rPr>
          <w:rFonts w:ascii="Times New Roman" w:hAnsi="Times New Roman" w:cs="Times New Roman"/>
          <w:sz w:val="24"/>
          <w:szCs w:val="24"/>
          <w:lang w:val="tr-TR"/>
        </w:rPr>
        <w:t xml:space="preserve">Dr. </w:t>
      </w:r>
      <w:proofErr w:type="spellStart"/>
      <w:r w:rsidR="0043517A" w:rsidRPr="00190179">
        <w:rPr>
          <w:rFonts w:ascii="Times New Roman" w:hAnsi="Times New Roman" w:cs="Times New Roman"/>
          <w:sz w:val="24"/>
          <w:szCs w:val="24"/>
          <w:lang w:val="tr-TR"/>
        </w:rPr>
        <w:t>Öğr</w:t>
      </w:r>
      <w:proofErr w:type="spellEnd"/>
      <w:r w:rsidR="0043517A" w:rsidRPr="00190179">
        <w:rPr>
          <w:rFonts w:ascii="Times New Roman" w:hAnsi="Times New Roman" w:cs="Times New Roman"/>
          <w:sz w:val="24"/>
          <w:szCs w:val="24"/>
          <w:lang w:val="tr-TR"/>
        </w:rPr>
        <w:t xml:space="preserve">. Üyesi </w:t>
      </w:r>
      <w:r w:rsidR="00941F92">
        <w:rPr>
          <w:rFonts w:ascii="Times New Roman" w:hAnsi="Times New Roman" w:cs="Times New Roman"/>
          <w:sz w:val="24"/>
          <w:szCs w:val="24"/>
          <w:lang w:val="tr-TR"/>
        </w:rPr>
        <w:t xml:space="preserve">Nuray </w:t>
      </w:r>
      <w:proofErr w:type="gramStart"/>
      <w:r w:rsidR="00941F92">
        <w:rPr>
          <w:rFonts w:ascii="Times New Roman" w:hAnsi="Times New Roman" w:cs="Times New Roman"/>
          <w:sz w:val="24"/>
          <w:szCs w:val="24"/>
          <w:lang w:val="tr-TR"/>
        </w:rPr>
        <w:t xml:space="preserve">YILDIRIM   </w:t>
      </w:r>
      <w:r w:rsidR="00941F92" w:rsidRPr="00190179">
        <w:rPr>
          <w:rFonts w:ascii="Times New Roman" w:hAnsi="Times New Roman" w:cs="Times New Roman"/>
          <w:sz w:val="24"/>
          <w:szCs w:val="24"/>
          <w:lang w:val="tr-TR"/>
        </w:rPr>
        <w:t>Dr.</w:t>
      </w:r>
      <w:proofErr w:type="gramEnd"/>
      <w:r w:rsidR="00941F92" w:rsidRPr="00190179">
        <w:rPr>
          <w:rFonts w:ascii="Times New Roman" w:hAnsi="Times New Roman" w:cs="Times New Roman"/>
          <w:sz w:val="24"/>
          <w:szCs w:val="24"/>
          <w:lang w:val="tr-TR"/>
        </w:rPr>
        <w:t xml:space="preserve"> </w:t>
      </w:r>
      <w:proofErr w:type="spellStart"/>
      <w:r w:rsidR="00941F92" w:rsidRPr="00190179">
        <w:rPr>
          <w:rFonts w:ascii="Times New Roman" w:hAnsi="Times New Roman" w:cs="Times New Roman"/>
          <w:sz w:val="24"/>
          <w:szCs w:val="24"/>
          <w:lang w:val="tr-TR"/>
        </w:rPr>
        <w:t>Öğr</w:t>
      </w:r>
      <w:proofErr w:type="spellEnd"/>
      <w:r w:rsidR="00941F92" w:rsidRPr="00190179">
        <w:rPr>
          <w:rFonts w:ascii="Times New Roman" w:hAnsi="Times New Roman" w:cs="Times New Roman"/>
          <w:sz w:val="24"/>
          <w:szCs w:val="24"/>
          <w:lang w:val="tr-TR"/>
        </w:rPr>
        <w:t>. Üyesi Özge Nur TÜRKERİ</w:t>
      </w:r>
      <w:r w:rsidR="00941F92">
        <w:rPr>
          <w:rFonts w:ascii="Times New Roman" w:hAnsi="Times New Roman" w:cs="Times New Roman"/>
          <w:sz w:val="24"/>
          <w:szCs w:val="24"/>
          <w:lang w:val="tr-TR"/>
        </w:rPr>
        <w:t xml:space="preserve">   </w:t>
      </w:r>
      <w:r>
        <w:rPr>
          <w:rFonts w:ascii="Times New Roman" w:hAnsi="Times New Roman" w:cs="Times New Roman"/>
          <w:sz w:val="24"/>
          <w:szCs w:val="24"/>
          <w:lang w:val="tr-TR"/>
        </w:rPr>
        <w:tab/>
      </w:r>
      <w:r w:rsidR="00941F92">
        <w:rPr>
          <w:rFonts w:ascii="Times New Roman" w:hAnsi="Times New Roman" w:cs="Times New Roman"/>
          <w:sz w:val="24"/>
          <w:szCs w:val="24"/>
          <w:lang w:val="tr-TR"/>
        </w:rPr>
        <w:t>Levent Fatih KANKUL</w:t>
      </w:r>
    </w:p>
    <w:p w14:paraId="70975CAA" w14:textId="28E4898D" w:rsidR="0043517A" w:rsidRDefault="0043517A" w:rsidP="0043517A">
      <w:pPr>
        <w:pStyle w:val="ListeParagraf"/>
        <w:tabs>
          <w:tab w:val="center" w:pos="1701"/>
          <w:tab w:val="center" w:pos="5387"/>
          <w:tab w:val="center" w:pos="8222"/>
        </w:tabs>
        <w:spacing w:after="0" w:line="24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ab/>
        <w:t>Müdür Yardımcısı</w:t>
      </w:r>
      <w:r>
        <w:rPr>
          <w:rFonts w:ascii="Times New Roman" w:hAnsi="Times New Roman" w:cs="Times New Roman"/>
          <w:sz w:val="24"/>
          <w:szCs w:val="24"/>
          <w:lang w:val="tr-TR"/>
        </w:rPr>
        <w:tab/>
        <w:t>Müdür Yardımcısı</w:t>
      </w:r>
      <w:r>
        <w:rPr>
          <w:rFonts w:ascii="Times New Roman" w:hAnsi="Times New Roman" w:cs="Times New Roman"/>
          <w:sz w:val="24"/>
          <w:szCs w:val="24"/>
          <w:lang w:val="tr-TR"/>
        </w:rPr>
        <w:tab/>
        <w:t>MYO Sekreteri</w:t>
      </w:r>
      <w:r w:rsidR="009970C2">
        <w:rPr>
          <w:rFonts w:ascii="Times New Roman" w:hAnsi="Times New Roman" w:cs="Times New Roman"/>
          <w:sz w:val="24"/>
          <w:szCs w:val="24"/>
          <w:lang w:val="tr-TR"/>
        </w:rPr>
        <w:t xml:space="preserve"> V.</w:t>
      </w:r>
    </w:p>
    <w:p w14:paraId="24B24D23" w14:textId="37235C7B" w:rsidR="0043517A" w:rsidRDefault="0043517A" w:rsidP="0043517A">
      <w:pPr>
        <w:pStyle w:val="ListeParagraf"/>
        <w:tabs>
          <w:tab w:val="center" w:pos="1701"/>
          <w:tab w:val="center" w:pos="5387"/>
          <w:tab w:val="center" w:pos="8222"/>
        </w:tabs>
        <w:spacing w:after="0" w:line="24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ab/>
        <w:t>Üye</w:t>
      </w:r>
      <w:r>
        <w:rPr>
          <w:rFonts w:ascii="Times New Roman" w:hAnsi="Times New Roman" w:cs="Times New Roman"/>
          <w:sz w:val="24"/>
          <w:szCs w:val="24"/>
          <w:lang w:val="tr-TR"/>
        </w:rPr>
        <w:tab/>
      </w:r>
      <w:proofErr w:type="spellStart"/>
      <w:r>
        <w:rPr>
          <w:rFonts w:ascii="Times New Roman" w:hAnsi="Times New Roman" w:cs="Times New Roman"/>
          <w:sz w:val="24"/>
          <w:szCs w:val="24"/>
          <w:lang w:val="tr-TR"/>
        </w:rPr>
        <w:t>Üye</w:t>
      </w:r>
      <w:proofErr w:type="spellEnd"/>
      <w:r>
        <w:rPr>
          <w:rFonts w:ascii="Times New Roman" w:hAnsi="Times New Roman" w:cs="Times New Roman"/>
          <w:sz w:val="24"/>
          <w:szCs w:val="24"/>
          <w:lang w:val="tr-TR"/>
        </w:rPr>
        <w:tab/>
      </w:r>
      <w:proofErr w:type="spellStart"/>
      <w:r>
        <w:rPr>
          <w:rFonts w:ascii="Times New Roman" w:hAnsi="Times New Roman" w:cs="Times New Roman"/>
          <w:sz w:val="24"/>
          <w:szCs w:val="24"/>
          <w:lang w:val="tr-TR"/>
        </w:rPr>
        <w:t>Üye</w:t>
      </w:r>
      <w:proofErr w:type="spellEnd"/>
    </w:p>
    <w:p w14:paraId="7F1A0B33" w14:textId="77777777" w:rsidR="0043517A" w:rsidRDefault="0043517A" w:rsidP="0043517A">
      <w:pPr>
        <w:pStyle w:val="ListeParagraf"/>
        <w:tabs>
          <w:tab w:val="center" w:pos="993"/>
          <w:tab w:val="center" w:pos="4678"/>
          <w:tab w:val="center" w:pos="8364"/>
        </w:tabs>
        <w:spacing w:after="0" w:line="240" w:lineRule="auto"/>
        <w:ind w:left="0"/>
        <w:jc w:val="both"/>
        <w:rPr>
          <w:rFonts w:ascii="Times New Roman" w:hAnsi="Times New Roman" w:cs="Times New Roman"/>
          <w:sz w:val="24"/>
          <w:szCs w:val="24"/>
          <w:lang w:val="tr-TR"/>
        </w:rPr>
      </w:pPr>
    </w:p>
    <w:p w14:paraId="395913B9" w14:textId="77777777" w:rsidR="0043517A" w:rsidRDefault="0043517A" w:rsidP="0043517A">
      <w:pPr>
        <w:pStyle w:val="ListeParagraf"/>
        <w:tabs>
          <w:tab w:val="center" w:pos="993"/>
          <w:tab w:val="center" w:pos="4678"/>
          <w:tab w:val="center" w:pos="8364"/>
        </w:tabs>
        <w:spacing w:after="0" w:line="240" w:lineRule="auto"/>
        <w:ind w:left="0"/>
        <w:jc w:val="both"/>
        <w:rPr>
          <w:rFonts w:ascii="Times New Roman" w:hAnsi="Times New Roman" w:cs="Times New Roman"/>
          <w:sz w:val="24"/>
          <w:szCs w:val="24"/>
          <w:lang w:val="tr-TR"/>
        </w:rPr>
      </w:pPr>
    </w:p>
    <w:p w14:paraId="74899C0E" w14:textId="77777777" w:rsidR="0043517A" w:rsidRDefault="0043517A" w:rsidP="0043517A">
      <w:pPr>
        <w:pStyle w:val="ListeParagraf"/>
        <w:tabs>
          <w:tab w:val="center" w:pos="993"/>
          <w:tab w:val="center" w:pos="4678"/>
          <w:tab w:val="center" w:pos="8364"/>
        </w:tabs>
        <w:spacing w:after="0" w:line="240" w:lineRule="auto"/>
        <w:ind w:left="0"/>
        <w:jc w:val="both"/>
        <w:rPr>
          <w:rFonts w:ascii="Times New Roman" w:hAnsi="Times New Roman" w:cs="Times New Roman"/>
          <w:sz w:val="24"/>
          <w:szCs w:val="24"/>
          <w:lang w:val="tr-TR"/>
        </w:rPr>
      </w:pPr>
    </w:p>
    <w:p w14:paraId="0D1EBFB4" w14:textId="77777777" w:rsidR="001962CA" w:rsidRDefault="001962CA" w:rsidP="0043517A">
      <w:pPr>
        <w:pStyle w:val="ListeParagraf"/>
        <w:tabs>
          <w:tab w:val="center" w:pos="993"/>
          <w:tab w:val="center" w:pos="4678"/>
          <w:tab w:val="center" w:pos="8364"/>
        </w:tabs>
        <w:spacing w:after="0" w:line="240" w:lineRule="auto"/>
        <w:ind w:left="0"/>
        <w:jc w:val="both"/>
        <w:rPr>
          <w:rFonts w:ascii="Times New Roman" w:hAnsi="Times New Roman" w:cs="Times New Roman"/>
          <w:sz w:val="24"/>
          <w:szCs w:val="24"/>
          <w:lang w:val="tr-TR"/>
        </w:rPr>
      </w:pPr>
    </w:p>
    <w:p w14:paraId="2961DAFB" w14:textId="77777777" w:rsidR="0043517A" w:rsidRDefault="0043517A" w:rsidP="0043517A">
      <w:pPr>
        <w:pStyle w:val="ListeParagraf"/>
        <w:tabs>
          <w:tab w:val="center" w:pos="993"/>
          <w:tab w:val="center" w:pos="4678"/>
          <w:tab w:val="center" w:pos="8364"/>
        </w:tabs>
        <w:spacing w:after="0" w:line="240" w:lineRule="auto"/>
        <w:ind w:left="0"/>
        <w:jc w:val="both"/>
        <w:rPr>
          <w:rFonts w:ascii="Times New Roman" w:hAnsi="Times New Roman" w:cs="Times New Roman"/>
          <w:sz w:val="24"/>
          <w:szCs w:val="24"/>
          <w:lang w:val="tr-TR"/>
        </w:rPr>
      </w:pPr>
    </w:p>
    <w:p w14:paraId="570D73D0" w14:textId="58DBF2F6" w:rsidR="0043517A" w:rsidRDefault="0043517A" w:rsidP="0043517A">
      <w:pPr>
        <w:pStyle w:val="ListeParagraf"/>
        <w:tabs>
          <w:tab w:val="center" w:pos="993"/>
          <w:tab w:val="center" w:pos="4678"/>
          <w:tab w:val="center" w:pos="8364"/>
        </w:tabs>
        <w:spacing w:after="0" w:line="24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ab/>
      </w:r>
      <w:r>
        <w:rPr>
          <w:rFonts w:ascii="Times New Roman" w:hAnsi="Times New Roman" w:cs="Times New Roman"/>
          <w:sz w:val="24"/>
          <w:szCs w:val="24"/>
          <w:lang w:val="tr-TR"/>
        </w:rPr>
        <w:tab/>
      </w:r>
      <w:r w:rsidR="00941F92">
        <w:rPr>
          <w:rFonts w:ascii="Times New Roman" w:hAnsi="Times New Roman" w:cs="Times New Roman"/>
          <w:sz w:val="24"/>
          <w:szCs w:val="24"/>
          <w:lang w:val="tr-TR"/>
        </w:rPr>
        <w:t xml:space="preserve">Dr. </w:t>
      </w:r>
      <w:proofErr w:type="spellStart"/>
      <w:r w:rsidR="00941F92">
        <w:rPr>
          <w:rFonts w:ascii="Times New Roman" w:hAnsi="Times New Roman" w:cs="Times New Roman"/>
          <w:sz w:val="24"/>
          <w:szCs w:val="24"/>
          <w:lang w:val="tr-TR"/>
        </w:rPr>
        <w:t>Öğr</w:t>
      </w:r>
      <w:proofErr w:type="spellEnd"/>
      <w:r w:rsidR="00941F92">
        <w:rPr>
          <w:rFonts w:ascii="Times New Roman" w:hAnsi="Times New Roman" w:cs="Times New Roman"/>
          <w:sz w:val="24"/>
          <w:szCs w:val="24"/>
          <w:lang w:val="tr-TR"/>
        </w:rPr>
        <w:t>. Üyesi Mustafa EKİCİ</w:t>
      </w:r>
    </w:p>
    <w:p w14:paraId="3F49DFAB" w14:textId="7E063C6B" w:rsidR="0043517A" w:rsidRDefault="0043517A" w:rsidP="0043517A">
      <w:pPr>
        <w:pStyle w:val="ListeParagraf"/>
        <w:tabs>
          <w:tab w:val="center" w:pos="993"/>
          <w:tab w:val="center" w:pos="4678"/>
          <w:tab w:val="center" w:pos="8364"/>
        </w:tabs>
        <w:spacing w:after="0" w:line="24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ab/>
      </w:r>
      <w:r>
        <w:rPr>
          <w:rFonts w:ascii="Times New Roman" w:hAnsi="Times New Roman" w:cs="Times New Roman"/>
          <w:sz w:val="24"/>
          <w:szCs w:val="24"/>
          <w:lang w:val="tr-TR"/>
        </w:rPr>
        <w:tab/>
        <w:t>Müdür</w:t>
      </w:r>
    </w:p>
    <w:p w14:paraId="623D7A7B" w14:textId="4065B180" w:rsidR="009970C2" w:rsidRPr="005D6DC6" w:rsidRDefault="0043517A" w:rsidP="009970C2">
      <w:pPr>
        <w:pStyle w:val="ListeParagraf"/>
        <w:tabs>
          <w:tab w:val="center" w:pos="993"/>
          <w:tab w:val="center" w:pos="4678"/>
          <w:tab w:val="center" w:pos="8364"/>
        </w:tabs>
        <w:spacing w:after="0" w:line="240" w:lineRule="auto"/>
        <w:ind w:left="0"/>
        <w:jc w:val="both"/>
        <w:rPr>
          <w:rFonts w:ascii="Times New Roman" w:hAnsi="Times New Roman" w:cs="Times New Roman"/>
          <w:sz w:val="24"/>
          <w:szCs w:val="24"/>
          <w:lang w:val="tr-TR"/>
        </w:rPr>
      </w:pPr>
      <w:r>
        <w:rPr>
          <w:rFonts w:ascii="Times New Roman" w:hAnsi="Times New Roman" w:cs="Times New Roman"/>
          <w:sz w:val="24"/>
          <w:szCs w:val="24"/>
          <w:lang w:val="tr-TR"/>
        </w:rPr>
        <w:tab/>
      </w:r>
      <w:r>
        <w:rPr>
          <w:rFonts w:ascii="Times New Roman" w:hAnsi="Times New Roman" w:cs="Times New Roman"/>
          <w:sz w:val="24"/>
          <w:szCs w:val="24"/>
          <w:lang w:val="tr-TR"/>
        </w:rPr>
        <w:tab/>
        <w:t>Komisyon Başkanı</w:t>
      </w:r>
    </w:p>
    <w:sectPr w:rsidR="009970C2" w:rsidRPr="005D6DC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E5D4C"/>
    <w:multiLevelType w:val="multilevel"/>
    <w:tmpl w:val="2E84D2E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B16151"/>
    <w:multiLevelType w:val="hybridMultilevel"/>
    <w:tmpl w:val="628AB3A2"/>
    <w:lvl w:ilvl="0" w:tplc="041F000D">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3NzCyMDAzMjQ3MTFR0lEKTi0uzszPAykwrAUA53b86ywAAAA="/>
  </w:docVars>
  <w:rsids>
    <w:rsidRoot w:val="00217E09"/>
    <w:rsid w:val="0010001F"/>
    <w:rsid w:val="00101884"/>
    <w:rsid w:val="001566DA"/>
    <w:rsid w:val="00190179"/>
    <w:rsid w:val="001962CA"/>
    <w:rsid w:val="001A6D07"/>
    <w:rsid w:val="001D01F8"/>
    <w:rsid w:val="001F2945"/>
    <w:rsid w:val="00217E09"/>
    <w:rsid w:val="0024396C"/>
    <w:rsid w:val="0029606C"/>
    <w:rsid w:val="003600FD"/>
    <w:rsid w:val="003D06FD"/>
    <w:rsid w:val="0043517A"/>
    <w:rsid w:val="00463898"/>
    <w:rsid w:val="004B46B5"/>
    <w:rsid w:val="00506F76"/>
    <w:rsid w:val="00517813"/>
    <w:rsid w:val="005A4F88"/>
    <w:rsid w:val="005C2A46"/>
    <w:rsid w:val="005D6DC6"/>
    <w:rsid w:val="00625ABD"/>
    <w:rsid w:val="00626BC2"/>
    <w:rsid w:val="006E7174"/>
    <w:rsid w:val="006F64D3"/>
    <w:rsid w:val="00714E78"/>
    <w:rsid w:val="00785BAA"/>
    <w:rsid w:val="007F3C05"/>
    <w:rsid w:val="008555EA"/>
    <w:rsid w:val="008C1533"/>
    <w:rsid w:val="00941F92"/>
    <w:rsid w:val="009970C2"/>
    <w:rsid w:val="00A9636B"/>
    <w:rsid w:val="00AD12E0"/>
    <w:rsid w:val="00AE6509"/>
    <w:rsid w:val="00B546F5"/>
    <w:rsid w:val="00B7361F"/>
    <w:rsid w:val="00C31186"/>
    <w:rsid w:val="00C53D5E"/>
    <w:rsid w:val="00C67B38"/>
    <w:rsid w:val="00C83214"/>
    <w:rsid w:val="00CE0C4A"/>
    <w:rsid w:val="00D32306"/>
    <w:rsid w:val="00D86D24"/>
    <w:rsid w:val="00DE6885"/>
    <w:rsid w:val="00E50DBD"/>
    <w:rsid w:val="00EA68B4"/>
    <w:rsid w:val="00EF71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3213"/>
  <w15:docId w15:val="{C86100F3-682C-4ACF-B966-9D4BAA86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17E09"/>
    <w:pPr>
      <w:ind w:left="720"/>
      <w:contextualSpacing/>
    </w:pPr>
  </w:style>
  <w:style w:type="table" w:styleId="TabloKlavuzu">
    <w:name w:val="Table Grid"/>
    <w:basedOn w:val="NormalTablo"/>
    <w:uiPriority w:val="39"/>
    <w:rsid w:val="005D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477">
      <w:bodyDiv w:val="1"/>
      <w:marLeft w:val="0"/>
      <w:marRight w:val="0"/>
      <w:marTop w:val="0"/>
      <w:marBottom w:val="0"/>
      <w:divBdr>
        <w:top w:val="none" w:sz="0" w:space="0" w:color="auto"/>
        <w:left w:val="none" w:sz="0" w:space="0" w:color="auto"/>
        <w:bottom w:val="none" w:sz="0" w:space="0" w:color="auto"/>
        <w:right w:val="none" w:sz="0" w:space="0" w:color="auto"/>
      </w:divBdr>
    </w:div>
    <w:div w:id="688990690">
      <w:bodyDiv w:val="1"/>
      <w:marLeft w:val="0"/>
      <w:marRight w:val="0"/>
      <w:marTop w:val="0"/>
      <w:marBottom w:val="0"/>
      <w:divBdr>
        <w:top w:val="none" w:sz="0" w:space="0" w:color="auto"/>
        <w:left w:val="none" w:sz="0" w:space="0" w:color="auto"/>
        <w:bottom w:val="none" w:sz="0" w:space="0" w:color="auto"/>
        <w:right w:val="none" w:sz="0" w:space="0" w:color="auto"/>
      </w:divBdr>
    </w:div>
    <w:div w:id="13300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Özkaya</dc:creator>
  <cp:keywords/>
  <dc:description/>
  <cp:lastModifiedBy>COMU</cp:lastModifiedBy>
  <cp:revision>3</cp:revision>
  <dcterms:created xsi:type="dcterms:W3CDTF">2025-03-17T08:40:00Z</dcterms:created>
  <dcterms:modified xsi:type="dcterms:W3CDTF">2025-03-19T11:42:00Z</dcterms:modified>
</cp:coreProperties>
</file>