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7C580" w14:textId="2D9907F6" w:rsidR="00295114" w:rsidRPr="0059641A" w:rsidRDefault="00295114" w:rsidP="00295114">
      <w:pPr>
        <w:jc w:val="center"/>
        <w:rPr>
          <w:color w:val="FFFFFF" w:themeColor="background1"/>
          <w:sz w:val="32"/>
          <w:szCs w:val="32"/>
        </w:rPr>
      </w:pPr>
      <w:bookmarkStart w:id="0" w:name="_GoBack"/>
      <w:bookmarkEnd w:id="0"/>
    </w:p>
    <w:p w14:paraId="44F782AD" w14:textId="05220929" w:rsidR="00236E89" w:rsidRPr="00B52C26" w:rsidRDefault="00EF5B25">
      <w:pPr>
        <w:jc w:val="center"/>
        <w:rPr>
          <w:b/>
          <w:sz w:val="22"/>
          <w:szCs w:val="22"/>
        </w:rPr>
      </w:pPr>
      <w:r w:rsidRPr="00B52C26">
        <w:rPr>
          <w:b/>
          <w:sz w:val="22"/>
          <w:szCs w:val="22"/>
        </w:rPr>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1" w:name="_heading=h.2s8eyo1" w:colFirst="0" w:colLast="0"/>
      <w:bookmarkEnd w:id="1"/>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2" w:name="_heading=h.17dp8vu" w:colFirst="0" w:colLast="0"/>
            <w:bookmarkEnd w:id="2"/>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0CA7439F"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Çanakkale Onsekiz Mart Üniversitesi Sağlık Hizmetleri Meslek Yüksekokulu</w:t>
            </w:r>
          </w:p>
        </w:tc>
      </w:tr>
      <w:tr w:rsidR="00236E89" w:rsidRPr="00B52C26" w14:paraId="5A23228D" w14:textId="77777777" w:rsidTr="00F133AF">
        <w:trPr>
          <w:jc w:val="center"/>
        </w:trPr>
        <w:tc>
          <w:tcPr>
            <w:tcW w:w="4531" w:type="dxa"/>
          </w:tcPr>
          <w:p w14:paraId="0C954636"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55B349CD" w14:textId="459D7DDF"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1993-1994</w:t>
            </w:r>
          </w:p>
        </w:tc>
      </w:tr>
      <w:tr w:rsidR="00236E89" w:rsidRPr="00B52C26" w14:paraId="68BA2E93" w14:textId="77777777" w:rsidTr="00F133AF">
        <w:trPr>
          <w:jc w:val="center"/>
        </w:trPr>
        <w:tc>
          <w:tcPr>
            <w:tcW w:w="4531" w:type="dxa"/>
          </w:tcPr>
          <w:p w14:paraId="10F15657"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589F64A" w14:textId="67983A94" w:rsidR="00236E89" w:rsidRPr="00B52C26" w:rsidRDefault="00EF5B25">
            <w:pPr>
              <w:rPr>
                <w:sz w:val="18"/>
                <w:szCs w:val="18"/>
              </w:rPr>
            </w:pPr>
            <w:r w:rsidRPr="00B52C26">
              <w:rPr>
                <w:sz w:val="18"/>
                <w:szCs w:val="18"/>
              </w:rPr>
              <w:t>:</w:t>
            </w:r>
            <w:r w:rsidR="00601F58">
              <w:rPr>
                <w:sz w:val="18"/>
                <w:szCs w:val="18"/>
              </w:rPr>
              <w:t xml:space="preserve"> 1995-1996</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0CF1A189"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Dr. Öğr. Üyesi Mustafa EKİCİ</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11B4D761"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Dr. Öğr. Üyesi Nuray YILDIRIM</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6CF42121" w:rsidR="00236E89" w:rsidRPr="00B52C26" w:rsidRDefault="00EF5B25">
            <w:pPr>
              <w:rPr>
                <w:sz w:val="18"/>
                <w:szCs w:val="18"/>
              </w:rPr>
            </w:pPr>
            <w:r w:rsidRPr="00B52C26">
              <w:rPr>
                <w:sz w:val="18"/>
                <w:szCs w:val="18"/>
              </w:rPr>
              <w:t>:</w:t>
            </w:r>
            <w:r w:rsidR="00601F58">
              <w:rPr>
                <w:sz w:val="18"/>
                <w:szCs w:val="18"/>
              </w:rPr>
              <w:t xml:space="preserve"> -</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179F90F1"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Tıbbi Hizmetler ve Teknikler Bölümü</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19D6BD9C" w:rsidR="00236E89" w:rsidRPr="00B52C26" w:rsidRDefault="00EF5B25">
            <w:pPr>
              <w:rPr>
                <w:sz w:val="18"/>
                <w:szCs w:val="18"/>
              </w:rPr>
            </w:pPr>
            <w:r w:rsidRPr="00B52C26">
              <w:rPr>
                <w:sz w:val="18"/>
                <w:szCs w:val="18"/>
              </w:rPr>
              <w:t>:</w:t>
            </w:r>
            <w:r w:rsidR="00601F58">
              <w:rPr>
                <w:sz w:val="18"/>
                <w:szCs w:val="18"/>
              </w:rPr>
              <w:t xml:space="preserve"> </w:t>
            </w:r>
            <w:r w:rsidR="009B3BA4">
              <w:rPr>
                <w:sz w:val="18"/>
                <w:szCs w:val="18"/>
              </w:rPr>
              <w:t>İlk ve Acil Yardım</w:t>
            </w:r>
            <w:r w:rsidR="00601F58" w:rsidRPr="00601F58">
              <w:rPr>
                <w:sz w:val="18"/>
                <w:szCs w:val="18"/>
              </w:rPr>
              <w:t xml:space="preserve"> Programı</w:t>
            </w:r>
          </w:p>
        </w:tc>
      </w:tr>
      <w:tr w:rsidR="00236E89" w:rsidRPr="00B52C26" w14:paraId="3D2E10D6" w14:textId="77777777" w:rsidTr="00F133AF">
        <w:trPr>
          <w:jc w:val="center"/>
        </w:trPr>
        <w:tc>
          <w:tcPr>
            <w:tcW w:w="4531" w:type="dxa"/>
          </w:tcPr>
          <w:p w14:paraId="5539490A"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11B3E392" w14:textId="55013E79" w:rsidR="00236E89" w:rsidRPr="00B52C26" w:rsidRDefault="00EF5B25">
            <w:pPr>
              <w:rPr>
                <w:sz w:val="18"/>
                <w:szCs w:val="18"/>
              </w:rPr>
            </w:pPr>
            <w:r w:rsidRPr="00B52C26">
              <w:rPr>
                <w:sz w:val="18"/>
                <w:szCs w:val="18"/>
              </w:rPr>
              <w:t>:</w:t>
            </w:r>
            <w:r w:rsidR="00601F58">
              <w:rPr>
                <w:sz w:val="18"/>
                <w:szCs w:val="18"/>
              </w:rPr>
              <w:t xml:space="preserve"> </w:t>
            </w:r>
            <w:r w:rsidR="009B3BA4">
              <w:rPr>
                <w:sz w:val="18"/>
                <w:szCs w:val="18"/>
              </w:rPr>
              <w:t>1996</w:t>
            </w:r>
            <w:r w:rsidR="00601F58" w:rsidRPr="00601F58">
              <w:rPr>
                <w:sz w:val="18"/>
                <w:szCs w:val="18"/>
              </w:rPr>
              <w:t>-</w:t>
            </w:r>
            <w:r w:rsidR="009B3BA4">
              <w:rPr>
                <w:sz w:val="18"/>
                <w:szCs w:val="18"/>
              </w:rPr>
              <w:t>1997</w:t>
            </w:r>
          </w:p>
        </w:tc>
      </w:tr>
      <w:tr w:rsidR="00236E89" w:rsidRPr="00B52C26" w14:paraId="1908D394" w14:textId="77777777" w:rsidTr="00F133AF">
        <w:trPr>
          <w:jc w:val="center"/>
        </w:trPr>
        <w:tc>
          <w:tcPr>
            <w:tcW w:w="4531" w:type="dxa"/>
          </w:tcPr>
          <w:p w14:paraId="2B48AF72"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E7F69C1" w14:textId="72B37DAD" w:rsidR="00236E89" w:rsidRPr="00B52C26" w:rsidRDefault="00EF5B25">
            <w:pPr>
              <w:rPr>
                <w:sz w:val="18"/>
                <w:szCs w:val="18"/>
              </w:rPr>
            </w:pPr>
            <w:r w:rsidRPr="00B52C26">
              <w:rPr>
                <w:sz w:val="18"/>
                <w:szCs w:val="18"/>
              </w:rPr>
              <w:t>:</w:t>
            </w:r>
            <w:r w:rsidR="00601F58">
              <w:rPr>
                <w:sz w:val="18"/>
                <w:szCs w:val="18"/>
              </w:rPr>
              <w:t xml:space="preserve"> </w:t>
            </w:r>
            <w:r w:rsidR="009B3BA4">
              <w:rPr>
                <w:sz w:val="18"/>
                <w:szCs w:val="18"/>
              </w:rPr>
              <w:t>1998</w:t>
            </w:r>
            <w:r w:rsidR="00601F58">
              <w:rPr>
                <w:sz w:val="18"/>
                <w:szCs w:val="18"/>
              </w:rPr>
              <w:t>-</w:t>
            </w:r>
            <w:r w:rsidR="009B3BA4">
              <w:rPr>
                <w:sz w:val="18"/>
                <w:szCs w:val="18"/>
              </w:rPr>
              <w:t>1999</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58F57C12"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 xml:space="preserve">Dr. </w:t>
            </w:r>
            <w:r w:rsidR="009B3BA4">
              <w:rPr>
                <w:sz w:val="18"/>
                <w:szCs w:val="18"/>
              </w:rPr>
              <w:t>Öğr. Üyesi İbrahim UYSAL</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0FB59A45"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Örgün Öğretim</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7EC322BE" w:rsidR="00236E89" w:rsidRPr="00B52C26" w:rsidRDefault="00EF5B25">
            <w:pPr>
              <w:rPr>
                <w:sz w:val="18"/>
                <w:szCs w:val="18"/>
              </w:rPr>
            </w:pPr>
            <w:r w:rsidRPr="00B52C26">
              <w:rPr>
                <w:sz w:val="18"/>
                <w:szCs w:val="18"/>
              </w:rPr>
              <w:t>:</w:t>
            </w:r>
            <w:r w:rsidR="00601F58">
              <w:rPr>
                <w:sz w:val="18"/>
                <w:szCs w:val="18"/>
              </w:rPr>
              <w:t xml:space="preserve"> Türkçe</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3CC01BFF" w:rsidR="00236E89" w:rsidRPr="00B52C26" w:rsidRDefault="00EF5B25">
            <w:pPr>
              <w:rPr>
                <w:sz w:val="18"/>
                <w:szCs w:val="18"/>
              </w:rPr>
            </w:pPr>
            <w:r w:rsidRPr="00B52C26">
              <w:rPr>
                <w:sz w:val="18"/>
                <w:szCs w:val="18"/>
              </w:rPr>
              <w:t>:</w:t>
            </w:r>
            <w:r w:rsidR="00601F58">
              <w:rPr>
                <w:sz w:val="18"/>
                <w:szCs w:val="18"/>
              </w:rPr>
              <w:t xml:space="preserve"> </w:t>
            </w:r>
            <w:r w:rsidR="00601F58" w:rsidRPr="00601F58">
              <w:rPr>
                <w:sz w:val="18"/>
                <w:szCs w:val="18"/>
              </w:rPr>
              <w:t>Yükseköğretim Kurumları Sınavı (YKS) ile öğrenci kabul edilir</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18BF0E88" w:rsidR="00236E89" w:rsidRPr="00B52C26" w:rsidRDefault="00EF5B25" w:rsidP="00601F58">
            <w:pPr>
              <w:rPr>
                <w:sz w:val="18"/>
                <w:szCs w:val="18"/>
              </w:rPr>
            </w:pPr>
            <w:r w:rsidRPr="00B52C26">
              <w:rPr>
                <w:sz w:val="18"/>
                <w:szCs w:val="18"/>
              </w:rPr>
              <w:t>:</w:t>
            </w:r>
            <w:r w:rsidR="00601F58">
              <w:rPr>
                <w:sz w:val="18"/>
                <w:szCs w:val="18"/>
              </w:rPr>
              <w:t xml:space="preserve"> </w:t>
            </w:r>
            <w:r w:rsidR="00601F58" w:rsidRPr="00601F58">
              <w:rPr>
                <w:sz w:val="18"/>
                <w:szCs w:val="18"/>
              </w:rPr>
              <w:t xml:space="preserve">Ön Lisans – </w:t>
            </w:r>
            <w:r w:rsidR="009B3BA4">
              <w:rPr>
                <w:sz w:val="18"/>
                <w:szCs w:val="18"/>
              </w:rPr>
              <w:t>İlk ve Acil Yardım Teknikeri</w:t>
            </w:r>
            <w:r w:rsidR="00601F58" w:rsidRPr="00601F58">
              <w:rPr>
                <w:sz w:val="18"/>
                <w:szCs w:val="18"/>
              </w:rPr>
              <w:t xml:space="preserve"> </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333EC979" w:rsidR="00236E89" w:rsidRPr="00B52C26" w:rsidRDefault="00EF5B25">
            <w:pPr>
              <w:rPr>
                <w:sz w:val="18"/>
                <w:szCs w:val="18"/>
              </w:rPr>
            </w:pPr>
            <w:r w:rsidRPr="00B52C26">
              <w:rPr>
                <w:sz w:val="18"/>
                <w:szCs w:val="18"/>
              </w:rPr>
              <w:t>:</w:t>
            </w:r>
            <w:r w:rsidR="00601F58">
              <w:rPr>
                <w:sz w:val="18"/>
                <w:szCs w:val="18"/>
              </w:rPr>
              <w:t xml:space="preserve"> Akreditasyon </w:t>
            </w:r>
            <w:r w:rsidR="00601F58" w:rsidRPr="00601F58">
              <w:rPr>
                <w:sz w:val="18"/>
                <w:szCs w:val="18"/>
              </w:rPr>
              <w:t>yok</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r w:rsidRPr="00B52C26">
              <w:rPr>
                <w:sz w:val="18"/>
                <w:szCs w:val="18"/>
              </w:rPr>
              <w:t>MYO’da akredite programların adları</w:t>
            </w:r>
          </w:p>
        </w:tc>
        <w:tc>
          <w:tcPr>
            <w:tcW w:w="3828" w:type="dxa"/>
          </w:tcPr>
          <w:p w14:paraId="666A6098" w14:textId="18EA0B9E" w:rsidR="00236E89" w:rsidRPr="00B52C26" w:rsidRDefault="00EF5B25">
            <w:pPr>
              <w:rPr>
                <w:sz w:val="18"/>
                <w:szCs w:val="18"/>
              </w:rPr>
            </w:pPr>
            <w:r w:rsidRPr="00B52C26">
              <w:rPr>
                <w:sz w:val="18"/>
                <w:szCs w:val="18"/>
              </w:rPr>
              <w:t>:</w:t>
            </w:r>
            <w:r w:rsidR="00601F58">
              <w:rPr>
                <w:sz w:val="18"/>
                <w:szCs w:val="18"/>
              </w:rPr>
              <w:t xml:space="preserve"> -</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236E89" w:rsidRPr="00B52C26" w14:paraId="495C52B2" w14:textId="77777777" w:rsidTr="00F133AF">
        <w:trPr>
          <w:jc w:val="center"/>
        </w:trPr>
        <w:tc>
          <w:tcPr>
            <w:tcW w:w="4531" w:type="dxa"/>
          </w:tcPr>
          <w:p w14:paraId="5FF9C457" w14:textId="77777777" w:rsidR="00236E89" w:rsidRPr="00B52C26" w:rsidRDefault="00EF5B25">
            <w:pPr>
              <w:rPr>
                <w:sz w:val="18"/>
                <w:szCs w:val="18"/>
              </w:rPr>
            </w:pPr>
            <w:r w:rsidRPr="00B52C26">
              <w:rPr>
                <w:sz w:val="18"/>
                <w:szCs w:val="18"/>
              </w:rPr>
              <w:t>Adı Soyadı (Akademik ve İdari Unvan)</w:t>
            </w:r>
          </w:p>
        </w:tc>
        <w:tc>
          <w:tcPr>
            <w:tcW w:w="3828" w:type="dxa"/>
          </w:tcPr>
          <w:p w14:paraId="0BEE205D" w14:textId="6B9D6D9C" w:rsidR="00236E89" w:rsidRPr="00B52C26" w:rsidRDefault="00EF5B25">
            <w:pPr>
              <w:rPr>
                <w:sz w:val="18"/>
                <w:szCs w:val="18"/>
              </w:rPr>
            </w:pPr>
            <w:r w:rsidRPr="00B52C26">
              <w:rPr>
                <w:sz w:val="18"/>
                <w:szCs w:val="18"/>
              </w:rPr>
              <w:t>:</w:t>
            </w:r>
            <w:r w:rsidR="00601F58">
              <w:rPr>
                <w:sz w:val="18"/>
                <w:szCs w:val="18"/>
              </w:rPr>
              <w:t xml:space="preserve"> Dr. </w:t>
            </w:r>
            <w:r w:rsidR="009B3BA4">
              <w:rPr>
                <w:sz w:val="18"/>
                <w:szCs w:val="18"/>
              </w:rPr>
              <w:t>Öğr. Üyesi İbrahim UYSAL</w:t>
            </w:r>
          </w:p>
        </w:tc>
      </w:tr>
      <w:tr w:rsidR="00236E89" w:rsidRPr="00B52C26" w14:paraId="15286DC2" w14:textId="77777777" w:rsidTr="00F133AF">
        <w:trPr>
          <w:jc w:val="center"/>
        </w:trPr>
        <w:tc>
          <w:tcPr>
            <w:tcW w:w="4531" w:type="dxa"/>
          </w:tcPr>
          <w:p w14:paraId="75DD585E" w14:textId="77777777" w:rsidR="00236E89" w:rsidRPr="00B52C26" w:rsidRDefault="00EF5B25">
            <w:pPr>
              <w:rPr>
                <w:sz w:val="18"/>
                <w:szCs w:val="18"/>
              </w:rPr>
            </w:pPr>
            <w:r w:rsidRPr="00B52C26">
              <w:rPr>
                <w:sz w:val="18"/>
                <w:szCs w:val="18"/>
              </w:rPr>
              <w:t>Cep telefonu</w:t>
            </w:r>
          </w:p>
        </w:tc>
        <w:tc>
          <w:tcPr>
            <w:tcW w:w="3828" w:type="dxa"/>
          </w:tcPr>
          <w:p w14:paraId="479408F5" w14:textId="52B5E459" w:rsidR="00236E89" w:rsidRPr="00B52C26" w:rsidRDefault="00EF5B25">
            <w:pPr>
              <w:rPr>
                <w:sz w:val="18"/>
                <w:szCs w:val="18"/>
              </w:rPr>
            </w:pPr>
            <w:r w:rsidRPr="00B52C26">
              <w:rPr>
                <w:sz w:val="18"/>
                <w:szCs w:val="18"/>
              </w:rPr>
              <w:t>:</w:t>
            </w:r>
            <w:r w:rsidR="00601F58">
              <w:rPr>
                <w:sz w:val="18"/>
                <w:szCs w:val="18"/>
              </w:rPr>
              <w:t xml:space="preserve"> </w:t>
            </w:r>
            <w:r w:rsidR="009B3BA4">
              <w:rPr>
                <w:sz w:val="18"/>
                <w:szCs w:val="18"/>
              </w:rPr>
              <w:t>05077963656</w:t>
            </w:r>
          </w:p>
        </w:tc>
      </w:tr>
      <w:tr w:rsidR="00236E89" w:rsidRPr="00B52C26" w14:paraId="3049F9D0" w14:textId="77777777" w:rsidTr="00F133AF">
        <w:trPr>
          <w:jc w:val="center"/>
        </w:trPr>
        <w:tc>
          <w:tcPr>
            <w:tcW w:w="4531" w:type="dxa"/>
          </w:tcPr>
          <w:p w14:paraId="4B075B48" w14:textId="77777777" w:rsidR="00236E89" w:rsidRPr="00B52C26" w:rsidRDefault="00EF5B25">
            <w:pPr>
              <w:rPr>
                <w:sz w:val="18"/>
                <w:szCs w:val="18"/>
              </w:rPr>
            </w:pPr>
            <w:r w:rsidRPr="00B52C26">
              <w:rPr>
                <w:sz w:val="18"/>
                <w:szCs w:val="18"/>
              </w:rPr>
              <w:t>Elektronik posta</w:t>
            </w:r>
          </w:p>
        </w:tc>
        <w:tc>
          <w:tcPr>
            <w:tcW w:w="3828" w:type="dxa"/>
          </w:tcPr>
          <w:p w14:paraId="7445AEA6" w14:textId="2BF7BF7F" w:rsidR="00236E89" w:rsidRPr="00B52C26" w:rsidRDefault="00EF5B25">
            <w:pPr>
              <w:rPr>
                <w:sz w:val="18"/>
                <w:szCs w:val="18"/>
              </w:rPr>
            </w:pPr>
            <w:r w:rsidRPr="00B52C26">
              <w:rPr>
                <w:sz w:val="18"/>
                <w:szCs w:val="18"/>
              </w:rPr>
              <w:t>:</w:t>
            </w:r>
            <w:r w:rsidR="00601F58">
              <w:rPr>
                <w:sz w:val="18"/>
                <w:szCs w:val="18"/>
              </w:rPr>
              <w:t xml:space="preserve"> </w:t>
            </w:r>
            <w:r w:rsidR="009B3BA4">
              <w:rPr>
                <w:sz w:val="18"/>
                <w:szCs w:val="18"/>
              </w:rPr>
              <w:t>uysalibrahim</w:t>
            </w:r>
            <w:r w:rsidR="00601F58">
              <w:rPr>
                <w:sz w:val="18"/>
                <w:szCs w:val="18"/>
              </w:rPr>
              <w:t>@comu.edu.tr</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3" w:name="_heading=h.3rdcrjn" w:colFirst="0" w:colLast="0"/>
      <w:bookmarkEnd w:id="3"/>
      <w:r w:rsidRPr="00B52C26">
        <w:rPr>
          <w:b/>
          <w:color w:val="000000"/>
          <w:sz w:val="22"/>
          <w:szCs w:val="22"/>
        </w:rPr>
        <w:t>Programın kısa tarihçesi ve değişiklikler</w:t>
      </w:r>
    </w:p>
    <w:p w14:paraId="461F7995" w14:textId="77777777" w:rsidR="009B3BA4" w:rsidRPr="009B3BA4" w:rsidRDefault="009B3BA4" w:rsidP="009B3BA4">
      <w:pPr>
        <w:pBdr>
          <w:top w:val="nil"/>
          <w:left w:val="nil"/>
          <w:bottom w:val="nil"/>
          <w:right w:val="nil"/>
          <w:between w:val="nil"/>
        </w:pBdr>
        <w:spacing w:after="120"/>
        <w:rPr>
          <w:color w:val="000000"/>
          <w:sz w:val="22"/>
          <w:szCs w:val="22"/>
        </w:rPr>
      </w:pPr>
      <w:r w:rsidRPr="009B3BA4">
        <w:rPr>
          <w:color w:val="000000"/>
          <w:sz w:val="22"/>
          <w:szCs w:val="22"/>
        </w:rPr>
        <w:t>İlk ve Acil Yardım Programı, Çanakkale Onsekiz Mart Üniversitesi, Sağlık Hizmetleri Meslek Yüksekokulu bünyesinde 1996-1997 eğitim-öğretim yılında "İlk ve Acil Yardım Teknikerliği" programı adı altında açılmıştır.</w:t>
      </w:r>
    </w:p>
    <w:p w14:paraId="40881302" w14:textId="77777777" w:rsidR="009B3BA4" w:rsidRPr="009B3BA4" w:rsidRDefault="009B3BA4" w:rsidP="009B3BA4">
      <w:pPr>
        <w:pBdr>
          <w:top w:val="nil"/>
          <w:left w:val="nil"/>
          <w:bottom w:val="nil"/>
          <w:right w:val="nil"/>
          <w:between w:val="nil"/>
        </w:pBdr>
        <w:spacing w:after="120"/>
        <w:rPr>
          <w:color w:val="000000"/>
          <w:sz w:val="22"/>
          <w:szCs w:val="22"/>
        </w:rPr>
      </w:pPr>
      <w:r w:rsidRPr="009B3BA4">
        <w:rPr>
          <w:color w:val="000000"/>
          <w:sz w:val="22"/>
          <w:szCs w:val="22"/>
        </w:rPr>
        <w:t>Önlisans düzeyinde eğitim veren programını başarıyla tamamlayan mezunlara İlk ve Acil Yardım alanında ön lisans diploması verilir. “Acil Yardım Teknikeri” ünvanı alırlar.</w:t>
      </w:r>
    </w:p>
    <w:p w14:paraId="3F4E1150" w14:textId="77777777" w:rsidR="009B3BA4" w:rsidRPr="009B3BA4" w:rsidRDefault="009B3BA4" w:rsidP="009B3BA4">
      <w:pPr>
        <w:pBdr>
          <w:top w:val="nil"/>
          <w:left w:val="nil"/>
          <w:bottom w:val="nil"/>
          <w:right w:val="nil"/>
          <w:between w:val="nil"/>
        </w:pBdr>
        <w:spacing w:after="120"/>
        <w:rPr>
          <w:color w:val="000000"/>
          <w:sz w:val="22"/>
          <w:szCs w:val="22"/>
        </w:rPr>
      </w:pPr>
      <w:r w:rsidRPr="009B3BA4">
        <w:rPr>
          <w:color w:val="000000"/>
          <w:sz w:val="22"/>
          <w:szCs w:val="22"/>
        </w:rPr>
        <w:t>Programda mevcut olan derslerin tümünün başarıyla tamamlanması, 4.00 üzerinden en az 2.0 ağırlıklı not ortalaması elde etmek. Öğrenci, 30 iş günü yaz stajını ve 120 AKTS/ECTS kredisini tamamlayarak programdan mezun olur.</w:t>
      </w:r>
    </w:p>
    <w:p w14:paraId="30FAFEE2" w14:textId="77777777" w:rsidR="009B3BA4" w:rsidRPr="009B3BA4" w:rsidRDefault="009B3BA4" w:rsidP="009B3BA4">
      <w:pPr>
        <w:pBdr>
          <w:top w:val="nil"/>
          <w:left w:val="nil"/>
          <w:bottom w:val="nil"/>
          <w:right w:val="nil"/>
          <w:between w:val="nil"/>
        </w:pBdr>
        <w:spacing w:after="120"/>
        <w:rPr>
          <w:color w:val="000000"/>
          <w:sz w:val="22"/>
          <w:szCs w:val="22"/>
        </w:rPr>
      </w:pPr>
      <w:r w:rsidRPr="009B3BA4">
        <w:rPr>
          <w:color w:val="000000"/>
          <w:sz w:val="22"/>
          <w:szCs w:val="22"/>
        </w:rPr>
        <w:t xml:space="preserve">Program, acil sağlık sorunlarında hasta veya kazazedelere acil tıbbi girişim ve bakımı verebilen, nitelikli sağlık personeli yetiştirmektir. Program mezunları İlk ve Acil Yardım Teknikeri (Paramedik) ünvanı almaktadırlar. Program, acil sağlık sorunlarında, hastane öncesi acil sistemindeki şartların ve alanın zorlu koşullarında gerekli olabilecek rol ve sorumlulukları taşıyan özel donanımlı personelin yetiştirilmesinde öncü rolü üstlenerek bunu insan sağlığını koruma ve iyileştirmeye yansıttığı için önem arz etmektedir. Sağlık sektörünün beklentileri ve ihtiyacı doğrultusunda yaşam boyu gelişme eğilimi gösteren, farklılık yaratan ve alanında yeterli bilgi ve beceriye sahip paramedikleri yetiştirmeye yönelik eğitimimiz, öğrencilerimize mesleki bilgi ve becerilerin yanı sıra etkin iletişim kurma, ekip içerisinde çalışabilme, sorunları fark edebilme ve çözme yeteneği kazandırmayı da amaçlar. </w:t>
      </w:r>
    </w:p>
    <w:p w14:paraId="327CC682" w14:textId="7A56AA68" w:rsidR="00236E89" w:rsidRDefault="009B3BA4" w:rsidP="009B3BA4">
      <w:pPr>
        <w:pBdr>
          <w:top w:val="nil"/>
          <w:left w:val="nil"/>
          <w:bottom w:val="nil"/>
          <w:right w:val="nil"/>
          <w:between w:val="nil"/>
        </w:pBdr>
        <w:spacing w:after="120"/>
        <w:rPr>
          <w:color w:val="000000"/>
          <w:sz w:val="22"/>
          <w:szCs w:val="22"/>
        </w:rPr>
      </w:pPr>
      <w:r w:rsidRPr="009B3BA4">
        <w:rPr>
          <w:color w:val="000000"/>
          <w:sz w:val="22"/>
          <w:szCs w:val="22"/>
        </w:rPr>
        <w:t xml:space="preserve">Mezunlarımız, Sağlık Bakanlığı İl Ambulans Servisi (112) Başhekimliği ambulansları ve komuta kontrol merkezlerinde, Özel hastaneler ve özel ambulans şirketlerinde, belediye ve üniversitelere bağlı </w:t>
      </w:r>
      <w:r w:rsidRPr="009B3BA4">
        <w:rPr>
          <w:color w:val="000000"/>
          <w:sz w:val="22"/>
          <w:szCs w:val="22"/>
        </w:rPr>
        <w:lastRenderedPageBreak/>
        <w:t>sağlık kuruluşlarının ambulanslarında, üniversite ve kamu kurumu olan sağlık kuruluşlarının acil servislerinde ilk ve acil yardım teknikeri (Paramedik) olarak istihdam edilebilmektedir.</w:t>
      </w:r>
      <w:r>
        <w:rPr>
          <w:color w:val="000000"/>
          <w:sz w:val="22"/>
          <w:szCs w:val="22"/>
        </w:rPr>
        <w:t xml:space="preserve"> </w:t>
      </w:r>
    </w:p>
    <w:p w14:paraId="0EDC175A" w14:textId="77777777" w:rsidR="009B3BA4" w:rsidRPr="00B52C26" w:rsidRDefault="009B3BA4" w:rsidP="009B3BA4">
      <w:pPr>
        <w:pBdr>
          <w:top w:val="nil"/>
          <w:left w:val="nil"/>
          <w:bottom w:val="nil"/>
          <w:right w:val="nil"/>
          <w:between w:val="nil"/>
        </w:pBdr>
        <w:ind w:firstLine="284"/>
        <w:rPr>
          <w:color w:val="000000"/>
          <w:sz w:val="22"/>
          <w:szCs w:val="22"/>
        </w:rPr>
      </w:pP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4" w:name="_heading=h.26in1rg" w:colFirst="0" w:colLast="0"/>
      <w:bookmarkStart w:id="5" w:name="_heading=h.35nkun2" w:colFirst="0" w:colLast="0"/>
      <w:bookmarkEnd w:id="4"/>
      <w:bookmarkEnd w:id="5"/>
      <w:r w:rsidRPr="00B52C26">
        <w:rPr>
          <w:b/>
          <w:color w:val="000000"/>
          <w:sz w:val="22"/>
          <w:szCs w:val="22"/>
        </w:rPr>
        <w:t>Değerlendirme Özeti</w:t>
      </w:r>
    </w:p>
    <w:p w14:paraId="5A373A70" w14:textId="77777777" w:rsidR="00236E89" w:rsidRPr="00B52C26" w:rsidRDefault="00EF5B25" w:rsidP="00B31319">
      <w:pPr>
        <w:pStyle w:val="Balk2"/>
      </w:pPr>
      <w:bookmarkStart w:id="6" w:name="_heading=h.1ksv4uv" w:colFirst="0" w:colLast="0"/>
      <w:bookmarkEnd w:id="6"/>
      <w:r w:rsidRPr="00B52C26">
        <w:t>Ölçüt 1. Öğrenciler</w:t>
      </w:r>
    </w:p>
    <w:p w14:paraId="13C9C47D" w14:textId="37375438" w:rsidR="00236E89" w:rsidRPr="00E349FF" w:rsidRDefault="00EF5B25" w:rsidP="009B3BA4">
      <w:pPr>
        <w:pStyle w:val="ListeParagraf"/>
        <w:numPr>
          <w:ilvl w:val="2"/>
          <w:numId w:val="10"/>
        </w:numPr>
        <w:pBdr>
          <w:top w:val="nil"/>
          <w:left w:val="nil"/>
          <w:bottom w:val="nil"/>
          <w:right w:val="nil"/>
          <w:between w:val="nil"/>
        </w:pBdr>
        <w:spacing w:after="120"/>
        <w:ind w:left="1134" w:hanging="567"/>
        <w:rPr>
          <w:b/>
          <w:color w:val="000000"/>
          <w:sz w:val="22"/>
          <w:szCs w:val="22"/>
        </w:rPr>
      </w:pPr>
      <w:r w:rsidRPr="00B52C26">
        <w:rPr>
          <w:color w:val="000000"/>
          <w:sz w:val="22"/>
          <w:szCs w:val="22"/>
        </w:rPr>
        <w:t>Programa hangi süreç</w:t>
      </w:r>
      <w:r w:rsidR="00555CF0">
        <w:rPr>
          <w:color w:val="000000"/>
          <w:sz w:val="22"/>
          <w:szCs w:val="22"/>
        </w:rPr>
        <w:t>/ler ile</w:t>
      </w:r>
      <w:r w:rsidRPr="00B52C26">
        <w:rPr>
          <w:color w:val="000000"/>
          <w:sz w:val="22"/>
          <w:szCs w:val="22"/>
        </w:rPr>
        <w:t xml:space="preserve"> öğrenci kabul edildiğini açıklayınız. </w:t>
      </w:r>
    </w:p>
    <w:p w14:paraId="0BE1C4C8" w14:textId="2A537292" w:rsidR="009B3BA4" w:rsidRPr="009B3BA4" w:rsidRDefault="009B3BA4" w:rsidP="009B3BA4">
      <w:pPr>
        <w:pBdr>
          <w:top w:val="nil"/>
          <w:left w:val="nil"/>
          <w:bottom w:val="nil"/>
          <w:right w:val="nil"/>
          <w:between w:val="nil"/>
        </w:pBdr>
        <w:spacing w:after="120"/>
        <w:rPr>
          <w:rFonts w:eastAsia="Calibri"/>
          <w:color w:val="000000"/>
          <w:sz w:val="22"/>
          <w:szCs w:val="22"/>
          <w:lang w:eastAsia="en-US"/>
        </w:rPr>
      </w:pPr>
      <w:r w:rsidRPr="009B3BA4">
        <w:rPr>
          <w:rFonts w:eastAsia="Calibri"/>
          <w:color w:val="000000"/>
          <w:sz w:val="22"/>
          <w:szCs w:val="22"/>
          <w:lang w:eastAsia="en-US"/>
        </w:rPr>
        <w:t>Çanakkale Onsekiz Mart Üniversitesi Sağlık Hizmetleri Meslek Yüksekokulu İlk ve Acil Yardım Programı ön lisans programına öğrenci kabulleri, Yükseköğretim Kurulu (YÖK), Öğrenci Seçme ve Yerleştirme Merkezi (ÖSYM) Başkanlığı ile Rektörlük tarafından belirlenen ilkeler ve akademik takvim ile ilan edilen tarihler arasında, istenen belgeler ile Meslek Yüksekokulu öğrenci işleri kayıt bürosu tarafından yapılmaktadır. Meslek Yüksekokulu İlk ve Acil Yardım Programı Programı YKS sistemine göre TYT puan türünden 345,54743 puan ve üzeri alan öğrencilerini kabul etmektedir. https://www.osym.gov.tr/TR,29532/2024-yuksekogretim-kurumlari-sinavi-yks-yuksekogretim-programlari-ve-kontenjanlari-kilavuzu.html</w:t>
      </w:r>
    </w:p>
    <w:p w14:paraId="6F46EF6A" w14:textId="77777777" w:rsidR="009B3BA4" w:rsidRPr="009B3BA4" w:rsidRDefault="009B3BA4" w:rsidP="009B3BA4">
      <w:pPr>
        <w:pBdr>
          <w:top w:val="nil"/>
          <w:left w:val="nil"/>
          <w:bottom w:val="nil"/>
          <w:right w:val="nil"/>
          <w:between w:val="nil"/>
        </w:pBdr>
        <w:spacing w:after="120"/>
        <w:rPr>
          <w:rFonts w:eastAsia="Calibri"/>
          <w:color w:val="000000"/>
          <w:sz w:val="22"/>
          <w:szCs w:val="22"/>
          <w:lang w:eastAsia="en-US"/>
        </w:rPr>
      </w:pPr>
      <w:r w:rsidRPr="009B3BA4">
        <w:rPr>
          <w:rFonts w:eastAsia="Calibri"/>
          <w:color w:val="000000"/>
          <w:sz w:val="22"/>
          <w:szCs w:val="22"/>
          <w:lang w:eastAsia="en-US"/>
        </w:rPr>
        <w:t xml:space="preserve">Öğrenciler mezun olmadan önce 30 iş günü staj yapmak zorundadırlar. Programda stajların takibine ve sürdürülebilirliğine azami derecede önem verilmekte ve öğrencinin staja başladıktan 15 gün sonra staj yaptığı kurumdan takip yazısı istenmektedir. Öğrenciler staj teslim dosyalarını bir sonraki akademik dönemi takip eden ve ders seçimlerinin yapıldığı zaman ilgili program danışmanlarına teslim ederler. </w:t>
      </w:r>
    </w:p>
    <w:p w14:paraId="0F5BAFA5" w14:textId="77777777" w:rsidR="009B3BA4" w:rsidRPr="009B3BA4" w:rsidRDefault="009B3BA4" w:rsidP="009B3BA4">
      <w:pPr>
        <w:pBdr>
          <w:top w:val="nil"/>
          <w:left w:val="nil"/>
          <w:bottom w:val="nil"/>
          <w:right w:val="nil"/>
          <w:between w:val="nil"/>
        </w:pBdr>
        <w:spacing w:after="120"/>
        <w:rPr>
          <w:rFonts w:eastAsia="Calibri"/>
          <w:color w:val="000000"/>
          <w:sz w:val="22"/>
          <w:szCs w:val="22"/>
          <w:lang w:eastAsia="en-US"/>
        </w:rPr>
      </w:pPr>
      <w:r w:rsidRPr="009B3BA4">
        <w:rPr>
          <w:rFonts w:eastAsia="Calibri"/>
          <w:color w:val="000000"/>
          <w:sz w:val="22"/>
          <w:szCs w:val="22"/>
          <w:lang w:eastAsia="en-US"/>
        </w:rPr>
        <w:t xml:space="preserve"> Program TYYÇ kapsamına uygun olarak düzenlenen eğitim müfredatında öğrencilerin Bilgi (Kuramsal, Olgusal), Beceriler (Bilişsel, Uygulamalı) ve Yetkinler (Bağımsız Çalışabilme ve Sorumluluk Alabilme Yetkinliği, Öğrenme Yetkinliği, İletişim ve Sosyal Yetkinlik ve Alana Özgü Yetkinlik) kazanması amaçlanmaktadır. </w:t>
      </w:r>
    </w:p>
    <w:p w14:paraId="4B6E036A" w14:textId="77777777" w:rsidR="009B3BA4" w:rsidRPr="009B3BA4" w:rsidRDefault="009B3BA4" w:rsidP="009B3BA4">
      <w:pPr>
        <w:pBdr>
          <w:top w:val="nil"/>
          <w:left w:val="nil"/>
          <w:bottom w:val="nil"/>
          <w:right w:val="nil"/>
          <w:between w:val="nil"/>
        </w:pBdr>
        <w:rPr>
          <w:rFonts w:eastAsia="Calibri"/>
          <w:color w:val="000000"/>
          <w:lang w:eastAsia="en-US"/>
        </w:rPr>
      </w:pPr>
    </w:p>
    <w:p w14:paraId="7DA650D7" w14:textId="5685D55E" w:rsidR="00E349FF" w:rsidRPr="009B3BA4" w:rsidRDefault="009B3BA4" w:rsidP="009B3BA4">
      <w:pPr>
        <w:pBdr>
          <w:top w:val="nil"/>
          <w:left w:val="nil"/>
          <w:bottom w:val="nil"/>
          <w:right w:val="nil"/>
          <w:between w:val="nil"/>
        </w:pBdr>
        <w:rPr>
          <w:rFonts w:eastAsia="Calibri"/>
          <w:color w:val="000000"/>
          <w:sz w:val="22"/>
          <w:szCs w:val="22"/>
          <w:lang w:eastAsia="en-US"/>
        </w:rPr>
      </w:pPr>
      <w:r w:rsidRPr="009B3BA4">
        <w:rPr>
          <w:rFonts w:eastAsia="Calibri"/>
          <w:color w:val="000000"/>
          <w:sz w:val="22"/>
          <w:szCs w:val="22"/>
          <w:lang w:eastAsia="en-US"/>
        </w:rPr>
        <w:t>Programın Kontenjan, Yerleşme ve Kayıt İstatistikleri 2022, 2023 ve 2024 yıllarına ait grafiklerle aşağıda verilmiştir.</w:t>
      </w:r>
    </w:p>
    <w:p w14:paraId="7984A25E" w14:textId="77777777" w:rsidR="009B3BA4" w:rsidRDefault="009B3BA4" w:rsidP="009B3BA4">
      <w:pPr>
        <w:pBdr>
          <w:top w:val="nil"/>
          <w:left w:val="nil"/>
          <w:bottom w:val="nil"/>
          <w:right w:val="nil"/>
          <w:between w:val="nil"/>
        </w:pBdr>
        <w:rPr>
          <w:rFonts w:eastAsia="Calibri"/>
          <w:color w:val="000000"/>
          <w:lang w:eastAsia="en-US"/>
        </w:rPr>
      </w:pPr>
    </w:p>
    <w:p w14:paraId="0C16AB55" w14:textId="77777777" w:rsidR="009B3BA4" w:rsidRDefault="009B3BA4" w:rsidP="009B3BA4">
      <w:pPr>
        <w:keepNext/>
      </w:pPr>
      <w:r>
        <w:rPr>
          <w:noProof/>
        </w:rPr>
        <mc:AlternateContent>
          <mc:Choice Requires="wps">
            <w:drawing>
              <wp:anchor distT="0" distB="0" distL="114300" distR="114300" simplePos="0" relativeHeight="251659264" behindDoc="0" locked="0" layoutInCell="1" allowOverlap="1" wp14:anchorId="58B06193" wp14:editId="177C4E99">
                <wp:simplePos x="0" y="0"/>
                <wp:positionH relativeFrom="column">
                  <wp:posOffset>3549650</wp:posOffset>
                </wp:positionH>
                <wp:positionV relativeFrom="paragraph">
                  <wp:posOffset>106045</wp:posOffset>
                </wp:positionV>
                <wp:extent cx="449580" cy="251460"/>
                <wp:effectExtent l="0" t="0" r="7620" b="0"/>
                <wp:wrapNone/>
                <wp:docPr id="236545039" name="Metin Kutusu 2"/>
                <wp:cNvGraphicFramePr/>
                <a:graphic xmlns:a="http://schemas.openxmlformats.org/drawingml/2006/main">
                  <a:graphicData uri="http://schemas.microsoft.com/office/word/2010/wordprocessingShape">
                    <wps:wsp>
                      <wps:cNvSpPr txBox="1"/>
                      <wps:spPr>
                        <a:xfrm>
                          <a:off x="0" y="0"/>
                          <a:ext cx="449580" cy="251460"/>
                        </a:xfrm>
                        <a:prstGeom prst="rect">
                          <a:avLst/>
                        </a:prstGeom>
                        <a:solidFill>
                          <a:schemeClr val="lt1"/>
                        </a:solidFill>
                        <a:ln w="6350">
                          <a:noFill/>
                        </a:ln>
                      </wps:spPr>
                      <wps:txbx>
                        <w:txbxContent>
                          <w:p w14:paraId="0FB71572" w14:textId="77777777" w:rsidR="009B3BA4" w:rsidRPr="009B3BA4" w:rsidRDefault="009B3BA4" w:rsidP="009B3BA4">
                            <w:pPr>
                              <w:rPr>
                                <w:b/>
                                <w:bCs/>
                                <w:sz w:val="18"/>
                                <w:szCs w:val="18"/>
                              </w:rPr>
                            </w:pPr>
                            <w:r w:rsidRPr="009B3BA4">
                              <w:rPr>
                                <w:b/>
                                <w:bCs/>
                                <w:sz w:val="18"/>
                                <w:szCs w:val="1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B06193" id="_x0000_t202" coordsize="21600,21600" o:spt="202" path="m,l,21600r21600,l21600,xe">
                <v:stroke joinstyle="miter"/>
                <v:path gradientshapeok="t" o:connecttype="rect"/>
              </v:shapetype>
              <v:shape id="_x0000_s1026" type="#_x0000_t202" style="position:absolute;left:0;text-align:left;margin-left:279.5pt;margin-top:8.35pt;width:35.4pt;height:1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" fillcolor="white [3201]" stroked="f" strokeweight=".5pt">
                <v:textbox>
                  <w:txbxContent>
                    <w:p w14:paraId="0FB71572" w14:textId="77777777" w:rsidR="009B3BA4" w:rsidRPr="009B3BA4" w:rsidRDefault="009B3BA4" w:rsidP="009B3BA4">
                      <w:pPr>
                        <w:rPr>
                          <w:b/>
                          <w:bCs/>
                          <w:sz w:val="18"/>
                          <w:szCs w:val="18"/>
                        </w:rPr>
                      </w:pPr>
                      <w:r w:rsidRPr="009B3BA4">
                        <w:rPr>
                          <w:b/>
                          <w:bCs/>
                          <w:sz w:val="18"/>
                          <w:szCs w:val="18"/>
                        </w:rPr>
                        <w:t>2025</w:t>
                      </w:r>
                    </w:p>
                  </w:txbxContent>
                </v:textbox>
              </v:shape>
            </w:pict>
          </mc:Fallback>
        </mc:AlternateContent>
      </w:r>
      <w:r w:rsidRPr="007A7397">
        <w:rPr>
          <w:noProof/>
        </w:rPr>
        <w:drawing>
          <wp:inline distT="0" distB="0" distL="0" distR="0" wp14:anchorId="60014282" wp14:editId="01189019">
            <wp:extent cx="3566160" cy="2066590"/>
            <wp:effectExtent l="0" t="0" r="0" b="0"/>
            <wp:docPr id="565622981" name="Resim 1" descr="metin, ekran görüntüsü, diyagram,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22981" name="Resim 1" descr="metin, ekran görüntüsü, diyagram, sayı, numara içeren bir resim&#10;&#10;Yapay zeka tarafından oluşturulmuş içerik yanlış olabilir."/>
                    <pic:cNvPicPr/>
                  </pic:nvPicPr>
                  <pic:blipFill rotWithShape="1">
                    <a:blip r:embed="rId9"/>
                    <a:srcRect l="33862"/>
                    <a:stretch>
                      <a:fillRect/>
                    </a:stretch>
                  </pic:blipFill>
                  <pic:spPr bwMode="auto">
                    <a:xfrm>
                      <a:off x="0" y="0"/>
                      <a:ext cx="3571496" cy="2069682"/>
                    </a:xfrm>
                    <a:prstGeom prst="rect">
                      <a:avLst/>
                    </a:prstGeom>
                    <a:ln>
                      <a:noFill/>
                    </a:ln>
                    <a:extLst>
                      <a:ext uri="{53640926-AAD7-44D8-BBD7-CCE9431645EC}">
                        <a14:shadowObscured xmlns:a14="http://schemas.microsoft.com/office/drawing/2010/main"/>
                      </a:ext>
                    </a:extLst>
                  </pic:spPr>
                </pic:pic>
              </a:graphicData>
            </a:graphic>
          </wp:inline>
        </w:drawing>
      </w:r>
      <w:r w:rsidRPr="004E209B">
        <w:rPr>
          <w:noProof/>
        </w:rPr>
        <w:drawing>
          <wp:inline distT="0" distB="0" distL="0" distR="0" wp14:anchorId="52FD0FF4" wp14:editId="265CB9DE">
            <wp:extent cx="1851660" cy="2011428"/>
            <wp:effectExtent l="0" t="0" r="0" b="8255"/>
            <wp:docPr id="1645334802" name="Resim 1" descr="metin, ekran görüntüsü, diyagram,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34802" name="Resim 1" descr="metin, ekran görüntüsü, diyagram, sayı, numara içeren bir resim&#10;&#10;Yapay zeka tarafından oluşturulmuş içerik yanlış olabilir."/>
                    <pic:cNvPicPr/>
                  </pic:nvPicPr>
                  <pic:blipFill>
                    <a:blip r:embed="rId10"/>
                    <a:stretch>
                      <a:fillRect/>
                    </a:stretch>
                  </pic:blipFill>
                  <pic:spPr>
                    <a:xfrm>
                      <a:off x="0" y="0"/>
                      <a:ext cx="1868302" cy="2029506"/>
                    </a:xfrm>
                    <a:prstGeom prst="rect">
                      <a:avLst/>
                    </a:prstGeom>
                  </pic:spPr>
                </pic:pic>
              </a:graphicData>
            </a:graphic>
          </wp:inline>
        </w:drawing>
      </w:r>
    </w:p>
    <w:p w14:paraId="5CB79559" w14:textId="4CBE389B" w:rsidR="009B3BA4" w:rsidRPr="009B3BA4" w:rsidRDefault="009B3BA4" w:rsidP="009B3BA4">
      <w:pPr>
        <w:rPr>
          <w:sz w:val="22"/>
          <w:szCs w:val="22"/>
        </w:rPr>
      </w:pPr>
      <w:r w:rsidRPr="009B3BA4">
        <w:rPr>
          <w:sz w:val="22"/>
          <w:szCs w:val="22"/>
        </w:rPr>
        <w:t xml:space="preserve">İlk ve Acil Yardım Programı 2012 yılında öğrenci almaya başlamış ve ilk mezunlarını 2014 yılında vermiştir. YÖK mevzuatında gerçekleştirilen yenilik gereği başarısızlık ve süre nedeniyle atılan öğrencilerden sonra öğrenci sayısı yeniden hesaplanmıştır. Bu kapsamda kurulduğu günden bugüne mezun olan öğrencilerimiz, halen aktif kayıtlı bulunan öğrencilerimiz ve yıllara göre YKS puanları </w:t>
      </w:r>
      <w:hyperlink r:id="rId11" w:history="1">
        <w:r w:rsidRPr="009B3BA4">
          <w:rPr>
            <w:rStyle w:val="Kpr"/>
            <w:sz w:val="22"/>
            <w:szCs w:val="22"/>
          </w:rPr>
          <w:t>https://ogrenciisleri.comu.edu.tr/istatistikler/program-taban-puanlari-r49.html</w:t>
        </w:r>
      </w:hyperlink>
      <w:r w:rsidRPr="009B3BA4">
        <w:rPr>
          <w:sz w:val="22"/>
          <w:szCs w:val="22"/>
        </w:rPr>
        <w:t xml:space="preserve"> sayfasındaki tablolarda detaylı olarak gösterilmiştir. Programa ait genel bilgiler aşağıda verilmiştir.</w:t>
      </w:r>
    </w:p>
    <w:p w14:paraId="77ACB1D6" w14:textId="37AB57EB" w:rsidR="009B3BA4" w:rsidRDefault="009B3BA4" w:rsidP="009B3BA4">
      <w:pPr>
        <w:spacing w:before="120" w:line="276" w:lineRule="auto"/>
      </w:pPr>
      <w:r w:rsidRPr="004E209B">
        <w:rPr>
          <w:noProof/>
        </w:rPr>
        <w:lastRenderedPageBreak/>
        <w:drawing>
          <wp:inline distT="0" distB="0" distL="0" distR="0" wp14:anchorId="2F7F99E8" wp14:editId="3E971F12">
            <wp:extent cx="2785533" cy="3956671"/>
            <wp:effectExtent l="0" t="0" r="0" b="6350"/>
            <wp:docPr id="1371361470" name="Resim 1" descr="metin, ekran görüntüsü, sayı, numara, doküman, belg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61470" name="Resim 1" descr="metin, ekran görüntüsü, sayı, numara, doküman, belge içeren bir resim&#10;&#10;Yapay zeka tarafından oluşturulmuş içerik yanlış olabilir."/>
                    <pic:cNvPicPr/>
                  </pic:nvPicPr>
                  <pic:blipFill>
                    <a:blip r:embed="rId12"/>
                    <a:stretch>
                      <a:fillRect/>
                    </a:stretch>
                  </pic:blipFill>
                  <pic:spPr>
                    <a:xfrm>
                      <a:off x="0" y="0"/>
                      <a:ext cx="2796181" cy="3971795"/>
                    </a:xfrm>
                    <a:prstGeom prst="rect">
                      <a:avLst/>
                    </a:prstGeom>
                  </pic:spPr>
                </pic:pic>
              </a:graphicData>
            </a:graphic>
          </wp:inline>
        </w:drawing>
      </w:r>
      <w:r w:rsidRPr="004E209B">
        <w:rPr>
          <w:noProof/>
        </w:rPr>
        <w:drawing>
          <wp:inline distT="0" distB="0" distL="0" distR="0" wp14:anchorId="43589A01" wp14:editId="5FD21956">
            <wp:extent cx="2794000" cy="3925216"/>
            <wp:effectExtent l="0" t="0" r="6350" b="0"/>
            <wp:docPr id="200085145" name="Resim 1" descr="metin, ekran görüntüsü, sayı, numara, doküman, belg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5145" name="Resim 1" descr="metin, ekran görüntüsü, sayı, numara, doküman, belge içeren bir resim&#10;&#10;Yapay zeka tarafından oluşturulmuş içerik yanlış olabilir."/>
                    <pic:cNvPicPr/>
                  </pic:nvPicPr>
                  <pic:blipFill>
                    <a:blip r:embed="rId13"/>
                    <a:stretch>
                      <a:fillRect/>
                    </a:stretch>
                  </pic:blipFill>
                  <pic:spPr>
                    <a:xfrm>
                      <a:off x="0" y="0"/>
                      <a:ext cx="2814739" cy="3954351"/>
                    </a:xfrm>
                    <a:prstGeom prst="rect">
                      <a:avLst/>
                    </a:prstGeom>
                  </pic:spPr>
                </pic:pic>
              </a:graphicData>
            </a:graphic>
          </wp:inline>
        </w:drawing>
      </w:r>
    </w:p>
    <w:p w14:paraId="216DCE0A" w14:textId="106BEC75" w:rsidR="009B3BA4" w:rsidRDefault="009B3BA4" w:rsidP="009B3BA4">
      <w:pPr>
        <w:spacing w:before="120" w:line="276" w:lineRule="auto"/>
      </w:pPr>
    </w:p>
    <w:p w14:paraId="3E83B52B" w14:textId="28182375" w:rsidR="00236E89" w:rsidRDefault="00EF5B25" w:rsidP="00B31920">
      <w:pPr>
        <w:pStyle w:val="ListeParagraf"/>
        <w:numPr>
          <w:ilvl w:val="2"/>
          <w:numId w:val="10"/>
        </w:numPr>
        <w:pBdr>
          <w:top w:val="nil"/>
          <w:left w:val="nil"/>
          <w:bottom w:val="nil"/>
          <w:right w:val="nil"/>
          <w:between w:val="nil"/>
        </w:pBdr>
        <w:ind w:left="1134" w:hanging="567"/>
        <w:rPr>
          <w:sz w:val="22"/>
          <w:szCs w:val="22"/>
        </w:rPr>
      </w:pPr>
      <w:r w:rsidRPr="00B52C26">
        <w:rPr>
          <w:b/>
          <w:color w:val="000000"/>
          <w:sz w:val="22"/>
          <w:szCs w:val="22"/>
        </w:rPr>
        <w:t>Tablo 1.1</w:t>
      </w:r>
      <w:r w:rsidRPr="00B52C26">
        <w:rPr>
          <w:color w:val="000000"/>
          <w:sz w:val="22"/>
          <w:szCs w:val="22"/>
        </w:rPr>
        <w:t>’i son üç yıl için doldurunuz. (</w:t>
      </w:r>
      <w:r w:rsidRPr="00B52C26">
        <w:rPr>
          <w:rFonts w:eastAsia="Cambria"/>
          <w:i/>
          <w:sz w:val="22"/>
          <w:szCs w:val="22"/>
        </w:rPr>
        <w:t>Kurum ziyareti başlangıcında bu tablonun güncellenmiş bir sürümü takım üyelerine sunulmalıdır.</w:t>
      </w:r>
      <w:r w:rsidRPr="00B52C26">
        <w:rPr>
          <w:sz w:val="22"/>
          <w:szCs w:val="22"/>
        </w:rPr>
        <w:t>)</w:t>
      </w:r>
    </w:p>
    <w:p w14:paraId="6C233E95" w14:textId="06217132" w:rsidR="002E13B4" w:rsidRPr="002E13B4" w:rsidRDefault="002E13B4" w:rsidP="00535481">
      <w:pPr>
        <w:pBdr>
          <w:top w:val="nil"/>
          <w:left w:val="nil"/>
          <w:bottom w:val="nil"/>
          <w:right w:val="nil"/>
          <w:between w:val="nil"/>
        </w:pBdr>
        <w:rPr>
          <w:sz w:val="22"/>
          <w:szCs w:val="22"/>
        </w:rPr>
      </w:pPr>
      <w:r w:rsidRPr="002E13B4">
        <w:rPr>
          <w:sz w:val="22"/>
          <w:szCs w:val="22"/>
        </w:rPr>
        <w:t xml:space="preserve">Çanakkale Onsekiz Mart Üniversitesi Sağlık Hizmetleri Meslek Yüksekokulu </w:t>
      </w:r>
      <w:r w:rsidR="009B3BA4">
        <w:rPr>
          <w:sz w:val="22"/>
          <w:szCs w:val="22"/>
        </w:rPr>
        <w:t>İlk ve Acil Yardım</w:t>
      </w:r>
      <w:r w:rsidRPr="002E13B4">
        <w:rPr>
          <w:sz w:val="22"/>
          <w:szCs w:val="22"/>
        </w:rPr>
        <w:t xml:space="preserve"> Programına yerleşen öğrencilere ilişkin kontenjan, kayıt yaptıran öğrenci sayısı, yerleşme puanları ve sınav başarı sıraları, ÖSYM tarafından yayımlanan YKS yerleştirme sonuçları esas alınarak belirlenmiştir.</w:t>
      </w:r>
      <w:r>
        <w:rPr>
          <w:sz w:val="22"/>
          <w:szCs w:val="22"/>
        </w:rPr>
        <w:t xml:space="preserve"> </w:t>
      </w:r>
      <w:r w:rsidRPr="002E13B4">
        <w:rPr>
          <w:sz w:val="22"/>
          <w:szCs w:val="22"/>
        </w:rPr>
        <w:t>Son üç yıla ait veriler, ÖSYM Yükseköğretim Programları ve Kontenjanları Kılavuzu ile yerleştirme sonuçlarından elde edilmiş olup Tablo 1.1’de sunulmuştur.</w:t>
      </w:r>
    </w:p>
    <w:p w14:paraId="1E1339C9" w14:textId="1C1316E9" w:rsidR="00C72D64" w:rsidRPr="00B52C26" w:rsidRDefault="00EF5B25" w:rsidP="00B31920">
      <w:pPr>
        <w:pStyle w:val="ListeParagraf"/>
        <w:numPr>
          <w:ilvl w:val="1"/>
          <w:numId w:val="10"/>
        </w:numPr>
        <w:pBdr>
          <w:top w:val="nil"/>
          <w:left w:val="nil"/>
          <w:bottom w:val="nil"/>
          <w:right w:val="nil"/>
          <w:between w:val="nil"/>
        </w:pBdr>
        <w:tabs>
          <w:tab w:val="left" w:pos="1276"/>
        </w:tabs>
        <w:ind w:left="1134" w:hanging="567"/>
        <w:rPr>
          <w:b/>
          <w:color w:val="000000"/>
          <w:sz w:val="22"/>
          <w:szCs w:val="22"/>
        </w:rPr>
      </w:pPr>
      <w:r w:rsidRPr="00B52C26">
        <w:rPr>
          <w:color w:val="000000"/>
          <w:sz w:val="22"/>
          <w:szCs w:val="22"/>
        </w:rPr>
        <w:t>Kontenjanlar ve programa kabul edilen öğrenci sayılarıyla, bu öğrenciler</w:t>
      </w:r>
      <w:r w:rsidR="00396168" w:rsidRPr="00B52C26">
        <w:rPr>
          <w:color w:val="000000"/>
          <w:sz w:val="22"/>
          <w:szCs w:val="22"/>
        </w:rPr>
        <w:t xml:space="preserve"> i</w:t>
      </w:r>
      <w:r w:rsidRPr="00B52C26">
        <w:rPr>
          <w:color w:val="000000"/>
          <w:sz w:val="22"/>
          <w:szCs w:val="22"/>
        </w:rPr>
        <w:t xml:space="preserve">le ilgili göstergelerin yıllara göre değişiminin </w:t>
      </w:r>
      <w:r w:rsidR="00C72D64" w:rsidRPr="00B52C26">
        <w:rPr>
          <w:color w:val="000000"/>
          <w:sz w:val="22"/>
          <w:szCs w:val="22"/>
        </w:rPr>
        <w:t>bir değerlendirmesini veriniz.</w:t>
      </w:r>
      <w:r w:rsidR="00BE09AA" w:rsidRPr="00B52C26">
        <w:rPr>
          <w:color w:val="000000"/>
          <w:sz w:val="22"/>
          <w:szCs w:val="22"/>
        </w:rPr>
        <w:t xml:space="preserve"> </w:t>
      </w:r>
      <w:r w:rsidR="00C72D64" w:rsidRPr="00B52C26">
        <w:rPr>
          <w:b/>
          <w:color w:val="000000"/>
          <w:sz w:val="22"/>
          <w:szCs w:val="22"/>
        </w:rPr>
        <w:t>Tablo 1.2</w:t>
      </w:r>
      <w:r w:rsidR="00C72D64" w:rsidRPr="00B52C26">
        <w:rPr>
          <w:color w:val="000000"/>
          <w:sz w:val="22"/>
          <w:szCs w:val="22"/>
        </w:rPr>
        <w:t>’</w:t>
      </w:r>
      <w:r w:rsidR="00396168" w:rsidRPr="00B52C26">
        <w:rPr>
          <w:color w:val="000000"/>
          <w:sz w:val="22"/>
          <w:szCs w:val="22"/>
        </w:rPr>
        <w:t>yi</w:t>
      </w:r>
      <w:r w:rsidR="00C72D64" w:rsidRPr="00B52C26">
        <w:rPr>
          <w:color w:val="000000"/>
          <w:sz w:val="22"/>
          <w:szCs w:val="22"/>
        </w:rPr>
        <w:t xml:space="preserve"> son üç yıl için doldurunuz. (</w:t>
      </w:r>
      <w:r w:rsidR="00C72D64" w:rsidRPr="00B52C26">
        <w:rPr>
          <w:rFonts w:eastAsia="Cambria"/>
          <w:i/>
          <w:sz w:val="22"/>
          <w:szCs w:val="22"/>
        </w:rPr>
        <w:t>Kurum ziyareti başlangıcında bu tablonun güncellenmiş bir sürümü takım üyelerine sunulmalıdır.</w:t>
      </w:r>
      <w:r w:rsidR="00C72D64" w:rsidRPr="00B52C26">
        <w:rPr>
          <w:sz w:val="22"/>
          <w:szCs w:val="22"/>
        </w:rPr>
        <w:t>)</w:t>
      </w:r>
    </w:p>
    <w:p w14:paraId="4F3884B6" w14:textId="60A6A6C2" w:rsidR="00DA78A5" w:rsidRPr="002E13B4" w:rsidRDefault="00C72D64" w:rsidP="00B31920">
      <w:pPr>
        <w:numPr>
          <w:ilvl w:val="1"/>
          <w:numId w:val="10"/>
        </w:numPr>
        <w:pBdr>
          <w:top w:val="nil"/>
          <w:left w:val="nil"/>
          <w:bottom w:val="nil"/>
          <w:right w:val="nil"/>
          <w:between w:val="nil"/>
        </w:pBdr>
        <w:ind w:left="1134" w:hanging="567"/>
        <w:rPr>
          <w:b/>
          <w:color w:val="000000"/>
          <w:sz w:val="22"/>
          <w:szCs w:val="22"/>
        </w:rPr>
      </w:pPr>
      <w:r w:rsidRPr="00B52C26">
        <w:rPr>
          <w:color w:val="000000"/>
          <w:sz w:val="22"/>
          <w:szCs w:val="22"/>
        </w:rPr>
        <w:t>Yatay geçiş, çift anadal ve yandal uygulamaları ile başka programlarda ve/veya kurumlarda alınmış dersler ve kazanılmış kredilerin değerlendirilmesinde uygulanan politikaları özetleyiniz ve bu politikaların nasıl uygulandığını açıklayınız.</w:t>
      </w:r>
      <w:r w:rsidR="00DA78A5" w:rsidRPr="00B52C26">
        <w:rPr>
          <w:b/>
          <w:color w:val="000000"/>
          <w:sz w:val="22"/>
          <w:szCs w:val="22"/>
        </w:rPr>
        <w:t xml:space="preserve"> Tablo 1.3</w:t>
      </w:r>
      <w:r w:rsidR="00DA78A5" w:rsidRPr="00B52C26">
        <w:rPr>
          <w:color w:val="000000"/>
          <w:sz w:val="22"/>
          <w:szCs w:val="22"/>
        </w:rPr>
        <w:t>’</w:t>
      </w:r>
      <w:r w:rsidR="00396168" w:rsidRPr="00B52C26">
        <w:rPr>
          <w:color w:val="000000"/>
          <w:sz w:val="22"/>
          <w:szCs w:val="22"/>
        </w:rPr>
        <w:t>ü</w:t>
      </w:r>
      <w:r w:rsidR="00DA78A5" w:rsidRPr="00B52C26">
        <w:rPr>
          <w:color w:val="000000"/>
          <w:sz w:val="22"/>
          <w:szCs w:val="22"/>
        </w:rPr>
        <w:t xml:space="preserve"> son üç yıl için doldurunuz</w:t>
      </w:r>
      <w:r w:rsidR="00DA78A5" w:rsidRPr="00B52C26">
        <w:rPr>
          <w:sz w:val="22"/>
          <w:szCs w:val="22"/>
        </w:rPr>
        <w:t>. (</w:t>
      </w:r>
      <w:r w:rsidR="00DA78A5" w:rsidRPr="00B52C26">
        <w:rPr>
          <w:rFonts w:eastAsia="Cambria"/>
          <w:i/>
          <w:sz w:val="22"/>
          <w:szCs w:val="22"/>
        </w:rPr>
        <w:t>Kurum ziyareti başlangıcında bu tablonun güncellenmiş bir sürümü takım üyelerine sunulmalıdır.</w:t>
      </w:r>
      <w:r w:rsidR="00DA78A5" w:rsidRPr="00B52C26">
        <w:rPr>
          <w:sz w:val="22"/>
          <w:szCs w:val="22"/>
        </w:rPr>
        <w:t>)</w:t>
      </w:r>
    </w:p>
    <w:p w14:paraId="32B8593C" w14:textId="485A460B" w:rsidR="002E13B4" w:rsidRDefault="00006F70" w:rsidP="00535481">
      <w:pPr>
        <w:pBdr>
          <w:top w:val="nil"/>
          <w:left w:val="nil"/>
          <w:bottom w:val="nil"/>
          <w:right w:val="nil"/>
          <w:between w:val="nil"/>
        </w:pBdr>
      </w:pPr>
      <w:r>
        <w:t xml:space="preserve">İlk ve Acil Yardım </w:t>
      </w:r>
      <w:r w:rsidR="002E13B4">
        <w:t>Programında yatay geçiş, dikey geçiş, ders muafiyeti ve kredi transferi işlemleri;</w:t>
      </w:r>
    </w:p>
    <w:p w14:paraId="6C4246EB" w14:textId="26754E57" w:rsidR="002E13B4" w:rsidRDefault="002E13B4" w:rsidP="00535481">
      <w:pPr>
        <w:pBdr>
          <w:top w:val="nil"/>
          <w:left w:val="nil"/>
          <w:bottom w:val="nil"/>
          <w:right w:val="nil"/>
          <w:between w:val="nil"/>
        </w:pBdr>
      </w:pPr>
      <w:r>
        <w:t xml:space="preserve">24/04/2010 tarihli ve 27561 sayılı Resmî Gazete’de yayımlanan “Yükseköğretim Kurumlarında Önlisans ve Lisans Düzeyindeki Programlar Arasında Geçiş, Çift Anadal, Yandal ile Kurumlar Arası Kredi Transferi Yapılması Esaslarına İlişkin Yönetmelik” hükümleri ile Çanakkale Onsekiz Mart Üniversitesi Senatosu tarafından kabul edilen esaslar doğrultusunda yürütülmektedir. ÇOMÜ’ye bağlı fakülte, yüksekokul ve bölümler arası yatay geçişler ise, Yükseköğretim Kurumlarında Önlisans ve Lisans Düzeyindeki Programlar Arasında Geçiş, Çift Anadal, Yan Dal ile Kurumlar Arası Kredi Transferi Yapılması Esaslarına İlişkin </w:t>
      </w:r>
      <w:r>
        <w:lastRenderedPageBreak/>
        <w:t>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 Diğer bir yükseköğretim kurumunda öğrenci iken, ÖSYM tarafından yapılan merkezi yerleştirme sınavı veya başarı duruma göre yatay geçiş ile İşletme Yönetimi Programına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Meslek Yüksekokulumuz Müdürlüğü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Önlisans- Lisans Eğitim, Öğretim ve Sınav Yönetmeliğinin 22</w:t>
      </w:r>
      <w:r w:rsidR="00006F70">
        <w:t>.</w:t>
      </w:r>
      <w:r>
        <w:t xml:space="preserve"> maddesinde yer alan Sınavların Değerlendirilmesi ve Notların Değerlendirilmesine göre dönüştürülerek DNO ve GNO hesabına katılır. Bu süre azami süreden düşülür ve öğrenci programında derslerini bu kalan süre içerisinde tamamlar. </w:t>
      </w:r>
      <w:r w:rsidR="00006F70">
        <w:t xml:space="preserve">İlk ve Acil Yardım </w:t>
      </w:r>
      <w:r w:rsidRPr="002E13B4">
        <w:t>Programı ön lisans düzeyinde olduğundan çift anadal ve yandal uygulamaları bulunmamaktadır.</w:t>
      </w:r>
    </w:p>
    <w:p w14:paraId="58EB4741" w14:textId="77777777" w:rsidR="00671725" w:rsidRPr="00C72BD2" w:rsidRDefault="00671725" w:rsidP="00671725">
      <w:pPr>
        <w:ind w:firstLine="589"/>
      </w:pPr>
      <w:r w:rsidRPr="00C72BD2">
        <w:t>Öğrenci değişim programı ile giden ya da gelen öğrenci olmamıştır. Yatay ve dikey geçiş hareketlilikleri bulunmakla birlikte bu programlara ilişkin kanıtlar web sayfasında mevcuttur.</w:t>
      </w:r>
    </w:p>
    <w:p w14:paraId="55197ED9" w14:textId="77777777" w:rsidR="00671725" w:rsidRPr="00C72BD2" w:rsidRDefault="00671725" w:rsidP="00671725">
      <w:pPr>
        <w:ind w:firstLine="589"/>
        <w:rPr>
          <w:color w:val="000000" w:themeColor="text1"/>
        </w:rPr>
      </w:pPr>
      <w:r w:rsidRPr="00C72BD2">
        <w:rPr>
          <w:color w:val="000000" w:themeColor="text1"/>
        </w:rPr>
        <w:t xml:space="preserve">Yatay geçiş şartları ve koşulları </w:t>
      </w:r>
      <w:hyperlink r:id="rId14" w:history="1">
        <w:r w:rsidRPr="00C72BD2">
          <w:rPr>
            <w:rStyle w:val="Kpr"/>
          </w:rPr>
          <w:t>https://ogrenciisleri.comu.edu.tr/kosullar.html</w:t>
        </w:r>
      </w:hyperlink>
      <w:r w:rsidRPr="00C72BD2">
        <w:rPr>
          <w:color w:val="000000" w:themeColor="text1"/>
        </w:rPr>
        <w:t xml:space="preserve"> adresinde duyuruları rektörlük öğrenci işleri daire başkanlığı tarafından </w:t>
      </w:r>
    </w:p>
    <w:p w14:paraId="4E243CCC" w14:textId="77777777" w:rsidR="00671725" w:rsidRPr="004E209B" w:rsidRDefault="00B3551F" w:rsidP="00671725">
      <w:pPr>
        <w:rPr>
          <w:bCs/>
          <w:color w:val="000000" w:themeColor="text1"/>
        </w:rPr>
      </w:pPr>
      <w:hyperlink r:id="rId15" w:history="1">
        <w:r w:rsidR="00671725" w:rsidRPr="004E209B">
          <w:rPr>
            <w:rStyle w:val="Kpr"/>
            <w:bCs/>
          </w:rPr>
          <w:t>https://ogrenciisleri.comu.edu.tr/arsiv/duyurular/2025-2026-guz-donemi-yatay-gecis-islemleri-r312.html</w:t>
        </w:r>
      </w:hyperlink>
      <w:r w:rsidR="00671725" w:rsidRPr="004E209B">
        <w:rPr>
          <w:bCs/>
          <w:color w:val="000000" w:themeColor="text1"/>
        </w:rPr>
        <w:t xml:space="preserve"> </w:t>
      </w:r>
      <w:r w:rsidR="00671725" w:rsidRPr="00C72BD2">
        <w:rPr>
          <w:color w:val="000000" w:themeColor="text1"/>
        </w:rPr>
        <w:t xml:space="preserve">adresi üzerinden ve SHMYO web sayfası üzerinden </w:t>
      </w:r>
      <w:hyperlink r:id="rId16" w:history="1">
        <w:r w:rsidR="00671725" w:rsidRPr="00C72BD2">
          <w:rPr>
            <w:rStyle w:val="Kpr"/>
          </w:rPr>
          <w:t>https://shmyo.comu.edu.tr/arsiv/duyurular/yatay-gecis-takvimi-ve-basvuru-kosullari-r836.html</w:t>
        </w:r>
      </w:hyperlink>
      <w:r w:rsidR="00671725" w:rsidRPr="00C72BD2">
        <w:rPr>
          <w:color w:val="000000" w:themeColor="text1"/>
        </w:rPr>
        <w:t xml:space="preserve"> duyurulmaktadır. </w:t>
      </w:r>
    </w:p>
    <w:p w14:paraId="4A707FFF" w14:textId="5F3D4283" w:rsidR="00671725" w:rsidRDefault="00671725" w:rsidP="00671725">
      <w:pPr>
        <w:pBdr>
          <w:top w:val="nil"/>
          <w:left w:val="nil"/>
          <w:bottom w:val="nil"/>
          <w:right w:val="nil"/>
          <w:between w:val="nil"/>
        </w:pBdr>
      </w:pPr>
      <w:r w:rsidRPr="00C72BD2">
        <w:rPr>
          <w:color w:val="000000" w:themeColor="text1"/>
        </w:rPr>
        <w:t>İlgili tüm başvurular açıklanan koşullar dikkate alınarak belirlenen takvim doğrultusunda program koordinatörü tarafından incelenmekte ve SHMYO müdürlüğüne iletilmektedir.</w:t>
      </w:r>
    </w:p>
    <w:p w14:paraId="3341DC1B" w14:textId="77777777" w:rsidR="00671725" w:rsidRPr="00B52C26" w:rsidRDefault="00671725" w:rsidP="00535481">
      <w:pPr>
        <w:pBdr>
          <w:top w:val="nil"/>
          <w:left w:val="nil"/>
          <w:bottom w:val="nil"/>
          <w:right w:val="nil"/>
          <w:between w:val="nil"/>
        </w:pBdr>
        <w:rPr>
          <w:b/>
          <w:color w:val="000000"/>
          <w:sz w:val="22"/>
          <w:szCs w:val="22"/>
        </w:rPr>
      </w:pPr>
    </w:p>
    <w:p w14:paraId="0825A722" w14:textId="2A1E89E0"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Önceki öğrenimlerin kredilendirilmesi ile ilgili süreçlerin nasıl işletildiğini açıklayınız.</w:t>
      </w:r>
    </w:p>
    <w:p w14:paraId="5CA5C2C7" w14:textId="76202EEF" w:rsidR="002E13B4" w:rsidRPr="00B52C26" w:rsidRDefault="002E13B4" w:rsidP="00535481">
      <w:pPr>
        <w:pBdr>
          <w:top w:val="nil"/>
          <w:left w:val="nil"/>
          <w:bottom w:val="nil"/>
          <w:right w:val="nil"/>
          <w:between w:val="nil"/>
        </w:pBdr>
        <w:rPr>
          <w:color w:val="000000"/>
          <w:sz w:val="22"/>
          <w:szCs w:val="22"/>
        </w:rPr>
      </w:pPr>
      <w:r>
        <w:t>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22</w:t>
      </w:r>
      <w:r w:rsidR="00006F70">
        <w:t>.</w:t>
      </w:r>
      <w:r>
        <w:t xml:space="preserve">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meslek yüksekokulu yönetim kurulumuz yetkilidir. Muafiyet kararının alındığı yarıyılda başvurması halinde, muaf olduğu dersi/dersleri almak isteyen öğrenci tekrar alabilir. Öğrencinin üst yarıyıldan ders almış olması üst yarıyılda olduğu anlamına gelmez. Müfredatta zorunlu olan dersler için muafiyet sınavları, her dönemin başında İngilizce I ve II dersleri için de yapılmaktadır. Söz konusu sınavlardan geçer not alan öğrenciler müfredattaki ilgili dersten muaf olmakta ve notları öğrencilerin transkriptlerine işlenmektedir. Mezun olan öğrenciler Dikey Geçiş Sınavına (DGS) girerek veya sınavsız aşağıda belirtilen lisans bölümlerine devam edebilmektedirler. </w:t>
      </w:r>
      <w:r w:rsidRPr="002E13B4">
        <w:t xml:space="preserve">Hemşirelik, Acil </w:t>
      </w:r>
      <w:r w:rsidRPr="002E13B4">
        <w:lastRenderedPageBreak/>
        <w:t>Yardım ve Afet Yönetimi ve Sağlık Yönetimi ve Sosyal Hizmet lisans programlarına geçiş yapabilirler.</w:t>
      </w:r>
    </w:p>
    <w:p w14:paraId="067B1535" w14:textId="77777777"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 xml:space="preserve">Eğitim öğretim süreçlerine ilişkin öğrenci merkezli yaklaşım süreçlerini ve nasıl işletildiğini açıklayınız. </w:t>
      </w:r>
    </w:p>
    <w:p w14:paraId="35B65462" w14:textId="2EFE3343" w:rsidR="002E13B4" w:rsidRPr="002E13B4" w:rsidRDefault="002E13B4" w:rsidP="00535481">
      <w:pPr>
        <w:pBdr>
          <w:top w:val="nil"/>
          <w:left w:val="nil"/>
          <w:bottom w:val="nil"/>
          <w:right w:val="nil"/>
          <w:between w:val="nil"/>
        </w:pBdr>
        <w:rPr>
          <w:color w:val="000000"/>
          <w:sz w:val="22"/>
          <w:szCs w:val="22"/>
        </w:rPr>
      </w:pPr>
      <w:r w:rsidRPr="002E13B4">
        <w:rPr>
          <w:color w:val="000000"/>
          <w:sz w:val="22"/>
          <w:szCs w:val="22"/>
        </w:rPr>
        <w:t xml:space="preserve">Çanakkale Onsekiz Mart Üniversitesi Sağlık Hizmetleri Meslek Yüksekokulu </w:t>
      </w:r>
      <w:r w:rsidR="00006F70">
        <w:rPr>
          <w:color w:val="000000"/>
          <w:sz w:val="22"/>
          <w:szCs w:val="22"/>
        </w:rPr>
        <w:t>İlk ve Acil Yardım</w:t>
      </w:r>
      <w:r w:rsidRPr="002E13B4">
        <w:rPr>
          <w:color w:val="000000"/>
          <w:sz w:val="22"/>
          <w:szCs w:val="22"/>
        </w:rPr>
        <w:t xml:space="preserve"> Programında eğitim-öğretim faaliyetlerinde öğrenci merkezli yaklaşımlar esas alınmaktadır. Bu kapsamda her akademik yılda sınıf akademik danışmanlarının öğrenciler ile gerçekleştirdiği düzenli görüşmelerde, öğrenciler tarafından iletilen görüş, talep ve öneriler dikkate alınmakta ve program kurullarında değerlendirilmektedir.</w:t>
      </w:r>
    </w:p>
    <w:p w14:paraId="07745488" w14:textId="6805383E" w:rsidR="002E13B4" w:rsidRPr="00B52C26" w:rsidRDefault="00671725" w:rsidP="00535481">
      <w:pPr>
        <w:pBdr>
          <w:top w:val="nil"/>
          <w:left w:val="nil"/>
          <w:bottom w:val="nil"/>
          <w:right w:val="nil"/>
          <w:between w:val="nil"/>
        </w:pBdr>
        <w:rPr>
          <w:color w:val="000000"/>
          <w:sz w:val="22"/>
          <w:szCs w:val="22"/>
        </w:rPr>
      </w:pPr>
      <w:r>
        <w:rPr>
          <w:color w:val="000000"/>
          <w:sz w:val="22"/>
          <w:szCs w:val="22"/>
        </w:rPr>
        <w:t>İlk ve Acil Yardım</w:t>
      </w:r>
      <w:r w:rsidR="002E13B4" w:rsidRPr="002E13B4">
        <w:rPr>
          <w:color w:val="000000"/>
          <w:sz w:val="22"/>
          <w:szCs w:val="22"/>
        </w:rPr>
        <w:t xml:space="preserve"> Programı öğrencileri, programın en önemli iç paydaşları arasında yer almakta olup, öğrencilerin eğitim-öğretim sürecine ilişkin geri bildirimleri sürekli iyileştirme çalışmaları açısından önemli bir veri kaynağı olarak görülmektedir. Bu doğrultuda her yıl en az iki kez İç Paydaş Toplantıları düzenlenmekte; bu toplantılarda öğrencilerin eğitim, uygulama, staj ve klinik süreçlere ilişkin görüş ve talepleri kayıt altına alınmaktadır.</w:t>
      </w:r>
      <w:r w:rsidR="00426D44">
        <w:rPr>
          <w:color w:val="000000"/>
          <w:sz w:val="22"/>
          <w:szCs w:val="22"/>
        </w:rPr>
        <w:t xml:space="preserve"> </w:t>
      </w:r>
      <w:r w:rsidR="002E13B4" w:rsidRPr="002E13B4">
        <w:rPr>
          <w:color w:val="000000"/>
          <w:sz w:val="22"/>
          <w:szCs w:val="22"/>
        </w:rPr>
        <w:t>Elde edilen geri bildirimler, programın eğitim planı, ders içerikleri ve uygulama süreçlerinin geliştirilmesine yönelik sürekli iyileştirme faaliyetleri kapsamında değerlendirilmekte ve gerekli görülen düzenlemeler ilgili akademik kurullar tarafından hayata geçirilmektedir.</w:t>
      </w:r>
    </w:p>
    <w:p w14:paraId="71DE682B" w14:textId="126AB64F"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Kurum ve/veya program tarafından başka kurumlarla yapılan anlaşmalar ile kurulan ortaklıkları ve örnek uygulamaları belirtiniz.</w:t>
      </w:r>
    </w:p>
    <w:p w14:paraId="4EE66B83" w14:textId="77777777" w:rsidR="00671725" w:rsidRPr="00671725" w:rsidRDefault="00671725" w:rsidP="00671725">
      <w:pPr>
        <w:pBdr>
          <w:top w:val="nil"/>
          <w:left w:val="nil"/>
          <w:bottom w:val="nil"/>
          <w:right w:val="nil"/>
          <w:between w:val="nil"/>
        </w:pBdr>
        <w:rPr>
          <w:color w:val="000000"/>
          <w:sz w:val="22"/>
          <w:szCs w:val="22"/>
        </w:rPr>
      </w:pPr>
      <w:r w:rsidRPr="00671725">
        <w:rPr>
          <w:color w:val="000000"/>
          <w:sz w:val="22"/>
          <w:szCs w:val="22"/>
        </w:rPr>
        <w:t xml:space="preserve">Program tarafından başka kurumlarla yapılan anlaşmalar ve ortaklıklar ile öğrenci hareketliliğini teşvik eden etkinlikler yapılmakta ve duyuruları web sayfası, öğrenci panoları ve öğrenci grupları üzerinden sağlanmaktadır. </w:t>
      </w:r>
    </w:p>
    <w:p w14:paraId="78B767C3" w14:textId="77777777" w:rsidR="00671725" w:rsidRPr="00671725" w:rsidRDefault="00671725" w:rsidP="00671725">
      <w:pPr>
        <w:pBdr>
          <w:top w:val="nil"/>
          <w:left w:val="nil"/>
          <w:bottom w:val="nil"/>
          <w:right w:val="nil"/>
          <w:between w:val="nil"/>
        </w:pBdr>
        <w:rPr>
          <w:color w:val="000000"/>
          <w:sz w:val="22"/>
          <w:szCs w:val="22"/>
        </w:rPr>
      </w:pPr>
      <w:r w:rsidRPr="00671725">
        <w:rPr>
          <w:color w:val="000000"/>
          <w:sz w:val="22"/>
          <w:szCs w:val="22"/>
        </w:rPr>
        <w:t>Programdaki öğrenciler, yabancı dil, mülakat, not ortalaması gibi istenen şartları yerine getirdikleri takdirde lisans eğitimlerinin belirli bir döneminde başka bir yükseköğretim kurumunda yurt içi (Farabi)ve yurt dışı (Erasmus) öğrenci programları ile eğitim görebilirler. Üniversitemizin ise bu konuda anlaşmalı olduğu üniversiteler bulunmaktadır. Bunlara Erasmus ve Dış ilişkiler Koordinatörlüğü web sitesinden (https://erasmus.comu.edu.tr/) aktif olarak ulaşılmaktadır. Ayrıca Meslek Yüksekokulunda öğrenci değişim programlarıyla da ilgili bir koordinatörlük bulunmakta ve öğrencilerimiz aktif olarak buradan ve kendi program danışmanlarından destek almaktadır. Bu konuda öğrencilerimiz özellikle Erasmus’a başvuru yapmakta heveslidirler.</w:t>
      </w:r>
    </w:p>
    <w:p w14:paraId="2F14A89D" w14:textId="77777777" w:rsidR="00671725" w:rsidRPr="00671725" w:rsidRDefault="00671725" w:rsidP="00671725">
      <w:pPr>
        <w:pBdr>
          <w:top w:val="nil"/>
          <w:left w:val="nil"/>
          <w:bottom w:val="nil"/>
          <w:right w:val="nil"/>
          <w:between w:val="nil"/>
        </w:pBdr>
        <w:rPr>
          <w:color w:val="000000"/>
          <w:sz w:val="22"/>
          <w:szCs w:val="22"/>
        </w:rPr>
      </w:pPr>
      <w:r w:rsidRPr="00671725">
        <w:rPr>
          <w:color w:val="000000"/>
          <w:sz w:val="22"/>
          <w:szCs w:val="22"/>
        </w:rPr>
        <w:t>Erasmus programı, ise Avrupa’daki yükseköğretim kurumlarının birbirleri ile çok yönlü iş birliği yapmalarını teşvik etmeye yönelik Avrupa Birliği'nin bir eğitim programıdır. Yükseköğretim kurumlarının birbirleri ile ortak projeler üretip hayata geçirmeleri, öğrenci, idari ve akademik personel eğişimi yapabilmeleri için hibe niteliğinde karşılıksız mali destek sağlamaktadır. Erasmus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Erasmus öğrenim hareketliliğine başvuruda bulunabilmekte, ancak değişim başladığında öğrencilerimizin 1. sınıf öğrencisi olmamaları gerekmektedir. Erasmus değişim programına başvurabilmesi için öğrencilerimizin yükseköğretim kurumu bünyesinde örgün eğitim kademelerinin herhangi birinde (birinci, ikinci veya üçüncü kademe) bir yükseköğretim programına kayıtlı, tam zamanlı öğrenci olması gerekmektedir. Program öğrencilerimizin kümülatif akademik not ortalamasının (GNO) en az 2.00/4.00 olması gerekmektedir. Başvuru dönemlerinde öğrencilerimiz başvurularını Üniversitemizin web sayfasında (https://erasmus.comu.edu.tr/) yayınlanan link aracılığı ile yapmaktadırlar. Öğrencilerimizin başvuru yapabilmesi için bölümümüz ile Erasmus Üniversite Beyannamesi sahibi bir AB Yükseköğretim Kurumu arasında ilgili akademik yılda (örn. 2019-2020 Eğitim-Öğretim Yılı için) geçerli olan bir Erasmus İkili Anlaşması olması gerekmektedir.</w:t>
      </w:r>
    </w:p>
    <w:p w14:paraId="4C2D2355" w14:textId="469563C7" w:rsidR="00426D44" w:rsidRDefault="00671725" w:rsidP="00671725">
      <w:pPr>
        <w:pBdr>
          <w:top w:val="nil"/>
          <w:left w:val="nil"/>
          <w:bottom w:val="nil"/>
          <w:right w:val="nil"/>
          <w:between w:val="nil"/>
        </w:pBdr>
        <w:rPr>
          <w:color w:val="000000"/>
          <w:sz w:val="22"/>
          <w:szCs w:val="22"/>
        </w:rPr>
      </w:pPr>
      <w:r w:rsidRPr="00671725">
        <w:rPr>
          <w:color w:val="000000"/>
          <w:sz w:val="22"/>
          <w:szCs w:val="22"/>
        </w:rPr>
        <w:t>Ayrıca öğrencilerimiz Fulbrigth değişim programına da başvuru yapabilmektedirler. Daha önce öğrencilerimiz Erasmus ve Fulbrigth gibi değişim programlarına başvurmuşlarsa da yabancı dil nedeniyle yeterince başarılı olamadıklarından kabul görmemişlerdir. Programımıza özel Erasmus programı kapsamında üniversitemizin anlaşmalı olduğu yabancı yükseköğretim kurumları dışında önlisans düzeyinde ikili anlaşma yaptığımız bir üniversite ise henüz bulunmamaktadır.</w:t>
      </w:r>
    </w:p>
    <w:p w14:paraId="4400929E" w14:textId="77777777" w:rsidR="00671725" w:rsidRDefault="00671725" w:rsidP="00671725">
      <w:pPr>
        <w:rPr>
          <w:b/>
          <w:color w:val="000000" w:themeColor="text1"/>
        </w:rPr>
      </w:pPr>
      <w:r w:rsidRPr="00890EE9">
        <w:rPr>
          <w:b/>
          <w:color w:val="000000" w:themeColor="text1"/>
        </w:rPr>
        <w:lastRenderedPageBreak/>
        <w:t>Kanıtlar</w:t>
      </w:r>
    </w:p>
    <w:p w14:paraId="65059641" w14:textId="77777777" w:rsidR="00671725" w:rsidRDefault="00B3551F" w:rsidP="00671725">
      <w:pPr>
        <w:rPr>
          <w:bCs/>
          <w:color w:val="000000" w:themeColor="text1"/>
        </w:rPr>
      </w:pPr>
      <w:hyperlink r:id="rId17" w:history="1">
        <w:r w:rsidR="00671725" w:rsidRPr="00FA117E">
          <w:rPr>
            <w:rStyle w:val="Kpr"/>
            <w:bCs/>
          </w:rPr>
          <w:t>https://shmyo.comu.edu.tr/arsiv/duyurular/farabi-ogrenci-degisim-programi-basvurulari-baslad-r426.html</w:t>
        </w:r>
      </w:hyperlink>
      <w:r w:rsidR="00671725" w:rsidRPr="00FA117E">
        <w:rPr>
          <w:bCs/>
          <w:color w:val="000000" w:themeColor="text1"/>
        </w:rPr>
        <w:t xml:space="preserve"> </w:t>
      </w:r>
    </w:p>
    <w:p w14:paraId="22623A2B" w14:textId="77777777" w:rsidR="00671725" w:rsidRPr="00FA117E" w:rsidRDefault="00B3551F" w:rsidP="00671725">
      <w:pPr>
        <w:rPr>
          <w:bCs/>
          <w:color w:val="000000" w:themeColor="text1"/>
        </w:rPr>
      </w:pPr>
      <w:hyperlink r:id="rId18" w:history="1">
        <w:r w:rsidR="00671725" w:rsidRPr="001E0D09">
          <w:rPr>
            <w:rStyle w:val="Kpr"/>
            <w:bCs/>
          </w:rPr>
          <w:t>https://shmyo.comu.edu.tr/arsiv/duyurular/erasmus-ogrenim-ve-staj-degisim-programi-basvurula-r427.html</w:t>
        </w:r>
      </w:hyperlink>
      <w:r w:rsidR="00671725">
        <w:rPr>
          <w:bCs/>
          <w:color w:val="000000" w:themeColor="text1"/>
        </w:rPr>
        <w:t xml:space="preserve"> </w:t>
      </w:r>
    </w:p>
    <w:p w14:paraId="2D5E5572" w14:textId="77777777" w:rsidR="00671725" w:rsidRDefault="00B3551F" w:rsidP="00671725">
      <w:pPr>
        <w:rPr>
          <w:color w:val="000000" w:themeColor="text1"/>
        </w:rPr>
      </w:pPr>
      <w:hyperlink r:id="rId19" w:history="1">
        <w:r w:rsidR="00671725" w:rsidRPr="00CA747D">
          <w:rPr>
            <w:rStyle w:val="Kpr"/>
          </w:rPr>
          <w:t>https://shmyo.comu.edu.tr/arsiv/duyurular/ulusal-staj-programi-2024-yili-basvurulari-acildi-r717.html</w:t>
        </w:r>
      </w:hyperlink>
      <w:r w:rsidR="00671725">
        <w:rPr>
          <w:color w:val="000000" w:themeColor="text1"/>
        </w:rPr>
        <w:t xml:space="preserve"> </w:t>
      </w:r>
    </w:p>
    <w:p w14:paraId="1700B761" w14:textId="77777777" w:rsidR="00671725" w:rsidRDefault="00B3551F" w:rsidP="00671725">
      <w:pPr>
        <w:rPr>
          <w:color w:val="000000" w:themeColor="text1"/>
        </w:rPr>
      </w:pPr>
      <w:hyperlink r:id="rId20" w:history="1">
        <w:r w:rsidR="00671725" w:rsidRPr="00CA747D">
          <w:rPr>
            <w:rStyle w:val="Kpr"/>
          </w:rPr>
          <w:t>https://shmyo.comu.edu.tr/arsiv/duyurular/kismi-zamanli-calismak-isteyen-ogrencilerimizin-di-r864.html</w:t>
        </w:r>
      </w:hyperlink>
      <w:r w:rsidR="00671725">
        <w:rPr>
          <w:color w:val="000000" w:themeColor="text1"/>
        </w:rPr>
        <w:t xml:space="preserve"> </w:t>
      </w:r>
    </w:p>
    <w:p w14:paraId="1187CA39" w14:textId="77777777" w:rsidR="00671725" w:rsidRDefault="00B3551F" w:rsidP="00671725">
      <w:pPr>
        <w:rPr>
          <w:color w:val="000000" w:themeColor="text1"/>
        </w:rPr>
      </w:pPr>
      <w:hyperlink r:id="rId21" w:history="1">
        <w:r w:rsidR="00671725" w:rsidRPr="00CA747D">
          <w:rPr>
            <w:rStyle w:val="Kpr"/>
          </w:rPr>
          <w:t>https://tht.shmyo.comu.edu.tr/arsiv/etkinlikler/iv-medi-ralli-yarismasi-r53.html</w:t>
        </w:r>
      </w:hyperlink>
      <w:r w:rsidR="00671725">
        <w:rPr>
          <w:color w:val="000000" w:themeColor="text1"/>
        </w:rPr>
        <w:t xml:space="preserve"> </w:t>
      </w:r>
    </w:p>
    <w:p w14:paraId="2165B936" w14:textId="77777777" w:rsidR="00671725" w:rsidRDefault="00B3551F" w:rsidP="00671725">
      <w:pPr>
        <w:rPr>
          <w:color w:val="000000" w:themeColor="text1"/>
        </w:rPr>
      </w:pPr>
      <w:hyperlink r:id="rId22" w:history="1">
        <w:r w:rsidR="00671725" w:rsidRPr="001E0D09">
          <w:rPr>
            <w:rStyle w:val="Kpr"/>
          </w:rPr>
          <w:t>https://tht.shmyo.comu.edu.tr/arsiv/haberler/iv-medi-ralli-yarismasi-basariyla-gerceklestirildi-r54.html</w:t>
        </w:r>
      </w:hyperlink>
      <w:r w:rsidR="00671725">
        <w:rPr>
          <w:color w:val="000000" w:themeColor="text1"/>
        </w:rPr>
        <w:t xml:space="preserve"> </w:t>
      </w:r>
    </w:p>
    <w:p w14:paraId="567F118D" w14:textId="77777777" w:rsidR="00671725" w:rsidRDefault="00B3551F" w:rsidP="00671725">
      <w:pPr>
        <w:rPr>
          <w:color w:val="000000" w:themeColor="text1"/>
        </w:rPr>
      </w:pPr>
      <w:hyperlink r:id="rId23" w:history="1">
        <w:r w:rsidR="00671725" w:rsidRPr="00CA747D">
          <w:rPr>
            <w:rStyle w:val="Kpr"/>
          </w:rPr>
          <w:t>https://shmyo.comu.edu.tr/arsiv/etkinlikler/7-hastane-oncesi-acil-saglik-hizmetleri-sempozyumu-r883.html</w:t>
        </w:r>
      </w:hyperlink>
      <w:r w:rsidR="00671725">
        <w:rPr>
          <w:color w:val="000000" w:themeColor="text1"/>
        </w:rPr>
        <w:t xml:space="preserve"> </w:t>
      </w:r>
    </w:p>
    <w:p w14:paraId="63D12C41" w14:textId="77777777" w:rsidR="00671725" w:rsidRDefault="00B3551F" w:rsidP="00671725">
      <w:pPr>
        <w:rPr>
          <w:color w:val="000000" w:themeColor="text1"/>
        </w:rPr>
      </w:pPr>
      <w:hyperlink r:id="rId24" w:history="1">
        <w:r w:rsidR="00671725" w:rsidRPr="009C6D5F">
          <w:rPr>
            <w:rStyle w:val="Kpr"/>
          </w:rPr>
          <w:t>https://shmyo.comu.edu.tr/arsiv/haberler/8-hastane-oncesi-acil-saglik-hizmetleri-calistayi--r952.html</w:t>
        </w:r>
      </w:hyperlink>
      <w:r w:rsidR="00671725">
        <w:rPr>
          <w:color w:val="000000" w:themeColor="text1"/>
        </w:rPr>
        <w:t xml:space="preserve"> </w:t>
      </w:r>
    </w:p>
    <w:p w14:paraId="6A9BB83D" w14:textId="77777777" w:rsidR="00671725" w:rsidRPr="00E630DB" w:rsidRDefault="00B3551F" w:rsidP="00671725">
      <w:pPr>
        <w:rPr>
          <w:color w:val="000000" w:themeColor="text1"/>
        </w:rPr>
      </w:pPr>
      <w:hyperlink r:id="rId25" w:history="1">
        <w:r w:rsidR="00671725" w:rsidRPr="009C6D5F">
          <w:rPr>
            <w:rStyle w:val="Kpr"/>
          </w:rPr>
          <w:t>https://shmyo.comu.edu.tr/arsiv/etkinlikler/acil-saglik-hizmetleri-personelinin-adli-vakalarda-r946.html</w:t>
        </w:r>
      </w:hyperlink>
      <w:r w:rsidR="00671725">
        <w:rPr>
          <w:color w:val="000000" w:themeColor="text1"/>
        </w:rPr>
        <w:t xml:space="preserve"> </w:t>
      </w:r>
    </w:p>
    <w:p w14:paraId="63FD242F" w14:textId="77777777" w:rsidR="00671725" w:rsidRPr="00B52C26" w:rsidRDefault="00671725" w:rsidP="00671725">
      <w:pPr>
        <w:pBdr>
          <w:top w:val="nil"/>
          <w:left w:val="nil"/>
          <w:bottom w:val="nil"/>
          <w:right w:val="nil"/>
          <w:between w:val="nil"/>
        </w:pBdr>
        <w:rPr>
          <w:color w:val="000000"/>
          <w:sz w:val="22"/>
          <w:szCs w:val="22"/>
        </w:rPr>
      </w:pPr>
    </w:p>
    <w:p w14:paraId="19EE8537" w14:textId="77777777"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Öğrenci hareketliliğini teşvik edecek/sağlayacak düzenlemeleri özetleyiniz.</w:t>
      </w:r>
    </w:p>
    <w:p w14:paraId="0BBAEFD2" w14:textId="77777777" w:rsidR="009361DB" w:rsidRDefault="009361DB" w:rsidP="009361DB">
      <w:pPr>
        <w:pBdr>
          <w:top w:val="nil"/>
          <w:left w:val="nil"/>
          <w:bottom w:val="nil"/>
          <w:right w:val="nil"/>
          <w:between w:val="nil"/>
        </w:pBdr>
        <w:ind w:left="1134"/>
        <w:rPr>
          <w:color w:val="000000"/>
          <w:sz w:val="22"/>
          <w:szCs w:val="22"/>
        </w:rPr>
      </w:pPr>
    </w:p>
    <w:p w14:paraId="5365BB60" w14:textId="1151FC92" w:rsidR="00426D44" w:rsidRDefault="00426D44" w:rsidP="00535481">
      <w:pPr>
        <w:pBdr>
          <w:top w:val="nil"/>
          <w:left w:val="nil"/>
          <w:bottom w:val="nil"/>
          <w:right w:val="nil"/>
          <w:between w:val="nil"/>
        </w:pBdr>
        <w:rPr>
          <w:color w:val="000000"/>
          <w:sz w:val="22"/>
          <w:szCs w:val="22"/>
        </w:rPr>
      </w:pPr>
      <w:r w:rsidRPr="00426D44">
        <w:rPr>
          <w:color w:val="000000"/>
          <w:sz w:val="22"/>
          <w:szCs w:val="22"/>
        </w:rPr>
        <w:t xml:space="preserve">Çanakkale Onsekiz Mart Üniversitesi Sağlık Hizmetleri Meslek Yüksekokulu </w:t>
      </w:r>
      <w:r w:rsidR="009361DB">
        <w:rPr>
          <w:color w:val="000000"/>
          <w:sz w:val="22"/>
          <w:szCs w:val="22"/>
        </w:rPr>
        <w:t>İlk ve Acil Yardım</w:t>
      </w:r>
      <w:r w:rsidRPr="00426D44">
        <w:rPr>
          <w:color w:val="000000"/>
          <w:sz w:val="22"/>
          <w:szCs w:val="22"/>
        </w:rPr>
        <w:t xml:space="preserve"> Programında, öğrencilerin ulusal ve uluslararası düzeyde akademik, kültürel ve mesleki deneyim kazanmalarını desteklemek amacıyla öğrenci hareketliliğini teşvik eden düzenlemeler uygulanmaktadır.</w:t>
      </w:r>
      <w:r>
        <w:rPr>
          <w:color w:val="000000"/>
          <w:sz w:val="22"/>
          <w:szCs w:val="22"/>
        </w:rPr>
        <w:t xml:space="preserve"> </w:t>
      </w:r>
      <w:r w:rsidRPr="00426D44">
        <w:rPr>
          <w:color w:val="000000"/>
          <w:sz w:val="22"/>
          <w:szCs w:val="22"/>
        </w:rPr>
        <w:t>Bu kapsamda, Erasmus Öğrenim Hareketliliği Programı, Avrupa’daki yükseköğretim kurumlarının birbirleri ile çok yönlü iş birliği yapmalarını teşvik etmeye yönelik, Avrupa Birliği tarafından yürütülen bir eğitim programıdır. Program aracılığıyla yükseköğretim kurumlarının ortak projeler üretmeleri, öğrenci, idari ve akademik personel değişimi gerçekleştirmeleri için hibe niteliğinde karşılıksız mali destek sağlanmaktadır.</w:t>
      </w:r>
      <w:r w:rsidR="00535481">
        <w:rPr>
          <w:color w:val="000000"/>
          <w:sz w:val="22"/>
          <w:szCs w:val="22"/>
        </w:rPr>
        <w:t xml:space="preserve"> </w:t>
      </w:r>
      <w:r w:rsidRPr="00426D44">
        <w:rPr>
          <w:color w:val="000000"/>
          <w:sz w:val="22"/>
          <w:szCs w:val="22"/>
        </w:rPr>
        <w:t xml:space="preserve">Erasmus öğrenim hareketliliği, yükseköğretim kurumu öğrencilerinin bir akademik yıl içerisinde eğitimlerinin bir veya iki dönemini, Avrupa Birliği üyesi bir ülkede bulunan ve üniversitemiz ile ikili anlaşması olan bir yükseköğretim kurumunda gerçekleştirmeleri olarak tanımlanmaktadır. </w:t>
      </w:r>
      <w:r w:rsidR="00671725">
        <w:rPr>
          <w:color w:val="000000"/>
          <w:sz w:val="22"/>
          <w:szCs w:val="22"/>
        </w:rPr>
        <w:t>İlk ve Acil Yardım</w:t>
      </w:r>
      <w:r w:rsidRPr="00426D44">
        <w:rPr>
          <w:color w:val="000000"/>
          <w:sz w:val="22"/>
          <w:szCs w:val="22"/>
        </w:rPr>
        <w:t xml:space="preserve"> Programı öğrencileri, gerekli başvuru koşullarını sağlamaları hâlinde bu programdan yararlanabilmektedir.</w:t>
      </w:r>
      <w:r>
        <w:rPr>
          <w:color w:val="000000"/>
          <w:sz w:val="22"/>
          <w:szCs w:val="22"/>
        </w:rPr>
        <w:t xml:space="preserve"> </w:t>
      </w:r>
      <w:r w:rsidRPr="00426D44">
        <w:rPr>
          <w:color w:val="000000"/>
          <w:sz w:val="22"/>
          <w:szCs w:val="22"/>
        </w:rPr>
        <w:t>Öğrencilerin hareketlilik programlarına katılımını artırmak amacıyla, üniversitemiz Erasmus ve Dış İlişkiler Koordinatörlüğü tarafından düzenli bilgilendirme faaliyetleri yürütülmekte; Meslek Yüksekokulu ve program danışmanları aracılığıyla öğrencilere başvuru süreçleri, akademik uyum ve ders eşleştirme konularında rehberlik sağlanmaktadır.</w:t>
      </w:r>
      <w:r>
        <w:rPr>
          <w:color w:val="000000"/>
          <w:sz w:val="22"/>
          <w:szCs w:val="22"/>
        </w:rPr>
        <w:t xml:space="preserve"> </w:t>
      </w:r>
      <w:r w:rsidRPr="00426D44">
        <w:rPr>
          <w:color w:val="000000"/>
          <w:sz w:val="22"/>
          <w:szCs w:val="22"/>
        </w:rPr>
        <w:t>Bu düzenlemeler sayesinde öğrencilerin uluslararasılaşma bilincinin artırılması, farklı eğitim ortamlarını tanımaları ve mesleki yeterliliklerini geliştirmeleri hedeflenmektedir.</w:t>
      </w:r>
    </w:p>
    <w:p w14:paraId="3C30FD3D" w14:textId="77777777" w:rsidR="00671725" w:rsidRPr="00671725" w:rsidRDefault="00671725" w:rsidP="00671725">
      <w:pPr>
        <w:ind w:firstLine="589"/>
        <w:rPr>
          <w:sz w:val="22"/>
          <w:szCs w:val="22"/>
        </w:rPr>
      </w:pPr>
      <w:r w:rsidRPr="00671725">
        <w:rPr>
          <w:sz w:val="22"/>
          <w:szCs w:val="22"/>
        </w:rPr>
        <w:t>Öğrenci değişim programı ile giden ya da gelen öğrenci olmamıştır. Yatay ve dikey geçiş hareketlilikleri bulunmakla birlikte bu programlara ilişkin kanıtlar web sayfasında mevcuttur.</w:t>
      </w:r>
    </w:p>
    <w:p w14:paraId="3E6FDE15" w14:textId="77777777" w:rsidR="00671725" w:rsidRPr="00671725" w:rsidRDefault="00671725" w:rsidP="00671725">
      <w:pPr>
        <w:ind w:firstLine="589"/>
        <w:rPr>
          <w:color w:val="000000" w:themeColor="text1"/>
          <w:sz w:val="22"/>
          <w:szCs w:val="22"/>
        </w:rPr>
      </w:pPr>
      <w:r w:rsidRPr="00671725">
        <w:rPr>
          <w:color w:val="000000" w:themeColor="text1"/>
          <w:sz w:val="22"/>
          <w:szCs w:val="22"/>
        </w:rPr>
        <w:t xml:space="preserve">Yatay geçiş şartları ve koşulları </w:t>
      </w:r>
      <w:hyperlink r:id="rId26" w:history="1">
        <w:r w:rsidRPr="00671725">
          <w:rPr>
            <w:rStyle w:val="Kpr"/>
            <w:sz w:val="22"/>
            <w:szCs w:val="22"/>
          </w:rPr>
          <w:t>https://ogrenciisleri.comu.edu.tr/kosullar.html</w:t>
        </w:r>
      </w:hyperlink>
      <w:r w:rsidRPr="00671725">
        <w:rPr>
          <w:color w:val="000000" w:themeColor="text1"/>
          <w:sz w:val="22"/>
          <w:szCs w:val="22"/>
        </w:rPr>
        <w:t xml:space="preserve"> adresinde duyuruları rektörlük öğrenci işleri daire başkanlığı tarafından </w:t>
      </w:r>
    </w:p>
    <w:p w14:paraId="64A7AC0F" w14:textId="77777777" w:rsidR="00671725" w:rsidRPr="00671725" w:rsidRDefault="00B3551F" w:rsidP="00671725">
      <w:pPr>
        <w:rPr>
          <w:bCs/>
          <w:color w:val="000000" w:themeColor="text1"/>
          <w:sz w:val="22"/>
          <w:szCs w:val="22"/>
        </w:rPr>
      </w:pPr>
      <w:hyperlink r:id="rId27" w:history="1">
        <w:r w:rsidR="00671725" w:rsidRPr="00671725">
          <w:rPr>
            <w:rStyle w:val="Kpr"/>
            <w:bCs/>
            <w:sz w:val="22"/>
            <w:szCs w:val="22"/>
          </w:rPr>
          <w:t>https://ogrenciisleri.comu.edu.tr/arsiv/duyurular/2025-2026-guz-donemi-yatay-gecis-islemleri-r312.html</w:t>
        </w:r>
      </w:hyperlink>
      <w:r w:rsidR="00671725" w:rsidRPr="00671725">
        <w:rPr>
          <w:bCs/>
          <w:color w:val="000000" w:themeColor="text1"/>
          <w:sz w:val="22"/>
          <w:szCs w:val="22"/>
        </w:rPr>
        <w:t xml:space="preserve"> </w:t>
      </w:r>
      <w:r w:rsidR="00671725" w:rsidRPr="00671725">
        <w:rPr>
          <w:color w:val="000000" w:themeColor="text1"/>
          <w:sz w:val="22"/>
          <w:szCs w:val="22"/>
        </w:rPr>
        <w:t xml:space="preserve">adresi üzerinden ve SHMYO web sayfası üzerinden </w:t>
      </w:r>
      <w:hyperlink r:id="rId28" w:history="1">
        <w:r w:rsidR="00671725" w:rsidRPr="00671725">
          <w:rPr>
            <w:rStyle w:val="Kpr"/>
            <w:sz w:val="22"/>
            <w:szCs w:val="22"/>
          </w:rPr>
          <w:t>https://shmyo.comu.edu.tr/arsiv/duyurular/yatay-gecis-takvimi-ve-basvuru-kosullari-r836.html</w:t>
        </w:r>
      </w:hyperlink>
      <w:r w:rsidR="00671725" w:rsidRPr="00671725">
        <w:rPr>
          <w:color w:val="000000" w:themeColor="text1"/>
          <w:sz w:val="22"/>
          <w:szCs w:val="22"/>
        </w:rPr>
        <w:t xml:space="preserve"> duyurulmaktadır. </w:t>
      </w:r>
    </w:p>
    <w:p w14:paraId="0F80B2E3" w14:textId="77777777" w:rsidR="00671725" w:rsidRPr="00671725" w:rsidRDefault="00671725" w:rsidP="00671725">
      <w:pPr>
        <w:pBdr>
          <w:top w:val="nil"/>
          <w:left w:val="nil"/>
          <w:bottom w:val="nil"/>
          <w:right w:val="nil"/>
          <w:between w:val="nil"/>
        </w:pBdr>
        <w:rPr>
          <w:sz w:val="22"/>
          <w:szCs w:val="22"/>
        </w:rPr>
      </w:pPr>
      <w:r w:rsidRPr="00671725">
        <w:rPr>
          <w:color w:val="000000" w:themeColor="text1"/>
          <w:sz w:val="22"/>
          <w:szCs w:val="22"/>
        </w:rPr>
        <w:t>İlgili tüm başvurular açıklanan koşullar dikkate alınarak belirlenen takvim doğrultusunda program koordinatörü tarafından incelenmekte ve SHMYO müdürlüğüne iletilmektedir.</w:t>
      </w:r>
    </w:p>
    <w:p w14:paraId="15EF61AA" w14:textId="77777777" w:rsidR="00671725" w:rsidRDefault="00671725" w:rsidP="00535481">
      <w:pPr>
        <w:pBdr>
          <w:top w:val="nil"/>
          <w:left w:val="nil"/>
          <w:bottom w:val="nil"/>
          <w:right w:val="nil"/>
          <w:between w:val="nil"/>
        </w:pBdr>
        <w:rPr>
          <w:color w:val="000000"/>
          <w:sz w:val="22"/>
          <w:szCs w:val="22"/>
        </w:rPr>
      </w:pPr>
    </w:p>
    <w:p w14:paraId="7623C69A" w14:textId="77777777" w:rsidR="00671725" w:rsidRPr="00B52C26" w:rsidRDefault="00671725" w:rsidP="00535481">
      <w:pPr>
        <w:pBdr>
          <w:top w:val="nil"/>
          <w:left w:val="nil"/>
          <w:bottom w:val="nil"/>
          <w:right w:val="nil"/>
          <w:between w:val="nil"/>
        </w:pBdr>
        <w:rPr>
          <w:color w:val="000000"/>
          <w:sz w:val="22"/>
          <w:szCs w:val="22"/>
        </w:rPr>
      </w:pPr>
    </w:p>
    <w:p w14:paraId="34D5687B" w14:textId="49628784"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lastRenderedPageBreak/>
        <w:t>Program hedeflediği nitelikli mezun yeterliliklerine ulaşmak amacıyla öğrenci merkezli ve yetkinlik temelli öğretim, ölçme ve değerlendirme yöntemlerini açıklayınız ve örnek uygulamaları belirtiniz.</w:t>
      </w:r>
    </w:p>
    <w:p w14:paraId="4618EDCA" w14:textId="397A4093" w:rsidR="00247BC1" w:rsidRPr="00B52C26" w:rsidRDefault="00247BC1" w:rsidP="00535481">
      <w:pPr>
        <w:pBdr>
          <w:top w:val="nil"/>
          <w:left w:val="nil"/>
          <w:bottom w:val="nil"/>
          <w:right w:val="nil"/>
          <w:between w:val="nil"/>
        </w:pBdr>
        <w:tabs>
          <w:tab w:val="left" w:pos="1276"/>
        </w:tabs>
        <w:rPr>
          <w:color w:val="000000"/>
          <w:sz w:val="22"/>
          <w:szCs w:val="22"/>
        </w:rPr>
      </w:pPr>
      <w:r w:rsidRPr="00247BC1">
        <w:rPr>
          <w:color w:val="000000"/>
          <w:sz w:val="22"/>
          <w:szCs w:val="22"/>
        </w:rPr>
        <w:t xml:space="preserve">Çanakkale Onsekiz Mart Üniversitesi Sağlık Hizmetleri Meslek Yüksekokulu </w:t>
      </w:r>
      <w:r w:rsidR="009361DB">
        <w:rPr>
          <w:color w:val="000000"/>
          <w:sz w:val="22"/>
          <w:szCs w:val="22"/>
        </w:rPr>
        <w:t>İlk ve Acil Yardım</w:t>
      </w:r>
      <w:r w:rsidRPr="00247BC1">
        <w:rPr>
          <w:color w:val="000000"/>
          <w:sz w:val="22"/>
          <w:szCs w:val="22"/>
        </w:rPr>
        <w:t xml:space="preserve"> Programında, programın hedeflediği nitelikli mezun yeterliliklerine ulaşılmasını sağlamak amacıyla öğrenci merkezli ve yetkinlik temelli öğretim, ölçme ve değerlendirme yöntemleri uygulanmaktadır. Program kapsamında yer alan dersler, öğrencilerin mesleki bilgi, beceri ve yetkinliklerini geliştirecek şekilde planlanmakta; teorik ve uygulamalı eğitim süreçleri bir arada yürütülmektedir.</w:t>
      </w:r>
      <w:r w:rsidR="00535481">
        <w:rPr>
          <w:color w:val="000000"/>
          <w:sz w:val="22"/>
          <w:szCs w:val="22"/>
        </w:rPr>
        <w:t xml:space="preserve"> </w:t>
      </w:r>
      <w:r w:rsidRPr="00247BC1">
        <w:rPr>
          <w:color w:val="000000"/>
          <w:sz w:val="22"/>
          <w:szCs w:val="22"/>
        </w:rPr>
        <w:t>Öğrencilerin program kapsamındaki tüm dersler ve diğer akademik etkinliklerdeki başarıları, şeffaf, adil ve tutarlı ölçme ve değerlendirme yöntemleri kullanılarak değerlendirilmektedir. Bu doğrultuda üniversitemizde; ara sınav, ara sınav mazeret sınavı, yarıyıl sonu sınavı ve bütünleme sınavları uygulanmaktadır. Ölçme ve değerlendirme esasları, Çanakkale Onsekiz Mart Üniversitesi ilgili yönetmelikleri çerçevesinde yürütülmektedir.</w:t>
      </w:r>
      <w:r>
        <w:rPr>
          <w:color w:val="000000"/>
          <w:sz w:val="22"/>
          <w:szCs w:val="22"/>
        </w:rPr>
        <w:t xml:space="preserve"> </w:t>
      </w:r>
      <w:r w:rsidRPr="00247BC1">
        <w:rPr>
          <w:color w:val="000000"/>
          <w:sz w:val="22"/>
          <w:szCs w:val="22"/>
        </w:rPr>
        <w:t>Ayrıca öğrencilerden gelen talepler doğrultusunda ve akademik birimlerin uygun görmesi hâlinde, bazı dersler için yaz okulu uygulaması yapılabilmektedir. Bu uygulama, öğrencilerin öğrenim süreçlerini daha etkin planlamalarına ve mezuniyet sürelerini optimize etmelerine katkı sağlamaktadır.</w:t>
      </w:r>
      <w:r w:rsidR="00535481">
        <w:rPr>
          <w:color w:val="000000"/>
          <w:sz w:val="22"/>
          <w:szCs w:val="22"/>
        </w:rPr>
        <w:t xml:space="preserve"> </w:t>
      </w:r>
      <w:r w:rsidR="009361DB">
        <w:rPr>
          <w:color w:val="000000"/>
          <w:sz w:val="22"/>
          <w:szCs w:val="22"/>
        </w:rPr>
        <w:t>İlk ve Acil Yardım</w:t>
      </w:r>
      <w:r w:rsidRPr="00247BC1">
        <w:rPr>
          <w:color w:val="000000"/>
          <w:sz w:val="22"/>
          <w:szCs w:val="22"/>
        </w:rPr>
        <w:t xml:space="preserve"> Programında öğrencilerin derslere ilişkin iş yükü ve performansları, Bologna Süreci kapsamında hazırlanan AKTS Bilgi Paketi üzerinden tanımlanmakta ve Üniversite Bilgi Yönetim Sistemi (UBYS) Öğrenci Bilgi Sistemi aracılığıyla aktif olarak takip edilmektedir. Derslere ait sınav türleri ve değerlendirme ağırlıkları, dersin öğrenme kazanımları ve AKTS iş yükü dikkate alınarak belirlenmekte; gerektiğinde sınav yükleri bu ağırlıklara göre düzenlenebilmektedir.</w:t>
      </w:r>
      <w:r>
        <w:rPr>
          <w:color w:val="000000"/>
          <w:sz w:val="22"/>
          <w:szCs w:val="22"/>
        </w:rPr>
        <w:t xml:space="preserve"> </w:t>
      </w:r>
      <w:r w:rsidRPr="00247BC1">
        <w:rPr>
          <w:color w:val="000000"/>
          <w:sz w:val="22"/>
          <w:szCs w:val="22"/>
        </w:rPr>
        <w:t>Uygulamalı dersler, laboratuvar çalışmaları, klinik uygulamalar ve staj süreçlerinde öğrencilerin mesleki yetkinlikleri; gözlem, uygulama performansı ve uygulama değerlendirme formları aracılığıyla ölçülmekte ve değerlendirilmektedir. Bu sayede öğrencilerin teorik bilgilerini uygulamaya dönüştürebilme becerileri desteklenmekte ve mezuniyet öncesinde mesleki yeterlilik düzeylerinin geliştirilmesi hedeflenmektedir.</w:t>
      </w:r>
    </w:p>
    <w:p w14:paraId="104BC91A" w14:textId="7E00E446"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 akademik gelişimi ve kariyer planlaması konularında yönlendiren ve öğrencinin gelişiminin izlenmesini sağlayan danışmanlık hizmetlerini özetleyiniz.</w:t>
      </w:r>
    </w:p>
    <w:p w14:paraId="3901D72C" w14:textId="4697D6DE" w:rsidR="00247BC1" w:rsidRPr="00B52C26" w:rsidRDefault="00247BC1" w:rsidP="00535481">
      <w:pPr>
        <w:pBdr>
          <w:top w:val="nil"/>
          <w:left w:val="nil"/>
          <w:bottom w:val="nil"/>
          <w:right w:val="nil"/>
          <w:between w:val="nil"/>
        </w:pBdr>
        <w:tabs>
          <w:tab w:val="left" w:pos="1276"/>
        </w:tabs>
        <w:rPr>
          <w:color w:val="000000"/>
          <w:sz w:val="22"/>
          <w:szCs w:val="22"/>
        </w:rPr>
      </w:pPr>
      <w:r w:rsidRPr="00247BC1">
        <w:rPr>
          <w:color w:val="000000"/>
          <w:sz w:val="22"/>
          <w:szCs w:val="22"/>
        </w:rPr>
        <w:t xml:space="preserve">Çanakkale Onsekiz Mart Üniversitesi Sağlık Hizmetleri Meslek Yüksekokulu </w:t>
      </w:r>
      <w:r w:rsidR="009361DB">
        <w:rPr>
          <w:color w:val="000000"/>
          <w:sz w:val="22"/>
          <w:szCs w:val="22"/>
        </w:rPr>
        <w:t>İlk ve Acil Yardım</w:t>
      </w:r>
      <w:r w:rsidRPr="00247BC1">
        <w:rPr>
          <w:color w:val="000000"/>
          <w:sz w:val="22"/>
          <w:szCs w:val="22"/>
        </w:rPr>
        <w:t xml:space="preserve"> Programında, öğrencilerin akademik gelişimlerinin izlenmesi ve kariyer planlamalarına destek olunması amacıyla akademik danışmanlık sistemi uygulanmaktadır. Programa kayıt yaptıran her öğrenciye, ilgili mevzuat çerçevesinde bir akademik danışman atanmaktadır.</w:t>
      </w:r>
      <w:r w:rsidR="00535481">
        <w:rPr>
          <w:color w:val="000000"/>
          <w:sz w:val="22"/>
          <w:szCs w:val="22"/>
        </w:rPr>
        <w:t xml:space="preserve"> </w:t>
      </w:r>
      <w:r w:rsidRPr="00247BC1">
        <w:rPr>
          <w:color w:val="000000"/>
          <w:sz w:val="22"/>
          <w:szCs w:val="22"/>
        </w:rPr>
        <w:t>Akademik danışmanlar; öğrencilerin kayıt yenileme, ders ekleme–bırakma işlemleri, eğitim planlarının takibi ve mezuniyet koşullarının izlenmesi konularında öğrencilere rehberlik etmekte ve gerekli onayları vermektedir. Bunun yanı sıra danışmanlar, öğrencilerin staj yeri kabul onay süreçleri, staj uygulamalarının takibi, staj değerlendirme işlemleri ve staj sözlü sınav komisyonlarının oluşturulması gibi konularda da aktif görev almaktadır.</w:t>
      </w:r>
      <w:r w:rsidR="00535481">
        <w:rPr>
          <w:color w:val="000000"/>
          <w:sz w:val="22"/>
          <w:szCs w:val="22"/>
        </w:rPr>
        <w:t xml:space="preserve"> </w:t>
      </w:r>
      <w:r w:rsidRPr="00247BC1">
        <w:rPr>
          <w:color w:val="000000"/>
          <w:sz w:val="22"/>
          <w:szCs w:val="22"/>
        </w:rPr>
        <w:t>Danışmanlık hizmetleri kapsamında öğrencilerin programı düzenli olarak takip etmeleri, akademik başarılarının izlenmesi ve karşılaştıkları akademik sorunların çözülmesi sağlanmaktadır. Ayrıca öğrencilerin üniversite yaşamına uyum süreçlerinde, eğitim-öğretim faaliyetleri ve sosyal yaşama ilişkin karşılaştıkları sorunlarda danışmanlar tarafından rehberlik yapılmaktadır.</w:t>
      </w:r>
      <w:r>
        <w:rPr>
          <w:color w:val="000000"/>
          <w:sz w:val="22"/>
          <w:szCs w:val="22"/>
        </w:rPr>
        <w:t xml:space="preserve"> </w:t>
      </w:r>
      <w:r w:rsidRPr="00247BC1">
        <w:rPr>
          <w:color w:val="000000"/>
          <w:sz w:val="22"/>
          <w:szCs w:val="22"/>
        </w:rPr>
        <w:t>Bu danışmanlık sistemi sayesinde öğrencilerin akademik gelişimleri sürekli olarak izlenmekte, mesleki hedefleri doğrultusunda kariyer planlamalarına destek sağlanmakta ve öğrencilerin programdan beklenen öğrenme çıktıları ile mezun yeterliliklerine ulaşmaları hedeflenmektedir.</w:t>
      </w:r>
    </w:p>
    <w:p w14:paraId="0FAD11B4" w14:textId="48C2C683"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derslerdeki başarı durumunu izleyecek ve onları ders planlaması konularında yönlendirecek danışmanlık</w:t>
      </w:r>
      <w:r w:rsidR="00A82252" w:rsidRPr="00B52C26">
        <w:rPr>
          <w:color w:val="000000"/>
          <w:sz w:val="22"/>
          <w:szCs w:val="22"/>
        </w:rPr>
        <w:t xml:space="preserve"> hizmetlerini ve </w:t>
      </w:r>
      <w:r w:rsidRPr="00B52C26">
        <w:rPr>
          <w:color w:val="000000"/>
          <w:sz w:val="22"/>
          <w:szCs w:val="22"/>
        </w:rPr>
        <w:t>danışmanlık hizmetlerine katkılarını sayısal ve niteliksel olarak açıklayınız.</w:t>
      </w:r>
    </w:p>
    <w:p w14:paraId="548DBD9D"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 xml:space="preserve">Öğretim üyelerinin ofis kapılarında danışmanlık saatleri belirlenerek duyurulmuştur. Danışmanlık süreçleri sürekli gerçekleştirilmekte olup. Danışman görüşme formu bulunmamaktadır. Görüşmelerin kayıt altına alınması ileriki süreçlerde planlanmaktadır. </w:t>
      </w:r>
    </w:p>
    <w:p w14:paraId="5CB010FE"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Gerçekleştirilen oryantasyon eğitimleri ve mesleki etkinlikler öğrencileri kariyer planlaması konusunda yönlendirmektedir.</w:t>
      </w:r>
    </w:p>
    <w:p w14:paraId="6988BBC2"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 xml:space="preserve">Danışmanlar,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w:t>
      </w:r>
    </w:p>
    <w:p w14:paraId="3D97F95D"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lastRenderedPageBreak/>
        <w:t xml:space="preserve">Program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w:t>
      </w:r>
    </w:p>
    <w:p w14:paraId="0A46303E"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Meslek Yüksekokulunda tüm bölüm başkanlıklarına bağlı programların program danışmanı öğretim elemanları bulunmaktadır. Program danışmanı olan öğretim elemanları ise öğrencilerin sadece staj, kayıt yenileme, ders kayıt veya ders danışmanlık işlemleriyle değil aynı zamanda onlarla dostane ilişkiler içerisine girerek tıpkı bir mentor veya koç gibi öğrenciler yönlendirilmeye çalışılmakta ve destek görmektedirler. Bunun yanı sıra Meslek Yüksekokulumuzdaki tüm öğretim elemanları öğrencilerle yakın ilişkiler içerisinde olup onları yönlendirmektedir. Öğretim elemanlarıyla bu şekilde rahat iletişim kurup destek görmek de öğrencilerimizin motivasyonunu arttırmakta ve memnuniyet düzeylerini ciddi oranda etkilemektedir.</w:t>
      </w:r>
    </w:p>
    <w:p w14:paraId="2ABD54C5" w14:textId="41B56AA1" w:rsidR="00247BC1"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Ek olarak öğrencilerin kariyer planlaması, girişimcilik, kişisel farkındalık geliştirme sosyal sorumluluklarla (çevre koruma, sosyal sorumluluk, teknoloji bağımlılığı) ve aktivitelerle ilgili (sağlıklı yaşam ve fiziksel aktivite) ilgili seçmeli dersler ders programlarında yer almaktadır.</w:t>
      </w:r>
    </w:p>
    <w:p w14:paraId="5330B2CE" w14:textId="77777777" w:rsidR="00671725" w:rsidRDefault="00671725" w:rsidP="00671725">
      <w:pPr>
        <w:rPr>
          <w:color w:val="000000" w:themeColor="text1"/>
        </w:rPr>
      </w:pPr>
      <w:r w:rsidRPr="00890EE9">
        <w:rPr>
          <w:b/>
          <w:color w:val="000000" w:themeColor="text1"/>
        </w:rPr>
        <w:t>Kanıtlar</w:t>
      </w:r>
      <w:r>
        <w:rPr>
          <w:b/>
          <w:color w:val="000000" w:themeColor="text1"/>
        </w:rPr>
        <w:t xml:space="preserve"> </w:t>
      </w:r>
      <w:hyperlink r:id="rId29" w:history="1">
        <w:r w:rsidRPr="001E0D09">
          <w:rPr>
            <w:rStyle w:val="Kpr"/>
          </w:rPr>
          <w:t>https://ubys.comu.edu.tr/AIS/OutcomeBasedLearning/Home/Index?id=LVeyrMO3Lv4YqtTvGXagNQ!xGGx!!xGGx!&amp;culture=tr-TR</w:t>
        </w:r>
      </w:hyperlink>
      <w:r>
        <w:t xml:space="preserve"> </w:t>
      </w:r>
    </w:p>
    <w:p w14:paraId="0E486214" w14:textId="77777777" w:rsidR="00671725" w:rsidRDefault="00B3551F" w:rsidP="00671725">
      <w:pPr>
        <w:rPr>
          <w:color w:val="000000" w:themeColor="text1"/>
        </w:rPr>
      </w:pPr>
      <w:hyperlink r:id="rId30" w:history="1">
        <w:r w:rsidR="00671725" w:rsidRPr="00CA747D">
          <w:rPr>
            <w:rStyle w:val="Kpr"/>
          </w:rPr>
          <w:t>https://tht.shmyo.comu.edu.tr/arsiv/etkinlikler/iv-medi-ralli-yarismasi-r53.html</w:t>
        </w:r>
      </w:hyperlink>
      <w:r w:rsidR="00671725">
        <w:rPr>
          <w:color w:val="000000" w:themeColor="text1"/>
        </w:rPr>
        <w:t xml:space="preserve"> </w:t>
      </w:r>
    </w:p>
    <w:p w14:paraId="09E7598F" w14:textId="77777777" w:rsidR="00671725" w:rsidRDefault="00B3551F" w:rsidP="00671725">
      <w:pPr>
        <w:rPr>
          <w:color w:val="000000" w:themeColor="text1"/>
        </w:rPr>
      </w:pPr>
      <w:hyperlink r:id="rId31" w:history="1">
        <w:r w:rsidR="00671725" w:rsidRPr="00CA747D">
          <w:rPr>
            <w:rStyle w:val="Kpr"/>
          </w:rPr>
          <w:t>https://tht.shmyo.comu.edu.tr/arsiv/haberler/iv-medi-ralli-yarismasi-basariyla-gerceklestirildi-r54.html</w:t>
        </w:r>
      </w:hyperlink>
      <w:r w:rsidR="00671725">
        <w:rPr>
          <w:color w:val="000000" w:themeColor="text1"/>
        </w:rPr>
        <w:t xml:space="preserve"> </w:t>
      </w:r>
    </w:p>
    <w:p w14:paraId="0B637096" w14:textId="77777777" w:rsidR="00671725" w:rsidRDefault="00B3551F" w:rsidP="00671725">
      <w:pPr>
        <w:rPr>
          <w:color w:val="000000" w:themeColor="text1"/>
        </w:rPr>
      </w:pPr>
      <w:hyperlink r:id="rId32" w:history="1">
        <w:r w:rsidR="00671725" w:rsidRPr="00CA747D">
          <w:rPr>
            <w:rStyle w:val="Kpr"/>
          </w:rPr>
          <w:t>https://shmyo.comu.edu.tr/arsiv/etkinlikler/7-hastane-oncesi-acil-saglik-hizmetleri-sempozyumu-r883.html</w:t>
        </w:r>
      </w:hyperlink>
      <w:r w:rsidR="00671725">
        <w:rPr>
          <w:color w:val="000000" w:themeColor="text1"/>
        </w:rPr>
        <w:t xml:space="preserve"> </w:t>
      </w:r>
    </w:p>
    <w:p w14:paraId="0F1D4DCC" w14:textId="00E2CF5C" w:rsidR="00671725" w:rsidRPr="00B52C26" w:rsidRDefault="00B3551F" w:rsidP="00671725">
      <w:pPr>
        <w:pBdr>
          <w:top w:val="nil"/>
          <w:left w:val="nil"/>
          <w:bottom w:val="nil"/>
          <w:right w:val="nil"/>
          <w:between w:val="nil"/>
        </w:pBdr>
        <w:tabs>
          <w:tab w:val="left" w:pos="1276"/>
        </w:tabs>
        <w:rPr>
          <w:color w:val="000000"/>
          <w:sz w:val="22"/>
          <w:szCs w:val="22"/>
        </w:rPr>
      </w:pPr>
      <w:hyperlink r:id="rId33" w:history="1">
        <w:r w:rsidR="00671725" w:rsidRPr="00CA747D">
          <w:rPr>
            <w:rStyle w:val="Kpr"/>
          </w:rPr>
          <w:t>https://shmyo.comu.edu.tr/arsiv/haberler/2023-2024-egitim-ogretim-yili-ogrenci-oryantasyon--r849.html</w:t>
        </w:r>
      </w:hyperlink>
    </w:p>
    <w:p w14:paraId="0E238BE7" w14:textId="77777777" w:rsidR="00A82252" w:rsidRDefault="00A82252"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 geri bildirimlerine yönelik mekanizmaları belirtiniz, sürekli iyileştirme çalışmaları örnek uygulamaları belirtiniz.</w:t>
      </w:r>
    </w:p>
    <w:p w14:paraId="4979CFBC" w14:textId="5CB154E8" w:rsidR="00247BC1" w:rsidRDefault="00247BC1" w:rsidP="00535481">
      <w:pPr>
        <w:pBdr>
          <w:top w:val="nil"/>
          <w:left w:val="nil"/>
          <w:bottom w:val="nil"/>
          <w:right w:val="nil"/>
          <w:between w:val="nil"/>
        </w:pBdr>
        <w:tabs>
          <w:tab w:val="left" w:pos="1276"/>
        </w:tabs>
        <w:rPr>
          <w:color w:val="000000"/>
          <w:sz w:val="22"/>
          <w:szCs w:val="22"/>
        </w:rPr>
      </w:pPr>
      <w:r w:rsidRPr="00247BC1">
        <w:rPr>
          <w:color w:val="000000"/>
          <w:sz w:val="22"/>
          <w:szCs w:val="22"/>
        </w:rPr>
        <w:t xml:space="preserve">Çanakkale Onsekiz Mart Üniversitesi Sağlık Hizmetleri Meslek Yüksekokulu </w:t>
      </w:r>
      <w:r w:rsidR="00671725">
        <w:rPr>
          <w:color w:val="000000"/>
          <w:sz w:val="22"/>
          <w:szCs w:val="22"/>
        </w:rPr>
        <w:t>İlk ve Acil Yardım</w:t>
      </w:r>
      <w:r w:rsidRPr="00247BC1">
        <w:rPr>
          <w:color w:val="000000"/>
          <w:sz w:val="22"/>
          <w:szCs w:val="22"/>
        </w:rPr>
        <w:t xml:space="preserve"> Programında, öğrenci geri bildirimlerinin alınması, değerlendirilmesi ve eğitim-öğretim süreçlerinin iyileştirilmesinde kullanılması amacıyla çeşitli mekanizmalar uygulanmaktadır. Öğrencilerden alınan geri bildirimler, programın sürekli iyileştirme çalışmalarında temel veri kaynakları arasında yer almaktadır.</w:t>
      </w:r>
      <w:r>
        <w:rPr>
          <w:color w:val="000000"/>
          <w:sz w:val="22"/>
          <w:szCs w:val="22"/>
        </w:rPr>
        <w:t xml:space="preserve"> </w:t>
      </w:r>
      <w:r w:rsidRPr="00247BC1">
        <w:rPr>
          <w:color w:val="000000"/>
          <w:sz w:val="22"/>
          <w:szCs w:val="22"/>
        </w:rPr>
        <w:t>Bu kapsamda öncelikle öğrencilerin akademik danışmanları aracılığıyla ilettikleri görüş, öneri ve talepler dikkate alınmaktadır. Akademik danışmanlar tarafından öğrencilerden alınan geri bildirimler, gerekli görülen durumlarda program ve bölüm kurullarında görüşülmekte ve çözüm önerileri geliştirilmektedir.</w:t>
      </w:r>
      <w:r>
        <w:rPr>
          <w:color w:val="000000"/>
          <w:sz w:val="22"/>
          <w:szCs w:val="22"/>
        </w:rPr>
        <w:t xml:space="preserve"> </w:t>
      </w:r>
      <w:r w:rsidRPr="00247BC1">
        <w:rPr>
          <w:color w:val="000000"/>
          <w:sz w:val="22"/>
          <w:szCs w:val="22"/>
        </w:rPr>
        <w:t>Bunun yanı sıra, Çanakkale Onsekiz Mart Üniversitesi bünyesinde yürütülmekte olan Kampüs 7/24 Uygulaması aracılığıyla öğrencilerin talep, öneri ve şikâyetlerini iletmeleri sağlanmaktadır. Bu uygulama kapsamında öğrenciler tarafından yapılan başvurular, üniversite yönetimi ve ilgili birimler tarafından sistem üzerinden izlenmekte, değerlendirilmekte ve sonuçlandırılmaktadır. Elde edilen veriler doğrultusunda gerekli düzenlemeler yapılarak sürekli iyileştirme çalışmaları gerçekleştirilmektedir.</w:t>
      </w:r>
      <w:r>
        <w:rPr>
          <w:color w:val="000000"/>
          <w:sz w:val="22"/>
          <w:szCs w:val="22"/>
        </w:rPr>
        <w:t xml:space="preserve"> </w:t>
      </w:r>
      <w:r w:rsidRPr="00247BC1">
        <w:rPr>
          <w:color w:val="000000"/>
          <w:sz w:val="22"/>
          <w:szCs w:val="22"/>
        </w:rPr>
        <w:t>Öğrencilerden alınan geri bildirimler doğrultusunda yapılan iyileştirmeler; ders işleyişi, uygulama ve staj süreçleri, danışmanlık hizmetleri ve akademik destek mekanizmaları gibi alanları kapsamaktadır. Bu süreçler, öğrencilerin eğitim-öğretim sürecine aktif katılımını desteklemekte ve programın kalite güvencesi anlayışına katkı sağlamaktadır.</w:t>
      </w:r>
      <w:r>
        <w:rPr>
          <w:color w:val="000000"/>
          <w:sz w:val="22"/>
          <w:szCs w:val="22"/>
        </w:rPr>
        <w:t xml:space="preserve"> </w:t>
      </w:r>
      <w:r w:rsidRPr="00247BC1">
        <w:rPr>
          <w:color w:val="000000"/>
          <w:sz w:val="22"/>
          <w:szCs w:val="22"/>
        </w:rPr>
        <w:t>Kampüs 7/24 uygulamasına ilişkin bilgilere aşağıdaki bağlantı üzerinden erişilebilmektedir:</w:t>
      </w:r>
    </w:p>
    <w:p w14:paraId="57CFA378" w14:textId="7F8FEDE5" w:rsidR="00247BC1" w:rsidRDefault="00B3551F" w:rsidP="00535481">
      <w:pPr>
        <w:pBdr>
          <w:top w:val="nil"/>
          <w:left w:val="nil"/>
          <w:bottom w:val="nil"/>
          <w:right w:val="nil"/>
          <w:between w:val="nil"/>
        </w:pBdr>
        <w:tabs>
          <w:tab w:val="left" w:pos="1276"/>
        </w:tabs>
        <w:rPr>
          <w:color w:val="000000"/>
          <w:sz w:val="22"/>
          <w:szCs w:val="22"/>
        </w:rPr>
      </w:pPr>
      <w:hyperlink r:id="rId34" w:history="1">
        <w:r w:rsidR="00671725" w:rsidRPr="006F1897">
          <w:rPr>
            <w:rStyle w:val="Kpr"/>
            <w:sz w:val="22"/>
            <w:szCs w:val="22"/>
          </w:rPr>
          <w:t>https://kampus724.comu.edu.tr/index</w:t>
        </w:r>
      </w:hyperlink>
    </w:p>
    <w:p w14:paraId="6AC8F42A" w14:textId="77777777" w:rsidR="00671725" w:rsidRPr="00B52C26" w:rsidRDefault="00671725" w:rsidP="00535481">
      <w:pPr>
        <w:pBdr>
          <w:top w:val="nil"/>
          <w:left w:val="nil"/>
          <w:bottom w:val="nil"/>
          <w:right w:val="nil"/>
          <w:between w:val="nil"/>
        </w:pBdr>
        <w:tabs>
          <w:tab w:val="left" w:pos="1276"/>
        </w:tabs>
        <w:rPr>
          <w:color w:val="000000"/>
          <w:sz w:val="22"/>
          <w:szCs w:val="22"/>
        </w:rPr>
      </w:pPr>
    </w:p>
    <w:p w14:paraId="155DAB5A" w14:textId="3F049985"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w:t>
      </w:r>
      <w:r w:rsidR="00A82252" w:rsidRPr="00B52C26">
        <w:rPr>
          <w:color w:val="000000"/>
          <w:sz w:val="22"/>
          <w:szCs w:val="22"/>
        </w:rPr>
        <w:t xml:space="preserve">tüm dersleri </w:t>
      </w:r>
      <w:r w:rsidRPr="00B52C26">
        <w:rPr>
          <w:color w:val="000000"/>
          <w:sz w:val="22"/>
          <w:szCs w:val="22"/>
        </w:rPr>
        <w:t>başarılarının hangi yöntemlerle ölçüldüğünü ve değerlendirildiğini özetleyiniz. Bu yöntemlerin şeffaf, adil ve tutarlı nitelikte olduğunu gerekçeleriyle açıklayınız.</w:t>
      </w:r>
    </w:p>
    <w:p w14:paraId="7F054504"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lastRenderedPageBreak/>
        <w:t>Program öğretim amaçlarına ulaşılabildiğini belirlemek ve belgelemek adına vize, final ve uygulama sınavları gerçekleştirilmektedir. Uygulama sınavı amacıyla belirlenen kriterler ve öğretim elemanı gözlemleri de öğretim amaçlarına ulaşılması konusunda bilgi sunmaktadır.</w:t>
      </w:r>
    </w:p>
    <w:p w14:paraId="0835B24D"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İlk ve Acil Yardım Programına ait Bologna AKTS Bilgi paketi doluluk oranı %99 olup, https://ubys.comu.edu.tr/AIS/OutcomeBasedLearning/Home/Index?id=LVeyrMO3Lv4YqtTvGXagNQ!xGGx!!xGGx!&amp;culture=tr-TR adresinde açıkça görülmektedir. Öğretim planları ile öğrenme kazanımları arasında ilişkinin doğruluğu yine web sitesinden kanıtlanabilir.</w:t>
      </w:r>
    </w:p>
    <w:p w14:paraId="0F05F397"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 xml:space="preserve">Programa ait matbu sınav formu ve sınav zarflarının kullanılmakta olup, bu form örneklerine https://shmyo.comu.edu.tr/kalite-guvence-ve-ic-kontrol/formlar-ve-dilekceler-r32.html adresinden ulaşılabilir. Bu form ve zarflarla ilgili olarak akademik personele toplu mesajlaşma uygulaması üzerinden tüm personele bildirilmiştir. </w:t>
      </w:r>
    </w:p>
    <w:p w14:paraId="725EA37F"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Sınavlarımız;</w:t>
      </w:r>
    </w:p>
    <w:p w14:paraId="33B32F75"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a.Ara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14:paraId="7C3059C4"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b.Yarıyıl Sonu / Final Sınavları: En az 14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65F0B23B"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c.Mazeret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14:paraId="5DF26F5A"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d.Bütünleme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14:paraId="38A6BB71"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Bunların dışında başarılı olamayan öğrencilerimiz 3 farklı sınav hakkı daha bulunmaktadır:</w:t>
      </w:r>
    </w:p>
    <w:p w14:paraId="6F71BF88"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 xml:space="preserve"> a.Tek Ders Sınavı: Dört yarıyılı tamamlayarak mezun olma durumuna gelen ancak yalnızca bir dersi veremeyen veya tüm dersleri verip de GNO'su 2.00 olmayan öğrencilerin yararlandığı sınavdır.</w:t>
      </w:r>
    </w:p>
    <w:p w14:paraId="79CDAA4E"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b.Üç Ders Sınavı: Bir, iki veya üç dersten girilen 2010 ve öncesi girişli öğrencilerin yararlandığı sınavdır.</w:t>
      </w:r>
    </w:p>
    <w:p w14:paraId="620B73BC"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c.Ek Sınavlar: Azami öğrenim süresi (8 Yarıyıl- 4 Yıl) sonunda mezun olma durumundaki öğrencilerimize, başarısız oldukları (FF-FD-YS harf notlu)bütün dersler için iki ek sınav hakkı tanınır.</w:t>
      </w:r>
    </w:p>
    <w:p w14:paraId="6C63E7CF"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 xml:space="preserve">Bu sınavlar sonunda, mezun olabilmesi için başarması gereken toplam ders sayısını, beşe indiremeyen öğrencilerin üniversite ile ilişikleri kesilir. Genel olarak tüm sınav sonuçları onbeş gün içerisinde dersin ilgili öğretim elemanı tarafından Çanakkale Onsekiz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 40’ı, yarıyıl sonu veya bütünleme sınav notunun % 60 katkısı alınarak ilgili öğretim elemanı tarafından belirlenir ve öğretimin ilk iki haftasında öğrencilere bildirilir. Dersin öğretim elemanı tarafından, her ders için öğrencilerin aldıkları başarı notları 100 puan üzerinden ele alınarak başarı notu </w:t>
      </w:r>
      <w:r w:rsidRPr="00671725">
        <w:rPr>
          <w:color w:val="000000"/>
          <w:sz w:val="22"/>
          <w:szCs w:val="22"/>
        </w:rPr>
        <w:lastRenderedPageBreak/>
        <w:t>değerlendirme tablosuna uygun olarak dersin yarıyıl sonu başarı notu harfli ve katsayılı not biçiminde, aşağıdaki tablodaki gibi takdir edilir:</w:t>
      </w:r>
    </w:p>
    <w:p w14:paraId="4FC0DB59"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90-100 Puan - AA (Katsayı 4.0, AKTS notu A) 85-89 Puan - BA (Katsayı 3.5, AKTS notu B) 80-84 Puan - BB (Katsayı 3.0, AKTS notu B)</w:t>
      </w:r>
    </w:p>
    <w:p w14:paraId="34ABB595"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70-79 Puan - CB (Katsayı 2.5, AKTS notu C) 60-69 Puan - CC (Katsayı 2.0, AKTS notu C) 55-59 Puan - DC (Katsayı 1.5, AKTS notu D)</w:t>
      </w:r>
    </w:p>
    <w:p w14:paraId="3A61DD36"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50-54 Puan - DD (Katsayı 1.0, AKTS notu E) 40-49 Puan - FD (Katsayı 0.5, AKTS notu F) 0-39 Puan - FF (Katsayı 0, -AKTS notu FX) Yeterli - YE (Katsayı</w:t>
      </w:r>
    </w:p>
    <w:p w14:paraId="5770306A"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 AKTS notu S) Yetersiz - YS (Katsayı -, AKTS notu U)</w:t>
      </w:r>
    </w:p>
    <w:p w14:paraId="05FE3D82"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Devamsız - DS (Katsayı 0(Kredili dersler için), AKTS notu NA)</w:t>
      </w:r>
    </w:p>
    <w:p w14:paraId="058A6664"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Buna göre öğrenci;</w:t>
      </w:r>
    </w:p>
    <w:p w14:paraId="2986CCB7"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(AA), (BA), (BB), (CB) veya (CC) notlarından birini almış ise o dersi başarmış sayılır. DC) veya (DD) notlarından birini almış ise o dersi “koşullu” başarmış sayılır.</w:t>
      </w:r>
    </w:p>
    <w:p w14:paraId="33685FC6"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(FD) ve (FF) notlarından birini almış ise o dersi başaramamış sayılır.</w:t>
      </w:r>
    </w:p>
    <w:p w14:paraId="462EF9DC"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Kredisiz olan dersler ile stajların devamsızlık ve başarı değerlendirmelerinde; (YE) yeterli, (YS) yetersiz, (DS) devamsız sayılır.</w:t>
      </w:r>
    </w:p>
    <w:p w14:paraId="133438FA"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Girmeye hak etmediği bir sınava girmesi sonucunda aldığı not iptal edilir.</w:t>
      </w:r>
    </w:p>
    <w:p w14:paraId="557A904F" w14:textId="77777777" w:rsidR="00671725"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2547 sayılı Kanunun 5 inci maddesinin birinci fıkrasının (ı) bendinde belirtilen ortak zorunlu derslerinden alınan (YE) ve (YS) notları ile kredisiz dersler için (DS) notları ağırlıklı not ortalamasının hesabında dikkate alınmazlar; ancak kredili derslerde (DS)’nin karşılığı 0.00 sayılır. Bir dersten başarılı sayılabilmek için diğer şartlara ek olarak o dersin yarıyıl sonu veya bütünleme sınavından en az 50 puan almak gerekir, alamayanlar not ortalaması ne olursa olsun başarısız (FD ve altı) sayılır.</w:t>
      </w:r>
    </w:p>
    <w:p w14:paraId="4C42C46D" w14:textId="59FEF719" w:rsidR="00247BC1" w:rsidRPr="00671725" w:rsidRDefault="00671725" w:rsidP="00671725">
      <w:pPr>
        <w:pBdr>
          <w:top w:val="nil"/>
          <w:left w:val="nil"/>
          <w:bottom w:val="nil"/>
          <w:right w:val="nil"/>
          <w:between w:val="nil"/>
        </w:pBdr>
        <w:tabs>
          <w:tab w:val="left" w:pos="1276"/>
        </w:tabs>
        <w:rPr>
          <w:color w:val="000000"/>
          <w:sz w:val="22"/>
          <w:szCs w:val="22"/>
        </w:rPr>
      </w:pPr>
      <w:r w:rsidRPr="00671725">
        <w:rPr>
          <w:color w:val="000000"/>
          <w:sz w:val="22"/>
          <w:szCs w:val="22"/>
        </w:rPr>
        <w:t>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Resmi Gazete’de yayınlanan yeni Çanakkale Onsekiz Mart Üniversitesi Önlisans- Lisans Eğitim Öğretim Ve Sınav Yönetmeliği uyarınca 2014 ve sonrası kayıtlı öğrenciler için şu hüküm uygulanır: “(DC) veya (DD) notlarından birini almış ve GNO’su 2.00 ve üzeri ise koşullu başarılı sayılır; (DC) veya (DD) notlarından birini almış ve GNO’su 2.00’ın altında ise koşullu başarısız sayılır.”</w:t>
      </w:r>
    </w:p>
    <w:p w14:paraId="37342FBA" w14:textId="77777777" w:rsidR="00535481" w:rsidRPr="00671725" w:rsidRDefault="00535481" w:rsidP="00535481">
      <w:pPr>
        <w:pBdr>
          <w:top w:val="nil"/>
          <w:left w:val="nil"/>
          <w:bottom w:val="nil"/>
          <w:right w:val="nil"/>
          <w:between w:val="nil"/>
        </w:pBdr>
        <w:tabs>
          <w:tab w:val="left" w:pos="1276"/>
        </w:tabs>
        <w:rPr>
          <w:b/>
          <w:color w:val="000000" w:themeColor="text1"/>
          <w:sz w:val="18"/>
          <w:szCs w:val="18"/>
        </w:rPr>
      </w:pPr>
      <w:r w:rsidRPr="00671725">
        <w:rPr>
          <w:b/>
          <w:color w:val="000000" w:themeColor="text1"/>
          <w:sz w:val="18"/>
          <w:szCs w:val="18"/>
        </w:rPr>
        <w:t>Kanıtlar</w:t>
      </w:r>
    </w:p>
    <w:p w14:paraId="6817D34D" w14:textId="77777777" w:rsidR="00535481" w:rsidRPr="00535481" w:rsidRDefault="00535481" w:rsidP="00535481">
      <w:pPr>
        <w:pBdr>
          <w:top w:val="nil"/>
          <w:left w:val="nil"/>
          <w:bottom w:val="nil"/>
          <w:right w:val="nil"/>
          <w:between w:val="nil"/>
        </w:pBdr>
        <w:tabs>
          <w:tab w:val="left" w:pos="1276"/>
        </w:tabs>
        <w:rPr>
          <w:bCs/>
          <w:color w:val="000000" w:themeColor="text1"/>
          <w:sz w:val="18"/>
          <w:szCs w:val="18"/>
        </w:rPr>
      </w:pPr>
      <w:r w:rsidRPr="00671725">
        <w:rPr>
          <w:bCs/>
          <w:color w:val="000000" w:themeColor="text1"/>
          <w:sz w:val="18"/>
          <w:szCs w:val="18"/>
        </w:rPr>
        <w:t>https://www.mevzuat.gov.tr/mevzuat?MevzuatNo=19649&amp;MevzuatTur=8&amp;MevzuatTertip=5</w:t>
      </w:r>
    </w:p>
    <w:p w14:paraId="78F54B3B" w14:textId="53129E41" w:rsidR="00535481" w:rsidRPr="00535481" w:rsidRDefault="00535481" w:rsidP="00535481">
      <w:pPr>
        <w:pBdr>
          <w:top w:val="nil"/>
          <w:left w:val="nil"/>
          <w:bottom w:val="nil"/>
          <w:right w:val="nil"/>
          <w:between w:val="nil"/>
        </w:pBdr>
        <w:tabs>
          <w:tab w:val="left" w:pos="1276"/>
        </w:tabs>
        <w:rPr>
          <w:bCs/>
          <w:color w:val="000000"/>
          <w:sz w:val="22"/>
          <w:szCs w:val="22"/>
        </w:rPr>
      </w:pPr>
      <w:r w:rsidRPr="00535481">
        <w:rPr>
          <w:bCs/>
          <w:color w:val="000000" w:themeColor="text1"/>
          <w:sz w:val="18"/>
          <w:szCs w:val="18"/>
        </w:rPr>
        <w:t>https://ubys.comu.edu.tr/AIS/OutcomeBasedLearning/Home/Index?id=null&amp;culture=tr-TR#</w:t>
      </w:r>
    </w:p>
    <w:p w14:paraId="3D8D9FD3" w14:textId="1622D2BC"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16C3504A" w14:textId="77777777" w:rsidR="0072468D" w:rsidRPr="0072468D" w:rsidRDefault="0072468D" w:rsidP="0072468D">
      <w:pPr>
        <w:pBdr>
          <w:top w:val="nil"/>
          <w:left w:val="nil"/>
          <w:bottom w:val="nil"/>
          <w:right w:val="nil"/>
          <w:between w:val="nil"/>
        </w:pBdr>
        <w:tabs>
          <w:tab w:val="left" w:pos="1276"/>
        </w:tabs>
        <w:rPr>
          <w:color w:val="000000"/>
          <w:sz w:val="22"/>
          <w:szCs w:val="22"/>
        </w:rPr>
      </w:pPr>
      <w:r w:rsidRPr="0072468D">
        <w:rPr>
          <w:color w:val="000000"/>
          <w:sz w:val="22"/>
          <w:szCs w:val="22"/>
        </w:rPr>
        <w:t>Meslek yüksekokulumuzda ilgili bölüm başkanlıklarından oluşan mezuniyet kriterleri belirleme ve mezuniyet komisyonu bulunmaktadır. Bir öğrencinin öğrenimini başarı ile bitirerek İlk ve Acil Yardım programından önlisans derecesi elde edebilmesi için programda alması gereken zorunlu ve seçimlik derslerin (120 ATKS karşılığı) tümünden başarılı olması ve kredisiz ders notlarının (YE) olması zorunludur. Ayrıca her öğrenci 30 günlük stajını tamamlamak zorundadır. GNO’su 2.00 ve üzerinde olan öğrenciler koşullu başarılı derslerden de başarılı kabul edilirler. Mezun olabilmek için öğrenciler 120 AKTS kredisini mutlaka tamamlamalıdırlar. Bir öğrencinin GNO’su aynı zamanda mezuniyet not ortalamasıdır. Ayrıca;</w:t>
      </w:r>
    </w:p>
    <w:p w14:paraId="5DEBD4E3" w14:textId="77777777" w:rsidR="0072468D" w:rsidRPr="0072468D" w:rsidRDefault="0072468D" w:rsidP="0072468D">
      <w:pPr>
        <w:pBdr>
          <w:top w:val="nil"/>
          <w:left w:val="nil"/>
          <w:bottom w:val="nil"/>
          <w:right w:val="nil"/>
          <w:between w:val="nil"/>
        </w:pBdr>
        <w:tabs>
          <w:tab w:val="left" w:pos="1276"/>
        </w:tabs>
        <w:rPr>
          <w:color w:val="000000"/>
          <w:sz w:val="22"/>
          <w:szCs w:val="22"/>
        </w:rPr>
      </w:pPr>
      <w:r w:rsidRPr="0072468D">
        <w:rPr>
          <w:color w:val="000000"/>
          <w:sz w:val="22"/>
          <w:szCs w:val="22"/>
        </w:rPr>
        <w:t>a. 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14:paraId="3B52F689" w14:textId="77777777" w:rsidR="0072468D" w:rsidRPr="0072468D" w:rsidRDefault="0072468D" w:rsidP="0072468D">
      <w:pPr>
        <w:pBdr>
          <w:top w:val="nil"/>
          <w:left w:val="nil"/>
          <w:bottom w:val="nil"/>
          <w:right w:val="nil"/>
          <w:between w:val="nil"/>
        </w:pBdr>
        <w:tabs>
          <w:tab w:val="left" w:pos="1276"/>
        </w:tabs>
        <w:rPr>
          <w:color w:val="000000"/>
          <w:sz w:val="22"/>
          <w:szCs w:val="22"/>
        </w:rPr>
      </w:pPr>
      <w:r w:rsidRPr="0072468D">
        <w:rPr>
          <w:color w:val="000000"/>
          <w:sz w:val="22"/>
          <w:szCs w:val="22"/>
        </w:rPr>
        <w:t xml:space="preserve">b. Normal öğrenim süresi içerisinde tüm dersleri almak, devam koşulunu yerine getirmek, tüm derslerde en az (CC) almak ve herhangi bir disiplin cezası almamış olmak şartıyla GNO’na göre kayıtlı bulunduğu </w:t>
      </w:r>
      <w:r w:rsidRPr="0072468D">
        <w:rPr>
          <w:color w:val="000000"/>
          <w:sz w:val="22"/>
          <w:szCs w:val="22"/>
        </w:rPr>
        <w:lastRenderedPageBreak/>
        <w:t>okulunu birinci olarak bitiren öğrenciler fakülte/yüksekokul/meslek yüksekokulu yüksek onur öğrencisi kabul edilir ve bu öğrenciler Rektörlükçe fakülte/yüksekokul/meslek yüksekokulu yüksek onur öğrencisi takdir belgesi ile ödüllendirilir.</w:t>
      </w:r>
    </w:p>
    <w:p w14:paraId="789AEF76" w14:textId="78C8B916" w:rsidR="00247BC1" w:rsidRDefault="0072468D" w:rsidP="0072468D">
      <w:pPr>
        <w:pBdr>
          <w:top w:val="nil"/>
          <w:left w:val="nil"/>
          <w:bottom w:val="nil"/>
          <w:right w:val="nil"/>
          <w:between w:val="nil"/>
        </w:pBdr>
        <w:tabs>
          <w:tab w:val="left" w:pos="1276"/>
        </w:tabs>
        <w:rPr>
          <w:color w:val="000000"/>
          <w:sz w:val="22"/>
          <w:szCs w:val="22"/>
        </w:rPr>
      </w:pPr>
      <w:r w:rsidRPr="0072468D">
        <w:rPr>
          <w:color w:val="000000"/>
          <w:sz w:val="22"/>
          <w:szCs w:val="22"/>
        </w:rPr>
        <w:t>c. Normal öğrenim süresi içerisinde tüm dersleri almak, devam koşulunu yerine getirmek, tüm derslerde en az (CC) almak ve herhangi bir disiplin cezası almamış olmak şartıyla GNO’na göre Çanakkale Onsekiz Mart Üniversitesini birinci olarak bitiren öğrenci/öğrenciler Çanakkale Onsekiz Mart Üniversitesi yüksek onur öğrencisi kabul edilir ve bu öğrenci/öğrenciler Rektörlükçe Çanakkale Onsekiz Mart Üniversitesi yüksek onur öğrencisi takdir belgesi ile ödüllendirilir.</w:t>
      </w:r>
    </w:p>
    <w:p w14:paraId="710F7121" w14:textId="77777777" w:rsidR="00535481" w:rsidRPr="00535481" w:rsidRDefault="00535481" w:rsidP="00535481">
      <w:pPr>
        <w:pBdr>
          <w:top w:val="nil"/>
          <w:left w:val="nil"/>
          <w:bottom w:val="nil"/>
          <w:right w:val="nil"/>
          <w:between w:val="nil"/>
        </w:pBdr>
        <w:tabs>
          <w:tab w:val="left" w:pos="1276"/>
        </w:tabs>
        <w:rPr>
          <w:b/>
          <w:bCs/>
          <w:color w:val="000000"/>
          <w:sz w:val="22"/>
          <w:szCs w:val="22"/>
        </w:rPr>
      </w:pPr>
      <w:r w:rsidRPr="00535481">
        <w:rPr>
          <w:b/>
          <w:bCs/>
          <w:color w:val="000000"/>
          <w:sz w:val="22"/>
          <w:szCs w:val="22"/>
        </w:rPr>
        <w:t>Kanıtlar</w:t>
      </w:r>
    </w:p>
    <w:p w14:paraId="3FF75136" w14:textId="45C4C2C5" w:rsidR="00535481" w:rsidRPr="00247BC1" w:rsidRDefault="00B3551F" w:rsidP="00535481">
      <w:pPr>
        <w:pBdr>
          <w:top w:val="nil"/>
          <w:left w:val="nil"/>
          <w:bottom w:val="nil"/>
          <w:right w:val="nil"/>
          <w:between w:val="nil"/>
        </w:pBdr>
        <w:tabs>
          <w:tab w:val="left" w:pos="1276"/>
        </w:tabs>
        <w:rPr>
          <w:color w:val="000000"/>
          <w:sz w:val="22"/>
          <w:szCs w:val="22"/>
        </w:rPr>
      </w:pPr>
      <w:hyperlink r:id="rId35" w:history="1">
        <w:r w:rsidR="0072468D" w:rsidRPr="006F1897">
          <w:rPr>
            <w:rStyle w:val="Kpr"/>
            <w:sz w:val="22"/>
            <w:szCs w:val="22"/>
          </w:rPr>
          <w:t>https://www.mevzuat.gov.tr/mevzuat?MevzuatNo=19235&amp;MevzuatTur=8&amp;MevzuatTertip=5</w:t>
        </w:r>
      </w:hyperlink>
      <w:r w:rsidR="0072468D">
        <w:rPr>
          <w:color w:val="000000"/>
          <w:sz w:val="22"/>
          <w:szCs w:val="22"/>
        </w:rPr>
        <w:t xml:space="preserve"> </w:t>
      </w:r>
    </w:p>
    <w:p w14:paraId="2B24EA25" w14:textId="326B65BB" w:rsidR="00236E89" w:rsidRPr="00B52C26" w:rsidRDefault="00EF5B25" w:rsidP="0031674A">
      <w:pPr>
        <w:pStyle w:val="Tablo"/>
        <w:spacing w:before="240"/>
      </w:pPr>
      <w:bookmarkStart w:id="7" w:name="_heading=h.44sinio" w:colFirst="0" w:colLast="0"/>
      <w:bookmarkEnd w:id="7"/>
      <w:r w:rsidRPr="00B52C26">
        <w:t>Tablo 1.1</w:t>
      </w:r>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949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1082"/>
        <w:gridCol w:w="1134"/>
        <w:gridCol w:w="851"/>
        <w:gridCol w:w="850"/>
        <w:gridCol w:w="992"/>
        <w:gridCol w:w="993"/>
      </w:tblGrid>
      <w:tr w:rsidR="00796142" w:rsidRPr="00B52C26" w14:paraId="41873947" w14:textId="4D7D2E95" w:rsidTr="00796142">
        <w:trPr>
          <w:trHeight w:val="238"/>
          <w:jc w:val="center"/>
        </w:trPr>
        <w:tc>
          <w:tcPr>
            <w:tcW w:w="1416" w:type="dxa"/>
            <w:vMerge w:val="restart"/>
            <w:vAlign w:val="center"/>
          </w:tcPr>
          <w:p w14:paraId="423745F0" w14:textId="77777777" w:rsidR="00796142" w:rsidRPr="006A5754" w:rsidRDefault="00796142">
            <w:pPr>
              <w:pBdr>
                <w:top w:val="nil"/>
                <w:left w:val="nil"/>
                <w:bottom w:val="nil"/>
                <w:right w:val="nil"/>
                <w:between w:val="nil"/>
              </w:pBdr>
              <w:jc w:val="left"/>
              <w:rPr>
                <w:color w:val="000000" w:themeColor="text1"/>
                <w:sz w:val="18"/>
                <w:szCs w:val="18"/>
              </w:rPr>
            </w:pPr>
            <w:r w:rsidRPr="006A5754">
              <w:rPr>
                <w:color w:val="000000" w:themeColor="text1"/>
                <w:sz w:val="18"/>
                <w:szCs w:val="18"/>
              </w:rPr>
              <w:t>Akademik Yıl</w:t>
            </w:r>
          </w:p>
        </w:tc>
        <w:tc>
          <w:tcPr>
            <w:tcW w:w="2175" w:type="dxa"/>
            <w:gridSpan w:val="2"/>
            <w:vAlign w:val="center"/>
          </w:tcPr>
          <w:p w14:paraId="5D82E060" w14:textId="77777777" w:rsidR="00796142" w:rsidRPr="006A5754" w:rsidRDefault="00796142" w:rsidP="00DE7338">
            <w:pPr>
              <w:pBdr>
                <w:top w:val="nil"/>
                <w:left w:val="nil"/>
                <w:bottom w:val="nil"/>
                <w:right w:val="nil"/>
                <w:between w:val="nil"/>
              </w:pBdr>
              <w:jc w:val="center"/>
              <w:rPr>
                <w:color w:val="000000" w:themeColor="text1"/>
                <w:sz w:val="18"/>
                <w:szCs w:val="18"/>
              </w:rPr>
            </w:pPr>
            <w:r w:rsidRPr="006A5754">
              <w:rPr>
                <w:color w:val="000000" w:themeColor="text1"/>
                <w:sz w:val="18"/>
                <w:szCs w:val="18"/>
              </w:rPr>
              <w:t>Öğrenci sayısı</w:t>
            </w:r>
          </w:p>
        </w:tc>
        <w:tc>
          <w:tcPr>
            <w:tcW w:w="2216" w:type="dxa"/>
            <w:gridSpan w:val="2"/>
            <w:vAlign w:val="center"/>
          </w:tcPr>
          <w:p w14:paraId="25EC6967" w14:textId="6D474FB7" w:rsidR="00796142" w:rsidRPr="006A5754" w:rsidRDefault="00796142" w:rsidP="00796142">
            <w:pPr>
              <w:pBdr>
                <w:top w:val="nil"/>
                <w:left w:val="nil"/>
                <w:bottom w:val="nil"/>
                <w:right w:val="nil"/>
                <w:between w:val="nil"/>
              </w:pBdr>
              <w:jc w:val="center"/>
              <w:rPr>
                <w:color w:val="000000" w:themeColor="text1"/>
                <w:sz w:val="18"/>
                <w:szCs w:val="18"/>
              </w:rPr>
            </w:pPr>
            <w:r w:rsidRPr="006A5754">
              <w:rPr>
                <w:color w:val="000000" w:themeColor="text1"/>
                <w:sz w:val="18"/>
                <w:szCs w:val="18"/>
              </w:rPr>
              <w:t>Yerleşme puanı</w:t>
            </w:r>
          </w:p>
        </w:tc>
        <w:tc>
          <w:tcPr>
            <w:tcW w:w="1701" w:type="dxa"/>
            <w:gridSpan w:val="2"/>
            <w:vAlign w:val="center"/>
          </w:tcPr>
          <w:p w14:paraId="2EA315C7" w14:textId="6D7E6B6F" w:rsidR="00796142" w:rsidRPr="006A5754" w:rsidRDefault="00796142" w:rsidP="00796142">
            <w:pPr>
              <w:pBdr>
                <w:top w:val="nil"/>
                <w:left w:val="nil"/>
                <w:bottom w:val="nil"/>
                <w:right w:val="nil"/>
                <w:between w:val="nil"/>
              </w:pBdr>
              <w:jc w:val="center"/>
              <w:rPr>
                <w:color w:val="000000" w:themeColor="text1"/>
                <w:sz w:val="18"/>
                <w:szCs w:val="18"/>
              </w:rPr>
            </w:pPr>
            <w:r w:rsidRPr="006A5754">
              <w:rPr>
                <w:color w:val="000000" w:themeColor="text1"/>
                <w:sz w:val="18"/>
                <w:szCs w:val="18"/>
              </w:rPr>
              <w:t>Sınav başarı sırası</w:t>
            </w:r>
          </w:p>
        </w:tc>
        <w:tc>
          <w:tcPr>
            <w:tcW w:w="992" w:type="dxa"/>
            <w:vMerge w:val="restart"/>
            <w:vAlign w:val="center"/>
          </w:tcPr>
          <w:p w14:paraId="73C131EE" w14:textId="4BD7BEE3"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Tavan Puan (0,12)</w:t>
            </w:r>
          </w:p>
        </w:tc>
        <w:tc>
          <w:tcPr>
            <w:tcW w:w="993" w:type="dxa"/>
            <w:vMerge w:val="restart"/>
            <w:vAlign w:val="center"/>
          </w:tcPr>
          <w:p w14:paraId="5670F760" w14:textId="551745A9"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Tavan Başarı Sırası (0,12)</w:t>
            </w:r>
          </w:p>
        </w:tc>
      </w:tr>
      <w:tr w:rsidR="00796142" w:rsidRPr="00B52C26" w14:paraId="034FA629" w14:textId="46CEF145" w:rsidTr="00796142">
        <w:trPr>
          <w:trHeight w:val="403"/>
          <w:jc w:val="center"/>
        </w:trPr>
        <w:tc>
          <w:tcPr>
            <w:tcW w:w="1416" w:type="dxa"/>
            <w:vMerge/>
            <w:vAlign w:val="center"/>
          </w:tcPr>
          <w:p w14:paraId="7BAD30CB" w14:textId="77777777" w:rsidR="00796142" w:rsidRPr="006A5754" w:rsidRDefault="00796142">
            <w:pPr>
              <w:widowControl w:val="0"/>
              <w:pBdr>
                <w:top w:val="nil"/>
                <w:left w:val="nil"/>
                <w:bottom w:val="nil"/>
                <w:right w:val="nil"/>
                <w:between w:val="nil"/>
              </w:pBdr>
              <w:spacing w:line="276" w:lineRule="auto"/>
              <w:jc w:val="left"/>
              <w:rPr>
                <w:color w:val="000000" w:themeColor="text1"/>
                <w:sz w:val="18"/>
                <w:szCs w:val="18"/>
              </w:rPr>
            </w:pPr>
          </w:p>
        </w:tc>
        <w:tc>
          <w:tcPr>
            <w:tcW w:w="1134" w:type="dxa"/>
            <w:vMerge w:val="restart"/>
            <w:vAlign w:val="center"/>
          </w:tcPr>
          <w:p w14:paraId="3E35D5BB" w14:textId="77777777" w:rsidR="00796142" w:rsidRPr="006A5754" w:rsidRDefault="00796142" w:rsidP="00DE7338">
            <w:pPr>
              <w:pBdr>
                <w:top w:val="nil"/>
                <w:left w:val="nil"/>
                <w:bottom w:val="nil"/>
                <w:right w:val="nil"/>
                <w:between w:val="nil"/>
              </w:pBdr>
              <w:jc w:val="center"/>
              <w:rPr>
                <w:color w:val="000000" w:themeColor="text1"/>
                <w:sz w:val="18"/>
                <w:szCs w:val="18"/>
              </w:rPr>
            </w:pPr>
            <w:r w:rsidRPr="006A5754">
              <w:rPr>
                <w:color w:val="000000" w:themeColor="text1"/>
                <w:sz w:val="18"/>
                <w:szCs w:val="18"/>
              </w:rPr>
              <w:t>Kontenjan</w:t>
            </w:r>
          </w:p>
        </w:tc>
        <w:tc>
          <w:tcPr>
            <w:tcW w:w="1041" w:type="dxa"/>
            <w:vMerge w:val="restart"/>
            <w:vAlign w:val="center"/>
          </w:tcPr>
          <w:p w14:paraId="325535AF" w14:textId="77777777" w:rsidR="00796142" w:rsidRPr="006A5754" w:rsidRDefault="00796142" w:rsidP="00DE7338">
            <w:pPr>
              <w:pBdr>
                <w:top w:val="nil"/>
                <w:left w:val="nil"/>
                <w:bottom w:val="nil"/>
                <w:right w:val="nil"/>
                <w:between w:val="nil"/>
              </w:pBdr>
              <w:jc w:val="center"/>
              <w:rPr>
                <w:color w:val="000000" w:themeColor="text1"/>
                <w:sz w:val="18"/>
                <w:szCs w:val="18"/>
              </w:rPr>
            </w:pPr>
            <w:r w:rsidRPr="006A5754">
              <w:rPr>
                <w:color w:val="000000" w:themeColor="text1"/>
                <w:sz w:val="18"/>
                <w:szCs w:val="18"/>
              </w:rPr>
              <w:t>Kayıt yaptıran</w:t>
            </w:r>
          </w:p>
        </w:tc>
        <w:tc>
          <w:tcPr>
            <w:tcW w:w="1082" w:type="dxa"/>
          </w:tcPr>
          <w:p w14:paraId="09F950BF" w14:textId="1F775CD3"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TYT 0,12 Katsayı İle</w:t>
            </w:r>
          </w:p>
        </w:tc>
        <w:tc>
          <w:tcPr>
            <w:tcW w:w="1134" w:type="dxa"/>
            <w:vAlign w:val="center"/>
          </w:tcPr>
          <w:p w14:paraId="4A5199F2" w14:textId="4B3D0682"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TYT 0,18 Katsayı İle</w:t>
            </w:r>
          </w:p>
        </w:tc>
        <w:tc>
          <w:tcPr>
            <w:tcW w:w="851" w:type="dxa"/>
            <w:vMerge w:val="restart"/>
            <w:vAlign w:val="center"/>
          </w:tcPr>
          <w:p w14:paraId="2F85D176" w14:textId="1B2C5E75" w:rsidR="00796142" w:rsidRPr="006A5754" w:rsidRDefault="00796142" w:rsidP="00796142">
            <w:pPr>
              <w:pBdr>
                <w:top w:val="nil"/>
                <w:left w:val="nil"/>
                <w:bottom w:val="nil"/>
                <w:right w:val="nil"/>
                <w:between w:val="nil"/>
              </w:pBdr>
              <w:jc w:val="center"/>
              <w:rPr>
                <w:color w:val="000000" w:themeColor="text1"/>
                <w:sz w:val="18"/>
                <w:szCs w:val="18"/>
              </w:rPr>
            </w:pPr>
            <w:r w:rsidRPr="006A5754">
              <w:rPr>
                <w:color w:val="000000" w:themeColor="text1"/>
                <w:sz w:val="18"/>
                <w:szCs w:val="18"/>
              </w:rPr>
              <w:t xml:space="preserve">En </w:t>
            </w:r>
            <w:r>
              <w:rPr>
                <w:color w:val="000000" w:themeColor="text1"/>
                <w:sz w:val="18"/>
                <w:szCs w:val="18"/>
              </w:rPr>
              <w:t>Düşük</w:t>
            </w:r>
          </w:p>
        </w:tc>
        <w:tc>
          <w:tcPr>
            <w:tcW w:w="850" w:type="dxa"/>
            <w:vMerge w:val="restart"/>
            <w:vAlign w:val="center"/>
          </w:tcPr>
          <w:p w14:paraId="3BC157BC" w14:textId="2B28CBFD" w:rsidR="00796142" w:rsidRPr="006A5754" w:rsidRDefault="00796142" w:rsidP="00796142">
            <w:pPr>
              <w:pBdr>
                <w:top w:val="nil"/>
                <w:left w:val="nil"/>
                <w:bottom w:val="nil"/>
                <w:right w:val="nil"/>
                <w:between w:val="nil"/>
              </w:pBdr>
              <w:jc w:val="center"/>
              <w:rPr>
                <w:color w:val="000000" w:themeColor="text1"/>
                <w:sz w:val="18"/>
                <w:szCs w:val="18"/>
              </w:rPr>
            </w:pPr>
            <w:r w:rsidRPr="006A5754">
              <w:rPr>
                <w:color w:val="000000" w:themeColor="text1"/>
                <w:sz w:val="18"/>
                <w:szCs w:val="18"/>
              </w:rPr>
              <w:t xml:space="preserve">En </w:t>
            </w:r>
            <w:r>
              <w:rPr>
                <w:color w:val="000000" w:themeColor="text1"/>
                <w:sz w:val="18"/>
                <w:szCs w:val="18"/>
              </w:rPr>
              <w:t>D</w:t>
            </w:r>
            <w:r w:rsidRPr="006A5754">
              <w:rPr>
                <w:color w:val="000000" w:themeColor="text1"/>
                <w:sz w:val="18"/>
                <w:szCs w:val="18"/>
              </w:rPr>
              <w:t>üşük</w:t>
            </w:r>
          </w:p>
        </w:tc>
        <w:tc>
          <w:tcPr>
            <w:tcW w:w="992" w:type="dxa"/>
            <w:vMerge/>
            <w:vAlign w:val="center"/>
          </w:tcPr>
          <w:p w14:paraId="48DB1BD8" w14:textId="54F4BBDC" w:rsidR="00796142" w:rsidRPr="006A5754" w:rsidRDefault="00796142" w:rsidP="00796142">
            <w:pPr>
              <w:pBdr>
                <w:top w:val="nil"/>
                <w:left w:val="nil"/>
                <w:bottom w:val="nil"/>
                <w:right w:val="nil"/>
                <w:between w:val="nil"/>
              </w:pBdr>
              <w:jc w:val="center"/>
              <w:rPr>
                <w:color w:val="000000" w:themeColor="text1"/>
                <w:sz w:val="18"/>
                <w:szCs w:val="18"/>
              </w:rPr>
            </w:pPr>
          </w:p>
        </w:tc>
        <w:tc>
          <w:tcPr>
            <w:tcW w:w="993" w:type="dxa"/>
            <w:vMerge/>
            <w:vAlign w:val="center"/>
          </w:tcPr>
          <w:p w14:paraId="0C0AC447" w14:textId="73E5E1E0" w:rsidR="00796142" w:rsidRPr="006A5754" w:rsidRDefault="00796142" w:rsidP="00796142">
            <w:pPr>
              <w:pBdr>
                <w:top w:val="nil"/>
                <w:left w:val="nil"/>
                <w:bottom w:val="nil"/>
                <w:right w:val="nil"/>
                <w:between w:val="nil"/>
              </w:pBdr>
              <w:jc w:val="center"/>
              <w:rPr>
                <w:color w:val="000000" w:themeColor="text1"/>
                <w:sz w:val="18"/>
                <w:szCs w:val="18"/>
              </w:rPr>
            </w:pPr>
          </w:p>
        </w:tc>
      </w:tr>
      <w:tr w:rsidR="00796142" w:rsidRPr="00B52C26" w14:paraId="38C01A1D" w14:textId="141893F7" w:rsidTr="00796142">
        <w:trPr>
          <w:trHeight w:val="238"/>
          <w:jc w:val="center"/>
        </w:trPr>
        <w:tc>
          <w:tcPr>
            <w:tcW w:w="1416" w:type="dxa"/>
            <w:vMerge/>
            <w:vAlign w:val="center"/>
          </w:tcPr>
          <w:p w14:paraId="21A624B9" w14:textId="77777777" w:rsidR="00796142" w:rsidRPr="006A5754" w:rsidRDefault="00796142" w:rsidP="0072468D">
            <w:pPr>
              <w:widowControl w:val="0"/>
              <w:pBdr>
                <w:top w:val="nil"/>
                <w:left w:val="nil"/>
                <w:bottom w:val="nil"/>
                <w:right w:val="nil"/>
                <w:between w:val="nil"/>
              </w:pBdr>
              <w:spacing w:line="276" w:lineRule="auto"/>
              <w:jc w:val="left"/>
              <w:rPr>
                <w:color w:val="000000" w:themeColor="text1"/>
                <w:sz w:val="18"/>
                <w:szCs w:val="18"/>
              </w:rPr>
            </w:pPr>
          </w:p>
        </w:tc>
        <w:tc>
          <w:tcPr>
            <w:tcW w:w="1134" w:type="dxa"/>
            <w:vMerge/>
            <w:vAlign w:val="center"/>
          </w:tcPr>
          <w:p w14:paraId="7DDB9F07" w14:textId="77777777" w:rsidR="00796142" w:rsidRPr="006A5754" w:rsidRDefault="00796142" w:rsidP="0072468D">
            <w:pPr>
              <w:widowControl w:val="0"/>
              <w:pBdr>
                <w:top w:val="nil"/>
                <w:left w:val="nil"/>
                <w:bottom w:val="nil"/>
                <w:right w:val="nil"/>
                <w:between w:val="nil"/>
              </w:pBdr>
              <w:spacing w:line="276" w:lineRule="auto"/>
              <w:jc w:val="left"/>
              <w:rPr>
                <w:color w:val="000000" w:themeColor="text1"/>
                <w:sz w:val="18"/>
                <w:szCs w:val="18"/>
              </w:rPr>
            </w:pPr>
          </w:p>
        </w:tc>
        <w:tc>
          <w:tcPr>
            <w:tcW w:w="1041" w:type="dxa"/>
            <w:vMerge/>
            <w:vAlign w:val="center"/>
          </w:tcPr>
          <w:p w14:paraId="6D70CDDF" w14:textId="77777777" w:rsidR="00796142" w:rsidRPr="006A5754" w:rsidRDefault="00796142" w:rsidP="0072468D">
            <w:pPr>
              <w:widowControl w:val="0"/>
              <w:pBdr>
                <w:top w:val="nil"/>
                <w:left w:val="nil"/>
                <w:bottom w:val="nil"/>
                <w:right w:val="nil"/>
                <w:between w:val="nil"/>
              </w:pBdr>
              <w:spacing w:line="276" w:lineRule="auto"/>
              <w:jc w:val="left"/>
              <w:rPr>
                <w:color w:val="000000" w:themeColor="text1"/>
                <w:sz w:val="18"/>
                <w:szCs w:val="18"/>
              </w:rPr>
            </w:pPr>
          </w:p>
        </w:tc>
        <w:tc>
          <w:tcPr>
            <w:tcW w:w="1082" w:type="dxa"/>
          </w:tcPr>
          <w:p w14:paraId="1B96C772" w14:textId="2C755638" w:rsidR="00796142" w:rsidRPr="006A5754" w:rsidRDefault="00796142" w:rsidP="00796142">
            <w:pPr>
              <w:widowControl w:val="0"/>
              <w:pBdr>
                <w:top w:val="nil"/>
                <w:left w:val="nil"/>
                <w:bottom w:val="nil"/>
                <w:right w:val="nil"/>
                <w:between w:val="nil"/>
              </w:pBdr>
              <w:spacing w:line="276" w:lineRule="auto"/>
              <w:jc w:val="center"/>
              <w:rPr>
                <w:color w:val="000000" w:themeColor="text1"/>
                <w:sz w:val="18"/>
                <w:szCs w:val="18"/>
              </w:rPr>
            </w:pPr>
            <w:r w:rsidRPr="006A5754">
              <w:rPr>
                <w:color w:val="000000" w:themeColor="text1"/>
                <w:sz w:val="18"/>
                <w:szCs w:val="18"/>
              </w:rPr>
              <w:t>En düşük</w:t>
            </w:r>
          </w:p>
        </w:tc>
        <w:tc>
          <w:tcPr>
            <w:tcW w:w="1134" w:type="dxa"/>
            <w:vAlign w:val="center"/>
          </w:tcPr>
          <w:p w14:paraId="07E4CA4D" w14:textId="37F85E20" w:rsidR="00796142" w:rsidRPr="006A5754" w:rsidRDefault="00796142" w:rsidP="00796142">
            <w:pPr>
              <w:widowControl w:val="0"/>
              <w:pBdr>
                <w:top w:val="nil"/>
                <w:left w:val="nil"/>
                <w:bottom w:val="nil"/>
                <w:right w:val="nil"/>
                <w:between w:val="nil"/>
              </w:pBdr>
              <w:spacing w:line="276" w:lineRule="auto"/>
              <w:jc w:val="center"/>
              <w:rPr>
                <w:color w:val="000000" w:themeColor="text1"/>
                <w:sz w:val="18"/>
                <w:szCs w:val="18"/>
              </w:rPr>
            </w:pPr>
            <w:r w:rsidRPr="006A5754">
              <w:rPr>
                <w:color w:val="000000" w:themeColor="text1"/>
                <w:sz w:val="18"/>
                <w:szCs w:val="18"/>
              </w:rPr>
              <w:t>En düşük</w:t>
            </w:r>
          </w:p>
        </w:tc>
        <w:tc>
          <w:tcPr>
            <w:tcW w:w="851" w:type="dxa"/>
            <w:vMerge/>
            <w:vAlign w:val="center"/>
          </w:tcPr>
          <w:p w14:paraId="543760EA" w14:textId="378BC3D6" w:rsidR="00796142" w:rsidRPr="006A5754" w:rsidRDefault="00796142" w:rsidP="00796142">
            <w:pPr>
              <w:widowControl w:val="0"/>
              <w:pBdr>
                <w:top w:val="nil"/>
                <w:left w:val="nil"/>
                <w:bottom w:val="nil"/>
                <w:right w:val="nil"/>
                <w:between w:val="nil"/>
              </w:pBdr>
              <w:spacing w:line="276" w:lineRule="auto"/>
              <w:jc w:val="center"/>
              <w:rPr>
                <w:color w:val="000000" w:themeColor="text1"/>
                <w:sz w:val="18"/>
                <w:szCs w:val="18"/>
              </w:rPr>
            </w:pPr>
          </w:p>
        </w:tc>
        <w:tc>
          <w:tcPr>
            <w:tcW w:w="850" w:type="dxa"/>
            <w:vMerge/>
            <w:vAlign w:val="center"/>
          </w:tcPr>
          <w:p w14:paraId="6B8DC4B4" w14:textId="77777777" w:rsidR="00796142" w:rsidRPr="006A5754" w:rsidRDefault="00796142" w:rsidP="00796142">
            <w:pPr>
              <w:widowControl w:val="0"/>
              <w:pBdr>
                <w:top w:val="nil"/>
                <w:left w:val="nil"/>
                <w:bottom w:val="nil"/>
                <w:right w:val="nil"/>
                <w:between w:val="nil"/>
              </w:pBdr>
              <w:spacing w:line="276" w:lineRule="auto"/>
              <w:jc w:val="center"/>
              <w:rPr>
                <w:color w:val="000000" w:themeColor="text1"/>
                <w:sz w:val="18"/>
                <w:szCs w:val="18"/>
              </w:rPr>
            </w:pPr>
          </w:p>
        </w:tc>
        <w:tc>
          <w:tcPr>
            <w:tcW w:w="992" w:type="dxa"/>
            <w:vMerge/>
            <w:vAlign w:val="center"/>
          </w:tcPr>
          <w:p w14:paraId="4F4E3688" w14:textId="463B9C24" w:rsidR="00796142" w:rsidRPr="006A5754" w:rsidRDefault="00796142" w:rsidP="00796142">
            <w:pPr>
              <w:widowControl w:val="0"/>
              <w:pBdr>
                <w:top w:val="nil"/>
                <w:left w:val="nil"/>
                <w:bottom w:val="nil"/>
                <w:right w:val="nil"/>
                <w:between w:val="nil"/>
              </w:pBdr>
              <w:spacing w:line="276" w:lineRule="auto"/>
              <w:jc w:val="center"/>
              <w:rPr>
                <w:color w:val="000000" w:themeColor="text1"/>
                <w:sz w:val="18"/>
                <w:szCs w:val="18"/>
              </w:rPr>
            </w:pPr>
          </w:p>
        </w:tc>
        <w:tc>
          <w:tcPr>
            <w:tcW w:w="993" w:type="dxa"/>
            <w:vMerge/>
            <w:vAlign w:val="center"/>
          </w:tcPr>
          <w:p w14:paraId="0DF118BD" w14:textId="77EC7B1A" w:rsidR="00796142" w:rsidRPr="006A5754" w:rsidRDefault="00796142" w:rsidP="00796142">
            <w:pPr>
              <w:widowControl w:val="0"/>
              <w:pBdr>
                <w:top w:val="nil"/>
                <w:left w:val="nil"/>
                <w:bottom w:val="nil"/>
                <w:right w:val="nil"/>
                <w:between w:val="nil"/>
              </w:pBdr>
              <w:spacing w:line="276" w:lineRule="auto"/>
              <w:jc w:val="center"/>
              <w:rPr>
                <w:color w:val="000000" w:themeColor="text1"/>
                <w:sz w:val="18"/>
                <w:szCs w:val="18"/>
              </w:rPr>
            </w:pPr>
          </w:p>
        </w:tc>
      </w:tr>
      <w:tr w:rsidR="00796142" w:rsidRPr="00B52C26" w14:paraId="13EDFA95" w14:textId="754ED25D" w:rsidTr="00796142">
        <w:trPr>
          <w:trHeight w:val="238"/>
          <w:jc w:val="center"/>
        </w:trPr>
        <w:tc>
          <w:tcPr>
            <w:tcW w:w="1416" w:type="dxa"/>
            <w:vAlign w:val="center"/>
          </w:tcPr>
          <w:p w14:paraId="3CB69397" w14:textId="29479412" w:rsidR="00796142" w:rsidRPr="006A5754" w:rsidRDefault="00796142" w:rsidP="00796142">
            <w:pPr>
              <w:pBdr>
                <w:top w:val="nil"/>
                <w:left w:val="nil"/>
                <w:bottom w:val="nil"/>
                <w:right w:val="nil"/>
                <w:between w:val="nil"/>
              </w:pBdr>
              <w:jc w:val="left"/>
              <w:rPr>
                <w:color w:val="000000" w:themeColor="text1"/>
                <w:sz w:val="18"/>
                <w:szCs w:val="18"/>
              </w:rPr>
            </w:pPr>
            <w:r>
              <w:rPr>
                <w:color w:val="000000" w:themeColor="text1"/>
                <w:sz w:val="18"/>
                <w:szCs w:val="18"/>
              </w:rPr>
              <w:t>2025</w:t>
            </w:r>
          </w:p>
        </w:tc>
        <w:tc>
          <w:tcPr>
            <w:tcW w:w="1134" w:type="dxa"/>
          </w:tcPr>
          <w:p w14:paraId="4348E584" w14:textId="12685307"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42</w:t>
            </w:r>
          </w:p>
        </w:tc>
        <w:tc>
          <w:tcPr>
            <w:tcW w:w="1041" w:type="dxa"/>
          </w:tcPr>
          <w:p w14:paraId="5E99D4BD" w14:textId="0E83DF70"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42</w:t>
            </w:r>
          </w:p>
        </w:tc>
        <w:tc>
          <w:tcPr>
            <w:tcW w:w="1082" w:type="dxa"/>
          </w:tcPr>
          <w:p w14:paraId="4E83440E" w14:textId="04BAF8A6"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367,6</w:t>
            </w:r>
          </w:p>
        </w:tc>
        <w:tc>
          <w:tcPr>
            <w:tcW w:w="1134" w:type="dxa"/>
            <w:vAlign w:val="center"/>
          </w:tcPr>
          <w:p w14:paraId="6098EF99" w14:textId="0DFFC750" w:rsidR="00796142" w:rsidRPr="006A5754" w:rsidRDefault="00796142" w:rsidP="00796142">
            <w:pPr>
              <w:pBdr>
                <w:top w:val="nil"/>
                <w:left w:val="nil"/>
                <w:bottom w:val="nil"/>
                <w:right w:val="nil"/>
                <w:between w:val="nil"/>
              </w:pBdr>
              <w:jc w:val="center"/>
              <w:rPr>
                <w:color w:val="000000" w:themeColor="text1"/>
                <w:sz w:val="18"/>
                <w:szCs w:val="18"/>
                <w:shd w:val="clear" w:color="auto" w:fill="FFFFFF"/>
              </w:rPr>
            </w:pPr>
            <w:r>
              <w:rPr>
                <w:color w:val="000000" w:themeColor="text1"/>
                <w:sz w:val="18"/>
                <w:szCs w:val="18"/>
                <w:shd w:val="clear" w:color="auto" w:fill="FFFFFF"/>
              </w:rPr>
              <w:t>370,02</w:t>
            </w:r>
          </w:p>
        </w:tc>
        <w:tc>
          <w:tcPr>
            <w:tcW w:w="851" w:type="dxa"/>
            <w:vAlign w:val="center"/>
          </w:tcPr>
          <w:p w14:paraId="72EE16D6" w14:textId="6588F13E" w:rsidR="00796142" w:rsidRPr="006A5754" w:rsidRDefault="00796142" w:rsidP="00796142">
            <w:pPr>
              <w:pBdr>
                <w:top w:val="nil"/>
                <w:left w:val="nil"/>
                <w:bottom w:val="nil"/>
                <w:right w:val="nil"/>
                <w:between w:val="nil"/>
              </w:pBdr>
              <w:jc w:val="center"/>
              <w:rPr>
                <w:color w:val="000000" w:themeColor="text1"/>
                <w:sz w:val="18"/>
                <w:szCs w:val="18"/>
              </w:rPr>
            </w:pPr>
            <w:r w:rsidRPr="006A5754">
              <w:rPr>
                <w:color w:val="000000" w:themeColor="text1"/>
                <w:sz w:val="18"/>
                <w:szCs w:val="18"/>
                <w:shd w:val="clear" w:color="auto" w:fill="FFFFFF"/>
              </w:rPr>
              <w:t>2</w:t>
            </w:r>
            <w:r>
              <w:rPr>
                <w:color w:val="000000" w:themeColor="text1"/>
                <w:sz w:val="18"/>
                <w:szCs w:val="18"/>
                <w:shd w:val="clear" w:color="auto" w:fill="FFFFFF"/>
              </w:rPr>
              <w:t>98,145</w:t>
            </w:r>
          </w:p>
        </w:tc>
        <w:tc>
          <w:tcPr>
            <w:tcW w:w="850" w:type="dxa"/>
            <w:vAlign w:val="center"/>
          </w:tcPr>
          <w:p w14:paraId="32EEF306" w14:textId="1D5E2A92"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286,032</w:t>
            </w:r>
          </w:p>
        </w:tc>
        <w:tc>
          <w:tcPr>
            <w:tcW w:w="992" w:type="dxa"/>
            <w:vAlign w:val="center"/>
          </w:tcPr>
          <w:p w14:paraId="3161F55C" w14:textId="6C3425B3" w:rsidR="00796142"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390,61</w:t>
            </w:r>
          </w:p>
        </w:tc>
        <w:tc>
          <w:tcPr>
            <w:tcW w:w="993" w:type="dxa"/>
            <w:vAlign w:val="center"/>
          </w:tcPr>
          <w:p w14:paraId="6BE93377" w14:textId="27973E50" w:rsidR="00796142"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198,966</w:t>
            </w:r>
          </w:p>
        </w:tc>
      </w:tr>
      <w:tr w:rsidR="00796142" w:rsidRPr="00B52C26" w14:paraId="0C296422" w14:textId="6C685BD5" w:rsidTr="00796142">
        <w:trPr>
          <w:trHeight w:val="238"/>
          <w:jc w:val="center"/>
        </w:trPr>
        <w:tc>
          <w:tcPr>
            <w:tcW w:w="1416" w:type="dxa"/>
            <w:vAlign w:val="center"/>
          </w:tcPr>
          <w:p w14:paraId="2BB2F1F5" w14:textId="18808B3C" w:rsidR="00796142" w:rsidRPr="006A5754" w:rsidRDefault="00796142" w:rsidP="00796142">
            <w:pPr>
              <w:pBdr>
                <w:top w:val="nil"/>
                <w:left w:val="nil"/>
                <w:bottom w:val="nil"/>
                <w:right w:val="nil"/>
                <w:between w:val="nil"/>
              </w:pBdr>
              <w:jc w:val="left"/>
              <w:rPr>
                <w:color w:val="000000" w:themeColor="text1"/>
                <w:sz w:val="18"/>
                <w:szCs w:val="18"/>
              </w:rPr>
            </w:pPr>
            <w:r>
              <w:rPr>
                <w:color w:val="000000" w:themeColor="text1"/>
                <w:sz w:val="18"/>
                <w:szCs w:val="18"/>
              </w:rPr>
              <w:t>2024</w:t>
            </w:r>
          </w:p>
        </w:tc>
        <w:tc>
          <w:tcPr>
            <w:tcW w:w="1134" w:type="dxa"/>
          </w:tcPr>
          <w:p w14:paraId="0AF916F4" w14:textId="37BEA6E7"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64</w:t>
            </w:r>
          </w:p>
        </w:tc>
        <w:tc>
          <w:tcPr>
            <w:tcW w:w="1041" w:type="dxa"/>
          </w:tcPr>
          <w:p w14:paraId="10F2450B" w14:textId="7B365C42"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64</w:t>
            </w:r>
          </w:p>
        </w:tc>
        <w:tc>
          <w:tcPr>
            <w:tcW w:w="1082" w:type="dxa"/>
          </w:tcPr>
          <w:p w14:paraId="394F6587" w14:textId="7451E743" w:rsidR="00796142" w:rsidRPr="006A5754" w:rsidRDefault="007D593F" w:rsidP="00796142">
            <w:pPr>
              <w:pBdr>
                <w:top w:val="nil"/>
                <w:left w:val="nil"/>
                <w:bottom w:val="nil"/>
                <w:right w:val="nil"/>
                <w:between w:val="nil"/>
              </w:pBdr>
              <w:jc w:val="center"/>
              <w:rPr>
                <w:color w:val="000000" w:themeColor="text1"/>
                <w:sz w:val="18"/>
                <w:szCs w:val="18"/>
              </w:rPr>
            </w:pPr>
            <w:r w:rsidRPr="007D593F">
              <w:rPr>
                <w:color w:val="000000" w:themeColor="text1"/>
                <w:sz w:val="18"/>
                <w:szCs w:val="18"/>
              </w:rPr>
              <w:t>355,09</w:t>
            </w:r>
          </w:p>
        </w:tc>
        <w:tc>
          <w:tcPr>
            <w:tcW w:w="1134" w:type="dxa"/>
            <w:vAlign w:val="center"/>
          </w:tcPr>
          <w:p w14:paraId="5C37C459" w14:textId="5618FC97" w:rsidR="00796142" w:rsidRPr="006A5754" w:rsidRDefault="007D593F" w:rsidP="00796142">
            <w:pPr>
              <w:pBdr>
                <w:top w:val="nil"/>
                <w:left w:val="nil"/>
                <w:bottom w:val="nil"/>
                <w:right w:val="nil"/>
                <w:between w:val="nil"/>
              </w:pBdr>
              <w:jc w:val="center"/>
              <w:rPr>
                <w:color w:val="000000" w:themeColor="text1"/>
                <w:sz w:val="18"/>
                <w:szCs w:val="18"/>
                <w:shd w:val="clear" w:color="auto" w:fill="FFFFFF"/>
              </w:rPr>
            </w:pPr>
            <w:r w:rsidRPr="007D593F">
              <w:rPr>
                <w:color w:val="000000" w:themeColor="text1"/>
                <w:sz w:val="18"/>
                <w:szCs w:val="18"/>
                <w:shd w:val="clear" w:color="auto" w:fill="FFFFFF"/>
              </w:rPr>
              <w:t>355,6</w:t>
            </w:r>
            <w:r>
              <w:rPr>
                <w:color w:val="000000" w:themeColor="text1"/>
                <w:sz w:val="18"/>
                <w:szCs w:val="18"/>
                <w:shd w:val="clear" w:color="auto" w:fill="FFFFFF"/>
              </w:rPr>
              <w:t>3</w:t>
            </w:r>
          </w:p>
        </w:tc>
        <w:tc>
          <w:tcPr>
            <w:tcW w:w="851" w:type="dxa"/>
            <w:vAlign w:val="center"/>
          </w:tcPr>
          <w:p w14:paraId="55EA2E18" w14:textId="76327332" w:rsidR="00796142" w:rsidRPr="006A5754" w:rsidRDefault="007D593F" w:rsidP="00796142">
            <w:pPr>
              <w:pBdr>
                <w:top w:val="nil"/>
                <w:left w:val="nil"/>
                <w:bottom w:val="nil"/>
                <w:right w:val="nil"/>
                <w:between w:val="nil"/>
              </w:pBdr>
              <w:jc w:val="center"/>
              <w:rPr>
                <w:color w:val="000000" w:themeColor="text1"/>
                <w:sz w:val="18"/>
                <w:szCs w:val="18"/>
              </w:rPr>
            </w:pPr>
            <w:r w:rsidRPr="007D593F">
              <w:rPr>
                <w:color w:val="000000" w:themeColor="text1"/>
                <w:sz w:val="18"/>
                <w:szCs w:val="18"/>
                <w:shd w:val="clear" w:color="auto" w:fill="FFFFFF"/>
              </w:rPr>
              <w:t>381.182</w:t>
            </w:r>
          </w:p>
        </w:tc>
        <w:tc>
          <w:tcPr>
            <w:tcW w:w="850" w:type="dxa"/>
            <w:vAlign w:val="center"/>
          </w:tcPr>
          <w:p w14:paraId="13F72A95" w14:textId="4F9EE28E" w:rsidR="00796142" w:rsidRPr="006A5754" w:rsidRDefault="007D593F" w:rsidP="00796142">
            <w:pPr>
              <w:pBdr>
                <w:top w:val="nil"/>
                <w:left w:val="nil"/>
                <w:bottom w:val="nil"/>
                <w:right w:val="nil"/>
                <w:between w:val="nil"/>
              </w:pBdr>
              <w:jc w:val="center"/>
              <w:rPr>
                <w:color w:val="000000" w:themeColor="text1"/>
                <w:sz w:val="18"/>
                <w:szCs w:val="18"/>
              </w:rPr>
            </w:pPr>
            <w:r w:rsidRPr="007D593F">
              <w:rPr>
                <w:color w:val="000000" w:themeColor="text1"/>
                <w:sz w:val="18"/>
                <w:szCs w:val="18"/>
              </w:rPr>
              <w:t>378.229</w:t>
            </w:r>
          </w:p>
        </w:tc>
        <w:tc>
          <w:tcPr>
            <w:tcW w:w="992" w:type="dxa"/>
            <w:vAlign w:val="center"/>
          </w:tcPr>
          <w:p w14:paraId="4BAF0547" w14:textId="5E0C6A3D" w:rsidR="00796142" w:rsidRPr="006A5754" w:rsidRDefault="007D593F" w:rsidP="00796142">
            <w:pPr>
              <w:pBdr>
                <w:top w:val="nil"/>
                <w:left w:val="nil"/>
                <w:bottom w:val="nil"/>
                <w:right w:val="nil"/>
                <w:between w:val="nil"/>
              </w:pBdr>
              <w:jc w:val="center"/>
              <w:rPr>
                <w:color w:val="000000" w:themeColor="text1"/>
                <w:sz w:val="18"/>
                <w:szCs w:val="18"/>
              </w:rPr>
            </w:pPr>
            <w:r w:rsidRPr="007D593F">
              <w:rPr>
                <w:color w:val="000000" w:themeColor="text1"/>
                <w:sz w:val="18"/>
                <w:szCs w:val="18"/>
              </w:rPr>
              <w:t>394,67</w:t>
            </w:r>
          </w:p>
        </w:tc>
        <w:tc>
          <w:tcPr>
            <w:tcW w:w="993" w:type="dxa"/>
            <w:vAlign w:val="center"/>
          </w:tcPr>
          <w:p w14:paraId="7A97E11A" w14:textId="619AFE9D" w:rsidR="00796142" w:rsidRPr="006A5754" w:rsidRDefault="007D593F" w:rsidP="00796142">
            <w:pPr>
              <w:pBdr>
                <w:top w:val="nil"/>
                <w:left w:val="nil"/>
                <w:bottom w:val="nil"/>
                <w:right w:val="nil"/>
                <w:between w:val="nil"/>
              </w:pBdr>
              <w:jc w:val="center"/>
              <w:rPr>
                <w:color w:val="000000" w:themeColor="text1"/>
                <w:sz w:val="18"/>
                <w:szCs w:val="18"/>
              </w:rPr>
            </w:pPr>
            <w:r w:rsidRPr="007D593F">
              <w:rPr>
                <w:color w:val="000000" w:themeColor="text1"/>
                <w:sz w:val="18"/>
                <w:szCs w:val="18"/>
              </w:rPr>
              <w:t>207.963</w:t>
            </w:r>
          </w:p>
        </w:tc>
      </w:tr>
      <w:tr w:rsidR="00796142" w:rsidRPr="00B52C26" w14:paraId="76787B34" w14:textId="2FA3A3D9" w:rsidTr="00796142">
        <w:trPr>
          <w:trHeight w:val="238"/>
          <w:jc w:val="center"/>
        </w:trPr>
        <w:tc>
          <w:tcPr>
            <w:tcW w:w="1416" w:type="dxa"/>
            <w:vAlign w:val="center"/>
          </w:tcPr>
          <w:p w14:paraId="2AF32333" w14:textId="4FEEAB54" w:rsidR="00796142" w:rsidRPr="006A5754" w:rsidRDefault="00796142" w:rsidP="00796142">
            <w:pPr>
              <w:pBdr>
                <w:top w:val="nil"/>
                <w:left w:val="nil"/>
                <w:bottom w:val="nil"/>
                <w:right w:val="nil"/>
                <w:between w:val="nil"/>
              </w:pBdr>
              <w:jc w:val="left"/>
              <w:rPr>
                <w:color w:val="000000" w:themeColor="text1"/>
                <w:sz w:val="18"/>
                <w:szCs w:val="18"/>
              </w:rPr>
            </w:pPr>
            <w:r>
              <w:rPr>
                <w:color w:val="000000" w:themeColor="text1"/>
                <w:sz w:val="18"/>
                <w:szCs w:val="18"/>
              </w:rPr>
              <w:t>2023</w:t>
            </w:r>
          </w:p>
        </w:tc>
        <w:tc>
          <w:tcPr>
            <w:tcW w:w="1134" w:type="dxa"/>
          </w:tcPr>
          <w:p w14:paraId="4C9A33DE" w14:textId="2D881648"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64</w:t>
            </w:r>
          </w:p>
        </w:tc>
        <w:tc>
          <w:tcPr>
            <w:tcW w:w="1041" w:type="dxa"/>
          </w:tcPr>
          <w:p w14:paraId="52C4AB68" w14:textId="7FA260F3" w:rsidR="00796142" w:rsidRPr="006A5754" w:rsidRDefault="00796142" w:rsidP="00796142">
            <w:pPr>
              <w:pBdr>
                <w:top w:val="nil"/>
                <w:left w:val="nil"/>
                <w:bottom w:val="nil"/>
                <w:right w:val="nil"/>
                <w:between w:val="nil"/>
              </w:pBdr>
              <w:jc w:val="center"/>
              <w:rPr>
                <w:color w:val="000000" w:themeColor="text1"/>
                <w:sz w:val="18"/>
                <w:szCs w:val="18"/>
              </w:rPr>
            </w:pPr>
            <w:r>
              <w:rPr>
                <w:color w:val="000000" w:themeColor="text1"/>
                <w:sz w:val="18"/>
                <w:szCs w:val="18"/>
              </w:rPr>
              <w:t>64</w:t>
            </w:r>
          </w:p>
        </w:tc>
        <w:tc>
          <w:tcPr>
            <w:tcW w:w="1082" w:type="dxa"/>
          </w:tcPr>
          <w:p w14:paraId="5DF093DD" w14:textId="0ED94947" w:rsidR="00796142" w:rsidRPr="006A5754" w:rsidRDefault="007D593F" w:rsidP="00796142">
            <w:pPr>
              <w:pBdr>
                <w:top w:val="nil"/>
                <w:left w:val="nil"/>
                <w:bottom w:val="nil"/>
                <w:right w:val="nil"/>
                <w:between w:val="nil"/>
              </w:pBdr>
              <w:jc w:val="center"/>
              <w:rPr>
                <w:color w:val="000000" w:themeColor="text1"/>
                <w:sz w:val="18"/>
                <w:szCs w:val="18"/>
              </w:rPr>
            </w:pPr>
            <w:r w:rsidRPr="007D593F">
              <w:rPr>
                <w:color w:val="000000" w:themeColor="text1"/>
                <w:sz w:val="18"/>
                <w:szCs w:val="18"/>
              </w:rPr>
              <w:t>355,81</w:t>
            </w:r>
          </w:p>
        </w:tc>
        <w:tc>
          <w:tcPr>
            <w:tcW w:w="1134" w:type="dxa"/>
            <w:vAlign w:val="center"/>
          </w:tcPr>
          <w:p w14:paraId="280568B5" w14:textId="369D68D8" w:rsidR="00796142" w:rsidRPr="006A5754" w:rsidRDefault="007D593F" w:rsidP="00796142">
            <w:pPr>
              <w:pBdr>
                <w:top w:val="nil"/>
                <w:left w:val="nil"/>
                <w:bottom w:val="nil"/>
                <w:right w:val="nil"/>
                <w:between w:val="nil"/>
              </w:pBdr>
              <w:jc w:val="center"/>
              <w:rPr>
                <w:color w:val="000000" w:themeColor="text1"/>
                <w:sz w:val="18"/>
                <w:szCs w:val="18"/>
                <w:shd w:val="clear" w:color="auto" w:fill="FFFFFF"/>
              </w:rPr>
            </w:pPr>
            <w:r w:rsidRPr="007D593F">
              <w:rPr>
                <w:color w:val="000000" w:themeColor="text1"/>
                <w:sz w:val="18"/>
                <w:szCs w:val="18"/>
                <w:shd w:val="clear" w:color="auto" w:fill="FFFFFF"/>
              </w:rPr>
              <w:t>356,128</w:t>
            </w:r>
          </w:p>
        </w:tc>
        <w:tc>
          <w:tcPr>
            <w:tcW w:w="851" w:type="dxa"/>
            <w:vAlign w:val="center"/>
          </w:tcPr>
          <w:p w14:paraId="5BE1DF0F" w14:textId="026D0330" w:rsidR="00796142" w:rsidRPr="006A5754" w:rsidRDefault="00796142" w:rsidP="00796142">
            <w:pPr>
              <w:pBdr>
                <w:top w:val="nil"/>
                <w:left w:val="nil"/>
                <w:bottom w:val="nil"/>
                <w:right w:val="nil"/>
                <w:between w:val="nil"/>
              </w:pBdr>
              <w:jc w:val="center"/>
              <w:rPr>
                <w:color w:val="000000" w:themeColor="text1"/>
                <w:sz w:val="18"/>
                <w:szCs w:val="18"/>
              </w:rPr>
            </w:pPr>
          </w:p>
        </w:tc>
        <w:tc>
          <w:tcPr>
            <w:tcW w:w="850" w:type="dxa"/>
            <w:vAlign w:val="center"/>
          </w:tcPr>
          <w:p w14:paraId="03372AFA" w14:textId="0D7F7240" w:rsidR="00796142" w:rsidRPr="006A5754" w:rsidRDefault="00796142" w:rsidP="00796142">
            <w:pPr>
              <w:pBdr>
                <w:top w:val="nil"/>
                <w:left w:val="nil"/>
                <w:bottom w:val="nil"/>
                <w:right w:val="nil"/>
                <w:between w:val="nil"/>
              </w:pBdr>
              <w:jc w:val="center"/>
              <w:rPr>
                <w:color w:val="000000" w:themeColor="text1"/>
                <w:sz w:val="18"/>
                <w:szCs w:val="18"/>
              </w:rPr>
            </w:pPr>
          </w:p>
        </w:tc>
        <w:tc>
          <w:tcPr>
            <w:tcW w:w="992" w:type="dxa"/>
            <w:vAlign w:val="center"/>
          </w:tcPr>
          <w:p w14:paraId="4DC1C9BD" w14:textId="77777777" w:rsidR="00796142" w:rsidRPr="006A5754" w:rsidRDefault="00796142" w:rsidP="00796142">
            <w:pPr>
              <w:pBdr>
                <w:top w:val="nil"/>
                <w:left w:val="nil"/>
                <w:bottom w:val="nil"/>
                <w:right w:val="nil"/>
                <w:between w:val="nil"/>
              </w:pBdr>
              <w:jc w:val="center"/>
              <w:rPr>
                <w:color w:val="000000" w:themeColor="text1"/>
                <w:sz w:val="18"/>
                <w:szCs w:val="18"/>
              </w:rPr>
            </w:pPr>
          </w:p>
        </w:tc>
        <w:tc>
          <w:tcPr>
            <w:tcW w:w="993" w:type="dxa"/>
            <w:vAlign w:val="center"/>
          </w:tcPr>
          <w:p w14:paraId="33D189FC" w14:textId="77777777" w:rsidR="00796142" w:rsidRPr="006A5754" w:rsidRDefault="00796142" w:rsidP="00796142">
            <w:pPr>
              <w:pBdr>
                <w:top w:val="nil"/>
                <w:left w:val="nil"/>
                <w:bottom w:val="nil"/>
                <w:right w:val="nil"/>
                <w:between w:val="nil"/>
              </w:pBdr>
              <w:jc w:val="center"/>
              <w:rPr>
                <w:color w:val="000000" w:themeColor="text1"/>
                <w:sz w:val="18"/>
                <w:szCs w:val="18"/>
              </w:rPr>
            </w:pPr>
          </w:p>
        </w:tc>
      </w:tr>
    </w:tbl>
    <w:p w14:paraId="1E762F9A" w14:textId="77777777" w:rsidR="007D593F" w:rsidRDefault="007D593F" w:rsidP="0031674A">
      <w:pPr>
        <w:pStyle w:val="Tablo"/>
        <w:spacing w:before="240"/>
      </w:pPr>
      <w:bookmarkStart w:id="8" w:name="_heading=h.2jxsxqh" w:colFirst="0" w:colLast="0"/>
      <w:bookmarkEnd w:id="8"/>
    </w:p>
    <w:tbl>
      <w:tblPr>
        <w:tblW w:w="9213" w:type="dxa"/>
        <w:tblCellMar>
          <w:left w:w="70" w:type="dxa"/>
          <w:right w:w="70" w:type="dxa"/>
        </w:tblCellMar>
        <w:tblLook w:val="04A0" w:firstRow="1" w:lastRow="0" w:firstColumn="1" w:lastColumn="0" w:noHBand="0" w:noVBand="1"/>
      </w:tblPr>
      <w:tblGrid>
        <w:gridCol w:w="1838"/>
        <w:gridCol w:w="1276"/>
        <w:gridCol w:w="745"/>
        <w:gridCol w:w="745"/>
        <w:gridCol w:w="778"/>
        <w:gridCol w:w="745"/>
        <w:gridCol w:w="745"/>
        <w:gridCol w:w="745"/>
        <w:gridCol w:w="745"/>
        <w:gridCol w:w="851"/>
      </w:tblGrid>
      <w:tr w:rsidR="007D593F" w:rsidRPr="007D593F" w14:paraId="609336EB" w14:textId="77777777" w:rsidTr="0079798E">
        <w:trPr>
          <w:trHeight w:val="300"/>
        </w:trPr>
        <w:tc>
          <w:tcPr>
            <w:tcW w:w="9213" w:type="dxa"/>
            <w:gridSpan w:val="10"/>
            <w:tcBorders>
              <w:top w:val="single" w:sz="4" w:space="0" w:color="auto"/>
              <w:left w:val="single" w:sz="4" w:space="0" w:color="auto"/>
              <w:bottom w:val="single" w:sz="4" w:space="0" w:color="auto"/>
              <w:right w:val="single" w:sz="8" w:space="0" w:color="auto"/>
            </w:tcBorders>
            <w:noWrap/>
            <w:vAlign w:val="bottom"/>
          </w:tcPr>
          <w:p w14:paraId="35DC541A" w14:textId="35A67F5A" w:rsidR="007D593F" w:rsidRPr="007D593F" w:rsidRDefault="007D593F" w:rsidP="007D593F">
            <w:pPr>
              <w:jc w:val="center"/>
              <w:rPr>
                <w:color w:val="000000"/>
                <w:sz w:val="22"/>
                <w:szCs w:val="22"/>
              </w:rPr>
            </w:pPr>
            <w:r>
              <w:rPr>
                <w:color w:val="000000"/>
                <w:sz w:val="22"/>
                <w:szCs w:val="22"/>
              </w:rPr>
              <w:t>Yıllara Göre En Küçük Taban Puanlar</w:t>
            </w:r>
          </w:p>
        </w:tc>
      </w:tr>
      <w:tr w:rsidR="007D593F" w:rsidRPr="007D593F" w14:paraId="138B9B23" w14:textId="77777777" w:rsidTr="007D593F">
        <w:trPr>
          <w:trHeight w:val="300"/>
        </w:trPr>
        <w:tc>
          <w:tcPr>
            <w:tcW w:w="1838" w:type="dxa"/>
            <w:tcBorders>
              <w:top w:val="single" w:sz="4" w:space="0" w:color="auto"/>
              <w:left w:val="single" w:sz="4" w:space="0" w:color="auto"/>
              <w:bottom w:val="single" w:sz="4" w:space="0" w:color="auto"/>
              <w:right w:val="single" w:sz="4" w:space="0" w:color="auto"/>
            </w:tcBorders>
            <w:noWrap/>
            <w:vAlign w:val="bottom"/>
          </w:tcPr>
          <w:p w14:paraId="40881E0A" w14:textId="1483D8AD" w:rsidR="007D593F" w:rsidRPr="007D593F" w:rsidRDefault="007D593F" w:rsidP="007D593F">
            <w:pPr>
              <w:jc w:val="left"/>
              <w:rPr>
                <w:color w:val="000000"/>
                <w:sz w:val="22"/>
                <w:szCs w:val="22"/>
              </w:rPr>
            </w:pPr>
            <w:r w:rsidRPr="007D593F">
              <w:rPr>
                <w:color w:val="000000"/>
                <w:sz w:val="22"/>
                <w:szCs w:val="22"/>
              </w:rPr>
              <w:t>Program</w:t>
            </w:r>
          </w:p>
        </w:tc>
        <w:tc>
          <w:tcPr>
            <w:tcW w:w="1276" w:type="dxa"/>
            <w:tcBorders>
              <w:top w:val="single" w:sz="4" w:space="0" w:color="auto"/>
              <w:left w:val="nil"/>
              <w:bottom w:val="single" w:sz="4" w:space="0" w:color="auto"/>
              <w:right w:val="single" w:sz="4" w:space="0" w:color="auto"/>
            </w:tcBorders>
            <w:noWrap/>
            <w:vAlign w:val="center"/>
          </w:tcPr>
          <w:p w14:paraId="40F548FD" w14:textId="47E2C706" w:rsidR="007D593F" w:rsidRPr="007D593F" w:rsidRDefault="007D593F" w:rsidP="007D593F">
            <w:pPr>
              <w:jc w:val="center"/>
              <w:rPr>
                <w:color w:val="000000"/>
                <w:sz w:val="22"/>
                <w:szCs w:val="22"/>
              </w:rPr>
            </w:pPr>
            <w:r w:rsidRPr="007D593F">
              <w:rPr>
                <w:color w:val="000000"/>
                <w:sz w:val="22"/>
                <w:szCs w:val="22"/>
              </w:rPr>
              <w:t>Puan türü</w:t>
            </w:r>
          </w:p>
        </w:tc>
        <w:tc>
          <w:tcPr>
            <w:tcW w:w="745" w:type="dxa"/>
            <w:tcBorders>
              <w:top w:val="single" w:sz="4" w:space="0" w:color="auto"/>
              <w:left w:val="nil"/>
              <w:bottom w:val="single" w:sz="4" w:space="0" w:color="auto"/>
              <w:right w:val="single" w:sz="4" w:space="0" w:color="auto"/>
            </w:tcBorders>
            <w:noWrap/>
            <w:vAlign w:val="center"/>
          </w:tcPr>
          <w:p w14:paraId="1CFDE635" w14:textId="01FC5645" w:rsidR="007D593F" w:rsidRPr="007D593F" w:rsidRDefault="007D593F" w:rsidP="007D593F">
            <w:pPr>
              <w:jc w:val="center"/>
              <w:rPr>
                <w:color w:val="000000"/>
                <w:sz w:val="22"/>
                <w:szCs w:val="22"/>
              </w:rPr>
            </w:pPr>
            <w:r w:rsidRPr="007D593F">
              <w:rPr>
                <w:color w:val="000000"/>
                <w:sz w:val="22"/>
                <w:szCs w:val="22"/>
              </w:rPr>
              <w:t>2018</w:t>
            </w:r>
          </w:p>
        </w:tc>
        <w:tc>
          <w:tcPr>
            <w:tcW w:w="745" w:type="dxa"/>
            <w:tcBorders>
              <w:top w:val="single" w:sz="4" w:space="0" w:color="auto"/>
              <w:left w:val="nil"/>
              <w:bottom w:val="single" w:sz="4" w:space="0" w:color="auto"/>
              <w:right w:val="single" w:sz="4" w:space="0" w:color="auto"/>
            </w:tcBorders>
            <w:noWrap/>
            <w:vAlign w:val="center"/>
          </w:tcPr>
          <w:p w14:paraId="53753FFE" w14:textId="0CC5B833" w:rsidR="007D593F" w:rsidRPr="007D593F" w:rsidRDefault="007D593F" w:rsidP="007D593F">
            <w:pPr>
              <w:jc w:val="center"/>
              <w:rPr>
                <w:color w:val="000000"/>
                <w:sz w:val="22"/>
                <w:szCs w:val="22"/>
              </w:rPr>
            </w:pPr>
            <w:r w:rsidRPr="007D593F">
              <w:rPr>
                <w:color w:val="000000"/>
                <w:sz w:val="22"/>
                <w:szCs w:val="22"/>
              </w:rPr>
              <w:t>2019</w:t>
            </w:r>
          </w:p>
        </w:tc>
        <w:tc>
          <w:tcPr>
            <w:tcW w:w="778" w:type="dxa"/>
            <w:tcBorders>
              <w:top w:val="single" w:sz="4" w:space="0" w:color="auto"/>
              <w:left w:val="nil"/>
              <w:bottom w:val="single" w:sz="4" w:space="0" w:color="auto"/>
              <w:right w:val="single" w:sz="4" w:space="0" w:color="auto"/>
            </w:tcBorders>
            <w:noWrap/>
            <w:vAlign w:val="center"/>
          </w:tcPr>
          <w:p w14:paraId="5424CAB7" w14:textId="1D49EF9F" w:rsidR="007D593F" w:rsidRPr="007D593F" w:rsidRDefault="007D593F" w:rsidP="007D593F">
            <w:pPr>
              <w:jc w:val="center"/>
              <w:rPr>
                <w:color w:val="000000"/>
                <w:sz w:val="22"/>
                <w:szCs w:val="22"/>
              </w:rPr>
            </w:pPr>
            <w:r w:rsidRPr="007D593F">
              <w:rPr>
                <w:color w:val="000000"/>
                <w:sz w:val="22"/>
                <w:szCs w:val="22"/>
              </w:rPr>
              <w:t>2020</w:t>
            </w:r>
          </w:p>
        </w:tc>
        <w:tc>
          <w:tcPr>
            <w:tcW w:w="745" w:type="dxa"/>
            <w:tcBorders>
              <w:top w:val="single" w:sz="4" w:space="0" w:color="auto"/>
              <w:left w:val="nil"/>
              <w:bottom w:val="single" w:sz="4" w:space="0" w:color="auto"/>
              <w:right w:val="single" w:sz="4" w:space="0" w:color="auto"/>
            </w:tcBorders>
            <w:noWrap/>
            <w:vAlign w:val="center"/>
          </w:tcPr>
          <w:p w14:paraId="2281A759" w14:textId="772600CC" w:rsidR="007D593F" w:rsidRPr="007D593F" w:rsidRDefault="007D593F" w:rsidP="007D593F">
            <w:pPr>
              <w:jc w:val="center"/>
              <w:rPr>
                <w:color w:val="000000"/>
                <w:sz w:val="22"/>
                <w:szCs w:val="22"/>
              </w:rPr>
            </w:pPr>
            <w:r w:rsidRPr="007D593F">
              <w:rPr>
                <w:color w:val="000000"/>
                <w:sz w:val="22"/>
                <w:szCs w:val="22"/>
              </w:rPr>
              <w:t>2021</w:t>
            </w:r>
          </w:p>
        </w:tc>
        <w:tc>
          <w:tcPr>
            <w:tcW w:w="745" w:type="dxa"/>
            <w:tcBorders>
              <w:top w:val="single" w:sz="4" w:space="0" w:color="auto"/>
              <w:left w:val="nil"/>
              <w:bottom w:val="single" w:sz="4" w:space="0" w:color="auto"/>
              <w:right w:val="single" w:sz="4" w:space="0" w:color="auto"/>
            </w:tcBorders>
            <w:noWrap/>
            <w:vAlign w:val="center"/>
          </w:tcPr>
          <w:p w14:paraId="62FDC524" w14:textId="26ABF458" w:rsidR="007D593F" w:rsidRPr="007D593F" w:rsidRDefault="007D593F" w:rsidP="007D593F">
            <w:pPr>
              <w:jc w:val="center"/>
              <w:rPr>
                <w:color w:val="000000"/>
                <w:sz w:val="22"/>
                <w:szCs w:val="22"/>
              </w:rPr>
            </w:pPr>
            <w:r w:rsidRPr="007D593F">
              <w:rPr>
                <w:color w:val="000000"/>
                <w:sz w:val="22"/>
                <w:szCs w:val="22"/>
              </w:rPr>
              <w:t>2022</w:t>
            </w:r>
          </w:p>
        </w:tc>
        <w:tc>
          <w:tcPr>
            <w:tcW w:w="745" w:type="dxa"/>
            <w:tcBorders>
              <w:top w:val="single" w:sz="4" w:space="0" w:color="auto"/>
              <w:left w:val="nil"/>
              <w:bottom w:val="single" w:sz="4" w:space="0" w:color="auto"/>
              <w:right w:val="single" w:sz="4" w:space="0" w:color="auto"/>
            </w:tcBorders>
            <w:noWrap/>
            <w:vAlign w:val="bottom"/>
          </w:tcPr>
          <w:p w14:paraId="3C80DEAE" w14:textId="0C8AC5F9" w:rsidR="007D593F" w:rsidRPr="007D593F" w:rsidRDefault="007D593F" w:rsidP="007D593F">
            <w:pPr>
              <w:jc w:val="center"/>
              <w:rPr>
                <w:color w:val="000000"/>
                <w:sz w:val="22"/>
                <w:szCs w:val="22"/>
              </w:rPr>
            </w:pPr>
            <w:r w:rsidRPr="007D593F">
              <w:rPr>
                <w:color w:val="000000"/>
                <w:sz w:val="22"/>
                <w:szCs w:val="22"/>
              </w:rPr>
              <w:t>2023</w:t>
            </w:r>
          </w:p>
        </w:tc>
        <w:tc>
          <w:tcPr>
            <w:tcW w:w="745" w:type="dxa"/>
            <w:tcBorders>
              <w:top w:val="single" w:sz="4" w:space="0" w:color="auto"/>
              <w:left w:val="nil"/>
              <w:bottom w:val="single" w:sz="4" w:space="0" w:color="auto"/>
              <w:right w:val="nil"/>
            </w:tcBorders>
            <w:noWrap/>
            <w:vAlign w:val="bottom"/>
          </w:tcPr>
          <w:p w14:paraId="36EB8291" w14:textId="4921DA16" w:rsidR="007D593F" w:rsidRPr="007D593F" w:rsidRDefault="007D593F" w:rsidP="007D593F">
            <w:pPr>
              <w:jc w:val="center"/>
              <w:rPr>
                <w:color w:val="000000"/>
                <w:sz w:val="22"/>
                <w:szCs w:val="22"/>
              </w:rPr>
            </w:pPr>
            <w:r w:rsidRPr="007D593F">
              <w:rPr>
                <w:color w:val="000000"/>
                <w:sz w:val="22"/>
                <w:szCs w:val="22"/>
              </w:rPr>
              <w:t>2024</w:t>
            </w:r>
          </w:p>
        </w:tc>
        <w:tc>
          <w:tcPr>
            <w:tcW w:w="851" w:type="dxa"/>
            <w:tcBorders>
              <w:top w:val="single" w:sz="4" w:space="0" w:color="auto"/>
              <w:left w:val="single" w:sz="8" w:space="0" w:color="auto"/>
              <w:bottom w:val="single" w:sz="4" w:space="0" w:color="auto"/>
              <w:right w:val="single" w:sz="8" w:space="0" w:color="auto"/>
            </w:tcBorders>
            <w:noWrap/>
            <w:vAlign w:val="bottom"/>
          </w:tcPr>
          <w:p w14:paraId="03FCC7DA" w14:textId="2F3AA2D1" w:rsidR="007D593F" w:rsidRPr="007D593F" w:rsidRDefault="007D593F" w:rsidP="007D593F">
            <w:pPr>
              <w:jc w:val="center"/>
              <w:rPr>
                <w:color w:val="000000"/>
                <w:sz w:val="22"/>
                <w:szCs w:val="22"/>
              </w:rPr>
            </w:pPr>
            <w:r w:rsidRPr="007D593F">
              <w:rPr>
                <w:color w:val="000000"/>
                <w:sz w:val="22"/>
                <w:szCs w:val="22"/>
              </w:rPr>
              <w:t>2025</w:t>
            </w:r>
          </w:p>
        </w:tc>
      </w:tr>
      <w:tr w:rsidR="007D593F" w:rsidRPr="007D593F" w14:paraId="35790D07" w14:textId="77777777" w:rsidTr="007D593F">
        <w:trPr>
          <w:trHeight w:val="30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802672D" w14:textId="77777777" w:rsidR="007D593F" w:rsidRPr="007D593F" w:rsidRDefault="007D593F" w:rsidP="007D593F">
            <w:pPr>
              <w:jc w:val="left"/>
              <w:rPr>
                <w:color w:val="000000"/>
                <w:sz w:val="22"/>
                <w:szCs w:val="22"/>
              </w:rPr>
            </w:pPr>
            <w:r w:rsidRPr="007D593F">
              <w:rPr>
                <w:color w:val="000000"/>
                <w:sz w:val="22"/>
                <w:szCs w:val="22"/>
              </w:rPr>
              <w:t>İlk ve Acil Yardım</w:t>
            </w:r>
          </w:p>
        </w:tc>
        <w:tc>
          <w:tcPr>
            <w:tcW w:w="1276" w:type="dxa"/>
            <w:tcBorders>
              <w:top w:val="single" w:sz="4" w:space="0" w:color="auto"/>
              <w:left w:val="nil"/>
              <w:bottom w:val="single" w:sz="4" w:space="0" w:color="auto"/>
              <w:right w:val="single" w:sz="4" w:space="0" w:color="auto"/>
            </w:tcBorders>
            <w:noWrap/>
            <w:vAlign w:val="center"/>
            <w:hideMark/>
          </w:tcPr>
          <w:p w14:paraId="6F3D1E4F" w14:textId="77777777" w:rsidR="007D593F" w:rsidRPr="007D593F" w:rsidRDefault="007D593F" w:rsidP="007D593F">
            <w:pPr>
              <w:jc w:val="center"/>
              <w:rPr>
                <w:color w:val="000000"/>
                <w:sz w:val="22"/>
                <w:szCs w:val="22"/>
              </w:rPr>
            </w:pPr>
            <w:r w:rsidRPr="007D593F">
              <w:rPr>
                <w:color w:val="000000"/>
                <w:sz w:val="22"/>
                <w:szCs w:val="22"/>
              </w:rPr>
              <w:t>YKS-TYT</w:t>
            </w:r>
          </w:p>
        </w:tc>
        <w:tc>
          <w:tcPr>
            <w:tcW w:w="745" w:type="dxa"/>
            <w:tcBorders>
              <w:top w:val="single" w:sz="4" w:space="0" w:color="auto"/>
              <w:left w:val="nil"/>
              <w:bottom w:val="single" w:sz="4" w:space="0" w:color="auto"/>
              <w:right w:val="single" w:sz="4" w:space="0" w:color="auto"/>
            </w:tcBorders>
            <w:noWrap/>
            <w:vAlign w:val="center"/>
            <w:hideMark/>
          </w:tcPr>
          <w:p w14:paraId="16C0AB4C" w14:textId="7FB2D20A" w:rsidR="007D593F" w:rsidRPr="007D593F" w:rsidRDefault="007D593F" w:rsidP="007D593F">
            <w:pPr>
              <w:jc w:val="center"/>
              <w:rPr>
                <w:color w:val="000000"/>
                <w:sz w:val="22"/>
                <w:szCs w:val="22"/>
              </w:rPr>
            </w:pPr>
            <w:r w:rsidRPr="007D593F">
              <w:rPr>
                <w:color w:val="000000"/>
                <w:sz w:val="22"/>
                <w:szCs w:val="22"/>
              </w:rPr>
              <w:t>343,62</w:t>
            </w:r>
          </w:p>
        </w:tc>
        <w:tc>
          <w:tcPr>
            <w:tcW w:w="745" w:type="dxa"/>
            <w:tcBorders>
              <w:top w:val="single" w:sz="4" w:space="0" w:color="auto"/>
              <w:left w:val="nil"/>
              <w:bottom w:val="single" w:sz="4" w:space="0" w:color="auto"/>
              <w:right w:val="single" w:sz="4" w:space="0" w:color="auto"/>
            </w:tcBorders>
            <w:noWrap/>
            <w:vAlign w:val="center"/>
            <w:hideMark/>
          </w:tcPr>
          <w:p w14:paraId="787839FA" w14:textId="0E5A67BF" w:rsidR="007D593F" w:rsidRPr="007D593F" w:rsidRDefault="007D593F" w:rsidP="007D593F">
            <w:pPr>
              <w:jc w:val="center"/>
              <w:rPr>
                <w:color w:val="000000"/>
                <w:sz w:val="22"/>
                <w:szCs w:val="22"/>
              </w:rPr>
            </w:pPr>
            <w:r w:rsidRPr="007D593F">
              <w:rPr>
                <w:color w:val="000000"/>
                <w:sz w:val="22"/>
                <w:szCs w:val="22"/>
              </w:rPr>
              <w:t>324,27</w:t>
            </w:r>
          </w:p>
        </w:tc>
        <w:tc>
          <w:tcPr>
            <w:tcW w:w="778" w:type="dxa"/>
            <w:tcBorders>
              <w:top w:val="single" w:sz="4" w:space="0" w:color="auto"/>
              <w:left w:val="nil"/>
              <w:bottom w:val="single" w:sz="4" w:space="0" w:color="auto"/>
              <w:right w:val="single" w:sz="4" w:space="0" w:color="auto"/>
            </w:tcBorders>
            <w:noWrap/>
            <w:vAlign w:val="center"/>
            <w:hideMark/>
          </w:tcPr>
          <w:p w14:paraId="375534F1" w14:textId="12800310" w:rsidR="007D593F" w:rsidRPr="007D593F" w:rsidRDefault="007D593F" w:rsidP="007D593F">
            <w:pPr>
              <w:jc w:val="center"/>
              <w:rPr>
                <w:color w:val="000000"/>
                <w:sz w:val="22"/>
                <w:szCs w:val="22"/>
              </w:rPr>
            </w:pPr>
            <w:r w:rsidRPr="007D593F">
              <w:rPr>
                <w:color w:val="000000"/>
                <w:sz w:val="22"/>
                <w:szCs w:val="22"/>
              </w:rPr>
              <w:t>334,65</w:t>
            </w:r>
          </w:p>
        </w:tc>
        <w:tc>
          <w:tcPr>
            <w:tcW w:w="745" w:type="dxa"/>
            <w:tcBorders>
              <w:top w:val="single" w:sz="4" w:space="0" w:color="auto"/>
              <w:left w:val="nil"/>
              <w:bottom w:val="single" w:sz="4" w:space="0" w:color="auto"/>
              <w:right w:val="single" w:sz="4" w:space="0" w:color="auto"/>
            </w:tcBorders>
            <w:noWrap/>
            <w:vAlign w:val="center"/>
            <w:hideMark/>
          </w:tcPr>
          <w:p w14:paraId="5ADCC49C" w14:textId="38C4CC23" w:rsidR="007D593F" w:rsidRPr="007D593F" w:rsidRDefault="007D593F" w:rsidP="007D593F">
            <w:pPr>
              <w:jc w:val="center"/>
              <w:rPr>
                <w:color w:val="000000"/>
                <w:sz w:val="22"/>
                <w:szCs w:val="22"/>
              </w:rPr>
            </w:pPr>
            <w:r w:rsidRPr="007D593F">
              <w:rPr>
                <w:color w:val="000000"/>
                <w:sz w:val="22"/>
                <w:szCs w:val="22"/>
              </w:rPr>
              <w:t>306,37</w:t>
            </w:r>
          </w:p>
        </w:tc>
        <w:tc>
          <w:tcPr>
            <w:tcW w:w="745" w:type="dxa"/>
            <w:tcBorders>
              <w:top w:val="single" w:sz="4" w:space="0" w:color="auto"/>
              <w:left w:val="nil"/>
              <w:bottom w:val="single" w:sz="4" w:space="0" w:color="auto"/>
              <w:right w:val="single" w:sz="4" w:space="0" w:color="auto"/>
            </w:tcBorders>
            <w:noWrap/>
            <w:vAlign w:val="center"/>
            <w:hideMark/>
          </w:tcPr>
          <w:p w14:paraId="626F8450" w14:textId="328FEFCF" w:rsidR="007D593F" w:rsidRPr="007D593F" w:rsidRDefault="007D593F" w:rsidP="007D593F">
            <w:pPr>
              <w:jc w:val="center"/>
              <w:rPr>
                <w:color w:val="000000"/>
                <w:sz w:val="22"/>
                <w:szCs w:val="22"/>
              </w:rPr>
            </w:pPr>
            <w:r w:rsidRPr="007D593F">
              <w:rPr>
                <w:color w:val="000000"/>
                <w:sz w:val="22"/>
                <w:szCs w:val="22"/>
              </w:rPr>
              <w:t>353,19</w:t>
            </w:r>
          </w:p>
        </w:tc>
        <w:tc>
          <w:tcPr>
            <w:tcW w:w="745" w:type="dxa"/>
            <w:tcBorders>
              <w:top w:val="single" w:sz="4" w:space="0" w:color="auto"/>
              <w:left w:val="nil"/>
              <w:bottom w:val="single" w:sz="4" w:space="0" w:color="auto"/>
              <w:right w:val="single" w:sz="4" w:space="0" w:color="auto"/>
            </w:tcBorders>
            <w:noWrap/>
            <w:vAlign w:val="bottom"/>
            <w:hideMark/>
          </w:tcPr>
          <w:p w14:paraId="6B33E3A0" w14:textId="43858734" w:rsidR="007D593F" w:rsidRPr="007D593F" w:rsidRDefault="007D593F" w:rsidP="007D593F">
            <w:pPr>
              <w:jc w:val="center"/>
              <w:rPr>
                <w:color w:val="000000"/>
                <w:sz w:val="22"/>
                <w:szCs w:val="22"/>
              </w:rPr>
            </w:pPr>
            <w:r w:rsidRPr="007D593F">
              <w:rPr>
                <w:color w:val="000000"/>
                <w:sz w:val="22"/>
                <w:szCs w:val="22"/>
              </w:rPr>
              <w:t>355,81</w:t>
            </w:r>
          </w:p>
        </w:tc>
        <w:tc>
          <w:tcPr>
            <w:tcW w:w="745" w:type="dxa"/>
            <w:tcBorders>
              <w:top w:val="single" w:sz="4" w:space="0" w:color="auto"/>
              <w:left w:val="nil"/>
              <w:bottom w:val="single" w:sz="4" w:space="0" w:color="auto"/>
              <w:right w:val="nil"/>
            </w:tcBorders>
            <w:noWrap/>
            <w:vAlign w:val="bottom"/>
            <w:hideMark/>
          </w:tcPr>
          <w:p w14:paraId="40B066EA" w14:textId="439A34A1" w:rsidR="007D593F" w:rsidRPr="007D593F" w:rsidRDefault="007D593F" w:rsidP="007D593F">
            <w:pPr>
              <w:jc w:val="center"/>
              <w:rPr>
                <w:color w:val="000000"/>
                <w:sz w:val="22"/>
                <w:szCs w:val="22"/>
              </w:rPr>
            </w:pPr>
            <w:r w:rsidRPr="007D593F">
              <w:rPr>
                <w:color w:val="000000"/>
                <w:sz w:val="22"/>
                <w:szCs w:val="22"/>
              </w:rPr>
              <w:t>355,09</w:t>
            </w:r>
          </w:p>
        </w:tc>
        <w:tc>
          <w:tcPr>
            <w:tcW w:w="851" w:type="dxa"/>
            <w:tcBorders>
              <w:top w:val="single" w:sz="4" w:space="0" w:color="auto"/>
              <w:left w:val="single" w:sz="8" w:space="0" w:color="auto"/>
              <w:bottom w:val="single" w:sz="4" w:space="0" w:color="auto"/>
              <w:right w:val="single" w:sz="8" w:space="0" w:color="auto"/>
            </w:tcBorders>
            <w:noWrap/>
            <w:vAlign w:val="bottom"/>
            <w:hideMark/>
          </w:tcPr>
          <w:p w14:paraId="4A68E72A" w14:textId="6B33D95B" w:rsidR="007D593F" w:rsidRPr="007D593F" w:rsidRDefault="007D593F" w:rsidP="007D593F">
            <w:pPr>
              <w:jc w:val="center"/>
              <w:rPr>
                <w:color w:val="000000"/>
                <w:sz w:val="22"/>
                <w:szCs w:val="22"/>
              </w:rPr>
            </w:pPr>
            <w:r w:rsidRPr="007D593F">
              <w:rPr>
                <w:color w:val="000000"/>
                <w:sz w:val="22"/>
                <w:szCs w:val="22"/>
              </w:rPr>
              <w:t>367,58</w:t>
            </w:r>
          </w:p>
        </w:tc>
      </w:tr>
    </w:tbl>
    <w:p w14:paraId="04CD9FC5" w14:textId="77777777" w:rsidR="007D593F" w:rsidRDefault="007D593F" w:rsidP="0031674A">
      <w:pPr>
        <w:pStyle w:val="Tablo"/>
        <w:spacing w:before="240"/>
      </w:pPr>
    </w:p>
    <w:p w14:paraId="1873077D" w14:textId="370CE583" w:rsidR="00C72D64" w:rsidRPr="00B52C26" w:rsidRDefault="00C72D64" w:rsidP="0031674A">
      <w:pPr>
        <w:pStyle w:val="Tablo"/>
        <w:spacing w:before="240"/>
      </w:pPr>
      <w:r w:rsidRPr="00B52C26">
        <w:t>Tablo 1.2</w:t>
      </w:r>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77777777" w:rsidR="00C72D64" w:rsidRPr="00B52C26" w:rsidRDefault="00C72D64" w:rsidP="00C72D64">
            <w:pPr>
              <w:jc w:val="center"/>
              <w:rPr>
                <w:b/>
                <w:sz w:val="18"/>
                <w:szCs w:val="18"/>
              </w:rPr>
            </w:pPr>
            <w:bookmarkStart w:id="9" w:name="_heading=h.3j2qqm3" w:colFirst="0" w:colLast="0"/>
            <w:bookmarkEnd w:id="9"/>
            <w:r w:rsidRPr="00B52C26">
              <w:rPr>
                <w:b/>
                <w:sz w:val="18"/>
                <w:szCs w:val="18"/>
              </w:rPr>
              <w:t xml:space="preserve">Akademik Yıl </w:t>
            </w:r>
            <w:r w:rsidRPr="00B52C26">
              <w:rPr>
                <w:b/>
                <w:sz w:val="18"/>
                <w:szCs w:val="18"/>
                <w:vertAlign w:val="superscript"/>
              </w:rPr>
              <w:t>(1)</w:t>
            </w:r>
          </w:p>
        </w:tc>
        <w:tc>
          <w:tcPr>
            <w:tcW w:w="2087" w:type="dxa"/>
            <w:gridSpan w:val="2"/>
            <w:vAlign w:val="center"/>
          </w:tcPr>
          <w:p w14:paraId="778609D7" w14:textId="77777777" w:rsidR="00C72D64" w:rsidRPr="00B52C26" w:rsidRDefault="00C72D64" w:rsidP="00C72D64">
            <w:pPr>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C72D64">
            <w:pPr>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B52C26" w:rsidRDefault="00C72D64" w:rsidP="00C72D64">
            <w:pPr>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C72D64">
            <w:pPr>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r>
      <w:tr w:rsidR="00C72D64" w:rsidRPr="00B52C26" w14:paraId="3071084B" w14:textId="77777777" w:rsidTr="00C72D64">
        <w:trPr>
          <w:jc w:val="center"/>
        </w:trPr>
        <w:tc>
          <w:tcPr>
            <w:tcW w:w="2245" w:type="dxa"/>
            <w:vAlign w:val="center"/>
          </w:tcPr>
          <w:p w14:paraId="18332055" w14:textId="3FEE75BF" w:rsidR="00C72D64" w:rsidRPr="00B52C26" w:rsidRDefault="0072468D" w:rsidP="00C72D64">
            <w:pPr>
              <w:rPr>
                <w:sz w:val="18"/>
                <w:szCs w:val="18"/>
              </w:rPr>
            </w:pPr>
            <w:r>
              <w:rPr>
                <w:sz w:val="18"/>
                <w:szCs w:val="18"/>
              </w:rPr>
              <w:t>2025</w:t>
            </w:r>
          </w:p>
        </w:tc>
        <w:tc>
          <w:tcPr>
            <w:tcW w:w="1057" w:type="dxa"/>
            <w:vAlign w:val="center"/>
          </w:tcPr>
          <w:p w14:paraId="7C6C2914" w14:textId="335AA78D" w:rsidR="00C72D64" w:rsidRPr="00B52C26" w:rsidRDefault="00775506" w:rsidP="001A1D43">
            <w:pPr>
              <w:jc w:val="center"/>
              <w:rPr>
                <w:sz w:val="18"/>
                <w:szCs w:val="18"/>
              </w:rPr>
            </w:pPr>
            <w:r>
              <w:rPr>
                <w:sz w:val="18"/>
                <w:szCs w:val="18"/>
              </w:rPr>
              <w:t>42</w:t>
            </w:r>
          </w:p>
        </w:tc>
        <w:tc>
          <w:tcPr>
            <w:tcW w:w="1030" w:type="dxa"/>
            <w:vAlign w:val="center"/>
          </w:tcPr>
          <w:p w14:paraId="5C70DA0D" w14:textId="30C4BF26" w:rsidR="00C72D64" w:rsidRPr="00B52C26" w:rsidRDefault="00775506" w:rsidP="001A1D43">
            <w:pPr>
              <w:jc w:val="center"/>
              <w:rPr>
                <w:sz w:val="18"/>
                <w:szCs w:val="18"/>
              </w:rPr>
            </w:pPr>
            <w:r>
              <w:rPr>
                <w:sz w:val="18"/>
                <w:szCs w:val="18"/>
              </w:rPr>
              <w:t>64</w:t>
            </w:r>
          </w:p>
        </w:tc>
        <w:tc>
          <w:tcPr>
            <w:tcW w:w="1695" w:type="dxa"/>
          </w:tcPr>
          <w:p w14:paraId="706A133D" w14:textId="77777777" w:rsidR="00C72D64" w:rsidRPr="00B52C26" w:rsidRDefault="00C72D64" w:rsidP="00C72D64">
            <w:pPr>
              <w:rPr>
                <w:sz w:val="18"/>
                <w:szCs w:val="18"/>
              </w:rPr>
            </w:pPr>
          </w:p>
        </w:tc>
      </w:tr>
      <w:tr w:rsidR="00C72D64" w:rsidRPr="00B52C26" w14:paraId="62027154" w14:textId="77777777" w:rsidTr="00C72D64">
        <w:trPr>
          <w:jc w:val="center"/>
        </w:trPr>
        <w:tc>
          <w:tcPr>
            <w:tcW w:w="2245" w:type="dxa"/>
            <w:vAlign w:val="center"/>
          </w:tcPr>
          <w:p w14:paraId="7B57E5E8" w14:textId="08C7E8D0" w:rsidR="00C72D64" w:rsidRPr="00B52C26" w:rsidRDefault="00775506" w:rsidP="00C72D64">
            <w:pPr>
              <w:rPr>
                <w:sz w:val="18"/>
                <w:szCs w:val="18"/>
              </w:rPr>
            </w:pPr>
            <w:r>
              <w:rPr>
                <w:sz w:val="18"/>
                <w:szCs w:val="18"/>
              </w:rPr>
              <w:t>2024</w:t>
            </w:r>
          </w:p>
        </w:tc>
        <w:tc>
          <w:tcPr>
            <w:tcW w:w="1057" w:type="dxa"/>
            <w:vAlign w:val="center"/>
          </w:tcPr>
          <w:p w14:paraId="761BEC1D" w14:textId="32EC6801" w:rsidR="00C72D64" w:rsidRPr="00B52C26" w:rsidRDefault="00775506" w:rsidP="001A1D43">
            <w:pPr>
              <w:jc w:val="center"/>
              <w:rPr>
                <w:sz w:val="18"/>
                <w:szCs w:val="18"/>
              </w:rPr>
            </w:pPr>
            <w:r>
              <w:rPr>
                <w:sz w:val="18"/>
                <w:szCs w:val="18"/>
              </w:rPr>
              <w:t>64</w:t>
            </w:r>
          </w:p>
        </w:tc>
        <w:tc>
          <w:tcPr>
            <w:tcW w:w="1030" w:type="dxa"/>
            <w:vAlign w:val="center"/>
          </w:tcPr>
          <w:p w14:paraId="283E1809" w14:textId="614370B9" w:rsidR="00C72D64" w:rsidRPr="00B52C26" w:rsidRDefault="00775506" w:rsidP="001A1D43">
            <w:pPr>
              <w:jc w:val="center"/>
              <w:rPr>
                <w:sz w:val="18"/>
                <w:szCs w:val="18"/>
              </w:rPr>
            </w:pPr>
            <w:r>
              <w:rPr>
                <w:sz w:val="18"/>
                <w:szCs w:val="18"/>
              </w:rPr>
              <w:t>64</w:t>
            </w:r>
          </w:p>
        </w:tc>
        <w:tc>
          <w:tcPr>
            <w:tcW w:w="1695" w:type="dxa"/>
          </w:tcPr>
          <w:p w14:paraId="712CE2B7" w14:textId="77777777" w:rsidR="00C72D64" w:rsidRPr="00B52C26" w:rsidRDefault="00C72D64" w:rsidP="00C72D64">
            <w:pPr>
              <w:rPr>
                <w:sz w:val="18"/>
                <w:szCs w:val="18"/>
              </w:rPr>
            </w:pPr>
          </w:p>
        </w:tc>
      </w:tr>
      <w:tr w:rsidR="00C72D64" w:rsidRPr="00B52C26" w14:paraId="61F65B6B" w14:textId="77777777" w:rsidTr="00C72D64">
        <w:trPr>
          <w:jc w:val="center"/>
        </w:trPr>
        <w:tc>
          <w:tcPr>
            <w:tcW w:w="2245" w:type="dxa"/>
            <w:vAlign w:val="center"/>
          </w:tcPr>
          <w:p w14:paraId="12C27E42" w14:textId="10FFC2D3" w:rsidR="00C72D64" w:rsidRPr="00B52C26" w:rsidRDefault="00775506" w:rsidP="00C72D64">
            <w:pPr>
              <w:rPr>
                <w:sz w:val="18"/>
                <w:szCs w:val="18"/>
              </w:rPr>
            </w:pPr>
            <w:r>
              <w:rPr>
                <w:sz w:val="18"/>
                <w:szCs w:val="18"/>
              </w:rPr>
              <w:t>2023</w:t>
            </w:r>
          </w:p>
        </w:tc>
        <w:tc>
          <w:tcPr>
            <w:tcW w:w="1057" w:type="dxa"/>
            <w:vAlign w:val="center"/>
          </w:tcPr>
          <w:p w14:paraId="4A725C2E" w14:textId="3AC9B844" w:rsidR="00C72D64" w:rsidRPr="00B52C26" w:rsidRDefault="00775506" w:rsidP="001A1D43">
            <w:pPr>
              <w:jc w:val="center"/>
              <w:rPr>
                <w:sz w:val="18"/>
                <w:szCs w:val="18"/>
              </w:rPr>
            </w:pPr>
            <w:r>
              <w:rPr>
                <w:sz w:val="18"/>
                <w:szCs w:val="18"/>
              </w:rPr>
              <w:t>64</w:t>
            </w:r>
          </w:p>
        </w:tc>
        <w:tc>
          <w:tcPr>
            <w:tcW w:w="1030" w:type="dxa"/>
            <w:vAlign w:val="center"/>
          </w:tcPr>
          <w:p w14:paraId="20471F03" w14:textId="597B463D" w:rsidR="00C72D64" w:rsidRPr="00B52C26" w:rsidRDefault="00775506" w:rsidP="001A1D43">
            <w:pPr>
              <w:jc w:val="center"/>
              <w:rPr>
                <w:sz w:val="18"/>
                <w:szCs w:val="18"/>
              </w:rPr>
            </w:pPr>
            <w:r>
              <w:rPr>
                <w:sz w:val="18"/>
                <w:szCs w:val="18"/>
              </w:rPr>
              <w:t>64</w:t>
            </w:r>
          </w:p>
        </w:tc>
        <w:tc>
          <w:tcPr>
            <w:tcW w:w="1695" w:type="dxa"/>
          </w:tcPr>
          <w:p w14:paraId="637D88CF" w14:textId="77777777" w:rsidR="00C72D64" w:rsidRPr="00B52C26" w:rsidRDefault="00C72D64" w:rsidP="00C72D64">
            <w:pPr>
              <w:rPr>
                <w:sz w:val="18"/>
                <w:szCs w:val="18"/>
              </w:rPr>
            </w:pPr>
          </w:p>
        </w:tc>
      </w:tr>
    </w:tbl>
    <w:p w14:paraId="43C617CA" w14:textId="4A9237D1" w:rsidR="00236E89" w:rsidRPr="00B52C26" w:rsidRDefault="00EF5B25" w:rsidP="00B31319">
      <w:pPr>
        <w:pStyle w:val="Tablo"/>
      </w:pPr>
      <w:r w:rsidRPr="00B52C26">
        <w:t>Tablo 1.</w:t>
      </w:r>
      <w:r w:rsidR="00C72D64" w:rsidRPr="00B52C26">
        <w:t>3</w:t>
      </w:r>
      <w:r w:rsidRPr="00B52C26">
        <w:t xml:space="preserve"> Yatay Geçiş, Çift Anadal, Yandal </w:t>
      </w:r>
      <w:r w:rsidR="00B31920" w:rsidRPr="00B52C26">
        <w:t xml:space="preserve">Yapan Öğrenci </w:t>
      </w:r>
      <w:r w:rsidR="00B31319" w:rsidRPr="00B52C26">
        <w:t>Sayıları</w:t>
      </w:r>
      <w:r w:rsidR="00B31319" w:rsidRPr="00B52C26">
        <w:rPr>
          <w:rStyle w:val="DipnotBavurusu"/>
        </w:rPr>
        <w:footnoteReference w:id="1"/>
      </w:r>
    </w:p>
    <w:tbl>
      <w:tblPr>
        <w:tblStyle w:val="a1"/>
        <w:tblW w:w="67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2041"/>
        <w:gridCol w:w="1871"/>
      </w:tblGrid>
      <w:tr w:rsidR="00860C0A" w:rsidRPr="00B52C26" w14:paraId="71654D8E" w14:textId="77777777" w:rsidTr="00860C0A">
        <w:trPr>
          <w:trHeight w:val="20"/>
          <w:jc w:val="center"/>
        </w:trPr>
        <w:tc>
          <w:tcPr>
            <w:tcW w:w="1417" w:type="dxa"/>
          </w:tcPr>
          <w:p w14:paraId="218B89BC" w14:textId="77777777" w:rsidR="00860C0A" w:rsidRPr="00B52C26" w:rsidRDefault="00860C0A">
            <w:pPr>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860C0A" w:rsidRPr="00B52C26" w:rsidRDefault="00860C0A" w:rsidP="00B31920">
            <w:pPr>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2041" w:type="dxa"/>
          </w:tcPr>
          <w:p w14:paraId="091300B1" w14:textId="2388D9D1" w:rsidR="00860C0A" w:rsidRPr="00B52C26" w:rsidRDefault="00860C0A">
            <w:pPr>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860C0A" w:rsidRPr="00B52C26" w:rsidRDefault="00860C0A">
            <w:pPr>
              <w:widowControl w:val="0"/>
              <w:pBdr>
                <w:top w:val="nil"/>
                <w:left w:val="nil"/>
                <w:bottom w:val="nil"/>
                <w:right w:val="nil"/>
                <w:between w:val="nil"/>
              </w:pBdr>
              <w:jc w:val="center"/>
              <w:rPr>
                <w:color w:val="000000"/>
                <w:sz w:val="18"/>
                <w:szCs w:val="18"/>
              </w:rPr>
            </w:pPr>
            <w:r w:rsidRPr="00B52C26">
              <w:rPr>
                <w:color w:val="000000"/>
                <w:sz w:val="18"/>
                <w:szCs w:val="18"/>
              </w:rPr>
              <w:t>Yandal</w:t>
            </w:r>
          </w:p>
        </w:tc>
      </w:tr>
      <w:tr w:rsidR="00860C0A" w:rsidRPr="00B52C26" w14:paraId="373A8906" w14:textId="77777777" w:rsidTr="00860C0A">
        <w:trPr>
          <w:trHeight w:val="20"/>
          <w:jc w:val="center"/>
        </w:trPr>
        <w:tc>
          <w:tcPr>
            <w:tcW w:w="1417" w:type="dxa"/>
          </w:tcPr>
          <w:p w14:paraId="565D260A" w14:textId="77777777" w:rsidR="00860C0A" w:rsidRPr="00B52C26" w:rsidRDefault="00860C0A">
            <w:pPr>
              <w:jc w:val="center"/>
              <w:rPr>
                <w:sz w:val="18"/>
                <w:szCs w:val="18"/>
              </w:rPr>
            </w:pPr>
            <w:r w:rsidRPr="00B52C26">
              <w:rPr>
                <w:sz w:val="18"/>
                <w:szCs w:val="18"/>
              </w:rPr>
              <w:t>Geçerli Yıl</w:t>
            </w:r>
          </w:p>
        </w:tc>
        <w:tc>
          <w:tcPr>
            <w:tcW w:w="1372" w:type="dxa"/>
          </w:tcPr>
          <w:p w14:paraId="4E892560" w14:textId="5A3E4431" w:rsidR="00860C0A" w:rsidRPr="00B52C26" w:rsidRDefault="00775506">
            <w:pPr>
              <w:jc w:val="center"/>
              <w:rPr>
                <w:sz w:val="18"/>
                <w:szCs w:val="18"/>
              </w:rPr>
            </w:pPr>
            <w:r>
              <w:rPr>
                <w:sz w:val="18"/>
                <w:szCs w:val="18"/>
              </w:rPr>
              <w:t>-</w:t>
            </w:r>
          </w:p>
        </w:tc>
        <w:tc>
          <w:tcPr>
            <w:tcW w:w="2041" w:type="dxa"/>
          </w:tcPr>
          <w:p w14:paraId="023C4AF1" w14:textId="2A3519BD" w:rsidR="00860C0A" w:rsidRPr="00B52C26" w:rsidRDefault="001A1D43">
            <w:pPr>
              <w:jc w:val="center"/>
              <w:rPr>
                <w:sz w:val="18"/>
                <w:szCs w:val="18"/>
              </w:rPr>
            </w:pPr>
            <w:r>
              <w:rPr>
                <w:sz w:val="18"/>
                <w:szCs w:val="18"/>
              </w:rPr>
              <w:t>-</w:t>
            </w:r>
          </w:p>
        </w:tc>
        <w:tc>
          <w:tcPr>
            <w:tcW w:w="1871" w:type="dxa"/>
          </w:tcPr>
          <w:p w14:paraId="5E13C35C" w14:textId="52292E18" w:rsidR="00860C0A" w:rsidRPr="00B52C26" w:rsidRDefault="001A1D43">
            <w:pPr>
              <w:jc w:val="center"/>
              <w:rPr>
                <w:sz w:val="18"/>
                <w:szCs w:val="18"/>
              </w:rPr>
            </w:pPr>
            <w:r>
              <w:rPr>
                <w:sz w:val="18"/>
                <w:szCs w:val="18"/>
              </w:rPr>
              <w:t>-</w:t>
            </w:r>
          </w:p>
        </w:tc>
      </w:tr>
      <w:tr w:rsidR="00860C0A" w:rsidRPr="00B52C26" w14:paraId="064883A6" w14:textId="77777777" w:rsidTr="00860C0A">
        <w:trPr>
          <w:trHeight w:val="20"/>
          <w:jc w:val="center"/>
        </w:trPr>
        <w:tc>
          <w:tcPr>
            <w:tcW w:w="1417" w:type="dxa"/>
          </w:tcPr>
          <w:p w14:paraId="5BA78B89" w14:textId="77777777" w:rsidR="00860C0A" w:rsidRPr="00B52C26" w:rsidRDefault="00860C0A">
            <w:pPr>
              <w:jc w:val="center"/>
              <w:rPr>
                <w:sz w:val="18"/>
                <w:szCs w:val="18"/>
              </w:rPr>
            </w:pPr>
            <w:r w:rsidRPr="00B52C26">
              <w:rPr>
                <w:sz w:val="18"/>
                <w:szCs w:val="18"/>
              </w:rPr>
              <w:t>Bir önceki yıl</w:t>
            </w:r>
          </w:p>
        </w:tc>
        <w:tc>
          <w:tcPr>
            <w:tcW w:w="1372" w:type="dxa"/>
          </w:tcPr>
          <w:p w14:paraId="45A0F73D" w14:textId="7F5A1BF0" w:rsidR="00860C0A" w:rsidRPr="00B52C26" w:rsidRDefault="00775506">
            <w:pPr>
              <w:jc w:val="center"/>
              <w:rPr>
                <w:sz w:val="18"/>
                <w:szCs w:val="18"/>
              </w:rPr>
            </w:pPr>
            <w:r>
              <w:rPr>
                <w:sz w:val="18"/>
                <w:szCs w:val="18"/>
              </w:rPr>
              <w:t>-</w:t>
            </w:r>
          </w:p>
        </w:tc>
        <w:tc>
          <w:tcPr>
            <w:tcW w:w="2041" w:type="dxa"/>
          </w:tcPr>
          <w:p w14:paraId="7E6CFE56" w14:textId="52725E95" w:rsidR="00860C0A" w:rsidRPr="00B52C26" w:rsidRDefault="001A1D43">
            <w:pPr>
              <w:jc w:val="center"/>
              <w:rPr>
                <w:sz w:val="18"/>
                <w:szCs w:val="18"/>
              </w:rPr>
            </w:pPr>
            <w:r>
              <w:rPr>
                <w:sz w:val="18"/>
                <w:szCs w:val="18"/>
              </w:rPr>
              <w:t>-</w:t>
            </w:r>
          </w:p>
        </w:tc>
        <w:tc>
          <w:tcPr>
            <w:tcW w:w="1871" w:type="dxa"/>
          </w:tcPr>
          <w:p w14:paraId="36661BE2" w14:textId="7F31E7BC" w:rsidR="00860C0A" w:rsidRPr="00B52C26" w:rsidRDefault="001A1D43">
            <w:pPr>
              <w:jc w:val="center"/>
              <w:rPr>
                <w:sz w:val="18"/>
                <w:szCs w:val="18"/>
              </w:rPr>
            </w:pPr>
            <w:r>
              <w:rPr>
                <w:sz w:val="18"/>
                <w:szCs w:val="18"/>
              </w:rPr>
              <w:t>-</w:t>
            </w:r>
          </w:p>
        </w:tc>
      </w:tr>
      <w:tr w:rsidR="00860C0A" w:rsidRPr="00B52C26" w14:paraId="362FFEFC" w14:textId="77777777" w:rsidTr="00860C0A">
        <w:trPr>
          <w:trHeight w:val="20"/>
          <w:jc w:val="center"/>
        </w:trPr>
        <w:tc>
          <w:tcPr>
            <w:tcW w:w="1417" w:type="dxa"/>
          </w:tcPr>
          <w:p w14:paraId="26EF22EA" w14:textId="77777777" w:rsidR="00860C0A" w:rsidRPr="00B52C26" w:rsidRDefault="00860C0A">
            <w:pPr>
              <w:jc w:val="center"/>
              <w:rPr>
                <w:sz w:val="18"/>
                <w:szCs w:val="18"/>
              </w:rPr>
            </w:pPr>
            <w:r w:rsidRPr="00B52C26">
              <w:rPr>
                <w:sz w:val="18"/>
                <w:szCs w:val="18"/>
              </w:rPr>
              <w:t>İki önceki yıl</w:t>
            </w:r>
          </w:p>
        </w:tc>
        <w:tc>
          <w:tcPr>
            <w:tcW w:w="1372" w:type="dxa"/>
          </w:tcPr>
          <w:p w14:paraId="3F1B39E8" w14:textId="679A0EF4" w:rsidR="00860C0A" w:rsidRPr="00B52C26" w:rsidRDefault="00775506">
            <w:pPr>
              <w:jc w:val="center"/>
              <w:rPr>
                <w:sz w:val="18"/>
                <w:szCs w:val="18"/>
              </w:rPr>
            </w:pPr>
            <w:r>
              <w:rPr>
                <w:sz w:val="18"/>
                <w:szCs w:val="18"/>
              </w:rPr>
              <w:t>-</w:t>
            </w:r>
          </w:p>
        </w:tc>
        <w:tc>
          <w:tcPr>
            <w:tcW w:w="2041" w:type="dxa"/>
          </w:tcPr>
          <w:p w14:paraId="3AD06C37" w14:textId="08A363A2" w:rsidR="00860C0A" w:rsidRPr="00B52C26" w:rsidRDefault="001A1D43">
            <w:pPr>
              <w:jc w:val="center"/>
              <w:rPr>
                <w:sz w:val="18"/>
                <w:szCs w:val="18"/>
              </w:rPr>
            </w:pPr>
            <w:r>
              <w:rPr>
                <w:sz w:val="18"/>
                <w:szCs w:val="18"/>
              </w:rPr>
              <w:t>-</w:t>
            </w:r>
          </w:p>
        </w:tc>
        <w:tc>
          <w:tcPr>
            <w:tcW w:w="1871" w:type="dxa"/>
          </w:tcPr>
          <w:p w14:paraId="68D45E3B" w14:textId="389405BE" w:rsidR="00860C0A" w:rsidRPr="00B52C26" w:rsidRDefault="001A1D43">
            <w:pPr>
              <w:jc w:val="center"/>
              <w:rPr>
                <w:sz w:val="18"/>
                <w:szCs w:val="18"/>
              </w:rPr>
            </w:pPr>
            <w:r>
              <w:rPr>
                <w:sz w:val="18"/>
                <w:szCs w:val="18"/>
              </w:rPr>
              <w:t>-</w:t>
            </w:r>
          </w:p>
        </w:tc>
      </w:tr>
    </w:tbl>
    <w:p w14:paraId="02DF7050" w14:textId="445920A6" w:rsidR="00236E89" w:rsidRPr="00B52C26" w:rsidRDefault="00EF5B25" w:rsidP="00B31319">
      <w:pPr>
        <w:pStyle w:val="Balk2"/>
      </w:pPr>
      <w:bookmarkStart w:id="10" w:name="_heading=h.z337ya" w:colFirst="0" w:colLast="0"/>
      <w:bookmarkStart w:id="11" w:name="_heading=h.1y810tw" w:colFirst="0" w:colLast="0"/>
      <w:bookmarkEnd w:id="10"/>
      <w:bookmarkEnd w:id="11"/>
      <w:r w:rsidRPr="00B52C26">
        <w:t>Ölçüt 2. Program Eğitim Amaçları</w:t>
      </w:r>
    </w:p>
    <w:p w14:paraId="659B87A5" w14:textId="2EC5B8CE"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bookmarkStart w:id="12" w:name="_heading=h.4i7ojhp" w:colFirst="0" w:colLast="0"/>
      <w:bookmarkStart w:id="13" w:name="_heading=h.2xcytpi" w:colFirst="0" w:colLast="0"/>
      <w:bookmarkEnd w:id="12"/>
      <w:bookmarkEnd w:id="13"/>
      <w:r w:rsidRPr="00B52C26">
        <w:rPr>
          <w:color w:val="000000"/>
          <w:sz w:val="22"/>
          <w:szCs w:val="22"/>
        </w:rPr>
        <w:t xml:space="preserve">2.1. </w:t>
      </w:r>
      <w:r w:rsidR="00B31319" w:rsidRPr="00B52C26">
        <w:rPr>
          <w:color w:val="000000"/>
          <w:sz w:val="22"/>
          <w:szCs w:val="22"/>
        </w:rPr>
        <w:tab/>
      </w:r>
      <w:r w:rsidRPr="00B52C26">
        <w:rPr>
          <w:color w:val="000000"/>
          <w:sz w:val="22"/>
          <w:szCs w:val="22"/>
        </w:rPr>
        <w:t>Program eğitim amaç ve hedeflerini listeleyiniz ve kamuoyuyla paylaşım yöntemini kanıtlayınız.</w:t>
      </w:r>
    </w:p>
    <w:p w14:paraId="02625756" w14:textId="03D9F577" w:rsidR="008168EC" w:rsidRPr="008168EC" w:rsidRDefault="008168EC" w:rsidP="002E041A">
      <w:pPr>
        <w:pBdr>
          <w:top w:val="nil"/>
          <w:left w:val="nil"/>
          <w:bottom w:val="nil"/>
          <w:right w:val="nil"/>
          <w:between w:val="nil"/>
        </w:pBdr>
        <w:tabs>
          <w:tab w:val="left" w:pos="284"/>
          <w:tab w:val="left" w:pos="426"/>
        </w:tabs>
        <w:rPr>
          <w:color w:val="000000"/>
          <w:sz w:val="22"/>
          <w:szCs w:val="22"/>
        </w:rPr>
      </w:pPr>
      <w:r w:rsidRPr="008168EC">
        <w:rPr>
          <w:color w:val="000000"/>
          <w:sz w:val="22"/>
          <w:szCs w:val="22"/>
        </w:rPr>
        <w:t xml:space="preserve">Çanakkale Onsekiz Mart Üniversitesi Sağlık Hizmetleri Meslek Yüksekokulu </w:t>
      </w:r>
      <w:r w:rsidR="009361DB">
        <w:rPr>
          <w:color w:val="000000"/>
          <w:sz w:val="22"/>
          <w:szCs w:val="22"/>
        </w:rPr>
        <w:t>İlk ve Acil Yardım</w:t>
      </w:r>
      <w:r w:rsidRPr="008168EC">
        <w:rPr>
          <w:color w:val="000000"/>
          <w:sz w:val="22"/>
          <w:szCs w:val="22"/>
        </w:rPr>
        <w:t xml:space="preserve"> Programının eğitim amaçları, üniversitemizin ve meslek yüksekokulumuzun kurumsal hedefleri ve öncelikleri doğrultusunda; güncel yerel, bölgesel ve ulusal ihtiyaçlar ile sağlık sektöründeki gelişmeler dikkate alınarak belirlenmiştir. Program eğitim amaçları, öğrencilerin mezuniyet sonrasında sahip olmaları beklenen bilgi, beceri ve tutumları tanımlamakta olup, mezunlardan beklenen yeterlik ve </w:t>
      </w:r>
      <w:r w:rsidRPr="008168EC">
        <w:rPr>
          <w:color w:val="000000"/>
          <w:sz w:val="22"/>
          <w:szCs w:val="22"/>
        </w:rPr>
        <w:lastRenderedPageBreak/>
        <w:t>yetkinlikleri ortaya koymaktadır. Bu amaçlar, program çıktıları aracılığıyla ölçülebilir ve gözlemlenebilir niteliktedir.</w:t>
      </w:r>
    </w:p>
    <w:p w14:paraId="77F0D221" w14:textId="7261BE9C" w:rsidR="008168EC" w:rsidRDefault="00775506" w:rsidP="002E041A">
      <w:pPr>
        <w:pBdr>
          <w:top w:val="nil"/>
          <w:left w:val="nil"/>
          <w:bottom w:val="nil"/>
          <w:right w:val="nil"/>
          <w:between w:val="nil"/>
        </w:pBdr>
        <w:tabs>
          <w:tab w:val="left" w:pos="284"/>
          <w:tab w:val="left" w:pos="426"/>
        </w:tabs>
        <w:rPr>
          <w:color w:val="000000"/>
          <w:sz w:val="22"/>
          <w:szCs w:val="22"/>
        </w:rPr>
      </w:pPr>
      <w:r w:rsidRPr="00775506">
        <w:rPr>
          <w:color w:val="000000"/>
          <w:sz w:val="22"/>
          <w:szCs w:val="22"/>
        </w:rPr>
        <w:t>Program, acil yardım ihtiyacının ortaya çıktığı sağlık sorunları, kazalar ve afetler gibi durumlarda sağlık hizmetini olay yerine taşıyarak çevresel stres faktörleri altında kompleks vakalarda hayati kararlar alarak acil müdahaleyi gerçekleştirecek hastane öncesi acil sağlık hizmetinin en kritik insan gücünü yetiştirmektedir. Olay yerinde verilen kararlar, yapılan acil müdahaleler ve hastanın uygun sağlık kuruluşuna uygun tekniklerle transferi mortalite ve morbidite oranlarını doğrudan etkilemektedir. Acil sağlık hizmetinin olay yerinde çevresel stres faktörleri altında veriliyor olması bu hizmeti diğer tüm sağlık hizmetlerinden ayırmaktadır. Program mezunları İlk ve Acil Yardım Teknikeri (Paramedik) ünvanı almaktadırlar. Program, acil sağlık sorunlarında, hastane öncesi acil sistemindeki şartların ve alanın zorlu koşullarında gerekli olabilecek rol ve sorumlulukları taşıyan özel donanımlı personelin yetiştirilmesi, sağlık sektörünün beklentileri ve ihtiyacı doğrultusunda yaşam boyu gelişme eğilimi gösteren, farklılık yaratan ve alanında yeterli bilgi ve beceriye sahip paramedikleri yetiştirmeyi, mesleki bilgi ve becerilerin yanı sıra etkin iletişim kurma, ekip içerisinde çalışabilme, sorunları fark edebilme ve çözme yeteneği kazandırmayı da amaçlar.</w:t>
      </w:r>
    </w:p>
    <w:p w14:paraId="4672B6F4" w14:textId="77777777" w:rsidR="00775506" w:rsidRDefault="00775506" w:rsidP="00775506">
      <w:pPr>
        <w:rPr>
          <w:b/>
          <w:color w:val="000000" w:themeColor="text1"/>
        </w:rPr>
      </w:pPr>
      <w:r w:rsidRPr="00890EE9">
        <w:rPr>
          <w:b/>
          <w:color w:val="000000" w:themeColor="text1"/>
        </w:rPr>
        <w:t>Kanıtlar</w:t>
      </w:r>
      <w:r>
        <w:rPr>
          <w:b/>
          <w:color w:val="000000" w:themeColor="text1"/>
        </w:rPr>
        <w:t xml:space="preserve"> </w:t>
      </w:r>
    </w:p>
    <w:p w14:paraId="557521F0" w14:textId="1B98F83E" w:rsidR="00775506" w:rsidRPr="002A508C" w:rsidRDefault="00B3551F" w:rsidP="00775506">
      <w:pPr>
        <w:rPr>
          <w:bCs/>
          <w:color w:val="000000" w:themeColor="text1"/>
        </w:rPr>
      </w:pPr>
      <w:hyperlink r:id="rId36" w:history="1">
        <w:r w:rsidR="00775506" w:rsidRPr="006F1897">
          <w:rPr>
            <w:rStyle w:val="Kpr"/>
            <w:bCs/>
          </w:rPr>
          <w:t>https://shmyo.comu.edu.tr/ilk-ve-acil-yardim.html</w:t>
        </w:r>
      </w:hyperlink>
      <w:r w:rsidR="00775506" w:rsidRPr="002A508C">
        <w:rPr>
          <w:bCs/>
          <w:color w:val="000000" w:themeColor="text1"/>
        </w:rPr>
        <w:t xml:space="preserve"> </w:t>
      </w:r>
    </w:p>
    <w:p w14:paraId="09A3D4C6" w14:textId="77777777" w:rsidR="00775506" w:rsidRPr="00E630DB" w:rsidRDefault="00B3551F" w:rsidP="00775506">
      <w:pPr>
        <w:rPr>
          <w:bCs/>
          <w:color w:val="000000" w:themeColor="text1"/>
        </w:rPr>
      </w:pPr>
      <w:hyperlink r:id="rId37" w:history="1">
        <w:r w:rsidR="00775506" w:rsidRPr="002A508C">
          <w:rPr>
            <w:rStyle w:val="Kpr"/>
            <w:bCs/>
          </w:rPr>
          <w:t>https://ubys.comu.edu.tr/AIS/OutcomeBasedLearning/Home/Index?id=wgmN6yglUXpXMh4JTrp7uw!xGGx!!xGGx!&amp;culture=tr-TR</w:t>
        </w:r>
      </w:hyperlink>
      <w:r w:rsidR="00775506" w:rsidRPr="002A508C">
        <w:rPr>
          <w:bCs/>
          <w:color w:val="000000" w:themeColor="text1"/>
        </w:rPr>
        <w:t xml:space="preserve"> </w:t>
      </w:r>
    </w:p>
    <w:p w14:paraId="1AAFB722" w14:textId="724F7D31"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2.2. </w:t>
      </w:r>
      <w:r w:rsidR="00B31319" w:rsidRPr="00B52C26">
        <w:rPr>
          <w:color w:val="000000"/>
          <w:sz w:val="22"/>
          <w:szCs w:val="22"/>
        </w:rPr>
        <w:tab/>
      </w:r>
      <w:r w:rsidRPr="00B52C26">
        <w:rPr>
          <w:color w:val="000000"/>
          <w:sz w:val="22"/>
          <w:szCs w:val="22"/>
        </w:rPr>
        <w:t>Programın eğitim amaç ve hedeflerine yönelik tanımlanmış anahtar performans göstergeleri belirtiniz.</w:t>
      </w:r>
    </w:p>
    <w:p w14:paraId="1DB47614" w14:textId="77777777" w:rsidR="00775506" w:rsidRDefault="00775506" w:rsidP="00775506">
      <w:pPr>
        <w:rPr>
          <w:color w:val="000000" w:themeColor="text1"/>
          <w:sz w:val="22"/>
          <w:szCs w:val="22"/>
        </w:rPr>
      </w:pPr>
    </w:p>
    <w:p w14:paraId="7F30BB73" w14:textId="7C7E8B57" w:rsidR="00775506" w:rsidRPr="00775506" w:rsidRDefault="00775506" w:rsidP="00775506">
      <w:pPr>
        <w:rPr>
          <w:color w:val="000000" w:themeColor="text1"/>
          <w:sz w:val="22"/>
          <w:szCs w:val="22"/>
        </w:rPr>
      </w:pPr>
      <w:r w:rsidRPr="00775506">
        <w:rPr>
          <w:color w:val="000000" w:themeColor="text1"/>
          <w:sz w:val="22"/>
          <w:szCs w:val="22"/>
        </w:rPr>
        <w:t>TC. Sağlık Bakanlığı tarafından 08.01.2025 tarih ve 32776 sayılı Resmî Gazete’de yayınlanan “Ambulanslar ve Acil Sağlık Araçları ile Ambulans Hizmetleri Yönetmeliği”</w:t>
      </w:r>
    </w:p>
    <w:p w14:paraId="77BC5C50" w14:textId="77777777" w:rsidR="00775506" w:rsidRDefault="00775506" w:rsidP="00775506">
      <w:pPr>
        <w:rPr>
          <w:color w:val="000000" w:themeColor="text1"/>
          <w:sz w:val="22"/>
          <w:szCs w:val="22"/>
        </w:rPr>
      </w:pPr>
    </w:p>
    <w:p w14:paraId="0B9421C4" w14:textId="4F93E4C6" w:rsidR="00775506" w:rsidRPr="00775506" w:rsidRDefault="00775506" w:rsidP="00775506">
      <w:pPr>
        <w:rPr>
          <w:color w:val="000000" w:themeColor="text1"/>
          <w:sz w:val="22"/>
          <w:szCs w:val="22"/>
        </w:rPr>
      </w:pPr>
      <w:r w:rsidRPr="00775506">
        <w:rPr>
          <w:color w:val="000000" w:themeColor="text1"/>
          <w:sz w:val="22"/>
          <w:szCs w:val="22"/>
        </w:rPr>
        <w:t>TC. Sağlık Bakanlığı tarafından 26.03.2009 tarih ve 27181 sayılı Resmî Gazete’de yayınlanan “Ambulans ve Acil Bakım Teknikerleri ile Acil Tıp Teknisyenlerinin Çalışma Usul ve Esaslarına Dair Tebliğ”</w:t>
      </w:r>
    </w:p>
    <w:p w14:paraId="5F5289D5" w14:textId="77777777" w:rsidR="00775506" w:rsidRDefault="00775506" w:rsidP="00775506">
      <w:pPr>
        <w:pBdr>
          <w:top w:val="nil"/>
          <w:left w:val="nil"/>
          <w:bottom w:val="nil"/>
          <w:right w:val="nil"/>
          <w:between w:val="nil"/>
        </w:pBdr>
        <w:tabs>
          <w:tab w:val="left" w:pos="284"/>
          <w:tab w:val="left" w:pos="426"/>
        </w:tabs>
        <w:rPr>
          <w:color w:val="000000" w:themeColor="text1"/>
          <w:sz w:val="22"/>
          <w:szCs w:val="22"/>
        </w:rPr>
      </w:pPr>
    </w:p>
    <w:p w14:paraId="4D0C2319" w14:textId="102E67D8" w:rsidR="00CF5AA7" w:rsidRPr="00775506" w:rsidRDefault="00775506" w:rsidP="00775506">
      <w:pPr>
        <w:pBdr>
          <w:top w:val="nil"/>
          <w:left w:val="nil"/>
          <w:bottom w:val="nil"/>
          <w:right w:val="nil"/>
          <w:between w:val="nil"/>
        </w:pBdr>
        <w:tabs>
          <w:tab w:val="left" w:pos="284"/>
          <w:tab w:val="left" w:pos="426"/>
        </w:tabs>
        <w:rPr>
          <w:color w:val="000000"/>
          <w:sz w:val="22"/>
          <w:szCs w:val="22"/>
        </w:rPr>
      </w:pPr>
      <w:r w:rsidRPr="00775506">
        <w:rPr>
          <w:color w:val="000000" w:themeColor="text1"/>
          <w:sz w:val="22"/>
          <w:szCs w:val="22"/>
        </w:rPr>
        <w:t xml:space="preserve">Program mezunlarının çalışma alanlarını, görev yetki ve sorumluluklarını tanımlamaktadır. Program amaçları </w:t>
      </w:r>
      <w:r w:rsidRPr="00775506">
        <w:rPr>
          <w:color w:val="000000" w:themeColor="text1"/>
          <w:sz w:val="22"/>
          <w:szCs w:val="22"/>
          <w:shd w:val="clear" w:color="auto" w:fill="FFFFFF"/>
        </w:rPr>
        <w:t>mezunlarının yakın bir gelecekte erişmeleri istenen kariyer hedeflerini ve mesleki beklentileri tanımları ile uyumludur.</w:t>
      </w:r>
    </w:p>
    <w:p w14:paraId="53D99899" w14:textId="77777777" w:rsidR="004528D6" w:rsidRPr="004528D6" w:rsidRDefault="004528D6" w:rsidP="004528D6">
      <w:pPr>
        <w:pBdr>
          <w:top w:val="nil"/>
          <w:left w:val="nil"/>
          <w:bottom w:val="nil"/>
          <w:right w:val="nil"/>
          <w:between w:val="nil"/>
        </w:pBdr>
        <w:tabs>
          <w:tab w:val="left" w:pos="284"/>
          <w:tab w:val="left" w:pos="426"/>
        </w:tabs>
        <w:rPr>
          <w:b/>
          <w:bCs/>
          <w:color w:val="000000"/>
          <w:sz w:val="22"/>
          <w:szCs w:val="22"/>
        </w:rPr>
      </w:pPr>
      <w:r w:rsidRPr="004528D6">
        <w:rPr>
          <w:b/>
          <w:bCs/>
          <w:color w:val="000000"/>
          <w:sz w:val="22"/>
          <w:szCs w:val="22"/>
        </w:rPr>
        <w:t>Kanıtlar</w:t>
      </w:r>
    </w:p>
    <w:p w14:paraId="2A11582E" w14:textId="3F46893B" w:rsidR="004528D6" w:rsidRDefault="00B3551F" w:rsidP="004528D6">
      <w:pPr>
        <w:pBdr>
          <w:top w:val="nil"/>
          <w:left w:val="nil"/>
          <w:bottom w:val="nil"/>
          <w:right w:val="nil"/>
          <w:between w:val="nil"/>
        </w:pBdr>
        <w:tabs>
          <w:tab w:val="left" w:pos="284"/>
          <w:tab w:val="left" w:pos="426"/>
        </w:tabs>
        <w:rPr>
          <w:color w:val="000000"/>
          <w:sz w:val="22"/>
          <w:szCs w:val="22"/>
        </w:rPr>
      </w:pPr>
      <w:hyperlink r:id="rId38" w:history="1">
        <w:r w:rsidR="00775506" w:rsidRPr="006F1897">
          <w:rPr>
            <w:rStyle w:val="Kpr"/>
            <w:sz w:val="22"/>
            <w:szCs w:val="22"/>
          </w:rPr>
          <w:t>https://shmyo.comu.edu.tr/kalite-guvence-ve-ic-kontrol/paydaslarla-iliskiler-r66.html</w:t>
        </w:r>
      </w:hyperlink>
      <w:r w:rsidR="00775506">
        <w:rPr>
          <w:color w:val="000000"/>
          <w:sz w:val="22"/>
          <w:szCs w:val="22"/>
        </w:rPr>
        <w:t xml:space="preserve"> </w:t>
      </w:r>
    </w:p>
    <w:p w14:paraId="61EA97EE" w14:textId="77777777" w:rsidR="00775506" w:rsidRPr="00E10822" w:rsidRDefault="00B3551F" w:rsidP="00775506">
      <w:pPr>
        <w:rPr>
          <w:bCs/>
          <w:color w:val="000000" w:themeColor="text1"/>
        </w:rPr>
      </w:pPr>
      <w:hyperlink r:id="rId39" w:history="1">
        <w:r w:rsidR="00775506" w:rsidRPr="00E10822">
          <w:rPr>
            <w:rStyle w:val="Kpr"/>
            <w:bCs/>
          </w:rPr>
          <w:t>https://www.mevzuat.gov.tr/mevzuat?MevzuatNo=41246&amp;MevzuatTur=7&amp;MevzuatTertip=5</w:t>
        </w:r>
      </w:hyperlink>
      <w:r w:rsidR="00775506" w:rsidRPr="00E10822">
        <w:rPr>
          <w:bCs/>
          <w:color w:val="000000" w:themeColor="text1"/>
        </w:rPr>
        <w:t xml:space="preserve"> </w:t>
      </w:r>
    </w:p>
    <w:p w14:paraId="6EFE1079" w14:textId="77777777" w:rsidR="00775506" w:rsidRPr="00890EE9" w:rsidRDefault="00B3551F" w:rsidP="00775506">
      <w:pPr>
        <w:rPr>
          <w:b/>
          <w:color w:val="000000" w:themeColor="text1"/>
        </w:rPr>
      </w:pPr>
      <w:hyperlink r:id="rId40" w:history="1">
        <w:r w:rsidR="00775506" w:rsidRPr="00E10822">
          <w:rPr>
            <w:rStyle w:val="Kpr"/>
          </w:rPr>
          <w:t>https://www.mevzuat.gov.tr/mevzuat?MevzuatNo=12941&amp;MevzuatTur=9&amp;MevzuatTertip=5</w:t>
        </w:r>
      </w:hyperlink>
    </w:p>
    <w:p w14:paraId="48E05A07" w14:textId="77777777" w:rsidR="00775506" w:rsidRDefault="00775506" w:rsidP="004528D6">
      <w:pPr>
        <w:pBdr>
          <w:top w:val="nil"/>
          <w:left w:val="nil"/>
          <w:bottom w:val="nil"/>
          <w:right w:val="nil"/>
          <w:between w:val="nil"/>
        </w:pBdr>
        <w:tabs>
          <w:tab w:val="left" w:pos="284"/>
          <w:tab w:val="left" w:pos="426"/>
        </w:tabs>
        <w:rPr>
          <w:color w:val="000000"/>
          <w:sz w:val="22"/>
          <w:szCs w:val="22"/>
        </w:rPr>
      </w:pPr>
    </w:p>
    <w:p w14:paraId="6211664C" w14:textId="0CE1C9EC" w:rsidR="00A82252" w:rsidRDefault="00A82252" w:rsidP="008168EC">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2.3.1</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MEDEK tanımıyla uyumlu olduğunu irdeleyiniz</w:t>
      </w:r>
    </w:p>
    <w:p w14:paraId="4D40E2C3" w14:textId="77777777" w:rsidR="003F4FDB" w:rsidRDefault="003F4FDB" w:rsidP="004528D6">
      <w:pPr>
        <w:pBdr>
          <w:top w:val="nil"/>
          <w:left w:val="nil"/>
          <w:bottom w:val="nil"/>
          <w:right w:val="nil"/>
          <w:between w:val="nil"/>
        </w:pBdr>
        <w:tabs>
          <w:tab w:val="left" w:pos="284"/>
          <w:tab w:val="left" w:pos="426"/>
        </w:tabs>
        <w:rPr>
          <w:color w:val="000000"/>
          <w:sz w:val="22"/>
          <w:szCs w:val="22"/>
        </w:rPr>
      </w:pPr>
    </w:p>
    <w:p w14:paraId="103D760B" w14:textId="17CDCD12" w:rsid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 xml:space="preserve">Çanakkale Onsekiz Mart Üniversitesi Sağlık Hizmetleri Meslek Yüksekokulu </w:t>
      </w:r>
      <w:r w:rsidR="003F4FDB">
        <w:rPr>
          <w:color w:val="000000"/>
          <w:sz w:val="22"/>
          <w:szCs w:val="22"/>
        </w:rPr>
        <w:t>İlk ve Acil</w:t>
      </w:r>
      <w:r w:rsidRPr="00CF5AA7">
        <w:rPr>
          <w:color w:val="000000"/>
          <w:sz w:val="22"/>
          <w:szCs w:val="22"/>
        </w:rPr>
        <w:t xml:space="preserve"> Programının eğitim amaçlarının, MEDEK tarafından tanımlanan program eğitim amaçları çerçevesi ile uyumluluğunun sistematik olarak değerlendirilmesine yönelik bugüne kadar planlı ve yazılı bir çalışma yürütülmemiştir.</w:t>
      </w:r>
      <w:r>
        <w:rPr>
          <w:color w:val="000000"/>
          <w:sz w:val="22"/>
          <w:szCs w:val="22"/>
        </w:rPr>
        <w:t xml:space="preserve"> </w:t>
      </w:r>
      <w:r w:rsidRPr="00CF5AA7">
        <w:rPr>
          <w:color w:val="000000"/>
          <w:sz w:val="22"/>
          <w:szCs w:val="22"/>
        </w:rPr>
        <w:t>Bununla birlikte program eğitim amaçları; mezunların kariyer hedefleri, mesleki beklentileri, sağlık sektörünün ihtiyaçları ve program çıktıları dikkate alınarak oluşturulmuş olup, içerik itibarıyla MEDEK’in program eğitim amaçları tanımıyla örtüşen unsurlar barındırmaktadır. Program amaçları; mezunların belirli bir süre içerisinde ulaşmaları beklenen mesleki konumları, sahip olmaları gereken bilgi, beceri ve yetkinlikleri tanımlamaktadır.</w:t>
      </w:r>
      <w:r>
        <w:rPr>
          <w:color w:val="000000"/>
          <w:sz w:val="22"/>
          <w:szCs w:val="22"/>
        </w:rPr>
        <w:t xml:space="preserve"> </w:t>
      </w:r>
      <w:r w:rsidRPr="00CF5AA7">
        <w:rPr>
          <w:color w:val="000000"/>
          <w:sz w:val="22"/>
          <w:szCs w:val="22"/>
        </w:rPr>
        <w:t>MEDEK tanımıyla uyumluluğun açık ve kanıta dayalı biçimde ortaya konulabilmesi amacıyla, ilerleyen süreçte program eğitim amaçlarının MEDEK ölçütleri doğrultusunda yeniden gözden geçirilmesi, program çıktıları ile ilişkilendirilmesi ve bu ilişkinin belgelenmesine yönelik çalışmaların yapılması planlanmaktadır. Bu kapsamda iç ve dış paydaş görüşlerinin alınması ve elde edilen verilerin sürekli iyileştirme sürecine dâhil edilmesi hedeflenmektedir.</w:t>
      </w:r>
    </w:p>
    <w:p w14:paraId="08D588BC" w14:textId="77777777" w:rsidR="003F4FDB" w:rsidRDefault="003F4FDB" w:rsidP="004528D6">
      <w:pPr>
        <w:pBdr>
          <w:top w:val="nil"/>
          <w:left w:val="nil"/>
          <w:bottom w:val="nil"/>
          <w:right w:val="nil"/>
          <w:between w:val="nil"/>
        </w:pBdr>
        <w:tabs>
          <w:tab w:val="left" w:pos="284"/>
          <w:tab w:val="left" w:pos="426"/>
        </w:tabs>
        <w:rPr>
          <w:color w:val="000000"/>
          <w:sz w:val="22"/>
          <w:szCs w:val="22"/>
        </w:rPr>
      </w:pPr>
    </w:p>
    <w:p w14:paraId="18413C30" w14:textId="77777777" w:rsidR="003F4FDB" w:rsidRDefault="003F4FDB" w:rsidP="004528D6">
      <w:pPr>
        <w:pBdr>
          <w:top w:val="nil"/>
          <w:left w:val="nil"/>
          <w:bottom w:val="nil"/>
          <w:right w:val="nil"/>
          <w:between w:val="nil"/>
        </w:pBdr>
        <w:tabs>
          <w:tab w:val="left" w:pos="284"/>
          <w:tab w:val="left" w:pos="426"/>
        </w:tabs>
        <w:rPr>
          <w:color w:val="000000"/>
          <w:sz w:val="22"/>
          <w:szCs w:val="22"/>
        </w:rPr>
      </w:pPr>
    </w:p>
    <w:p w14:paraId="61A87CEF" w14:textId="77777777" w:rsidR="003F4FDB" w:rsidRPr="00B52C26" w:rsidRDefault="003F4FDB" w:rsidP="004528D6">
      <w:pPr>
        <w:pBdr>
          <w:top w:val="nil"/>
          <w:left w:val="nil"/>
          <w:bottom w:val="nil"/>
          <w:right w:val="nil"/>
          <w:between w:val="nil"/>
        </w:pBdr>
        <w:tabs>
          <w:tab w:val="left" w:pos="284"/>
          <w:tab w:val="left" w:pos="426"/>
        </w:tabs>
        <w:rPr>
          <w:color w:val="000000"/>
          <w:sz w:val="22"/>
          <w:szCs w:val="22"/>
        </w:rPr>
      </w:pPr>
    </w:p>
    <w:p w14:paraId="508E4E5F" w14:textId="0903AB9E"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2.3.2</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üniversitenin öz görevleriyle uyumlu olduğunu irdeleyiniz</w:t>
      </w:r>
    </w:p>
    <w:p w14:paraId="6426498C" w14:textId="77777777" w:rsidR="003F4FDB" w:rsidRDefault="003F4FDB" w:rsidP="004528D6">
      <w:pPr>
        <w:pBdr>
          <w:top w:val="nil"/>
          <w:left w:val="nil"/>
          <w:bottom w:val="nil"/>
          <w:right w:val="nil"/>
          <w:between w:val="nil"/>
        </w:pBdr>
        <w:tabs>
          <w:tab w:val="left" w:pos="284"/>
          <w:tab w:val="left" w:pos="426"/>
        </w:tabs>
        <w:rPr>
          <w:color w:val="000000"/>
          <w:sz w:val="22"/>
          <w:szCs w:val="22"/>
        </w:rPr>
      </w:pPr>
    </w:p>
    <w:p w14:paraId="0D7D4FAA"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b/>
          <w:bCs/>
          <w:color w:val="000000"/>
          <w:sz w:val="22"/>
          <w:szCs w:val="22"/>
        </w:rPr>
        <w:t>Üniversitemizin Misyonu ve Vizyonu:</w:t>
      </w:r>
    </w:p>
    <w:p w14:paraId="1B65D200"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b/>
          <w:bCs/>
          <w:color w:val="000000"/>
          <w:sz w:val="22"/>
          <w:szCs w:val="22"/>
        </w:rPr>
        <w:t>Misyonumuz:</w:t>
      </w:r>
      <w:r w:rsidRPr="003F4FDB">
        <w:rPr>
          <w:color w:val="000000"/>
          <w:sz w:val="22"/>
          <w:szCs w:val="22"/>
        </w:rPr>
        <w:br/>
        <w:t>Çağdaş, sürdürülebilir ve kapsayıcı eğitim yaklaşımı ile yetkin bireyler yetiştirmek; ürettiği bilimsel bilgi ve teknolojiler ile gerçekleştirdiği kültürel, sportif ve sanatsal faaliyetlerle ulusal ve uluslararası düzeyde topluma katkı sunmaktır.</w:t>
      </w:r>
    </w:p>
    <w:p w14:paraId="2C36080B"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b/>
          <w:bCs/>
          <w:color w:val="000000"/>
          <w:sz w:val="22"/>
          <w:szCs w:val="22"/>
        </w:rPr>
        <w:t>Vizyonumuz:</w:t>
      </w:r>
      <w:r w:rsidRPr="003F4FDB">
        <w:rPr>
          <w:color w:val="000000"/>
          <w:sz w:val="22"/>
          <w:szCs w:val="22"/>
        </w:rPr>
        <w:br/>
        <w:t>Yetiştirdiği yenilikçi ve girişimci bireyler ile toplumun yaşam kalitesine katkıda bulunan bilim, teknoloji, sanat, spor ve kültür alanlarda öncü bir üniversite olmak.</w:t>
      </w:r>
    </w:p>
    <w:p w14:paraId="2FDF50C2"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color w:val="000000"/>
          <w:sz w:val="22"/>
          <w:szCs w:val="22"/>
        </w:rPr>
        <w:t> </w:t>
      </w:r>
    </w:p>
    <w:p w14:paraId="2529F640"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b/>
          <w:bCs/>
          <w:color w:val="000000"/>
          <w:sz w:val="22"/>
          <w:szCs w:val="22"/>
        </w:rPr>
        <w:t>Çanakkale Sağlık Hizmetleri Meslek Yüksekokulu Misyonu:</w:t>
      </w:r>
    </w:p>
    <w:p w14:paraId="55D8AB92"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color w:val="000000"/>
          <w:sz w:val="22"/>
          <w:szCs w:val="22"/>
        </w:rPr>
        <w:t>Çağdaş, sürdürülebilir ve kapsayıcı eğitim yaklaşımı ile sağlık hizmetlerine yönelik temel bilgi ve becerileri kazanmış, öncelikle insan sağlığını hedefleyen, yetkin bireyler yetiştirmek; ürettiği bilimsel bilgi ve teknolojiler ile gerçekleştirdiği eğitim, kültür ve spor faaliyetleriyle ulusal ve uluslararası düzeyde topluma katkı sunmaktır.</w:t>
      </w:r>
    </w:p>
    <w:p w14:paraId="743AF453"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color w:val="000000"/>
          <w:sz w:val="22"/>
          <w:szCs w:val="22"/>
        </w:rPr>
        <w:t> </w:t>
      </w:r>
    </w:p>
    <w:p w14:paraId="14BC10C3"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b/>
          <w:bCs/>
          <w:color w:val="000000"/>
          <w:sz w:val="22"/>
          <w:szCs w:val="22"/>
        </w:rPr>
        <w:t>Çanakkale Sağlık Hizmetleri Meslek Yüksekokulu Vizyonu:</w:t>
      </w:r>
    </w:p>
    <w:p w14:paraId="0DDBBF04"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color w:val="000000"/>
          <w:sz w:val="22"/>
          <w:szCs w:val="22"/>
        </w:rPr>
        <w:t>Yetiştirdiği yenilikçi ve girişimci bireyler ile toplumun yaşam kalitesine katkıda bulunan, sağlık hizmetleri alanında öncü bir meslek yüksekokulu olmaktır.</w:t>
      </w:r>
    </w:p>
    <w:p w14:paraId="423BBC71" w14:textId="77777777" w:rsidR="003F4FDB" w:rsidRPr="003F4FDB" w:rsidRDefault="003F4FDB" w:rsidP="003F4FDB">
      <w:pPr>
        <w:pBdr>
          <w:top w:val="nil"/>
          <w:left w:val="nil"/>
          <w:bottom w:val="nil"/>
          <w:right w:val="nil"/>
          <w:between w:val="nil"/>
        </w:pBdr>
        <w:tabs>
          <w:tab w:val="left" w:pos="284"/>
          <w:tab w:val="left" w:pos="426"/>
        </w:tabs>
        <w:rPr>
          <w:color w:val="000000"/>
          <w:sz w:val="22"/>
          <w:szCs w:val="22"/>
        </w:rPr>
      </w:pPr>
    </w:p>
    <w:p w14:paraId="05A19E39" w14:textId="08B9198A" w:rsidR="00CF5AA7" w:rsidRPr="003F4FDB" w:rsidRDefault="003F4FDB" w:rsidP="003F4FDB">
      <w:pPr>
        <w:pBdr>
          <w:top w:val="nil"/>
          <w:left w:val="nil"/>
          <w:bottom w:val="nil"/>
          <w:right w:val="nil"/>
          <w:between w:val="nil"/>
        </w:pBdr>
        <w:tabs>
          <w:tab w:val="left" w:pos="284"/>
          <w:tab w:val="left" w:pos="426"/>
        </w:tabs>
        <w:rPr>
          <w:color w:val="000000"/>
          <w:sz w:val="22"/>
          <w:szCs w:val="22"/>
        </w:rPr>
      </w:pPr>
      <w:r w:rsidRPr="003F4FDB">
        <w:rPr>
          <w:color w:val="000000"/>
          <w:sz w:val="22"/>
          <w:szCs w:val="22"/>
        </w:rPr>
        <w:t>Programın Hastane Öncesi Acil Sağlık Hizmeti sunmunda görev yapacak profesyonel, sağlık savunucusu, ekip üyesi, yaşam boyu öğrenme yaklaşımını benimsemiş nitelikli sağlık personellerini yetiştirmektedir. Programın amaçları Çanakkale Onsekiz Mart Üniversitesi ve Sağlık Hizmetleri Meslek Yüksekokulunun Misyon ve Vizyonu ile uyumludur</w:t>
      </w:r>
    </w:p>
    <w:p w14:paraId="0908B2DD" w14:textId="77777777" w:rsidR="004528D6" w:rsidRPr="003F4FDB" w:rsidRDefault="004528D6" w:rsidP="004528D6">
      <w:pPr>
        <w:pBdr>
          <w:top w:val="nil"/>
          <w:left w:val="nil"/>
          <w:bottom w:val="nil"/>
          <w:right w:val="nil"/>
          <w:between w:val="nil"/>
        </w:pBdr>
        <w:tabs>
          <w:tab w:val="left" w:pos="284"/>
          <w:tab w:val="left" w:pos="426"/>
        </w:tabs>
        <w:rPr>
          <w:b/>
          <w:bCs/>
          <w:color w:val="000000"/>
          <w:sz w:val="22"/>
          <w:szCs w:val="22"/>
        </w:rPr>
      </w:pPr>
      <w:r w:rsidRPr="003F4FDB">
        <w:rPr>
          <w:b/>
          <w:bCs/>
          <w:color w:val="000000"/>
          <w:sz w:val="22"/>
          <w:szCs w:val="22"/>
        </w:rPr>
        <w:t>Kanıtlar</w:t>
      </w:r>
    </w:p>
    <w:p w14:paraId="2DC28A00" w14:textId="713482E9" w:rsidR="004528D6" w:rsidRPr="003F4FDB" w:rsidRDefault="00B3551F" w:rsidP="004528D6">
      <w:pPr>
        <w:pBdr>
          <w:top w:val="nil"/>
          <w:left w:val="nil"/>
          <w:bottom w:val="nil"/>
          <w:right w:val="nil"/>
          <w:between w:val="nil"/>
        </w:pBdr>
        <w:tabs>
          <w:tab w:val="left" w:pos="284"/>
          <w:tab w:val="left" w:pos="426"/>
        </w:tabs>
        <w:rPr>
          <w:color w:val="000000"/>
          <w:sz w:val="22"/>
          <w:szCs w:val="22"/>
        </w:rPr>
      </w:pPr>
      <w:hyperlink r:id="rId41" w:history="1">
        <w:r w:rsidR="003F4FDB" w:rsidRPr="003F4FDB">
          <w:rPr>
            <w:rStyle w:val="Kpr"/>
            <w:sz w:val="22"/>
            <w:szCs w:val="22"/>
          </w:rPr>
          <w:t>https://www.comu.edu.tr/misyon-vizyon</w:t>
        </w:r>
      </w:hyperlink>
      <w:r w:rsidR="003F4FDB" w:rsidRPr="003F4FDB">
        <w:rPr>
          <w:color w:val="000000"/>
          <w:sz w:val="22"/>
          <w:szCs w:val="22"/>
        </w:rPr>
        <w:t xml:space="preserve"> </w:t>
      </w:r>
    </w:p>
    <w:p w14:paraId="09EE85C1" w14:textId="29EC8CE7" w:rsidR="004528D6" w:rsidRPr="003F4FDB" w:rsidRDefault="00B3551F" w:rsidP="004528D6">
      <w:pPr>
        <w:pBdr>
          <w:top w:val="nil"/>
          <w:left w:val="nil"/>
          <w:bottom w:val="nil"/>
          <w:right w:val="nil"/>
          <w:between w:val="nil"/>
        </w:pBdr>
        <w:tabs>
          <w:tab w:val="left" w:pos="284"/>
          <w:tab w:val="left" w:pos="426"/>
        </w:tabs>
        <w:rPr>
          <w:color w:val="000000"/>
          <w:sz w:val="22"/>
          <w:szCs w:val="22"/>
        </w:rPr>
      </w:pPr>
      <w:hyperlink r:id="rId42" w:history="1">
        <w:r w:rsidR="003F4FDB" w:rsidRPr="003F4FDB">
          <w:rPr>
            <w:rStyle w:val="Kpr"/>
            <w:sz w:val="22"/>
            <w:szCs w:val="22"/>
          </w:rPr>
          <w:t>https://shmyo.comu.edu.tr/genel-bilgiler/misyon-ve-vizyon-r26.html</w:t>
        </w:r>
      </w:hyperlink>
      <w:r w:rsidR="003F4FDB" w:rsidRPr="003F4FDB">
        <w:rPr>
          <w:color w:val="000000"/>
          <w:sz w:val="22"/>
          <w:szCs w:val="22"/>
        </w:rPr>
        <w:t xml:space="preserve"> </w:t>
      </w:r>
    </w:p>
    <w:p w14:paraId="091C9E31" w14:textId="77777777" w:rsidR="003F4FDB" w:rsidRPr="00B52C26" w:rsidRDefault="003F4FDB" w:rsidP="004528D6">
      <w:pPr>
        <w:pBdr>
          <w:top w:val="nil"/>
          <w:left w:val="nil"/>
          <w:bottom w:val="nil"/>
          <w:right w:val="nil"/>
          <w:between w:val="nil"/>
        </w:pBdr>
        <w:tabs>
          <w:tab w:val="left" w:pos="284"/>
          <w:tab w:val="left" w:pos="426"/>
        </w:tabs>
        <w:rPr>
          <w:color w:val="000000"/>
          <w:sz w:val="22"/>
          <w:szCs w:val="22"/>
        </w:rPr>
      </w:pPr>
    </w:p>
    <w:p w14:paraId="7E616767" w14:textId="48985E1E"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2.3.3. Program eğitim amaçları meslek yüksekokulunun öz görevleriyle uyumlu olduğunu irdeleyiniz</w:t>
      </w:r>
    </w:p>
    <w:p w14:paraId="159DFCC7" w14:textId="77777777" w:rsidR="003F4FDB" w:rsidRDefault="003F4FDB" w:rsidP="004528D6">
      <w:pPr>
        <w:pBdr>
          <w:top w:val="nil"/>
          <w:left w:val="nil"/>
          <w:bottom w:val="nil"/>
          <w:right w:val="nil"/>
          <w:between w:val="nil"/>
        </w:pBdr>
        <w:tabs>
          <w:tab w:val="left" w:pos="284"/>
          <w:tab w:val="left" w:pos="426"/>
        </w:tabs>
        <w:rPr>
          <w:color w:val="000000"/>
          <w:sz w:val="22"/>
          <w:szCs w:val="22"/>
        </w:rPr>
      </w:pPr>
    </w:p>
    <w:p w14:paraId="4BF2D235" w14:textId="6350978D"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 xml:space="preserve">Program eğitim amaçlarına ulaşma kapsamında </w:t>
      </w:r>
      <w:r w:rsidR="003F4FDB">
        <w:rPr>
          <w:color w:val="000000"/>
          <w:sz w:val="22"/>
          <w:szCs w:val="22"/>
        </w:rPr>
        <w:t xml:space="preserve">İlk ve Acil Yardım </w:t>
      </w:r>
      <w:r w:rsidRPr="00CF5AA7">
        <w:rPr>
          <w:color w:val="000000"/>
          <w:sz w:val="22"/>
          <w:szCs w:val="22"/>
        </w:rPr>
        <w:t>Programının misyonu ve eğitim amaçları, Çanakkale Onsekiz Mart Üniversitesi Sağlık Hizmetleri Meslek Yüksekokulunun öz görevleri ve kurumsal hedefleriyle uyumludur. Bu uyum, önceki bölümlerde ayrıntılı olarak açıklanmış olup, bu bölümde de açıkça ortaya konulmaktadır.</w:t>
      </w:r>
    </w:p>
    <w:p w14:paraId="2276275C" w14:textId="6D55435D" w:rsidR="00CF5AA7" w:rsidRPr="00CF5AA7" w:rsidRDefault="00CF5AA7" w:rsidP="003F4FDB">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 xml:space="preserve">Sağlık Hizmetleri Meslek Yüksekokulu bünyesinde faaliyet gösteren Program; yüksekokulun, sağlık sektörünün ihtiyaç duyduğu nitelikli, uygulama becerisi yüksek ve mesleki yetkinliğe sahip ara eleman yetiştirme misyonu doğrultusunda eğitim-öğretim faaliyetlerini sürdürmektedir. Program, </w:t>
      </w:r>
      <w:r w:rsidR="003F4FDB">
        <w:rPr>
          <w:color w:val="000000"/>
          <w:sz w:val="22"/>
          <w:szCs w:val="22"/>
        </w:rPr>
        <w:t xml:space="preserve">acil </w:t>
      </w:r>
      <w:r w:rsidRPr="00CF5AA7">
        <w:rPr>
          <w:color w:val="000000"/>
          <w:sz w:val="22"/>
          <w:szCs w:val="22"/>
        </w:rPr>
        <w:t xml:space="preserve">sağlık hizmetlerinin sunumunda önemli bir role sahip olan </w:t>
      </w:r>
      <w:r w:rsidR="003F4FDB">
        <w:rPr>
          <w:color w:val="000000"/>
          <w:sz w:val="22"/>
          <w:szCs w:val="22"/>
        </w:rPr>
        <w:t>ilk ve acil yardım teknikerleri görev yetki ve sorumluluklarına sahip</w:t>
      </w:r>
      <w:r w:rsidRPr="00CF5AA7">
        <w:rPr>
          <w:color w:val="000000"/>
          <w:sz w:val="22"/>
          <w:szCs w:val="22"/>
        </w:rPr>
        <w:t xml:space="preserve">, mesleki sorumluluk bilinci gelişmiş </w:t>
      </w:r>
      <w:r w:rsidR="003F4FDB">
        <w:rPr>
          <w:color w:val="000000"/>
          <w:sz w:val="22"/>
          <w:szCs w:val="22"/>
        </w:rPr>
        <w:t xml:space="preserve">ve yaşam boyu öğrenmeyi benimsemiş teknikerler </w:t>
      </w:r>
      <w:r w:rsidRPr="00CF5AA7">
        <w:rPr>
          <w:color w:val="000000"/>
          <w:sz w:val="22"/>
          <w:szCs w:val="22"/>
        </w:rPr>
        <w:t>yetiştirmeyi amaçlamaktadır.</w:t>
      </w:r>
      <w:r>
        <w:rPr>
          <w:color w:val="000000"/>
          <w:sz w:val="22"/>
          <w:szCs w:val="22"/>
        </w:rPr>
        <w:t xml:space="preserve"> </w:t>
      </w:r>
    </w:p>
    <w:p w14:paraId="1D58066C" w14:textId="7B064137" w:rsidR="00CF5AA7" w:rsidRDefault="00CF5AA7" w:rsidP="004528D6">
      <w:pPr>
        <w:pBdr>
          <w:top w:val="nil"/>
          <w:left w:val="nil"/>
          <w:bottom w:val="nil"/>
          <w:right w:val="nil"/>
          <w:between w:val="nil"/>
        </w:pBdr>
        <w:tabs>
          <w:tab w:val="left" w:pos="284"/>
          <w:tab w:val="left" w:pos="426"/>
        </w:tabs>
        <w:rPr>
          <w:color w:val="000000"/>
          <w:sz w:val="22"/>
          <w:szCs w:val="22"/>
        </w:rPr>
      </w:pPr>
    </w:p>
    <w:p w14:paraId="0E1F698E" w14:textId="77777777" w:rsidR="004528D6" w:rsidRPr="004528D6" w:rsidRDefault="004528D6" w:rsidP="004528D6">
      <w:pPr>
        <w:pBdr>
          <w:top w:val="nil"/>
          <w:left w:val="nil"/>
          <w:bottom w:val="nil"/>
          <w:right w:val="nil"/>
          <w:between w:val="nil"/>
        </w:pBdr>
        <w:tabs>
          <w:tab w:val="left" w:pos="284"/>
          <w:tab w:val="left" w:pos="426"/>
        </w:tabs>
        <w:rPr>
          <w:b/>
          <w:bCs/>
          <w:color w:val="000000"/>
          <w:sz w:val="22"/>
          <w:szCs w:val="22"/>
        </w:rPr>
      </w:pPr>
      <w:r w:rsidRPr="004528D6">
        <w:rPr>
          <w:b/>
          <w:bCs/>
          <w:color w:val="000000"/>
          <w:sz w:val="22"/>
          <w:szCs w:val="22"/>
        </w:rPr>
        <w:t>Kanıtlar</w:t>
      </w:r>
    </w:p>
    <w:p w14:paraId="66211306" w14:textId="07BFD5FB" w:rsidR="004528D6" w:rsidRPr="004528D6" w:rsidRDefault="00B3551F" w:rsidP="004528D6">
      <w:pPr>
        <w:pBdr>
          <w:top w:val="nil"/>
          <w:left w:val="nil"/>
          <w:bottom w:val="nil"/>
          <w:right w:val="nil"/>
          <w:between w:val="nil"/>
        </w:pBdr>
        <w:tabs>
          <w:tab w:val="left" w:pos="284"/>
          <w:tab w:val="left" w:pos="426"/>
        </w:tabs>
        <w:rPr>
          <w:color w:val="000000"/>
          <w:sz w:val="22"/>
          <w:szCs w:val="22"/>
        </w:rPr>
      </w:pPr>
      <w:hyperlink r:id="rId43" w:history="1">
        <w:r w:rsidR="003F4FDB" w:rsidRPr="006F1897">
          <w:rPr>
            <w:rStyle w:val="Kpr"/>
            <w:sz w:val="22"/>
            <w:szCs w:val="22"/>
          </w:rPr>
          <w:t>https://www.comu.edu.tr/misyon-vizyon</w:t>
        </w:r>
      </w:hyperlink>
      <w:r w:rsidR="003F4FDB">
        <w:rPr>
          <w:color w:val="000000"/>
          <w:sz w:val="22"/>
          <w:szCs w:val="22"/>
        </w:rPr>
        <w:t xml:space="preserve"> </w:t>
      </w:r>
    </w:p>
    <w:p w14:paraId="7512C686" w14:textId="570CCC73" w:rsidR="004528D6" w:rsidRDefault="00B3551F" w:rsidP="004528D6">
      <w:pPr>
        <w:pBdr>
          <w:top w:val="nil"/>
          <w:left w:val="nil"/>
          <w:bottom w:val="nil"/>
          <w:right w:val="nil"/>
          <w:between w:val="nil"/>
        </w:pBdr>
        <w:tabs>
          <w:tab w:val="left" w:pos="284"/>
          <w:tab w:val="left" w:pos="426"/>
        </w:tabs>
        <w:rPr>
          <w:color w:val="000000"/>
          <w:sz w:val="22"/>
          <w:szCs w:val="22"/>
        </w:rPr>
      </w:pPr>
      <w:hyperlink r:id="rId44" w:history="1">
        <w:r w:rsidR="003F4FDB" w:rsidRPr="006F1897">
          <w:rPr>
            <w:rStyle w:val="Kpr"/>
            <w:sz w:val="22"/>
            <w:szCs w:val="22"/>
          </w:rPr>
          <w:t>https://shmyo.comu.edu.tr/genel-bilgiler/misyon-ve-vizyon-r26.html</w:t>
        </w:r>
      </w:hyperlink>
    </w:p>
    <w:p w14:paraId="6AF2B2E8" w14:textId="77777777" w:rsidR="003F4FDB" w:rsidRPr="00B52C26" w:rsidRDefault="003F4FDB" w:rsidP="004528D6">
      <w:pPr>
        <w:pBdr>
          <w:top w:val="nil"/>
          <w:left w:val="nil"/>
          <w:bottom w:val="nil"/>
          <w:right w:val="nil"/>
          <w:between w:val="nil"/>
        </w:pBdr>
        <w:tabs>
          <w:tab w:val="left" w:pos="284"/>
          <w:tab w:val="left" w:pos="426"/>
        </w:tabs>
        <w:rPr>
          <w:color w:val="000000"/>
          <w:sz w:val="22"/>
          <w:szCs w:val="22"/>
        </w:rPr>
      </w:pPr>
    </w:p>
    <w:p w14:paraId="79C8D2E6" w14:textId="3BDD8214"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2.4.1.</w:t>
      </w:r>
      <w:r w:rsidR="00B31319" w:rsidRPr="00B52C26">
        <w:rPr>
          <w:color w:val="000000"/>
          <w:sz w:val="22"/>
          <w:szCs w:val="22"/>
        </w:rPr>
        <w:tab/>
      </w:r>
      <w:r w:rsidRPr="00B52C26">
        <w:rPr>
          <w:color w:val="000000"/>
          <w:sz w:val="22"/>
          <w:szCs w:val="22"/>
        </w:rPr>
        <w:t>Program eğitim amaçlarına nasıl ulaşılacağı irdeleyiniz</w:t>
      </w:r>
    </w:p>
    <w:p w14:paraId="3A9202B2" w14:textId="77777777" w:rsidR="003F4FDB" w:rsidRDefault="003F4FDB" w:rsidP="003F4FDB">
      <w:pPr>
        <w:pBdr>
          <w:top w:val="nil"/>
          <w:left w:val="nil"/>
          <w:bottom w:val="nil"/>
          <w:right w:val="nil"/>
          <w:between w:val="nil"/>
        </w:pBdr>
        <w:tabs>
          <w:tab w:val="left" w:pos="284"/>
          <w:tab w:val="left" w:pos="426"/>
        </w:tabs>
        <w:rPr>
          <w:color w:val="000000"/>
          <w:sz w:val="22"/>
          <w:szCs w:val="22"/>
        </w:rPr>
      </w:pPr>
    </w:p>
    <w:p w14:paraId="627CC0A9" w14:textId="2EB02A15" w:rsidR="00CF5AA7" w:rsidRPr="00CF5AA7" w:rsidRDefault="00CF5AA7" w:rsidP="003F4FDB">
      <w:pPr>
        <w:pBdr>
          <w:top w:val="nil"/>
          <w:left w:val="nil"/>
          <w:bottom w:val="nil"/>
          <w:right w:val="nil"/>
          <w:between w:val="nil"/>
        </w:pBdr>
        <w:tabs>
          <w:tab w:val="left" w:pos="284"/>
          <w:tab w:val="left" w:pos="426"/>
        </w:tabs>
        <w:rPr>
          <w:color w:val="000000"/>
          <w:sz w:val="22"/>
          <w:szCs w:val="22"/>
        </w:rPr>
      </w:pPr>
      <w:r w:rsidRPr="00CF5AA7">
        <w:rPr>
          <w:color w:val="000000"/>
          <w:sz w:val="22"/>
          <w:szCs w:val="22"/>
        </w:rPr>
        <w:lastRenderedPageBreak/>
        <w:t xml:space="preserve">Çanakkale Onsekiz Mart Üniversitesi Sağlık Hizmetleri Meslek Yüksekokulu </w:t>
      </w:r>
      <w:r w:rsidR="009361DB">
        <w:rPr>
          <w:color w:val="000000"/>
          <w:sz w:val="22"/>
          <w:szCs w:val="22"/>
        </w:rPr>
        <w:t>İlk ve Acil Yardım</w:t>
      </w:r>
      <w:r w:rsidR="009361DB" w:rsidRPr="00CF5AA7">
        <w:rPr>
          <w:color w:val="000000"/>
          <w:sz w:val="22"/>
          <w:szCs w:val="22"/>
        </w:rPr>
        <w:t xml:space="preserve"> </w:t>
      </w:r>
      <w:r w:rsidRPr="00CF5AA7">
        <w:rPr>
          <w:color w:val="000000"/>
          <w:sz w:val="22"/>
          <w:szCs w:val="22"/>
        </w:rPr>
        <w:t>Programının misyonu, eğitim amaçları, hedefleri, ayrıntılı öğretim planı ve ders içerikleri, tüm iç ve dış paydaşların erişimine açık olacak şekilde programın web sayfası ile Üniversite Bilgi Yönetim Sistemi (UBYS) üzerinden yayımlanmaktadır. Bu sayede mevcut öğrenciler, mezunlar ve öğrenci adayları programın eğitim amaçlarına ve bu amaçlara nasıl ulaşılacağına ilişkin bilgilere kolaylıkla erişebilmektedir.</w:t>
      </w:r>
    </w:p>
    <w:p w14:paraId="65EBE778" w14:textId="684F9305" w:rsid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 xml:space="preserve">Program eğitim amaçlarının öğrenciler tarafından anlaşılması ve benimsenmesini sağlamak amacıyla, birinci sınıf öğrencilerine eğitim-öğretime başladıkları ilk iki hafta içerisinde en az iki ayrı oryantasyon faaliyeti düzenlenmektedir. Bu oryantasyonlardan biri Meslek Yüksekokulu Müdürlüğü tarafından, diğeri ise </w:t>
      </w:r>
      <w:r w:rsidR="009361DB">
        <w:rPr>
          <w:color w:val="000000"/>
          <w:sz w:val="22"/>
          <w:szCs w:val="22"/>
        </w:rPr>
        <w:t>İlk ve Acil Yardım</w:t>
      </w:r>
      <w:r w:rsidRPr="00CF5AA7">
        <w:rPr>
          <w:color w:val="000000"/>
          <w:sz w:val="22"/>
          <w:szCs w:val="22"/>
        </w:rPr>
        <w:t xml:space="preserve"> Programı Başkanlığı tarafından yürütülmekte; bu faaliyetlerde programın misyonu, eğitim amaçları, ders planı, ölçme-değerlendirme yöntemleri ve öğrenme çıktılarına ilişkin bilgilere nasıl erişileceği ayrıntılı biçimde aktarılmaktadır.</w:t>
      </w:r>
      <w:r>
        <w:rPr>
          <w:color w:val="000000"/>
          <w:sz w:val="22"/>
          <w:szCs w:val="22"/>
        </w:rPr>
        <w:t xml:space="preserve"> </w:t>
      </w:r>
      <w:r w:rsidRPr="00CF5AA7">
        <w:rPr>
          <w:color w:val="000000"/>
          <w:sz w:val="22"/>
          <w:szCs w:val="22"/>
        </w:rPr>
        <w:t>Bunun yanı sıra, program başkanı tarafından her akademik dönem başında birinci ve ikinci sınıf öğrencilerine programın öğretim planı, derslerin izlenmesi ve değerlendirilmesine ilişkin kriterler yazılı (çıktı) ve/veya dijital ortamda sunulmaktadır. Bu uygulama ile öğrencilerin ders planlarını bilinçli biçimde oluşturmaları, öğrenme süreçlerini etkin şekilde takip etmeleri ve program eğitim amaçlarına ulaşmaları desteklenmektedir.</w:t>
      </w:r>
      <w:r>
        <w:rPr>
          <w:color w:val="000000"/>
          <w:sz w:val="22"/>
          <w:szCs w:val="22"/>
        </w:rPr>
        <w:t xml:space="preserve"> </w:t>
      </w:r>
      <w:r w:rsidRPr="00CF5AA7">
        <w:rPr>
          <w:color w:val="000000"/>
          <w:sz w:val="22"/>
          <w:szCs w:val="22"/>
        </w:rPr>
        <w:t xml:space="preserve">Bu bütüncül bilgilendirme ve yönlendirme süreci sayesinde, </w:t>
      </w:r>
      <w:r w:rsidR="009361DB">
        <w:rPr>
          <w:color w:val="000000"/>
          <w:sz w:val="22"/>
          <w:szCs w:val="22"/>
        </w:rPr>
        <w:t>İlk ve Acil Yardım</w:t>
      </w:r>
      <w:r w:rsidR="009361DB" w:rsidRPr="00CF5AA7">
        <w:rPr>
          <w:color w:val="000000"/>
          <w:sz w:val="22"/>
          <w:szCs w:val="22"/>
        </w:rPr>
        <w:t xml:space="preserve"> </w:t>
      </w:r>
      <w:r w:rsidRPr="00CF5AA7">
        <w:rPr>
          <w:color w:val="000000"/>
          <w:sz w:val="22"/>
          <w:szCs w:val="22"/>
        </w:rPr>
        <w:t>Programında program eğitim amaçlarının öğrencilere açık ve anlaşılır biçimde aktarılması sağlanmakta ve eğitim-öğretim faaliyetlerinin amaçlarla uyumlu şekilde yürütülmesi güvence altına alınmaktadır.</w:t>
      </w:r>
    </w:p>
    <w:p w14:paraId="2FB194EE" w14:textId="77777777" w:rsidR="001E785F" w:rsidRPr="00B52C26" w:rsidRDefault="001E785F" w:rsidP="004528D6">
      <w:pPr>
        <w:pBdr>
          <w:top w:val="nil"/>
          <w:left w:val="nil"/>
          <w:bottom w:val="nil"/>
          <w:right w:val="nil"/>
          <w:between w:val="nil"/>
        </w:pBdr>
        <w:tabs>
          <w:tab w:val="left" w:pos="284"/>
          <w:tab w:val="left" w:pos="426"/>
        </w:tabs>
        <w:rPr>
          <w:color w:val="000000"/>
          <w:sz w:val="22"/>
          <w:szCs w:val="22"/>
        </w:rPr>
      </w:pPr>
    </w:p>
    <w:p w14:paraId="284FC4C2" w14:textId="3BD3FEA6"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2.4.2. </w:t>
      </w:r>
      <w:r w:rsidR="00B31319" w:rsidRPr="00B52C26">
        <w:rPr>
          <w:color w:val="000000"/>
          <w:sz w:val="22"/>
          <w:szCs w:val="22"/>
        </w:rPr>
        <w:tab/>
      </w:r>
      <w:r w:rsidRPr="00B52C26">
        <w:rPr>
          <w:color w:val="000000"/>
          <w:sz w:val="22"/>
          <w:szCs w:val="22"/>
        </w:rPr>
        <w:t xml:space="preserve">Program eğitim amaçlarına nasıl ulaşılacağının belirlenmesi için </w:t>
      </w:r>
      <w:r w:rsidR="005736F6" w:rsidRPr="00B52C26">
        <w:rPr>
          <w:color w:val="000000"/>
          <w:sz w:val="22"/>
          <w:szCs w:val="22"/>
        </w:rPr>
        <w:t>kullanılan ölçme değerlendirme sistemini açıklayınız.</w:t>
      </w:r>
    </w:p>
    <w:p w14:paraId="270D2EA4" w14:textId="77777777" w:rsidR="001E785F" w:rsidRDefault="001E785F" w:rsidP="004528D6">
      <w:pPr>
        <w:pBdr>
          <w:top w:val="nil"/>
          <w:left w:val="nil"/>
          <w:bottom w:val="nil"/>
          <w:right w:val="nil"/>
          <w:between w:val="nil"/>
        </w:pBdr>
        <w:tabs>
          <w:tab w:val="left" w:pos="284"/>
          <w:tab w:val="left" w:pos="426"/>
        </w:tabs>
        <w:rPr>
          <w:color w:val="000000"/>
          <w:sz w:val="22"/>
          <w:szCs w:val="22"/>
        </w:rPr>
      </w:pPr>
    </w:p>
    <w:p w14:paraId="65479905" w14:textId="4B180D4D"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 xml:space="preserve">Çanakkale Onsekiz Mart Üniversitesi Sağlık Hizmetleri Meslek Yüksekokulu </w:t>
      </w:r>
      <w:r w:rsidR="009361DB">
        <w:rPr>
          <w:color w:val="000000"/>
          <w:sz w:val="22"/>
          <w:szCs w:val="22"/>
        </w:rPr>
        <w:t>İlk ve Acil Yardım</w:t>
      </w:r>
      <w:r w:rsidRPr="00CF5AA7">
        <w:rPr>
          <w:color w:val="000000"/>
          <w:sz w:val="22"/>
          <w:szCs w:val="22"/>
        </w:rPr>
        <w:t xml:space="preserve"> Programında, program eğitim amaçlarına ulaşma düzeyinin belirlenmesi amacıyla çok boyutlu bir ölçme ve değerlendirme sistemi uygulanmaktadır. Bu sistem, akademik kurulların değerlendirmeleri, paydaş geri bildirimleri ve anket uygulamaları aracılığıyla yürütülmektedir.</w:t>
      </w:r>
      <w:r>
        <w:rPr>
          <w:color w:val="000000"/>
          <w:sz w:val="22"/>
          <w:szCs w:val="22"/>
        </w:rPr>
        <w:t xml:space="preserve"> </w:t>
      </w:r>
      <w:r w:rsidRPr="00CF5AA7">
        <w:rPr>
          <w:color w:val="000000"/>
          <w:sz w:val="22"/>
          <w:szCs w:val="22"/>
        </w:rPr>
        <w:t>Bu kapsamda, programın daha önce belirlenmiş eğitim amaç ve hedeflerinin ne ölçüde gerçekleştirildiği, eğitim-öğretim faaliyetlerinin öğrencilerin ihtiyaçlarıyla hangi düzeyde örtüştüğü; ilgili bölüm ve program kurulları, birim yöneticileri, Birim Bologna Koordinatörü, MEYOK ve/veya üniversite tarafından belirli periyotlarla organize edilen iç ve dış paydaş toplantıları aracılığıyla değerlendirilmektedir. Bu toplantılarda elde edilen görüş ve öneriler kayıt altına alınmakta ve programın geliştirilmesine yönelik karar süreçlerinde kullanılmaktadır.</w:t>
      </w:r>
    </w:p>
    <w:p w14:paraId="006261E2" w14:textId="77777777"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Program eğitim amaçlarına ulaşılıp ulaşılmadığının belirlenmesinde, mezunların sahip oldukları mesleki yeterlilikler de önemli bir ölçüt olarak ele alınmaktadır. Bu kapsamda mezunlara yönelik geri bildirimler, birim web sitesi üzerinden yürütülen değerlendirme süreçleri ve mezun anketleri aracılığıyla toplanmaktadır.</w:t>
      </w:r>
    </w:p>
    <w:p w14:paraId="311E8492" w14:textId="77777777"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Bunun yanı sıra program kapsamında;</w:t>
      </w:r>
    </w:p>
    <w:p w14:paraId="326D23F0" w14:textId="77777777"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Program çıktılarının izlenmesine yönelik öğrenci anketleri,</w:t>
      </w:r>
    </w:p>
    <w:p w14:paraId="00E756C6" w14:textId="77777777"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Birim web sitesinde yer alan iç ve dış paydaş anketleri,</w:t>
      </w:r>
    </w:p>
    <w:p w14:paraId="6C3A41C8" w14:textId="77777777" w:rsidR="00CF5AA7" w:rsidRP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Öğrencilerin staj yaptıkları kurumlar tarafından doldurulan staj değerlendirme anketleri,</w:t>
      </w:r>
    </w:p>
    <w:p w14:paraId="6971521D" w14:textId="7BF02C56" w:rsidR="00CF5AA7" w:rsidRDefault="00CF5AA7" w:rsidP="004528D6">
      <w:pPr>
        <w:pBdr>
          <w:top w:val="nil"/>
          <w:left w:val="nil"/>
          <w:bottom w:val="nil"/>
          <w:right w:val="nil"/>
          <w:between w:val="nil"/>
        </w:pBdr>
        <w:tabs>
          <w:tab w:val="left" w:pos="284"/>
          <w:tab w:val="left" w:pos="426"/>
        </w:tabs>
        <w:rPr>
          <w:color w:val="000000"/>
          <w:sz w:val="22"/>
          <w:szCs w:val="22"/>
        </w:rPr>
      </w:pPr>
      <w:r w:rsidRPr="00CF5AA7">
        <w:rPr>
          <w:color w:val="000000"/>
          <w:sz w:val="22"/>
          <w:szCs w:val="22"/>
        </w:rPr>
        <w:t>Mezunlara yönelik mezun öğrenci anketleri</w:t>
      </w:r>
      <w:r>
        <w:rPr>
          <w:color w:val="000000"/>
          <w:sz w:val="22"/>
          <w:szCs w:val="22"/>
        </w:rPr>
        <w:t xml:space="preserve"> </w:t>
      </w:r>
      <w:r w:rsidRPr="00CF5AA7">
        <w:rPr>
          <w:color w:val="000000"/>
          <w:sz w:val="22"/>
          <w:szCs w:val="22"/>
        </w:rPr>
        <w:t>uygulanmakta olup, bu anketlerin sonuçlarına Bilgi İşlem Daire Başkanlığı aracılığıyla erişilmektedir. Elde edilen nicel ve nitel veriler, program eğitim amaçlarına ulaşma düzeyinin değerlendirilmesinde kullanılmakta ve sürekli iyileştirme çalışmalarına girdi sağlamaktadır.</w:t>
      </w:r>
      <w:r>
        <w:rPr>
          <w:color w:val="000000"/>
          <w:sz w:val="22"/>
          <w:szCs w:val="22"/>
        </w:rPr>
        <w:t xml:space="preserve"> </w:t>
      </w:r>
      <w:r w:rsidRPr="00CF5AA7">
        <w:rPr>
          <w:color w:val="000000"/>
          <w:sz w:val="22"/>
          <w:szCs w:val="22"/>
        </w:rPr>
        <w:t xml:space="preserve">Bu ölçme ve değerlendirme sistemi sayesinde, </w:t>
      </w:r>
      <w:r w:rsidR="009361DB">
        <w:rPr>
          <w:color w:val="000000"/>
          <w:sz w:val="22"/>
          <w:szCs w:val="22"/>
        </w:rPr>
        <w:t>İlk ve Acil Yardım</w:t>
      </w:r>
      <w:r w:rsidRPr="00CF5AA7">
        <w:rPr>
          <w:color w:val="000000"/>
          <w:sz w:val="22"/>
          <w:szCs w:val="22"/>
        </w:rPr>
        <w:t xml:space="preserve"> Programının eğitim amaçlarının gerçekleşme durumu düzenli olarak izlenmekte, elde edilen bulgular doğrultusunda programın eğitim-öğretim süreçleri güncellenmekte ve kalite güvencesi döngüsü işletilmektedir.</w:t>
      </w:r>
    </w:p>
    <w:p w14:paraId="50F9C2EB" w14:textId="4E7F9D2D" w:rsidR="004528D6" w:rsidRPr="004528D6" w:rsidRDefault="004528D6" w:rsidP="004528D6">
      <w:pPr>
        <w:pBdr>
          <w:top w:val="nil"/>
          <w:left w:val="nil"/>
          <w:bottom w:val="nil"/>
          <w:right w:val="nil"/>
          <w:between w:val="nil"/>
        </w:pBdr>
        <w:tabs>
          <w:tab w:val="left" w:pos="284"/>
          <w:tab w:val="left" w:pos="426"/>
        </w:tabs>
        <w:rPr>
          <w:b/>
          <w:bCs/>
          <w:color w:val="000000"/>
          <w:sz w:val="22"/>
          <w:szCs w:val="22"/>
        </w:rPr>
      </w:pPr>
      <w:r w:rsidRPr="004528D6">
        <w:rPr>
          <w:b/>
          <w:bCs/>
          <w:color w:val="000000"/>
          <w:sz w:val="22"/>
          <w:szCs w:val="22"/>
        </w:rPr>
        <w:t>Kanıtlar</w:t>
      </w:r>
    </w:p>
    <w:p w14:paraId="566779E7" w14:textId="3204C368" w:rsidR="004528D6" w:rsidRPr="00B52C26" w:rsidRDefault="004528D6" w:rsidP="004528D6">
      <w:pPr>
        <w:pBdr>
          <w:top w:val="nil"/>
          <w:left w:val="nil"/>
          <w:bottom w:val="nil"/>
          <w:right w:val="nil"/>
          <w:between w:val="nil"/>
        </w:pBdr>
        <w:tabs>
          <w:tab w:val="left" w:pos="284"/>
          <w:tab w:val="left" w:pos="426"/>
        </w:tabs>
        <w:rPr>
          <w:color w:val="000000"/>
          <w:sz w:val="22"/>
          <w:szCs w:val="22"/>
        </w:rPr>
      </w:pPr>
      <w:r w:rsidRPr="004528D6">
        <w:rPr>
          <w:color w:val="000000"/>
          <w:sz w:val="22"/>
          <w:szCs w:val="22"/>
        </w:rPr>
        <w:t>https://shmyo.comu.edu.tr/kalite-guvence-ve-ic-kontrol/iyilestirmeler-r95.html</w:t>
      </w:r>
    </w:p>
    <w:p w14:paraId="173BFC0E" w14:textId="2A883769" w:rsidR="00A82252" w:rsidRDefault="005736F6" w:rsidP="00853ADA">
      <w:pPr>
        <w:pBdr>
          <w:top w:val="nil"/>
          <w:left w:val="nil"/>
          <w:bottom w:val="nil"/>
          <w:right w:val="nil"/>
          <w:between w:val="nil"/>
        </w:pBdr>
        <w:tabs>
          <w:tab w:val="left" w:pos="284"/>
          <w:tab w:val="left" w:pos="426"/>
        </w:tabs>
        <w:ind w:left="709"/>
        <w:rPr>
          <w:color w:val="000000"/>
          <w:sz w:val="22"/>
          <w:szCs w:val="22"/>
        </w:rPr>
      </w:pPr>
      <w:r w:rsidRPr="00B52C26">
        <w:rPr>
          <w:color w:val="000000"/>
          <w:sz w:val="22"/>
          <w:szCs w:val="22"/>
        </w:rPr>
        <w:t xml:space="preserve">2.5. </w:t>
      </w:r>
      <w:r w:rsidR="00B31319" w:rsidRPr="00B52C26">
        <w:rPr>
          <w:color w:val="000000"/>
          <w:sz w:val="22"/>
          <w:szCs w:val="22"/>
        </w:rPr>
        <w:tab/>
      </w:r>
      <w:r w:rsidRPr="00B52C26">
        <w:rPr>
          <w:color w:val="000000"/>
          <w:sz w:val="22"/>
          <w:szCs w:val="22"/>
        </w:rPr>
        <w:t>Program eğitim amaçlarına hangi düzeyde ulaşıldığını kanıtlarıyla anlatınız.</w:t>
      </w:r>
    </w:p>
    <w:p w14:paraId="449B4984" w14:textId="33B2074F" w:rsid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 xml:space="preserve">Program amaçlarına ulaşma kapsamında </w:t>
      </w:r>
      <w:r w:rsidR="009361DB">
        <w:rPr>
          <w:color w:val="000000"/>
          <w:sz w:val="22"/>
          <w:szCs w:val="22"/>
        </w:rPr>
        <w:t>İlk ve Acil Yardım</w:t>
      </w:r>
      <w:r w:rsidR="009361DB" w:rsidRPr="00853ADA">
        <w:rPr>
          <w:color w:val="000000"/>
          <w:sz w:val="22"/>
          <w:szCs w:val="22"/>
        </w:rPr>
        <w:t xml:space="preserve"> </w:t>
      </w:r>
      <w:r w:rsidRPr="00853ADA">
        <w:rPr>
          <w:color w:val="000000"/>
          <w:sz w:val="22"/>
          <w:szCs w:val="22"/>
        </w:rPr>
        <w:t xml:space="preserve">Programı’nın misyonu ve eğitim amaçları programımızın tüm iç ve dış paydaşlarının görüşü alınarak belirlenmiş ve içselleştirilip gerekli görüldüğünde bölgesel, ulusal ve küresel ölçekteki gelişmeler de dikkate alınarak gerekli zamanlarda çağın gerekliliklerine göre yeniden tüm paydaşların fikirleri alınarak güncellenmektedir. Bu bağlamda </w:t>
      </w:r>
      <w:r w:rsidRPr="00853ADA">
        <w:rPr>
          <w:color w:val="000000"/>
          <w:sz w:val="22"/>
          <w:szCs w:val="22"/>
        </w:rPr>
        <w:lastRenderedPageBreak/>
        <w:t>linkleri kanıt olarak sunulmuş olan iç ve dış paydaş toplantılarımız 2021 yılından itibaren kayıt altına alınmaktadır.</w:t>
      </w:r>
    </w:p>
    <w:p w14:paraId="40DC5C6E" w14:textId="39981C61" w:rsidR="004528D6" w:rsidRPr="004528D6" w:rsidRDefault="004528D6" w:rsidP="004528D6">
      <w:pPr>
        <w:pBdr>
          <w:top w:val="nil"/>
          <w:left w:val="nil"/>
          <w:bottom w:val="nil"/>
          <w:right w:val="nil"/>
          <w:between w:val="nil"/>
        </w:pBdr>
        <w:tabs>
          <w:tab w:val="left" w:pos="284"/>
          <w:tab w:val="left" w:pos="426"/>
        </w:tabs>
        <w:rPr>
          <w:b/>
          <w:bCs/>
          <w:color w:val="000000"/>
          <w:sz w:val="22"/>
          <w:szCs w:val="22"/>
        </w:rPr>
      </w:pPr>
      <w:r w:rsidRPr="004528D6">
        <w:rPr>
          <w:b/>
          <w:bCs/>
          <w:color w:val="000000"/>
          <w:sz w:val="22"/>
          <w:szCs w:val="22"/>
        </w:rPr>
        <w:t>Kanıtlar</w:t>
      </w:r>
    </w:p>
    <w:p w14:paraId="6B9B5D48" w14:textId="29938C24" w:rsidR="004528D6" w:rsidRPr="00B52C26" w:rsidRDefault="004528D6" w:rsidP="004528D6">
      <w:pPr>
        <w:pBdr>
          <w:top w:val="nil"/>
          <w:left w:val="nil"/>
          <w:bottom w:val="nil"/>
          <w:right w:val="nil"/>
          <w:between w:val="nil"/>
        </w:pBdr>
        <w:tabs>
          <w:tab w:val="left" w:pos="284"/>
          <w:tab w:val="left" w:pos="426"/>
        </w:tabs>
        <w:rPr>
          <w:color w:val="000000"/>
          <w:sz w:val="22"/>
          <w:szCs w:val="22"/>
        </w:rPr>
      </w:pPr>
      <w:r w:rsidRPr="004528D6">
        <w:rPr>
          <w:color w:val="000000"/>
          <w:sz w:val="22"/>
          <w:szCs w:val="22"/>
        </w:rPr>
        <w:t>ÇOMÜ - Çanakkale Sağlık Hizmetleri Meslek Yüksekokulu (comu.edu.tr)</w:t>
      </w:r>
    </w:p>
    <w:p w14:paraId="734153B0" w14:textId="46C2806D"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2.6. </w:t>
      </w:r>
      <w:r w:rsidR="00B31319" w:rsidRPr="00B52C26">
        <w:rPr>
          <w:color w:val="000000"/>
          <w:sz w:val="22"/>
          <w:szCs w:val="22"/>
        </w:rPr>
        <w:tab/>
      </w:r>
      <w:r w:rsidRPr="00B52C26">
        <w:rPr>
          <w:color w:val="000000"/>
          <w:sz w:val="22"/>
          <w:szCs w:val="22"/>
        </w:rPr>
        <w:t>Programın tanımlanmış misyon ve vizyonu</w:t>
      </w:r>
      <w:r w:rsidR="005736F6" w:rsidRPr="00B52C26">
        <w:rPr>
          <w:color w:val="000000"/>
          <w:sz w:val="22"/>
          <w:szCs w:val="22"/>
        </w:rPr>
        <w:t>nu</w:t>
      </w:r>
      <w:r w:rsidRPr="00B52C26">
        <w:rPr>
          <w:color w:val="000000"/>
          <w:sz w:val="22"/>
          <w:szCs w:val="22"/>
        </w:rPr>
        <w:t xml:space="preserve"> </w:t>
      </w:r>
      <w:r w:rsidR="005736F6" w:rsidRPr="00B52C26">
        <w:rPr>
          <w:color w:val="000000"/>
          <w:sz w:val="22"/>
          <w:szCs w:val="22"/>
        </w:rPr>
        <w:t>belirtiniz ve kamuoyuyla paylaşım yöntemini kanıtlayınız.</w:t>
      </w:r>
    </w:p>
    <w:p w14:paraId="0E91D5E9" w14:textId="70E3C5D0"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 xml:space="preserve">Çanakkale Onsekiz Mart Üniversitesi Sağlık Hizmetleri Meslek Yüksekokulu </w:t>
      </w:r>
      <w:r w:rsidR="009361DB">
        <w:rPr>
          <w:color w:val="000000"/>
          <w:sz w:val="22"/>
          <w:szCs w:val="22"/>
        </w:rPr>
        <w:t>İlk ve Acil Yardım</w:t>
      </w:r>
      <w:r w:rsidR="009361DB" w:rsidRPr="00853ADA">
        <w:rPr>
          <w:color w:val="000000"/>
          <w:sz w:val="22"/>
          <w:szCs w:val="22"/>
        </w:rPr>
        <w:t xml:space="preserve"> </w:t>
      </w:r>
      <w:r w:rsidRPr="00853ADA">
        <w:rPr>
          <w:color w:val="000000"/>
          <w:sz w:val="22"/>
          <w:szCs w:val="22"/>
        </w:rPr>
        <w:t xml:space="preserve">Programının misyonu, sağlık hizmetlerinin sunumunda önemli bir role sahip olan </w:t>
      </w:r>
      <w:r w:rsidR="009361DB">
        <w:rPr>
          <w:color w:val="000000"/>
          <w:sz w:val="22"/>
          <w:szCs w:val="22"/>
        </w:rPr>
        <w:t xml:space="preserve">acil yardım </w:t>
      </w:r>
      <w:r w:rsidRPr="00853ADA">
        <w:rPr>
          <w:color w:val="000000"/>
          <w:sz w:val="22"/>
          <w:szCs w:val="22"/>
        </w:rPr>
        <w:t xml:space="preserve"> uygulamalarında görev alabilecek; mesleki bilgi ve beceriye sahip, etik değerlere bağlı, hasta güvenliğini ön planda tutan, ekip çalışmasına yatkın ve sorumluluk bilinci gelişmiş nitelikli </w:t>
      </w:r>
      <w:r w:rsidR="009361DB">
        <w:rPr>
          <w:color w:val="000000"/>
          <w:sz w:val="22"/>
          <w:szCs w:val="22"/>
        </w:rPr>
        <w:t>İlk ve Acil Yardım</w:t>
      </w:r>
      <w:r w:rsidRPr="00853ADA">
        <w:rPr>
          <w:color w:val="000000"/>
          <w:sz w:val="22"/>
          <w:szCs w:val="22"/>
        </w:rPr>
        <w:t xml:space="preserve"> Teknikerleri yetiştirmektir. Program, sağlık sektörünün ihtiyaç duyduğu uygulama becerisi yüksek insan kaynağını yetiştirerek, kamu ve özel sağlık kuruluşlarına katkı sağlamayı amaçlamaktadır.</w:t>
      </w:r>
    </w:p>
    <w:p w14:paraId="11E98191" w14:textId="4E0CA677" w:rsidR="00853ADA" w:rsidRPr="00853ADA" w:rsidRDefault="009361DB" w:rsidP="004528D6">
      <w:pPr>
        <w:pBdr>
          <w:top w:val="nil"/>
          <w:left w:val="nil"/>
          <w:bottom w:val="nil"/>
          <w:right w:val="nil"/>
          <w:between w:val="nil"/>
        </w:pBdr>
        <w:tabs>
          <w:tab w:val="left" w:pos="284"/>
          <w:tab w:val="left" w:pos="426"/>
        </w:tabs>
        <w:rPr>
          <w:color w:val="000000"/>
          <w:sz w:val="22"/>
          <w:szCs w:val="22"/>
        </w:rPr>
      </w:pPr>
      <w:r>
        <w:rPr>
          <w:color w:val="000000"/>
          <w:sz w:val="22"/>
          <w:szCs w:val="22"/>
        </w:rPr>
        <w:t>İlk ve Acil Yardım</w:t>
      </w:r>
      <w:r w:rsidR="00853ADA" w:rsidRPr="00853ADA">
        <w:rPr>
          <w:color w:val="000000"/>
          <w:sz w:val="22"/>
          <w:szCs w:val="22"/>
        </w:rPr>
        <w:t xml:space="preserve"> Programının vizyonu ise; sağlık alanındaki bilimsel, teknolojik ve mesleki gelişmeleri yakından takip eden, mesleki uygulamalarda kalite ve güvenliği esas alan, ulusal düzeyde tercih edilen ve mezunlarıyla sağlık sektöründe fark yaratan bir ön lisans programı olmaktır. Bu doğrultuda program, mesleki yeterlilikleri yüksek, iletişim becerileri gelişmiş, yenilikçi ve sürekli kendini geliştiren bireyler yetiştirmeyi hedeflemektedir.</w:t>
      </w:r>
    </w:p>
    <w:p w14:paraId="485BF33E"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Programın hedefleri;</w:t>
      </w:r>
    </w:p>
    <w:p w14:paraId="3B5E7D39"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Eğitim ve öğretim kalitesi ile sağlık sektöründe tercih edilen bir program olmak,</w:t>
      </w:r>
    </w:p>
    <w:p w14:paraId="42F5D17C"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Teknolojik gelişmelere duyarlı, hasta güvenliği ve meslek etiğini ön planda tutan insan kaynağı yetiştirmek,</w:t>
      </w:r>
    </w:p>
    <w:p w14:paraId="1F2D2EC4"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Sağlık sektörünün ve paydaşların beklentilerine uygun mesleki yetkinliklere sahip mezunlar vermek,</w:t>
      </w:r>
    </w:p>
    <w:p w14:paraId="61E071FB"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Öğrencilerini uygulamaya dayalı eğitim anlayışıyla iş yaşamına hazırlamak,</w:t>
      </w:r>
    </w:p>
    <w:p w14:paraId="5967412C"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Katılımcı, kendine güvenen ve sorumluluk bilinci gelişmiş bireyler yetiştirmek,</w:t>
      </w:r>
    </w:p>
    <w:p w14:paraId="432AE2A1" w14:textId="77777777" w:rsidR="00853ADA" w:rsidRP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Ulusal değerlere ve evrensel etik ilkelere saygılı, sürekli gelişimi esas alan bir eğitim profili oluşturmaktır.</w:t>
      </w:r>
    </w:p>
    <w:p w14:paraId="7A1DD5AE" w14:textId="7CCAE046" w:rsidR="00853ADA" w:rsidRPr="00853ADA" w:rsidRDefault="009361DB" w:rsidP="004528D6">
      <w:pPr>
        <w:pBdr>
          <w:top w:val="nil"/>
          <w:left w:val="nil"/>
          <w:bottom w:val="nil"/>
          <w:right w:val="nil"/>
          <w:between w:val="nil"/>
        </w:pBdr>
        <w:tabs>
          <w:tab w:val="left" w:pos="284"/>
          <w:tab w:val="left" w:pos="426"/>
        </w:tabs>
        <w:rPr>
          <w:color w:val="000000"/>
          <w:sz w:val="22"/>
          <w:szCs w:val="22"/>
        </w:rPr>
      </w:pPr>
      <w:r>
        <w:rPr>
          <w:color w:val="000000"/>
          <w:sz w:val="22"/>
          <w:szCs w:val="22"/>
        </w:rPr>
        <w:t>İlk ve Acil Yardım</w:t>
      </w:r>
      <w:r w:rsidR="00853ADA" w:rsidRPr="00853ADA">
        <w:rPr>
          <w:color w:val="000000"/>
          <w:sz w:val="22"/>
          <w:szCs w:val="22"/>
        </w:rPr>
        <w:t xml:space="preserve"> Programının temel değerleri; Atatürk ilke ve inkılaplarına bağlılık, insan haklarına saygı, meslek etiği, dürüstlük, şeffaflık, bilimsel düşünceyi esas alma, yenilikçilik, ekip çalışmasına önem verme, kurumsal bağlılık, kalite kültürünü benimseme ve yaşam boyu öğrenme anlayışıdır. Program, bu değerler doğrultusunda eğitim-öğretim ve uygulama faaliyetlerini sürdürmektedir.</w:t>
      </w:r>
    </w:p>
    <w:p w14:paraId="53667B8A" w14:textId="1982C49A" w:rsidR="00853ADA" w:rsidRDefault="00853ADA" w:rsidP="004528D6">
      <w:pPr>
        <w:pBdr>
          <w:top w:val="nil"/>
          <w:left w:val="nil"/>
          <w:bottom w:val="nil"/>
          <w:right w:val="nil"/>
          <w:between w:val="nil"/>
        </w:pBdr>
        <w:tabs>
          <w:tab w:val="left" w:pos="284"/>
          <w:tab w:val="left" w:pos="426"/>
        </w:tabs>
        <w:rPr>
          <w:color w:val="000000"/>
          <w:sz w:val="22"/>
          <w:szCs w:val="22"/>
        </w:rPr>
      </w:pPr>
      <w:r w:rsidRPr="00853ADA">
        <w:rPr>
          <w:color w:val="000000"/>
          <w:sz w:val="22"/>
          <w:szCs w:val="22"/>
        </w:rPr>
        <w:t>Programın misyon, vizyon, amaç ve hedefleri; programın resmî web sayfası, Üniversite Bilgi Yönetim Sistemi (UBYS), Bologna Bilgi Paketi ve tanıtım faaliyetleri aracılığıyla kamuoyuyla paylaşılmaktadır. Ayrıca bu bilgiler, öğrencilere yönelik düzenlenen oryantasyon programlarında ve akademik danışmanlık faaliyetleri kapsamında da aktarılmakta olup, paydaşların erişimine açık şekilde sunulmaktadır.</w:t>
      </w:r>
    </w:p>
    <w:p w14:paraId="5B9E03F9" w14:textId="7239954B" w:rsidR="004528D6" w:rsidRPr="004528D6" w:rsidRDefault="004528D6" w:rsidP="004528D6">
      <w:pPr>
        <w:pBdr>
          <w:top w:val="nil"/>
          <w:left w:val="nil"/>
          <w:bottom w:val="nil"/>
          <w:right w:val="nil"/>
          <w:between w:val="nil"/>
        </w:pBdr>
        <w:tabs>
          <w:tab w:val="left" w:pos="284"/>
          <w:tab w:val="left" w:pos="426"/>
        </w:tabs>
        <w:rPr>
          <w:b/>
          <w:bCs/>
          <w:color w:val="000000"/>
          <w:sz w:val="22"/>
          <w:szCs w:val="22"/>
        </w:rPr>
      </w:pPr>
      <w:r w:rsidRPr="004528D6">
        <w:rPr>
          <w:b/>
          <w:bCs/>
          <w:color w:val="000000"/>
          <w:sz w:val="22"/>
          <w:szCs w:val="22"/>
        </w:rPr>
        <w:t>Kanıtlar</w:t>
      </w:r>
    </w:p>
    <w:p w14:paraId="6908F555" w14:textId="282830BB" w:rsidR="004528D6" w:rsidRDefault="00B3551F" w:rsidP="004528D6">
      <w:pPr>
        <w:pBdr>
          <w:top w:val="nil"/>
          <w:left w:val="nil"/>
          <w:bottom w:val="nil"/>
          <w:right w:val="nil"/>
          <w:between w:val="nil"/>
        </w:pBdr>
        <w:tabs>
          <w:tab w:val="left" w:pos="284"/>
          <w:tab w:val="left" w:pos="426"/>
        </w:tabs>
        <w:rPr>
          <w:color w:val="000000"/>
          <w:sz w:val="22"/>
          <w:szCs w:val="22"/>
        </w:rPr>
      </w:pPr>
      <w:hyperlink r:id="rId45" w:history="1">
        <w:r w:rsidR="001E785F" w:rsidRPr="006F1897">
          <w:rPr>
            <w:rStyle w:val="Kpr"/>
            <w:sz w:val="22"/>
            <w:szCs w:val="22"/>
          </w:rPr>
          <w:t>https://shmyo.comu.edu.tr/genel-bilgiler/misyon-ve-vizyon-r26.html</w:t>
        </w:r>
      </w:hyperlink>
    </w:p>
    <w:p w14:paraId="37222BDF" w14:textId="77777777" w:rsidR="001E785F" w:rsidRPr="00B52C26" w:rsidRDefault="001E785F" w:rsidP="004528D6">
      <w:pPr>
        <w:pBdr>
          <w:top w:val="nil"/>
          <w:left w:val="nil"/>
          <w:bottom w:val="nil"/>
          <w:right w:val="nil"/>
          <w:between w:val="nil"/>
        </w:pBdr>
        <w:tabs>
          <w:tab w:val="left" w:pos="284"/>
          <w:tab w:val="left" w:pos="426"/>
        </w:tabs>
        <w:rPr>
          <w:color w:val="000000"/>
          <w:sz w:val="22"/>
          <w:szCs w:val="22"/>
        </w:rPr>
      </w:pPr>
    </w:p>
    <w:p w14:paraId="462CA84F" w14:textId="33821902" w:rsidR="005736F6" w:rsidRDefault="00A82252" w:rsidP="00B31319">
      <w:pPr>
        <w:pBdr>
          <w:top w:val="nil"/>
          <w:left w:val="nil"/>
          <w:bottom w:val="nil"/>
          <w:right w:val="nil"/>
          <w:between w:val="nil"/>
        </w:pBdr>
        <w:tabs>
          <w:tab w:val="left" w:pos="284"/>
          <w:tab w:val="left" w:pos="426"/>
        </w:tabs>
        <w:ind w:left="1276" w:hanging="567"/>
        <w:rPr>
          <w:b/>
          <w:color w:val="FF0000"/>
          <w:sz w:val="22"/>
          <w:szCs w:val="22"/>
          <w:vertAlign w:val="superscript"/>
        </w:rPr>
      </w:pPr>
      <w:r w:rsidRPr="00B52C26">
        <w:rPr>
          <w:color w:val="000000"/>
          <w:sz w:val="22"/>
          <w:szCs w:val="22"/>
        </w:rPr>
        <w:t>2.7</w:t>
      </w:r>
      <w:r w:rsidR="00B31319" w:rsidRPr="00B52C26">
        <w:rPr>
          <w:color w:val="000000"/>
          <w:sz w:val="22"/>
          <w:szCs w:val="22"/>
        </w:rPr>
        <w:t>.</w:t>
      </w:r>
      <w:r w:rsidRPr="00B52C26">
        <w:rPr>
          <w:color w:val="000000"/>
          <w:sz w:val="22"/>
          <w:szCs w:val="22"/>
        </w:rPr>
        <w:t xml:space="preserve">1. </w:t>
      </w:r>
      <w:r w:rsidR="00B31319" w:rsidRPr="00B52C26">
        <w:rPr>
          <w:color w:val="000000"/>
          <w:sz w:val="22"/>
          <w:szCs w:val="22"/>
        </w:rPr>
        <w:tab/>
      </w:r>
      <w:r w:rsidRPr="00B52C26">
        <w:rPr>
          <w:color w:val="000000"/>
          <w:sz w:val="22"/>
          <w:szCs w:val="22"/>
        </w:rPr>
        <w:t xml:space="preserve">Program eğitim amaçları sistematik bir şekilde iç </w:t>
      </w:r>
      <w:r w:rsidR="005736F6" w:rsidRPr="00B52C26">
        <w:rPr>
          <w:color w:val="000000"/>
          <w:sz w:val="22"/>
          <w:szCs w:val="22"/>
        </w:rPr>
        <w:t>paydaşların gereksinimleri dikkate alınarak, nasıl belirlendiğini kanıtlarıyla açıklayınız.</w:t>
      </w:r>
      <w:r w:rsidR="005736F6" w:rsidRPr="00B52C26">
        <w:rPr>
          <w:b/>
          <w:color w:val="FF0000"/>
          <w:sz w:val="22"/>
          <w:szCs w:val="22"/>
          <w:vertAlign w:val="superscript"/>
        </w:rPr>
        <w:t xml:space="preserve"> </w:t>
      </w:r>
      <w:r w:rsidR="005736F6" w:rsidRPr="00B52C26">
        <w:rPr>
          <w:b/>
          <w:color w:val="FF0000"/>
          <w:sz w:val="22"/>
          <w:szCs w:val="22"/>
          <w:vertAlign w:val="superscript"/>
        </w:rPr>
        <w:footnoteReference w:id="2"/>
      </w:r>
    </w:p>
    <w:p w14:paraId="373CB19E" w14:textId="77777777" w:rsidR="00BA05F4" w:rsidRDefault="00BA05F4" w:rsidP="004528D6">
      <w:pPr>
        <w:pBdr>
          <w:top w:val="nil"/>
          <w:left w:val="nil"/>
          <w:bottom w:val="nil"/>
          <w:right w:val="nil"/>
          <w:between w:val="nil"/>
        </w:pBdr>
        <w:tabs>
          <w:tab w:val="left" w:pos="284"/>
          <w:tab w:val="left" w:pos="426"/>
        </w:tabs>
        <w:rPr>
          <w:color w:val="000000"/>
          <w:sz w:val="22"/>
          <w:szCs w:val="22"/>
        </w:rPr>
      </w:pPr>
    </w:p>
    <w:p w14:paraId="0F8A1311" w14:textId="2E86292A" w:rsidR="007029BE" w:rsidRPr="007029BE" w:rsidRDefault="007029BE" w:rsidP="004528D6">
      <w:pPr>
        <w:pBdr>
          <w:top w:val="nil"/>
          <w:left w:val="nil"/>
          <w:bottom w:val="nil"/>
          <w:right w:val="nil"/>
          <w:between w:val="nil"/>
        </w:pBdr>
        <w:tabs>
          <w:tab w:val="left" w:pos="284"/>
          <w:tab w:val="left" w:pos="426"/>
        </w:tabs>
        <w:rPr>
          <w:color w:val="000000"/>
          <w:sz w:val="22"/>
          <w:szCs w:val="22"/>
        </w:rPr>
      </w:pPr>
      <w:r w:rsidRPr="007029BE">
        <w:rPr>
          <w:color w:val="000000"/>
          <w:sz w:val="22"/>
          <w:szCs w:val="22"/>
        </w:rPr>
        <w:t xml:space="preserve">Program eğitim amaçları, Çanakkale Onsekiz Mart Üniversitesi Sağlık Hizmetleri Meslek Yüksekokulu </w:t>
      </w:r>
      <w:r w:rsidR="009361DB">
        <w:rPr>
          <w:color w:val="000000"/>
          <w:sz w:val="22"/>
          <w:szCs w:val="22"/>
        </w:rPr>
        <w:t>İlk ve Acil Yardım</w:t>
      </w:r>
      <w:r w:rsidR="009361DB" w:rsidRPr="007029BE">
        <w:rPr>
          <w:color w:val="000000"/>
          <w:sz w:val="22"/>
          <w:szCs w:val="22"/>
        </w:rPr>
        <w:t xml:space="preserve"> </w:t>
      </w:r>
      <w:r w:rsidRPr="007029BE">
        <w:rPr>
          <w:color w:val="000000"/>
          <w:sz w:val="22"/>
          <w:szCs w:val="22"/>
        </w:rPr>
        <w:t>Programında, iç paydaşların gereksinimleri dikkate alınarak sistematik bir süreç çerçevesinde belirlenmektedir. Bu süreçte iç paydaşlar; öğrenciler, akademik personel, idari personel ve program yönetimi olarak tanımlanmıştır.</w:t>
      </w:r>
    </w:p>
    <w:p w14:paraId="021AF61F" w14:textId="77777777" w:rsidR="007029BE" w:rsidRPr="007029BE" w:rsidRDefault="007029BE" w:rsidP="004528D6">
      <w:pPr>
        <w:pBdr>
          <w:top w:val="nil"/>
          <w:left w:val="nil"/>
          <w:bottom w:val="nil"/>
          <w:right w:val="nil"/>
          <w:between w:val="nil"/>
        </w:pBdr>
        <w:tabs>
          <w:tab w:val="left" w:pos="284"/>
          <w:tab w:val="left" w:pos="426"/>
        </w:tabs>
        <w:rPr>
          <w:color w:val="000000"/>
          <w:sz w:val="22"/>
          <w:szCs w:val="22"/>
        </w:rPr>
      </w:pPr>
      <w:r w:rsidRPr="007029BE">
        <w:rPr>
          <w:color w:val="000000"/>
          <w:sz w:val="22"/>
          <w:szCs w:val="22"/>
        </w:rPr>
        <w:t>Program eğitim amaçlarının belirlenmesi aşamasında, öncelikle programın mevcut durumu, eğitim-öğretim faaliyetleri ve mezun yeterlilikleri; program kurulu ve bölüm kurulu toplantılarında değerlendirilmiştir. Bu toplantılarda akademik personelin mesleki deneyimleri, ders yürütme süreçlerinde edindikleri gözlemler ve öğrencilerden gelen geri bildirimler dikkate alınarak programın güçlü ve geliştirilmesi gereken yönleri tespit edilmiştir. Toplantılara ait karar tutanakları, bu sürecin önemli kanıtları arasında yer almaktadır.</w:t>
      </w:r>
    </w:p>
    <w:p w14:paraId="5D5CF752" w14:textId="6474C1AA" w:rsidR="007029BE" w:rsidRPr="007029BE" w:rsidRDefault="007029BE" w:rsidP="004528D6">
      <w:pPr>
        <w:pBdr>
          <w:top w:val="nil"/>
          <w:left w:val="nil"/>
          <w:bottom w:val="nil"/>
          <w:right w:val="nil"/>
          <w:between w:val="nil"/>
        </w:pBdr>
        <w:tabs>
          <w:tab w:val="left" w:pos="284"/>
          <w:tab w:val="left" w:pos="426"/>
        </w:tabs>
        <w:rPr>
          <w:color w:val="000000"/>
          <w:sz w:val="22"/>
          <w:szCs w:val="22"/>
        </w:rPr>
      </w:pPr>
      <w:r w:rsidRPr="007029BE">
        <w:rPr>
          <w:color w:val="000000"/>
          <w:sz w:val="22"/>
          <w:szCs w:val="22"/>
        </w:rPr>
        <w:lastRenderedPageBreak/>
        <w:t>Öğrencilerin gereksinimlerinin belirlenmesi amacıyla; akademik danışman görüşmeleri, program kapsamında uygulanan öğrenci memnuniyet anketleri, ders değerlendirme anketleri ve iç paydaş toplantılarında dile getirilen talepler değerlendirilmiştir. Öğrencilerin özellikle ders içerikleri, uygulamalı eğitimler, klinik uygulamalar ve staj süreçlerine ilişkin geri bildirimleri, program eğitim amaçlarının şekillendirilmesinde belirleyici olmuştur.</w:t>
      </w:r>
      <w:r>
        <w:rPr>
          <w:color w:val="000000"/>
          <w:sz w:val="22"/>
          <w:szCs w:val="22"/>
        </w:rPr>
        <w:t xml:space="preserve"> </w:t>
      </w:r>
      <w:r w:rsidRPr="007029BE">
        <w:rPr>
          <w:color w:val="000000"/>
          <w:sz w:val="22"/>
          <w:szCs w:val="22"/>
        </w:rPr>
        <w:t>Ayrıca program eğitim amaçları belirlenirken, Meslek Yüksekokulunun ve üniversitenin kurumsal misyonu ve stratejik hedefleri göz önünde bulundurulmuş; programın sağlık sektörüne yönelik nitelikli insan kaynağı yetiştirme görevi ile uyum sağlanmıştır. Bu uyum, Bologna Bilgi Paketi ve program öğretim planları aracılığıyla da belgelenmiştir.</w:t>
      </w:r>
    </w:p>
    <w:p w14:paraId="35B477D3" w14:textId="68198556" w:rsidR="007029BE" w:rsidRPr="007029BE" w:rsidRDefault="007029BE" w:rsidP="004528D6">
      <w:pPr>
        <w:pBdr>
          <w:top w:val="nil"/>
          <w:left w:val="nil"/>
          <w:bottom w:val="nil"/>
          <w:right w:val="nil"/>
          <w:between w:val="nil"/>
        </w:pBdr>
        <w:tabs>
          <w:tab w:val="left" w:pos="284"/>
          <w:tab w:val="left" w:pos="426"/>
        </w:tabs>
        <w:rPr>
          <w:color w:val="000000"/>
          <w:sz w:val="22"/>
          <w:szCs w:val="22"/>
        </w:rPr>
      </w:pPr>
      <w:r w:rsidRPr="007029BE">
        <w:rPr>
          <w:color w:val="000000"/>
          <w:sz w:val="22"/>
          <w:szCs w:val="22"/>
        </w:rPr>
        <w:t>Program eğitim amaçlarının belirlenmesine ilişkin bu sistematik süreç; program kurulu toplantı tutanakları, öğrenci anket sonuçları, danışman görüşleri, oryantasyon ve iç paydaş toplantı kayıtları gibi kanıtlarla desteklenmekte ve programın kalite güvencesi sistemi içerisinde sürekli olarak izlenmektedir.</w:t>
      </w:r>
      <w:r>
        <w:rPr>
          <w:color w:val="000000"/>
          <w:sz w:val="22"/>
          <w:szCs w:val="22"/>
        </w:rPr>
        <w:t xml:space="preserve"> </w:t>
      </w:r>
      <w:r w:rsidRPr="007029BE">
        <w:rPr>
          <w:color w:val="000000"/>
          <w:sz w:val="22"/>
          <w:szCs w:val="22"/>
        </w:rPr>
        <w:t xml:space="preserve">Programımızda yürütülen </w:t>
      </w:r>
      <w:r>
        <w:rPr>
          <w:color w:val="000000"/>
          <w:sz w:val="22"/>
          <w:szCs w:val="22"/>
        </w:rPr>
        <w:t>iç</w:t>
      </w:r>
      <w:r w:rsidRPr="007029BE">
        <w:rPr>
          <w:color w:val="000000"/>
          <w:sz w:val="22"/>
          <w:szCs w:val="22"/>
        </w:rPr>
        <w:t xml:space="preserve"> paydaş toplantılarına ilişkin somut kanıtlar</w:t>
      </w:r>
    </w:p>
    <w:p w14:paraId="68F63414" w14:textId="028E154E" w:rsidR="007029BE" w:rsidRDefault="00B3551F" w:rsidP="004528D6">
      <w:pPr>
        <w:pBdr>
          <w:top w:val="nil"/>
          <w:left w:val="nil"/>
          <w:bottom w:val="nil"/>
          <w:right w:val="nil"/>
          <w:between w:val="nil"/>
        </w:pBdr>
        <w:tabs>
          <w:tab w:val="left" w:pos="284"/>
          <w:tab w:val="left" w:pos="426"/>
        </w:tabs>
        <w:rPr>
          <w:color w:val="000000"/>
          <w:sz w:val="22"/>
          <w:szCs w:val="22"/>
        </w:rPr>
      </w:pPr>
      <w:hyperlink r:id="rId46" w:history="1">
        <w:r w:rsidR="007029BE" w:rsidRPr="00E8242B">
          <w:rPr>
            <w:rStyle w:val="Kpr"/>
            <w:sz w:val="22"/>
            <w:szCs w:val="22"/>
          </w:rPr>
          <w:t>https://shmyo.comu.edu.tr/kalite-guvence-ve-ic-kontrol/paydaslarla-iliskiler-r66.html</w:t>
        </w:r>
      </w:hyperlink>
      <w:r w:rsidR="007029BE">
        <w:rPr>
          <w:color w:val="000000"/>
          <w:sz w:val="22"/>
          <w:szCs w:val="22"/>
        </w:rPr>
        <w:t xml:space="preserve"> </w:t>
      </w:r>
      <w:r w:rsidR="007029BE" w:rsidRPr="007029BE">
        <w:rPr>
          <w:color w:val="000000"/>
          <w:sz w:val="22"/>
          <w:szCs w:val="22"/>
        </w:rPr>
        <w:t>web</w:t>
      </w:r>
      <w:r w:rsidR="007029BE">
        <w:rPr>
          <w:color w:val="000000"/>
          <w:sz w:val="22"/>
          <w:szCs w:val="22"/>
        </w:rPr>
        <w:t xml:space="preserve"> </w:t>
      </w:r>
      <w:r w:rsidR="007029BE" w:rsidRPr="007029BE">
        <w:rPr>
          <w:color w:val="000000"/>
          <w:sz w:val="22"/>
          <w:szCs w:val="22"/>
        </w:rPr>
        <w:t>sayfamızda sunulmuştur.</w:t>
      </w:r>
    </w:p>
    <w:p w14:paraId="16E7730E" w14:textId="77777777" w:rsidR="00BA05F4" w:rsidRPr="007029BE" w:rsidRDefault="00BA05F4" w:rsidP="004528D6">
      <w:pPr>
        <w:pBdr>
          <w:top w:val="nil"/>
          <w:left w:val="nil"/>
          <w:bottom w:val="nil"/>
          <w:right w:val="nil"/>
          <w:between w:val="nil"/>
        </w:pBdr>
        <w:tabs>
          <w:tab w:val="left" w:pos="284"/>
          <w:tab w:val="left" w:pos="426"/>
        </w:tabs>
        <w:rPr>
          <w:color w:val="000000"/>
          <w:sz w:val="22"/>
          <w:szCs w:val="22"/>
        </w:rPr>
      </w:pPr>
    </w:p>
    <w:p w14:paraId="5331D041" w14:textId="02F4EBB8"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2. </w:t>
      </w:r>
      <w:r w:rsidR="00B31319" w:rsidRPr="00B52C26">
        <w:rPr>
          <w:color w:val="000000"/>
          <w:sz w:val="22"/>
          <w:szCs w:val="22"/>
        </w:rPr>
        <w:tab/>
      </w:r>
      <w:r w:rsidRPr="00B52C26">
        <w:rPr>
          <w:color w:val="000000"/>
          <w:sz w:val="22"/>
          <w:szCs w:val="22"/>
        </w:rPr>
        <w:t xml:space="preserve">Program eğitim amaçları sistematik bir şekilde dış </w:t>
      </w:r>
      <w:r w:rsidR="005736F6" w:rsidRPr="00B52C26">
        <w:rPr>
          <w:color w:val="000000"/>
          <w:sz w:val="22"/>
          <w:szCs w:val="22"/>
        </w:rPr>
        <w:t>paydaşların gereksinimleri dikkate alınarak, nasıl belirlendiğini kanıtlarıyla açıklayınız.</w:t>
      </w:r>
    </w:p>
    <w:p w14:paraId="722FB0D4" w14:textId="77777777" w:rsidR="00BA05F4" w:rsidRDefault="00BA05F4" w:rsidP="00BA05F4">
      <w:pPr>
        <w:rPr>
          <w:color w:val="000000" w:themeColor="text1"/>
        </w:rPr>
      </w:pPr>
    </w:p>
    <w:p w14:paraId="1CFE7943" w14:textId="3D25E785" w:rsidR="00BA05F4" w:rsidRPr="00BA05F4" w:rsidRDefault="00BA05F4" w:rsidP="00BA05F4">
      <w:pPr>
        <w:rPr>
          <w:color w:val="000000" w:themeColor="text1"/>
          <w:sz w:val="22"/>
          <w:szCs w:val="22"/>
        </w:rPr>
      </w:pPr>
      <w:r w:rsidRPr="00BA05F4">
        <w:rPr>
          <w:color w:val="000000" w:themeColor="text1"/>
          <w:sz w:val="22"/>
          <w:szCs w:val="22"/>
        </w:rPr>
        <w:t xml:space="preserve">Programın çok sayıda iç ve dış paydaşı bulunmaktadır. Program kapsamında Çanakkale İl Sağlık Müdürlüğü ve İl Ambulans Servisi Başhekimliği ile birlikte her yıl yapılan Acil Sağlık Hizmetleri Sempozyumu ve Medi-ralli yarışması, İl Emniyet Müdürlüğü ile birlikte gerçekleştirilen Adli Vakalarda Maddi Delillere Yaklaşım eğitimleri gibi etkinlikler, Çanakkale İl Sağlık Müdürlüğü, 112 Acil Sağlık Hizmetleri Başhekimliği, Özel Net Ambulans Firması ve Mezun öğrencilerin katılımı ile gerçekleşmektedir. Bu etkinliklerin sonucunda dış paydaş toplantıları yapılmakta ve görüşler alınmaktadır. Ancak dış paydaş toplantısı tutanağı şu ana kadar doldurulmamıştır. Üniversitemizin akreditasyon süreci ve ilgili süreçlerin başlaması ile bu özdeğerlendirme döneminin ardından tüm toplantılar kayıt altına alınacak, sonuçlar doğrultusunda kararlar alınarak uygulama süreçleri işletilecektir. </w:t>
      </w:r>
    </w:p>
    <w:p w14:paraId="697EB656" w14:textId="77777777" w:rsidR="00BA05F4" w:rsidRPr="00BA05F4" w:rsidRDefault="00BA05F4" w:rsidP="00BA05F4">
      <w:pPr>
        <w:rPr>
          <w:color w:val="000000" w:themeColor="text1"/>
          <w:sz w:val="22"/>
          <w:szCs w:val="22"/>
        </w:rPr>
      </w:pPr>
      <w:r w:rsidRPr="00BA05F4">
        <w:rPr>
          <w:color w:val="000000" w:themeColor="text1"/>
          <w:sz w:val="22"/>
          <w:szCs w:val="22"/>
        </w:rPr>
        <w:t>Ayrıca program öğrencileri mesleki uygulama dersleri kapsamında ve staj süreçlerinde il ambulans servislerinde, üniversite hastanemiz ve devlet hastanesinde rotasyon halinde uygulamalara çıkmaktadır. Bu uygulamaların gerçekleşebilmesi için ilgili kurumlarla protokoller bulunmaktadır.</w:t>
      </w:r>
    </w:p>
    <w:p w14:paraId="48669B4F" w14:textId="2E76C208" w:rsidR="007029BE" w:rsidRDefault="007029BE" w:rsidP="004528D6">
      <w:pPr>
        <w:pBdr>
          <w:top w:val="nil"/>
          <w:left w:val="nil"/>
          <w:bottom w:val="nil"/>
          <w:right w:val="nil"/>
          <w:between w:val="nil"/>
        </w:pBdr>
        <w:tabs>
          <w:tab w:val="left" w:pos="284"/>
          <w:tab w:val="left" w:pos="426"/>
        </w:tabs>
        <w:rPr>
          <w:color w:val="000000"/>
          <w:sz w:val="22"/>
          <w:szCs w:val="22"/>
        </w:rPr>
      </w:pPr>
    </w:p>
    <w:p w14:paraId="1C3EE91C" w14:textId="77777777" w:rsidR="00DC7875" w:rsidRPr="00DC7875" w:rsidRDefault="00DC7875" w:rsidP="00DC7875">
      <w:pPr>
        <w:rPr>
          <w:b/>
          <w:color w:val="000000" w:themeColor="text1"/>
          <w:sz w:val="22"/>
          <w:szCs w:val="22"/>
        </w:rPr>
      </w:pPr>
      <w:r w:rsidRPr="00DC7875">
        <w:rPr>
          <w:b/>
          <w:color w:val="000000" w:themeColor="text1"/>
          <w:sz w:val="22"/>
          <w:szCs w:val="22"/>
        </w:rPr>
        <w:t>Kanıtlar:</w:t>
      </w:r>
    </w:p>
    <w:p w14:paraId="348199DC" w14:textId="77777777" w:rsidR="00DC7875" w:rsidRPr="00DC7875" w:rsidRDefault="00B3551F" w:rsidP="00DC7875">
      <w:pPr>
        <w:rPr>
          <w:bCs/>
          <w:color w:val="000000" w:themeColor="text1"/>
          <w:sz w:val="22"/>
          <w:szCs w:val="22"/>
        </w:rPr>
      </w:pPr>
      <w:hyperlink r:id="rId47" w:history="1">
        <w:r w:rsidR="00DC7875" w:rsidRPr="00DC7875">
          <w:rPr>
            <w:rStyle w:val="Kpr"/>
            <w:bCs/>
            <w:sz w:val="22"/>
            <w:szCs w:val="22"/>
          </w:rPr>
          <w:t>https://shmyo.comu.edu.tr/arsiv/haberler/8-hastane-oncesi-acil-saglik-hizmetleri-calistayi--r952.html</w:t>
        </w:r>
      </w:hyperlink>
      <w:r w:rsidR="00DC7875" w:rsidRPr="00DC7875">
        <w:rPr>
          <w:bCs/>
          <w:color w:val="000000" w:themeColor="text1"/>
          <w:sz w:val="22"/>
          <w:szCs w:val="22"/>
        </w:rPr>
        <w:t xml:space="preserve"> </w:t>
      </w:r>
    </w:p>
    <w:p w14:paraId="6AF859B9" w14:textId="77777777" w:rsidR="00DC7875" w:rsidRPr="00DC7875" w:rsidRDefault="00DC7875" w:rsidP="00DC7875">
      <w:pPr>
        <w:rPr>
          <w:bCs/>
          <w:color w:val="000000" w:themeColor="text1"/>
          <w:sz w:val="22"/>
          <w:szCs w:val="22"/>
        </w:rPr>
      </w:pPr>
      <w:r w:rsidRPr="00DC7875">
        <w:rPr>
          <w:b/>
          <w:color w:val="000000" w:themeColor="text1"/>
          <w:sz w:val="22"/>
          <w:szCs w:val="22"/>
        </w:rPr>
        <w:t xml:space="preserve"> </w:t>
      </w:r>
      <w:hyperlink r:id="rId48" w:history="1">
        <w:r w:rsidRPr="00DC7875">
          <w:rPr>
            <w:rStyle w:val="Kpr"/>
            <w:bCs/>
            <w:sz w:val="22"/>
            <w:szCs w:val="22"/>
          </w:rPr>
          <w:t>https://shmyo.comu.edu.tr/arsiv/etkinlikler/ilk-ve-acil-yardim-programi-tarafindan-depremle-il-r786.html</w:t>
        </w:r>
      </w:hyperlink>
      <w:r w:rsidRPr="00DC7875">
        <w:rPr>
          <w:bCs/>
          <w:color w:val="000000" w:themeColor="text1"/>
          <w:sz w:val="22"/>
          <w:szCs w:val="22"/>
        </w:rPr>
        <w:t xml:space="preserve"> </w:t>
      </w:r>
    </w:p>
    <w:p w14:paraId="5496EF03" w14:textId="77777777" w:rsidR="00DC7875" w:rsidRPr="00DC7875" w:rsidRDefault="00B3551F" w:rsidP="00DC7875">
      <w:pPr>
        <w:rPr>
          <w:bCs/>
          <w:color w:val="000000" w:themeColor="text1"/>
          <w:sz w:val="22"/>
          <w:szCs w:val="22"/>
        </w:rPr>
      </w:pPr>
      <w:hyperlink r:id="rId49" w:history="1">
        <w:r w:rsidR="00DC7875" w:rsidRPr="00DC7875">
          <w:rPr>
            <w:rStyle w:val="Kpr"/>
            <w:bCs/>
            <w:sz w:val="22"/>
            <w:szCs w:val="22"/>
          </w:rPr>
          <w:t>https://tht.shmyo.comu.edu.tr/arsiv/etkinlikler/iv-medi-ralli-yarismasi-r53.html</w:t>
        </w:r>
      </w:hyperlink>
      <w:r w:rsidR="00DC7875" w:rsidRPr="00DC7875">
        <w:rPr>
          <w:bCs/>
          <w:color w:val="000000" w:themeColor="text1"/>
          <w:sz w:val="22"/>
          <w:szCs w:val="22"/>
        </w:rPr>
        <w:t xml:space="preserve"> </w:t>
      </w:r>
    </w:p>
    <w:p w14:paraId="3D5C3A01" w14:textId="77777777" w:rsidR="00DC7875" w:rsidRPr="00DC7875" w:rsidRDefault="00B3551F" w:rsidP="00DC7875">
      <w:pPr>
        <w:rPr>
          <w:bCs/>
          <w:color w:val="000000" w:themeColor="text1"/>
          <w:sz w:val="22"/>
          <w:szCs w:val="22"/>
        </w:rPr>
      </w:pPr>
      <w:hyperlink r:id="rId50" w:history="1">
        <w:r w:rsidR="00DC7875" w:rsidRPr="00DC7875">
          <w:rPr>
            <w:rStyle w:val="Kpr"/>
            <w:bCs/>
            <w:sz w:val="22"/>
            <w:szCs w:val="22"/>
          </w:rPr>
          <w:t>https://tht.shmyo.comu.edu.tr/arsiv/haberler/iv-medi-ralli-yarismasi-basariyla-gerceklestirildi-r54.html</w:t>
        </w:r>
      </w:hyperlink>
      <w:r w:rsidR="00DC7875" w:rsidRPr="00DC7875">
        <w:rPr>
          <w:bCs/>
          <w:color w:val="000000" w:themeColor="text1"/>
          <w:sz w:val="22"/>
          <w:szCs w:val="22"/>
        </w:rPr>
        <w:t xml:space="preserve"> </w:t>
      </w:r>
    </w:p>
    <w:p w14:paraId="162A1221" w14:textId="77777777" w:rsidR="00DC7875" w:rsidRPr="00DC7875" w:rsidRDefault="00B3551F" w:rsidP="00DC7875">
      <w:pPr>
        <w:rPr>
          <w:bCs/>
          <w:color w:val="000000" w:themeColor="text1"/>
          <w:sz w:val="22"/>
          <w:szCs w:val="22"/>
        </w:rPr>
      </w:pPr>
      <w:hyperlink r:id="rId51" w:history="1">
        <w:r w:rsidR="00DC7875" w:rsidRPr="00DC7875">
          <w:rPr>
            <w:rStyle w:val="Kpr"/>
            <w:bCs/>
            <w:sz w:val="22"/>
            <w:szCs w:val="22"/>
          </w:rPr>
          <w:t>https://tht.shmyo.comu.edu.tr/arsiv/haberler/afet-arama-kurtarma-dersi-kapsaminda-enkazda-arama-r49.html</w:t>
        </w:r>
      </w:hyperlink>
      <w:r w:rsidR="00DC7875" w:rsidRPr="00DC7875">
        <w:rPr>
          <w:bCs/>
          <w:color w:val="000000" w:themeColor="text1"/>
          <w:sz w:val="22"/>
          <w:szCs w:val="22"/>
        </w:rPr>
        <w:t xml:space="preserve"> </w:t>
      </w:r>
    </w:p>
    <w:p w14:paraId="670646B1" w14:textId="77777777" w:rsidR="00DC7875" w:rsidRPr="00DC7875" w:rsidRDefault="00B3551F" w:rsidP="00DC7875">
      <w:pPr>
        <w:rPr>
          <w:bCs/>
          <w:color w:val="000000" w:themeColor="text1"/>
          <w:sz w:val="22"/>
          <w:szCs w:val="22"/>
        </w:rPr>
      </w:pPr>
      <w:hyperlink r:id="rId52" w:history="1">
        <w:r w:rsidR="00DC7875" w:rsidRPr="00DC7875">
          <w:rPr>
            <w:rStyle w:val="Kpr"/>
            <w:bCs/>
            <w:sz w:val="22"/>
            <w:szCs w:val="22"/>
          </w:rPr>
          <w:t>https://tht.shmyo.comu.edu.tr/arsiv/haberler/hastane-oncesi-adli-delil-ve-olgu-yonetimi-seminer-r48.html</w:t>
        </w:r>
      </w:hyperlink>
      <w:r w:rsidR="00DC7875" w:rsidRPr="00DC7875">
        <w:rPr>
          <w:bCs/>
          <w:color w:val="000000" w:themeColor="text1"/>
          <w:sz w:val="22"/>
          <w:szCs w:val="22"/>
        </w:rPr>
        <w:t xml:space="preserve"> </w:t>
      </w:r>
    </w:p>
    <w:p w14:paraId="76D2D1CF" w14:textId="77777777" w:rsidR="00DC7875" w:rsidRPr="00DC7875" w:rsidRDefault="00B3551F" w:rsidP="00DC7875">
      <w:pPr>
        <w:rPr>
          <w:bCs/>
          <w:color w:val="000000" w:themeColor="text1"/>
          <w:sz w:val="22"/>
          <w:szCs w:val="22"/>
        </w:rPr>
      </w:pPr>
      <w:hyperlink r:id="rId53" w:history="1">
        <w:r w:rsidR="00DC7875" w:rsidRPr="00DC7875">
          <w:rPr>
            <w:rStyle w:val="Kpr"/>
            <w:bCs/>
            <w:sz w:val="22"/>
            <w:szCs w:val="22"/>
          </w:rPr>
          <w:t>https://tht.shmyo.comu.edu.tr/arsiv/haberler/afetlerde-kriminal-inceleme-semineri-duzenlendi-r47.html</w:t>
        </w:r>
      </w:hyperlink>
      <w:r w:rsidR="00DC7875" w:rsidRPr="00DC7875">
        <w:rPr>
          <w:bCs/>
          <w:color w:val="000000" w:themeColor="text1"/>
          <w:sz w:val="22"/>
          <w:szCs w:val="22"/>
        </w:rPr>
        <w:t xml:space="preserve"> </w:t>
      </w:r>
    </w:p>
    <w:p w14:paraId="10C7E66B" w14:textId="77777777" w:rsidR="00DC7875" w:rsidRPr="00DC7875" w:rsidRDefault="00B3551F" w:rsidP="00DC7875">
      <w:pPr>
        <w:rPr>
          <w:bCs/>
          <w:color w:val="000000" w:themeColor="text1"/>
          <w:sz w:val="22"/>
          <w:szCs w:val="22"/>
        </w:rPr>
      </w:pPr>
      <w:hyperlink r:id="rId54" w:history="1">
        <w:r w:rsidR="00DC7875" w:rsidRPr="00DC7875">
          <w:rPr>
            <w:rStyle w:val="Kpr"/>
            <w:bCs/>
            <w:sz w:val="22"/>
            <w:szCs w:val="22"/>
          </w:rPr>
          <w:t>https://tht.shmyo.comu.edu.tr/arsiv/haberler/uygulamali-ilk-yardim-kursu-ve-afetlerde-hafif-ara-r46.html</w:t>
        </w:r>
      </w:hyperlink>
      <w:r w:rsidR="00DC7875" w:rsidRPr="00DC7875">
        <w:rPr>
          <w:bCs/>
          <w:color w:val="000000" w:themeColor="text1"/>
          <w:sz w:val="22"/>
          <w:szCs w:val="22"/>
        </w:rPr>
        <w:t xml:space="preserve"> </w:t>
      </w:r>
    </w:p>
    <w:p w14:paraId="5FDF3FDB" w14:textId="77777777" w:rsidR="00DC7875" w:rsidRPr="00DC7875" w:rsidRDefault="00B3551F" w:rsidP="00DC7875">
      <w:pPr>
        <w:rPr>
          <w:bCs/>
          <w:color w:val="000000" w:themeColor="text1"/>
          <w:sz w:val="22"/>
          <w:szCs w:val="22"/>
        </w:rPr>
      </w:pPr>
      <w:hyperlink r:id="rId55" w:history="1">
        <w:r w:rsidR="00DC7875" w:rsidRPr="00DC7875">
          <w:rPr>
            <w:rStyle w:val="Kpr"/>
            <w:bCs/>
            <w:sz w:val="22"/>
            <w:szCs w:val="22"/>
          </w:rPr>
          <w:t>https://tht.shmyo.comu.edu.tr/arsiv/haberler/ilk-ve-acil-yardim-programindan-depremle-ilgili-gu-r21.html</w:t>
        </w:r>
      </w:hyperlink>
      <w:r w:rsidR="00DC7875" w:rsidRPr="00DC7875">
        <w:rPr>
          <w:bCs/>
          <w:color w:val="000000" w:themeColor="text1"/>
          <w:sz w:val="22"/>
          <w:szCs w:val="22"/>
        </w:rPr>
        <w:t xml:space="preserve"> </w:t>
      </w:r>
    </w:p>
    <w:p w14:paraId="12A19C1D" w14:textId="77777777" w:rsidR="00DC7875" w:rsidRPr="00DC7875" w:rsidRDefault="00B3551F" w:rsidP="00DC7875">
      <w:pPr>
        <w:rPr>
          <w:bCs/>
          <w:color w:val="000000" w:themeColor="text1"/>
          <w:sz w:val="22"/>
          <w:szCs w:val="22"/>
        </w:rPr>
      </w:pPr>
      <w:hyperlink r:id="rId56" w:history="1">
        <w:r w:rsidR="00DC7875" w:rsidRPr="00DC7875">
          <w:rPr>
            <w:rStyle w:val="Kpr"/>
            <w:bCs/>
            <w:sz w:val="22"/>
            <w:szCs w:val="22"/>
          </w:rPr>
          <w:t>https://tht.shmyo.comu.edu.tr/arsiv/haberler/ilk-ve-acil-yardim-programi-ogrencilerine-adli-vak-r18.html</w:t>
        </w:r>
      </w:hyperlink>
      <w:r w:rsidR="00DC7875" w:rsidRPr="00DC7875">
        <w:rPr>
          <w:bCs/>
          <w:color w:val="000000" w:themeColor="text1"/>
          <w:sz w:val="22"/>
          <w:szCs w:val="22"/>
        </w:rPr>
        <w:t xml:space="preserve"> </w:t>
      </w:r>
    </w:p>
    <w:p w14:paraId="5CEEB90F" w14:textId="77777777" w:rsidR="00DC7875" w:rsidRPr="00DC7875" w:rsidRDefault="00B3551F" w:rsidP="00DC7875">
      <w:pPr>
        <w:rPr>
          <w:bCs/>
          <w:color w:val="000000" w:themeColor="text1"/>
          <w:sz w:val="22"/>
          <w:szCs w:val="22"/>
        </w:rPr>
      </w:pPr>
      <w:hyperlink r:id="rId57" w:history="1">
        <w:r w:rsidR="00DC7875" w:rsidRPr="00DC7875">
          <w:rPr>
            <w:rStyle w:val="Kpr"/>
            <w:bCs/>
            <w:sz w:val="22"/>
            <w:szCs w:val="22"/>
          </w:rPr>
          <w:t>https://tht.shmyo.comu.edu.tr/arsiv/haberler/ogrencilerimiz-med-eu-modex-2023a-katildi-r5.html</w:t>
        </w:r>
      </w:hyperlink>
      <w:r w:rsidR="00DC7875" w:rsidRPr="00DC7875">
        <w:rPr>
          <w:bCs/>
          <w:color w:val="000000" w:themeColor="text1"/>
          <w:sz w:val="22"/>
          <w:szCs w:val="22"/>
        </w:rPr>
        <w:t xml:space="preserve"> </w:t>
      </w:r>
    </w:p>
    <w:p w14:paraId="4D3E5AF3" w14:textId="77777777" w:rsidR="00DC7875" w:rsidRPr="00DC7875" w:rsidRDefault="00B3551F" w:rsidP="00DC7875">
      <w:pPr>
        <w:rPr>
          <w:color w:val="000000" w:themeColor="text1"/>
          <w:sz w:val="22"/>
          <w:szCs w:val="22"/>
        </w:rPr>
      </w:pPr>
      <w:hyperlink r:id="rId58" w:history="1">
        <w:r w:rsidR="00DC7875" w:rsidRPr="00DC7875">
          <w:rPr>
            <w:rStyle w:val="Kpr"/>
            <w:sz w:val="22"/>
            <w:szCs w:val="22"/>
          </w:rPr>
          <w:t>https://shmyo.comu.edu.tr/arsiv/haberler/ilk-ve-acil-yardim-programi-ogrencilerimiz-umke-ka-r667.html</w:t>
        </w:r>
      </w:hyperlink>
      <w:r w:rsidR="00DC7875" w:rsidRPr="00DC7875">
        <w:rPr>
          <w:color w:val="000000" w:themeColor="text1"/>
          <w:sz w:val="22"/>
          <w:szCs w:val="22"/>
        </w:rPr>
        <w:t xml:space="preserve"> </w:t>
      </w:r>
    </w:p>
    <w:p w14:paraId="6C3408B2" w14:textId="77777777" w:rsidR="00DC7875" w:rsidRPr="00DC7875" w:rsidRDefault="00DC7875" w:rsidP="00DC7875">
      <w:pPr>
        <w:rPr>
          <w:color w:val="000000" w:themeColor="text1"/>
          <w:sz w:val="22"/>
          <w:szCs w:val="22"/>
        </w:rPr>
      </w:pPr>
      <w:r w:rsidRPr="00DC7875">
        <w:rPr>
          <w:color w:val="000000" w:themeColor="text1"/>
          <w:sz w:val="22"/>
          <w:szCs w:val="22"/>
        </w:rPr>
        <w:lastRenderedPageBreak/>
        <w:t xml:space="preserve">2022 Medi-Ralli Yarışması: </w:t>
      </w:r>
      <w:hyperlink r:id="rId59" w:history="1">
        <w:r w:rsidRPr="00DC7875">
          <w:rPr>
            <w:rStyle w:val="Kpr"/>
            <w:sz w:val="22"/>
            <w:szCs w:val="22"/>
          </w:rPr>
          <w:t>https://shmyo.comu.edu.tr/arsiv/haberler/medi-ralli-2022-yarismasi-tamamlandi-r615.html</w:t>
        </w:r>
      </w:hyperlink>
    </w:p>
    <w:p w14:paraId="233E8E80" w14:textId="77777777" w:rsidR="00DC7875" w:rsidRPr="00DC7875" w:rsidRDefault="00DC7875" w:rsidP="00DC7875">
      <w:pPr>
        <w:rPr>
          <w:color w:val="000000" w:themeColor="text1"/>
          <w:sz w:val="22"/>
          <w:szCs w:val="22"/>
        </w:rPr>
      </w:pPr>
      <w:r w:rsidRPr="00DC7875">
        <w:rPr>
          <w:color w:val="000000" w:themeColor="text1"/>
          <w:sz w:val="22"/>
          <w:szCs w:val="22"/>
        </w:rPr>
        <w:t xml:space="preserve">Acil Sağlık Hizmetleri Kapsamında 112 Komuta Kontrol Merkezine ve Hava Ambulansı istasyonuna Gezi:  </w:t>
      </w:r>
      <w:hyperlink r:id="rId60" w:history="1">
        <w:r w:rsidRPr="00DC7875">
          <w:rPr>
            <w:rStyle w:val="Kpr"/>
            <w:sz w:val="22"/>
            <w:szCs w:val="22"/>
          </w:rPr>
          <w:t>https://shmyo.comu.edu.tr/arsiv/haberler/acil-saglik-hizmetleri-kapsaminda-112-komuta-kontr-r415.html</w:t>
        </w:r>
      </w:hyperlink>
      <w:r w:rsidRPr="00DC7875">
        <w:rPr>
          <w:color w:val="000000" w:themeColor="text1"/>
          <w:sz w:val="22"/>
          <w:szCs w:val="22"/>
        </w:rPr>
        <w:t xml:space="preserve"> </w:t>
      </w:r>
    </w:p>
    <w:p w14:paraId="31ED8577" w14:textId="77777777" w:rsidR="00DC7875" w:rsidRPr="00DC7875" w:rsidRDefault="00DC7875" w:rsidP="00DC7875">
      <w:pPr>
        <w:rPr>
          <w:color w:val="000000" w:themeColor="text1"/>
          <w:sz w:val="22"/>
          <w:szCs w:val="22"/>
        </w:rPr>
      </w:pPr>
      <w:r w:rsidRPr="00DC7875">
        <w:rPr>
          <w:color w:val="000000" w:themeColor="text1"/>
          <w:sz w:val="22"/>
          <w:szCs w:val="22"/>
        </w:rPr>
        <w:t xml:space="preserve">2019 yılı Mezun Öğrenci ve dış Paydaş Katılım ile gerçekleştirilen Paramedikler Günü Etkinliği: </w:t>
      </w:r>
      <w:hyperlink r:id="rId61" w:history="1">
        <w:r w:rsidRPr="00DC7875">
          <w:rPr>
            <w:rStyle w:val="Kpr"/>
            <w:sz w:val="22"/>
            <w:szCs w:val="22"/>
          </w:rPr>
          <w:t>https://shmyo.comu.edu.tr/arsiv/haberler/ilk-ve-acil-yardim-programi-paramedikler-gunu-etki-r413.html</w:t>
        </w:r>
      </w:hyperlink>
      <w:r w:rsidRPr="00DC7875">
        <w:rPr>
          <w:color w:val="000000" w:themeColor="text1"/>
          <w:sz w:val="22"/>
          <w:szCs w:val="22"/>
        </w:rPr>
        <w:t xml:space="preserve"> </w:t>
      </w:r>
    </w:p>
    <w:p w14:paraId="71040544" w14:textId="49E3C67B" w:rsidR="00DC7875" w:rsidRDefault="00DC7875" w:rsidP="00DC7875">
      <w:pPr>
        <w:pBdr>
          <w:top w:val="nil"/>
          <w:left w:val="nil"/>
          <w:bottom w:val="nil"/>
          <w:right w:val="nil"/>
          <w:between w:val="nil"/>
        </w:pBdr>
        <w:tabs>
          <w:tab w:val="left" w:pos="284"/>
          <w:tab w:val="left" w:pos="426"/>
        </w:tabs>
        <w:rPr>
          <w:color w:val="000000" w:themeColor="text1"/>
          <w:sz w:val="22"/>
          <w:szCs w:val="22"/>
        </w:rPr>
      </w:pPr>
      <w:r w:rsidRPr="00DC7875">
        <w:rPr>
          <w:color w:val="000000" w:themeColor="text1"/>
          <w:sz w:val="22"/>
          <w:szCs w:val="22"/>
        </w:rPr>
        <w:t xml:space="preserve">5. Hastane Öncesi Acil Sağlık Hizmetleri Paneli ve Medi-Ralli Yarışması: </w:t>
      </w:r>
      <w:hyperlink r:id="rId62" w:history="1">
        <w:r w:rsidRPr="00DC7875">
          <w:rPr>
            <w:rStyle w:val="Kpr"/>
            <w:sz w:val="22"/>
            <w:szCs w:val="22"/>
          </w:rPr>
          <w:t>https://shmyo.comu.edu.tr/arsiv/haberler/5-hastane-oncesi-acil-saglik-hizmetleri-paneli-ve--r341.html</w:t>
        </w:r>
      </w:hyperlink>
      <w:r w:rsidRPr="00DC7875">
        <w:rPr>
          <w:color w:val="000000" w:themeColor="text1"/>
          <w:sz w:val="22"/>
          <w:szCs w:val="22"/>
        </w:rPr>
        <w:t xml:space="preserve"> </w:t>
      </w:r>
    </w:p>
    <w:p w14:paraId="5014D317" w14:textId="77777777" w:rsidR="00DC7875" w:rsidRDefault="00DC7875" w:rsidP="00DC7875">
      <w:pPr>
        <w:pBdr>
          <w:top w:val="nil"/>
          <w:left w:val="nil"/>
          <w:bottom w:val="nil"/>
          <w:right w:val="nil"/>
          <w:between w:val="nil"/>
        </w:pBdr>
        <w:tabs>
          <w:tab w:val="left" w:pos="284"/>
          <w:tab w:val="left" w:pos="426"/>
        </w:tabs>
        <w:rPr>
          <w:color w:val="000000" w:themeColor="text1"/>
          <w:sz w:val="22"/>
          <w:szCs w:val="22"/>
        </w:rPr>
      </w:pPr>
    </w:p>
    <w:p w14:paraId="095CEBD9" w14:textId="4CD091D6" w:rsidR="00DC7875" w:rsidRDefault="00DC7875" w:rsidP="00DC7875">
      <w:pPr>
        <w:pBdr>
          <w:top w:val="nil"/>
          <w:left w:val="nil"/>
          <w:bottom w:val="nil"/>
          <w:right w:val="nil"/>
          <w:between w:val="nil"/>
        </w:pBdr>
        <w:tabs>
          <w:tab w:val="left" w:pos="284"/>
          <w:tab w:val="left" w:pos="426"/>
        </w:tabs>
        <w:rPr>
          <w:color w:val="000000" w:themeColor="text1"/>
          <w:sz w:val="22"/>
          <w:szCs w:val="22"/>
        </w:rPr>
      </w:pPr>
      <w:r w:rsidRPr="00DC7875">
        <w:rPr>
          <w:color w:val="000000" w:themeColor="text1"/>
          <w:sz w:val="22"/>
          <w:szCs w:val="22"/>
        </w:rPr>
        <w:t xml:space="preserve">İlk ve Acil Yardım Programı'nın amaçları ulusal ve uluslararası kurumlar ile yöneticiler, öğretim üye/elemanları ve öğrenciler gibi tüm paydaşların her an ulaşabileceği şekilde </w:t>
      </w:r>
      <w:r w:rsidRPr="00DC7875">
        <w:rPr>
          <w:sz w:val="22"/>
          <w:szCs w:val="22"/>
        </w:rPr>
        <w:t>Çanakkale Onsekiz Mart Üniversitesi</w:t>
      </w:r>
      <w:r w:rsidRPr="00DC7875">
        <w:rPr>
          <w:color w:val="000000" w:themeColor="text1"/>
          <w:sz w:val="22"/>
          <w:szCs w:val="22"/>
        </w:rPr>
        <w:t xml:space="preserve"> Eğitim Bilgi Sistemi üzerinde yayımlanmış ve web sitesinde duyurulmuştur.</w:t>
      </w:r>
    </w:p>
    <w:p w14:paraId="717F45EA" w14:textId="77777777" w:rsidR="00DC7875" w:rsidRPr="00DC7875" w:rsidRDefault="00B3551F" w:rsidP="00DC7875">
      <w:pPr>
        <w:rPr>
          <w:bCs/>
          <w:color w:val="000000" w:themeColor="text1"/>
          <w:sz w:val="22"/>
          <w:szCs w:val="22"/>
        </w:rPr>
      </w:pPr>
      <w:hyperlink r:id="rId63" w:history="1">
        <w:r w:rsidR="00DC7875" w:rsidRPr="00DC7875">
          <w:rPr>
            <w:rStyle w:val="Kpr"/>
            <w:bCs/>
            <w:sz w:val="22"/>
            <w:szCs w:val="22"/>
          </w:rPr>
          <w:t>https://shmyo.comu.edu.tr/ilk-ve-acil-yardim.html</w:t>
        </w:r>
      </w:hyperlink>
      <w:r w:rsidR="00DC7875" w:rsidRPr="00DC7875">
        <w:rPr>
          <w:bCs/>
          <w:color w:val="000000" w:themeColor="text1"/>
          <w:sz w:val="22"/>
          <w:szCs w:val="22"/>
        </w:rPr>
        <w:t xml:space="preserve"> </w:t>
      </w:r>
    </w:p>
    <w:p w14:paraId="6911B223" w14:textId="0458EB5A" w:rsidR="00DC7875" w:rsidRDefault="00B3551F" w:rsidP="00DC7875">
      <w:pPr>
        <w:rPr>
          <w:sz w:val="22"/>
          <w:szCs w:val="22"/>
        </w:rPr>
      </w:pPr>
      <w:hyperlink r:id="rId64" w:history="1">
        <w:r w:rsidR="00DC7875" w:rsidRPr="00DC7875">
          <w:rPr>
            <w:rStyle w:val="Kpr"/>
            <w:bCs/>
            <w:sz w:val="22"/>
            <w:szCs w:val="22"/>
          </w:rPr>
          <w:t>https://ubys.comu.edu.tr/AIS/OutcomeBasedLearning/Home/Index?id=wgmN6yglUXpXMh4JTrp7uw!xGGx!!xGGx!&amp;culture=tr-TR</w:t>
        </w:r>
      </w:hyperlink>
    </w:p>
    <w:p w14:paraId="706A3EE8" w14:textId="77777777" w:rsidR="00DC7875" w:rsidRDefault="00DC7875" w:rsidP="00DC7875">
      <w:pPr>
        <w:rPr>
          <w:sz w:val="22"/>
          <w:szCs w:val="22"/>
        </w:rPr>
      </w:pPr>
    </w:p>
    <w:p w14:paraId="08AD22B2" w14:textId="77777777" w:rsidR="00DC7875" w:rsidRPr="00DC7875" w:rsidRDefault="00DC7875" w:rsidP="00DC7875">
      <w:pPr>
        <w:rPr>
          <w:color w:val="000000" w:themeColor="text1"/>
          <w:sz w:val="22"/>
          <w:szCs w:val="22"/>
        </w:rPr>
      </w:pPr>
      <w:r w:rsidRPr="00DC7875">
        <w:rPr>
          <w:color w:val="000000" w:themeColor="text1"/>
          <w:sz w:val="22"/>
          <w:szCs w:val="22"/>
        </w:rPr>
        <w:t>Program Planı Geri bildirimler doğrultusunda yenilenmektedir. İlgili değişiklikler bölüm kurulu kararı ile Müdürlüğe ve üniversitemiz senatosuna sunulmaktadır. Alınan kararlar doğrultusunda değişiklikler yapılmaktadır.</w:t>
      </w:r>
    </w:p>
    <w:p w14:paraId="7518B771" w14:textId="77777777" w:rsidR="00DC7875" w:rsidRPr="00DC7875" w:rsidRDefault="00DC7875" w:rsidP="00DC7875">
      <w:pPr>
        <w:rPr>
          <w:color w:val="000000" w:themeColor="text1"/>
          <w:sz w:val="22"/>
          <w:szCs w:val="22"/>
        </w:rPr>
      </w:pPr>
      <w:r w:rsidRPr="00DC7875">
        <w:rPr>
          <w:color w:val="000000" w:themeColor="text1"/>
          <w:sz w:val="22"/>
          <w:szCs w:val="22"/>
        </w:rPr>
        <w:t xml:space="preserve">Bu kararlara ilişkin kanıtlar müdürlüğümüz tarafından eklenebilir. </w:t>
      </w:r>
    </w:p>
    <w:p w14:paraId="50424D68" w14:textId="77777777" w:rsidR="00DC7875" w:rsidRPr="00DC7875" w:rsidRDefault="00DC7875" w:rsidP="00DC7875">
      <w:pPr>
        <w:rPr>
          <w:color w:val="000000" w:themeColor="text1"/>
          <w:sz w:val="22"/>
          <w:szCs w:val="22"/>
        </w:rPr>
      </w:pPr>
      <w:r w:rsidRPr="00DC7875">
        <w:rPr>
          <w:color w:val="000000" w:themeColor="text1"/>
          <w:sz w:val="22"/>
          <w:szCs w:val="22"/>
        </w:rPr>
        <w:t>Dış paydaş toplantıları ve görüşleri program koordinatörlüğü tarafından değerlendirilerek bölüm başkanlığına ve bölüm başkanlığı aracılığı ile müdürlüğe iletilmektedir. Bu süreçlere ilişkin kanıt formları ve yazışmalar ise bu öz değerlendirme sürecinden sonra arşivlenerek programa ait oluşturulacak bir dosyada tutulmasına karar verilmiştir.</w:t>
      </w:r>
    </w:p>
    <w:p w14:paraId="1AA0633A" w14:textId="77777777" w:rsidR="00DC7875" w:rsidRPr="00DC7875" w:rsidRDefault="00DC7875" w:rsidP="00DC7875">
      <w:pPr>
        <w:rPr>
          <w:color w:val="000000" w:themeColor="text1"/>
          <w:sz w:val="22"/>
          <w:szCs w:val="22"/>
        </w:rPr>
      </w:pPr>
      <w:r w:rsidRPr="00DC7875">
        <w:rPr>
          <w:color w:val="000000" w:themeColor="text1"/>
          <w:sz w:val="22"/>
          <w:szCs w:val="22"/>
        </w:rPr>
        <w:t>22 Aralık 2025 yılında da gerçekleştirilen sempozyumda görüşler alınmış kitapçık basımı en kısa sürede gerçekleştirilerek ve arşivlenecektir.</w:t>
      </w:r>
    </w:p>
    <w:p w14:paraId="05D99EC8" w14:textId="77777777" w:rsidR="00DC7875" w:rsidRDefault="00DC7875" w:rsidP="00DC7875">
      <w:pPr>
        <w:rPr>
          <w:b/>
          <w:color w:val="000000" w:themeColor="text1"/>
          <w:sz w:val="22"/>
          <w:szCs w:val="22"/>
        </w:rPr>
      </w:pPr>
    </w:p>
    <w:p w14:paraId="3066635E" w14:textId="637B1CEC" w:rsidR="00DC7875" w:rsidRPr="00DC7875" w:rsidRDefault="00DC7875" w:rsidP="00DC7875">
      <w:pPr>
        <w:rPr>
          <w:bCs/>
          <w:color w:val="000000" w:themeColor="text1"/>
          <w:sz w:val="22"/>
          <w:szCs w:val="22"/>
        </w:rPr>
      </w:pPr>
      <w:r w:rsidRPr="00DC7875">
        <w:rPr>
          <w:bCs/>
          <w:color w:val="000000" w:themeColor="text1"/>
          <w:sz w:val="22"/>
          <w:szCs w:val="22"/>
        </w:rPr>
        <w:t xml:space="preserve">Programa ilişkin dış paydaş görüşlerinin alındığı Acil Sağlık Hizmetleri Sempozyumu özet kitapçığı ve son bölümünde yer alan değerlendirme kısmı. </w:t>
      </w:r>
      <w:hyperlink r:id="rId65" w:history="1">
        <w:r w:rsidRPr="00DC7875">
          <w:rPr>
            <w:rStyle w:val="Kpr"/>
            <w:bCs/>
            <w:sz w:val="22"/>
            <w:szCs w:val="22"/>
          </w:rPr>
          <w:t>https://cdn.comu.edu.tr/cms/shmyo.tht/files/175-7-hastane-oncesi-acil-saglik-hizmetleri-sempozyumu.pdf</w:t>
        </w:r>
      </w:hyperlink>
    </w:p>
    <w:p w14:paraId="690A645A" w14:textId="77777777" w:rsidR="00236E89" w:rsidRPr="00B52C26" w:rsidRDefault="00EF5B25" w:rsidP="00B31319">
      <w:pPr>
        <w:pStyle w:val="Balk2"/>
      </w:pPr>
      <w:bookmarkStart w:id="14" w:name="_heading=h.1ci93xb" w:colFirst="0" w:colLast="0"/>
      <w:bookmarkStart w:id="15" w:name="_heading=h.3whwml4" w:colFirst="0" w:colLast="0"/>
      <w:bookmarkEnd w:id="14"/>
      <w:bookmarkEnd w:id="15"/>
      <w:r w:rsidRPr="00B52C26">
        <w:t xml:space="preserve">Ölçüt 3. </w:t>
      </w:r>
      <w:bookmarkStart w:id="16" w:name="bookmark=id.2bn6wsx" w:colFirst="0" w:colLast="0"/>
      <w:bookmarkEnd w:id="16"/>
      <w:r w:rsidRPr="00B52C26">
        <w:t>Program Çıktıları</w:t>
      </w:r>
    </w:p>
    <w:p w14:paraId="62CFA830" w14:textId="7D6967BC" w:rsidR="008C66C5" w:rsidRDefault="008C66C5" w:rsidP="00B31319">
      <w:pPr>
        <w:pBdr>
          <w:top w:val="nil"/>
          <w:left w:val="nil"/>
          <w:bottom w:val="nil"/>
          <w:right w:val="nil"/>
          <w:between w:val="nil"/>
        </w:pBdr>
        <w:ind w:left="1276" w:hanging="567"/>
        <w:rPr>
          <w:color w:val="000000"/>
          <w:sz w:val="22"/>
          <w:szCs w:val="22"/>
        </w:rPr>
      </w:pPr>
      <w:bookmarkStart w:id="17" w:name="_heading=h.qsh70q" w:colFirst="0" w:colLast="0"/>
      <w:bookmarkEnd w:id="17"/>
      <w:r w:rsidRPr="00B52C26">
        <w:rPr>
          <w:color w:val="000000"/>
          <w:sz w:val="22"/>
          <w:szCs w:val="22"/>
        </w:rPr>
        <w:t xml:space="preserve">3.1.1. </w:t>
      </w:r>
      <w:r w:rsidR="00B31319" w:rsidRPr="00B52C26">
        <w:rPr>
          <w:color w:val="000000"/>
          <w:sz w:val="22"/>
          <w:szCs w:val="22"/>
        </w:rPr>
        <w:tab/>
      </w:r>
      <w:r w:rsidRPr="00B52C26">
        <w:rPr>
          <w:color w:val="000000"/>
          <w:sz w:val="22"/>
          <w:szCs w:val="22"/>
        </w:rPr>
        <w:t>Program çıktılarını belirleme yöntemini açıklayınız.</w:t>
      </w:r>
    </w:p>
    <w:p w14:paraId="1AF6B706" w14:textId="77777777" w:rsidR="00DC7875" w:rsidRDefault="00DC7875" w:rsidP="004528D6">
      <w:pPr>
        <w:pBdr>
          <w:top w:val="nil"/>
          <w:left w:val="nil"/>
          <w:bottom w:val="nil"/>
          <w:right w:val="nil"/>
          <w:between w:val="nil"/>
        </w:pBdr>
        <w:rPr>
          <w:color w:val="000000"/>
          <w:sz w:val="22"/>
          <w:szCs w:val="22"/>
        </w:rPr>
      </w:pPr>
    </w:p>
    <w:p w14:paraId="24006E01" w14:textId="494C9B82" w:rsidR="005C7507" w:rsidRPr="005C7507" w:rsidRDefault="005C7507" w:rsidP="004528D6">
      <w:pPr>
        <w:pBdr>
          <w:top w:val="nil"/>
          <w:left w:val="nil"/>
          <w:bottom w:val="nil"/>
          <w:right w:val="nil"/>
          <w:between w:val="nil"/>
        </w:pBdr>
        <w:rPr>
          <w:color w:val="000000"/>
          <w:sz w:val="22"/>
          <w:szCs w:val="22"/>
        </w:rPr>
      </w:pPr>
      <w:r w:rsidRPr="005C7507">
        <w:rPr>
          <w:color w:val="000000"/>
          <w:sz w:val="22"/>
          <w:szCs w:val="22"/>
        </w:rPr>
        <w:t xml:space="preserve">Çanakkale Onsekiz Mart Üniversitesi Sağlık Hizmetleri Meslek Yüksekokulu </w:t>
      </w:r>
      <w:r w:rsidR="00DC7875">
        <w:rPr>
          <w:color w:val="000000"/>
          <w:sz w:val="22"/>
          <w:szCs w:val="22"/>
        </w:rPr>
        <w:t>İlk ve Acil Yardım</w:t>
      </w:r>
      <w:r w:rsidRPr="005C7507">
        <w:rPr>
          <w:color w:val="000000"/>
          <w:sz w:val="22"/>
          <w:szCs w:val="22"/>
        </w:rPr>
        <w:t xml:space="preserve"> Programında, program çıktıları; programın misyonu, eğitim amaçları ve mezun yeterlilikleri ile uyumlu olacak şekilde sistematik bir süreç çerçevesinde belirlenmektedir. Program çıktılarının oluşturulması ve güncellenmesi süreci, ilgili program/komisyon sorumluluğunda yürütülmektedir.</w:t>
      </w:r>
    </w:p>
    <w:p w14:paraId="70425EA2" w14:textId="02A7EE18" w:rsidR="005C7507" w:rsidRDefault="005C7507" w:rsidP="004528D6">
      <w:pPr>
        <w:pBdr>
          <w:top w:val="nil"/>
          <w:left w:val="nil"/>
          <w:bottom w:val="nil"/>
          <w:right w:val="nil"/>
          <w:between w:val="nil"/>
        </w:pBdr>
        <w:rPr>
          <w:color w:val="000000"/>
          <w:sz w:val="22"/>
          <w:szCs w:val="22"/>
        </w:rPr>
      </w:pPr>
      <w:r w:rsidRPr="005C7507">
        <w:rPr>
          <w:color w:val="000000"/>
          <w:sz w:val="22"/>
          <w:szCs w:val="22"/>
        </w:rPr>
        <w:t>Program çıktıları, her akademik yıl en az bir kez rutin olarak gözden geçirilmekte; bu değerlendirme sürecinde eğitim amaçları, ders öğrenme çıktıları, paydaş geri bildirimleri ve sağlık sektöründeki güncel gelişmeler dikkate alınmaktadır. Yapılan değerlendirmeler sonucunda gerekli görülen güncellemeler, ilgili komisyon tarafından gerçekleştirilmekte ve program kurullarında karara bağlanmaktadır.</w:t>
      </w:r>
    </w:p>
    <w:p w14:paraId="51E1918F" w14:textId="77777777" w:rsidR="00DC7875" w:rsidRDefault="00DC7875" w:rsidP="004528D6">
      <w:pPr>
        <w:pBdr>
          <w:top w:val="nil"/>
          <w:left w:val="nil"/>
          <w:bottom w:val="nil"/>
          <w:right w:val="nil"/>
          <w:between w:val="nil"/>
        </w:pBdr>
        <w:rPr>
          <w:color w:val="000000"/>
          <w:sz w:val="22"/>
          <w:szCs w:val="22"/>
        </w:rPr>
      </w:pPr>
    </w:p>
    <w:p w14:paraId="55CC7412" w14:textId="77777777" w:rsidR="00DC7875" w:rsidRPr="00DC7875" w:rsidRDefault="00DC7875" w:rsidP="00DC7875">
      <w:pPr>
        <w:rPr>
          <w:color w:val="000000" w:themeColor="text1"/>
          <w:sz w:val="22"/>
          <w:szCs w:val="22"/>
        </w:rPr>
      </w:pPr>
      <w:r w:rsidRPr="00DC7875">
        <w:rPr>
          <w:color w:val="000000" w:themeColor="text1"/>
          <w:sz w:val="22"/>
          <w:szCs w:val="22"/>
        </w:rPr>
        <w:t>Programda, öğrencilerin öğrenmelerini teşvik etmek ve rehberlik etmek için Formatif değerlendirme yöntemleri,</w:t>
      </w:r>
    </w:p>
    <w:p w14:paraId="4C6C053D" w14:textId="77777777" w:rsidR="00DC7875" w:rsidRDefault="00DC7875" w:rsidP="00DC7875">
      <w:pPr>
        <w:rPr>
          <w:color w:val="000000" w:themeColor="text1"/>
          <w:sz w:val="22"/>
          <w:szCs w:val="22"/>
        </w:rPr>
      </w:pPr>
    </w:p>
    <w:p w14:paraId="1F8DC4FC" w14:textId="00014977" w:rsidR="00DC7875" w:rsidRPr="00DC7875" w:rsidRDefault="00DC7875" w:rsidP="00DC7875">
      <w:pPr>
        <w:rPr>
          <w:color w:val="000000" w:themeColor="text1"/>
          <w:sz w:val="22"/>
          <w:szCs w:val="22"/>
        </w:rPr>
      </w:pPr>
      <w:r w:rsidRPr="00DC7875">
        <w:rPr>
          <w:color w:val="000000" w:themeColor="text1"/>
          <w:sz w:val="22"/>
          <w:szCs w:val="22"/>
        </w:rPr>
        <w:t xml:space="preserve">Medi-ralli yarışmaları, İlk ve Acil Yardım Programı Uygulama ve Simülasyon Laboratuvarı, Ders içi uygulama etkinlikleri ve Çözümlemeleri. </w:t>
      </w:r>
    </w:p>
    <w:p w14:paraId="32C04134" w14:textId="77777777" w:rsidR="00DC7875" w:rsidRDefault="00DC7875" w:rsidP="00DC7875">
      <w:pPr>
        <w:rPr>
          <w:color w:val="000000" w:themeColor="text1"/>
          <w:sz w:val="22"/>
          <w:szCs w:val="22"/>
        </w:rPr>
      </w:pPr>
    </w:p>
    <w:p w14:paraId="1CCAC759" w14:textId="6711D90A" w:rsidR="00DC7875" w:rsidRPr="00DC7875" w:rsidRDefault="00DC7875" w:rsidP="00DC7875">
      <w:pPr>
        <w:rPr>
          <w:color w:val="000000" w:themeColor="text1"/>
          <w:sz w:val="22"/>
          <w:szCs w:val="22"/>
        </w:rPr>
      </w:pPr>
      <w:r w:rsidRPr="00DC7875">
        <w:rPr>
          <w:color w:val="000000" w:themeColor="text1"/>
          <w:sz w:val="22"/>
          <w:szCs w:val="22"/>
        </w:rPr>
        <w:lastRenderedPageBreak/>
        <w:t>Öğrencilerin genel başarılarını ölçmek ve sonuçları belirlemek için Summatif değerlendirme yöntemleri kullanılmaıtadır,</w:t>
      </w:r>
    </w:p>
    <w:p w14:paraId="0F47EFF0" w14:textId="2A4E65F8" w:rsidR="00DC7875" w:rsidRPr="00DC7875" w:rsidRDefault="00DC7875" w:rsidP="00DC7875">
      <w:pPr>
        <w:pBdr>
          <w:top w:val="nil"/>
          <w:left w:val="nil"/>
          <w:bottom w:val="nil"/>
          <w:right w:val="nil"/>
          <w:between w:val="nil"/>
        </w:pBdr>
        <w:rPr>
          <w:color w:val="000000"/>
          <w:sz w:val="22"/>
          <w:szCs w:val="22"/>
        </w:rPr>
      </w:pPr>
      <w:r w:rsidRPr="00DC7875">
        <w:rPr>
          <w:color w:val="000000" w:themeColor="text1"/>
          <w:sz w:val="22"/>
          <w:szCs w:val="22"/>
        </w:rPr>
        <w:t>Çanakkale Onsekiz Mart Üniversitesi Önlisans – Lisans Eğitim Öğretim ve Sınav Yönetmeliği kapsamında her ders için vize ve final sınavları tanımlanmış ve uygulanmaktadır. Bilişsel düzeydeki öğrenmeler çoktan seçmeli test, klasik soru, kısa cevaplı soru, doğru-yanlış gibi sorularla ölçülürken. Duyuşsal ve psikomotor becerileri uygulama dersleri kapsamında gözetmenler tarafından değerlendirilmektedir. Ayrıca mezuniyet öncesi uygulama sınavı yapılarak summatif değerlendirme yapılmaktadır.</w:t>
      </w:r>
    </w:p>
    <w:p w14:paraId="5E76CD16" w14:textId="77777777" w:rsidR="00DC7875" w:rsidRPr="00B52C26" w:rsidRDefault="00DC7875" w:rsidP="004528D6">
      <w:pPr>
        <w:pBdr>
          <w:top w:val="nil"/>
          <w:left w:val="nil"/>
          <w:bottom w:val="nil"/>
          <w:right w:val="nil"/>
          <w:between w:val="nil"/>
        </w:pBdr>
        <w:rPr>
          <w:color w:val="000000"/>
          <w:sz w:val="22"/>
          <w:szCs w:val="22"/>
        </w:rPr>
      </w:pPr>
    </w:p>
    <w:p w14:paraId="53742675" w14:textId="4FBD99BF" w:rsidR="008C66C5"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3.1.2. </w:t>
      </w:r>
      <w:r w:rsidR="00B31319" w:rsidRPr="00B52C26">
        <w:rPr>
          <w:color w:val="000000"/>
          <w:sz w:val="22"/>
          <w:szCs w:val="22"/>
        </w:rPr>
        <w:tab/>
      </w:r>
      <w:r w:rsidRPr="00B52C26">
        <w:rPr>
          <w:color w:val="000000"/>
          <w:sz w:val="22"/>
          <w:szCs w:val="22"/>
        </w:rPr>
        <w:t>Program çıktılarını belirleme yönteminin nasıl işletildiğini kanıtlarıyla açıklayınız.</w:t>
      </w:r>
      <w:r w:rsidRPr="00B52C26">
        <w:rPr>
          <w:rStyle w:val="DipnotBavurusu"/>
          <w:color w:val="000000"/>
          <w:sz w:val="22"/>
          <w:szCs w:val="22"/>
        </w:rPr>
        <w:footnoteReference w:id="3"/>
      </w:r>
    </w:p>
    <w:p w14:paraId="2D6F5D3E" w14:textId="77777777" w:rsidR="00DC7875" w:rsidRDefault="00DC7875" w:rsidP="00B31319">
      <w:pPr>
        <w:pBdr>
          <w:top w:val="nil"/>
          <w:left w:val="nil"/>
          <w:bottom w:val="nil"/>
          <w:right w:val="nil"/>
          <w:between w:val="nil"/>
        </w:pBdr>
        <w:ind w:left="1276" w:hanging="567"/>
        <w:rPr>
          <w:color w:val="000000"/>
          <w:sz w:val="22"/>
          <w:szCs w:val="22"/>
        </w:rPr>
      </w:pPr>
    </w:p>
    <w:p w14:paraId="50697AB1" w14:textId="325EC378" w:rsidR="00E20CCB" w:rsidRDefault="00E20CCB" w:rsidP="004528D6">
      <w:pPr>
        <w:pBdr>
          <w:top w:val="nil"/>
          <w:left w:val="nil"/>
          <w:bottom w:val="nil"/>
          <w:right w:val="nil"/>
          <w:between w:val="nil"/>
        </w:pBdr>
        <w:rPr>
          <w:color w:val="000000"/>
          <w:sz w:val="22"/>
          <w:szCs w:val="22"/>
        </w:rPr>
      </w:pPr>
      <w:r w:rsidRPr="00E20CCB">
        <w:rPr>
          <w:color w:val="000000"/>
          <w:sz w:val="22"/>
          <w:szCs w:val="22"/>
        </w:rPr>
        <w:t xml:space="preserve">Çanakkale Onsekiz Mart Üniversitesi Sağlık Hizmetleri Meslek Yüksekokulu </w:t>
      </w:r>
      <w:r w:rsidR="00DC7875">
        <w:rPr>
          <w:color w:val="000000"/>
          <w:sz w:val="22"/>
          <w:szCs w:val="22"/>
        </w:rPr>
        <w:t>İlk ve Acil Yardım</w:t>
      </w:r>
      <w:r w:rsidRPr="00E20CCB">
        <w:rPr>
          <w:color w:val="000000"/>
          <w:sz w:val="22"/>
          <w:szCs w:val="22"/>
        </w:rPr>
        <w:t xml:space="preserve"> Programında program çıktılarının belirlenmesi ve güncellenmesine yönelik tanımlı süreç, program ve bölüm kurulları aracılığıyla sistematik biçimde işletilmektedir. Bu kapsamda program çıktıları, her akademik yıl rutin olarak en az bir kez program kurulu ve bölüm kurulu gündeminde değerlendirilmekte; eğitim amaçları, ders öğrenme çıktıları, öğrenci başarı düzeyleri, paydaş geri bildirimleri ve sağlık sektöründeki güncel gereksinimler dikkate alınmaktadır.</w:t>
      </w:r>
      <w:r w:rsidRPr="00E20CCB">
        <w:t xml:space="preserve"> </w:t>
      </w:r>
      <w:r w:rsidRPr="00E20CCB">
        <w:rPr>
          <w:color w:val="000000"/>
          <w:sz w:val="22"/>
          <w:szCs w:val="22"/>
        </w:rPr>
        <w:t xml:space="preserve">Belirlenen ve güncellenen program çıktılarının paydaşlar tarafından erişilebilirliğini sağlamak amacıyla çıktılar; Sağlık Hizmetleri Meslek Yüksekokulu ve </w:t>
      </w:r>
      <w:r w:rsidR="00DC7875">
        <w:rPr>
          <w:color w:val="000000"/>
          <w:sz w:val="22"/>
          <w:szCs w:val="22"/>
        </w:rPr>
        <w:t xml:space="preserve">İlk ve Acil Yardım </w:t>
      </w:r>
      <w:r w:rsidRPr="00E20CCB">
        <w:rPr>
          <w:color w:val="000000"/>
          <w:sz w:val="22"/>
          <w:szCs w:val="22"/>
        </w:rPr>
        <w:t>Programı resmî web sayfalarında yayımlanmaktadır. Ayrıca program çıktıları Üniversite Bilgi Yönetim Sistemi (UBYS) Eğitim Bilgi Sistemi üzerinden de erişime açık olup, öğrenciler ve öğretim elemanları tarafından aktif olarak kullanılmaktadır.</w:t>
      </w:r>
    </w:p>
    <w:p w14:paraId="08E26946" w14:textId="77777777" w:rsidR="00DC7875" w:rsidRDefault="00DC7875" w:rsidP="004528D6">
      <w:pPr>
        <w:pBdr>
          <w:top w:val="nil"/>
          <w:left w:val="nil"/>
          <w:bottom w:val="nil"/>
          <w:right w:val="nil"/>
          <w:between w:val="nil"/>
        </w:pBdr>
        <w:rPr>
          <w:b/>
          <w:bCs/>
          <w:color w:val="000000"/>
          <w:sz w:val="22"/>
          <w:szCs w:val="22"/>
        </w:rPr>
      </w:pPr>
    </w:p>
    <w:p w14:paraId="012A7DC2" w14:textId="787DB053" w:rsidR="004528D6" w:rsidRPr="004528D6" w:rsidRDefault="004528D6" w:rsidP="004528D6">
      <w:pPr>
        <w:pBdr>
          <w:top w:val="nil"/>
          <w:left w:val="nil"/>
          <w:bottom w:val="nil"/>
          <w:right w:val="nil"/>
          <w:between w:val="nil"/>
        </w:pBdr>
        <w:rPr>
          <w:b/>
          <w:bCs/>
          <w:color w:val="000000"/>
          <w:sz w:val="22"/>
          <w:szCs w:val="22"/>
        </w:rPr>
      </w:pPr>
      <w:r w:rsidRPr="004528D6">
        <w:rPr>
          <w:b/>
          <w:bCs/>
          <w:color w:val="000000"/>
          <w:sz w:val="22"/>
          <w:szCs w:val="22"/>
        </w:rPr>
        <w:t>Kanıtlar</w:t>
      </w:r>
    </w:p>
    <w:p w14:paraId="56272031" w14:textId="77777777" w:rsidR="004528D6" w:rsidRPr="004528D6" w:rsidRDefault="004528D6" w:rsidP="004528D6">
      <w:pPr>
        <w:pBdr>
          <w:top w:val="nil"/>
          <w:left w:val="nil"/>
          <w:bottom w:val="nil"/>
          <w:right w:val="nil"/>
          <w:between w:val="nil"/>
        </w:pBdr>
        <w:rPr>
          <w:color w:val="000000"/>
          <w:sz w:val="22"/>
          <w:szCs w:val="22"/>
        </w:rPr>
      </w:pPr>
      <w:r w:rsidRPr="004528D6">
        <w:rPr>
          <w:color w:val="000000"/>
          <w:sz w:val="22"/>
          <w:szCs w:val="22"/>
        </w:rPr>
        <w:t>https://ubys.comu.edu.tr/AIS/OutcomeBasedLearning/Home/Index?id=6402</w:t>
      </w:r>
    </w:p>
    <w:p w14:paraId="745AA078" w14:textId="581F1D74" w:rsidR="004528D6" w:rsidRPr="00B52C26" w:rsidRDefault="004528D6" w:rsidP="004528D6">
      <w:pPr>
        <w:pBdr>
          <w:top w:val="nil"/>
          <w:left w:val="nil"/>
          <w:bottom w:val="nil"/>
          <w:right w:val="nil"/>
          <w:between w:val="nil"/>
        </w:pBdr>
        <w:rPr>
          <w:color w:val="000000"/>
          <w:sz w:val="22"/>
          <w:szCs w:val="22"/>
        </w:rPr>
      </w:pPr>
      <w:r w:rsidRPr="004528D6">
        <w:rPr>
          <w:color w:val="000000"/>
          <w:sz w:val="22"/>
          <w:szCs w:val="22"/>
        </w:rPr>
        <w:t>https://ogrenciisleri.comu.edu.tr/egitim-ogretim-ve-sinav-yonetmeligi.html</w:t>
      </w:r>
    </w:p>
    <w:p w14:paraId="5E5B5C0D" w14:textId="77777777" w:rsidR="00DC7875" w:rsidRDefault="00DC7875" w:rsidP="00B31319">
      <w:pPr>
        <w:pBdr>
          <w:top w:val="nil"/>
          <w:left w:val="nil"/>
          <w:bottom w:val="nil"/>
          <w:right w:val="nil"/>
          <w:between w:val="nil"/>
        </w:pBdr>
        <w:ind w:left="1276" w:hanging="567"/>
        <w:rPr>
          <w:color w:val="000000"/>
          <w:sz w:val="22"/>
          <w:szCs w:val="22"/>
        </w:rPr>
      </w:pPr>
    </w:p>
    <w:p w14:paraId="29F43B5C" w14:textId="70ED657D" w:rsidR="008C66C5"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3.1.3. </w:t>
      </w:r>
      <w:r w:rsidR="00B31319" w:rsidRPr="00B52C26">
        <w:rPr>
          <w:color w:val="000000"/>
          <w:sz w:val="22"/>
          <w:szCs w:val="22"/>
        </w:rPr>
        <w:tab/>
      </w:r>
      <w:r w:rsidRPr="00B52C26">
        <w:rPr>
          <w:color w:val="000000"/>
          <w:sz w:val="22"/>
          <w:szCs w:val="22"/>
        </w:rPr>
        <w:t xml:space="preserve">Program çıktıları, program </w:t>
      </w:r>
      <w:r w:rsidR="00860C0A">
        <w:rPr>
          <w:color w:val="000000"/>
          <w:sz w:val="22"/>
          <w:szCs w:val="22"/>
        </w:rPr>
        <w:t>eğitim</w:t>
      </w:r>
      <w:r w:rsidRPr="00B52C26">
        <w:rPr>
          <w:color w:val="000000"/>
          <w:sz w:val="22"/>
          <w:szCs w:val="22"/>
        </w:rPr>
        <w:t xml:space="preserve"> amaçları ile tutarlığını açıklayınız</w:t>
      </w:r>
    </w:p>
    <w:p w14:paraId="522C130C" w14:textId="77777777" w:rsidR="00DC7875" w:rsidRDefault="00DC7875" w:rsidP="00B31319">
      <w:pPr>
        <w:pBdr>
          <w:top w:val="nil"/>
          <w:left w:val="nil"/>
          <w:bottom w:val="nil"/>
          <w:right w:val="nil"/>
          <w:between w:val="nil"/>
        </w:pBdr>
        <w:ind w:left="1276" w:hanging="567"/>
        <w:rPr>
          <w:color w:val="000000"/>
          <w:sz w:val="22"/>
          <w:szCs w:val="22"/>
        </w:rPr>
      </w:pPr>
    </w:p>
    <w:p w14:paraId="5A3B864E" w14:textId="4A537A24" w:rsidR="00E20CCB" w:rsidRPr="00E20CCB" w:rsidRDefault="00E20CCB" w:rsidP="004528D6">
      <w:pPr>
        <w:pBdr>
          <w:top w:val="nil"/>
          <w:left w:val="nil"/>
          <w:bottom w:val="nil"/>
          <w:right w:val="nil"/>
          <w:between w:val="nil"/>
        </w:pBdr>
        <w:rPr>
          <w:color w:val="000000"/>
          <w:sz w:val="22"/>
          <w:szCs w:val="22"/>
        </w:rPr>
      </w:pPr>
      <w:r w:rsidRPr="00E20CCB">
        <w:rPr>
          <w:color w:val="000000"/>
          <w:sz w:val="22"/>
          <w:szCs w:val="22"/>
        </w:rPr>
        <w:t xml:space="preserve">Programımız; </w:t>
      </w:r>
    </w:p>
    <w:p w14:paraId="389C35EE" w14:textId="77777777" w:rsidR="00E20CCB" w:rsidRPr="00E20CCB" w:rsidRDefault="00E20CCB" w:rsidP="004528D6">
      <w:pPr>
        <w:pBdr>
          <w:top w:val="nil"/>
          <w:left w:val="nil"/>
          <w:bottom w:val="nil"/>
          <w:right w:val="nil"/>
          <w:between w:val="nil"/>
        </w:pBdr>
        <w:rPr>
          <w:color w:val="000000"/>
          <w:sz w:val="22"/>
          <w:szCs w:val="22"/>
        </w:rPr>
      </w:pPr>
      <w:r w:rsidRPr="00E20CCB">
        <w:rPr>
          <w:color w:val="000000"/>
          <w:sz w:val="22"/>
          <w:szCs w:val="22"/>
        </w:rPr>
        <w:t>•</w:t>
      </w:r>
      <w:r w:rsidRPr="00E20CCB">
        <w:rPr>
          <w:color w:val="000000"/>
          <w:sz w:val="22"/>
          <w:szCs w:val="22"/>
        </w:rPr>
        <w:tab/>
        <w:t>Eğitim, öğretim ve araştırma kalitesi ile Türkiye’de tercih edilen;</w:t>
      </w:r>
    </w:p>
    <w:p w14:paraId="5BCDABE6" w14:textId="77777777" w:rsidR="00E20CCB" w:rsidRPr="00E20CCB" w:rsidRDefault="00E20CCB" w:rsidP="004528D6">
      <w:pPr>
        <w:pBdr>
          <w:top w:val="nil"/>
          <w:left w:val="nil"/>
          <w:bottom w:val="nil"/>
          <w:right w:val="nil"/>
          <w:between w:val="nil"/>
        </w:pBdr>
        <w:rPr>
          <w:color w:val="000000"/>
          <w:sz w:val="22"/>
          <w:szCs w:val="22"/>
        </w:rPr>
      </w:pPr>
      <w:r w:rsidRPr="00E20CCB">
        <w:rPr>
          <w:color w:val="000000"/>
          <w:sz w:val="22"/>
          <w:szCs w:val="22"/>
        </w:rPr>
        <w:t>•</w:t>
      </w:r>
      <w:r w:rsidRPr="00E20CCB">
        <w:rPr>
          <w:color w:val="000000"/>
          <w:sz w:val="22"/>
          <w:szCs w:val="22"/>
        </w:rPr>
        <w:tab/>
        <w:t>Öğretim elemanları ile sonuç odaklı bir eğitim profili oluşturan;</w:t>
      </w:r>
    </w:p>
    <w:p w14:paraId="7C48787C" w14:textId="77777777" w:rsidR="00E20CCB" w:rsidRPr="00E20CCB" w:rsidRDefault="00E20CCB" w:rsidP="004528D6">
      <w:pPr>
        <w:pBdr>
          <w:top w:val="nil"/>
          <w:left w:val="nil"/>
          <w:bottom w:val="nil"/>
          <w:right w:val="nil"/>
          <w:between w:val="nil"/>
        </w:pBdr>
        <w:rPr>
          <w:color w:val="000000"/>
          <w:sz w:val="22"/>
          <w:szCs w:val="22"/>
        </w:rPr>
      </w:pPr>
      <w:r w:rsidRPr="00E20CCB">
        <w:rPr>
          <w:color w:val="000000"/>
          <w:sz w:val="22"/>
          <w:szCs w:val="22"/>
        </w:rPr>
        <w:t>•</w:t>
      </w:r>
      <w:r w:rsidRPr="00E20CCB">
        <w:rPr>
          <w:color w:val="000000"/>
          <w:sz w:val="22"/>
          <w:szCs w:val="22"/>
        </w:rPr>
        <w:tab/>
        <w:t>Katılımcı, kendine güvenen bireyler yetiştiren;</w:t>
      </w:r>
    </w:p>
    <w:p w14:paraId="1FD05C36" w14:textId="77777777" w:rsidR="00EB015E" w:rsidRDefault="00DC7875" w:rsidP="004528D6">
      <w:pPr>
        <w:pBdr>
          <w:top w:val="nil"/>
          <w:left w:val="nil"/>
          <w:bottom w:val="nil"/>
          <w:right w:val="nil"/>
          <w:between w:val="nil"/>
        </w:pBdr>
        <w:rPr>
          <w:color w:val="000000"/>
          <w:sz w:val="22"/>
          <w:szCs w:val="22"/>
        </w:rPr>
      </w:pPr>
      <w:r>
        <w:rPr>
          <w:color w:val="000000"/>
          <w:sz w:val="22"/>
          <w:szCs w:val="22"/>
        </w:rPr>
        <w:t xml:space="preserve">Bir programdır. Türkiye’deki tek İlk ve Acil Yardım Tezli yüksek lisans programının üniversitemizde olması mezuniyet onrası lisns eğitimini tamamlayan bir çok öğrencinin okulumuza gelmek istemesi ile sonuçlanmaktadır. Gelen </w:t>
      </w:r>
      <w:r w:rsidR="00EB015E">
        <w:rPr>
          <w:color w:val="000000"/>
          <w:sz w:val="22"/>
          <w:szCs w:val="22"/>
        </w:rPr>
        <w:t xml:space="preserve">lisansüstü öğrencileri ile önlisans öğrencilerimizin buluşmaları ve ortaklaşa gerçekleştirilen etkinlikler programımızı diğer programlardan daha ön plana çıkarmaktadır. </w:t>
      </w:r>
    </w:p>
    <w:p w14:paraId="03431666" w14:textId="5543A9A7" w:rsidR="00E20CCB" w:rsidRPr="00E20CCB" w:rsidRDefault="00DC7875" w:rsidP="004528D6">
      <w:pPr>
        <w:pBdr>
          <w:top w:val="nil"/>
          <w:left w:val="nil"/>
          <w:bottom w:val="nil"/>
          <w:right w:val="nil"/>
          <w:between w:val="nil"/>
        </w:pBdr>
        <w:rPr>
          <w:color w:val="000000"/>
          <w:sz w:val="22"/>
          <w:szCs w:val="22"/>
        </w:rPr>
      </w:pPr>
      <w:r>
        <w:rPr>
          <w:color w:val="000000"/>
          <w:sz w:val="22"/>
          <w:szCs w:val="22"/>
        </w:rPr>
        <w:t xml:space="preserve"> </w:t>
      </w:r>
    </w:p>
    <w:p w14:paraId="3FBF0984" w14:textId="76E5B1A6" w:rsidR="00E20CCB" w:rsidRDefault="00E20CCB" w:rsidP="004528D6">
      <w:pPr>
        <w:pBdr>
          <w:top w:val="nil"/>
          <w:left w:val="nil"/>
          <w:bottom w:val="nil"/>
          <w:right w:val="nil"/>
          <w:between w:val="nil"/>
        </w:pBdr>
        <w:rPr>
          <w:color w:val="000000"/>
          <w:sz w:val="22"/>
          <w:szCs w:val="22"/>
        </w:rPr>
      </w:pPr>
      <w:r w:rsidRPr="00E20CCB">
        <w:rPr>
          <w:color w:val="000000"/>
          <w:sz w:val="22"/>
          <w:szCs w:val="22"/>
        </w:rPr>
        <w:t xml:space="preserve">Programımızın amacı kamu ve özel hastanelerde </w:t>
      </w:r>
      <w:r w:rsidR="00EB015E">
        <w:rPr>
          <w:color w:val="000000"/>
          <w:sz w:val="22"/>
          <w:szCs w:val="22"/>
        </w:rPr>
        <w:t xml:space="preserve">acil </w:t>
      </w:r>
      <w:r w:rsidRPr="00E20CCB">
        <w:rPr>
          <w:color w:val="000000"/>
          <w:sz w:val="22"/>
          <w:szCs w:val="22"/>
        </w:rPr>
        <w:t xml:space="preserve">sağlık hizmetlerinin verimli bir şekilde yürütülmesinde çalışacak, nitelikli </w:t>
      </w:r>
      <w:r w:rsidR="00EB015E">
        <w:rPr>
          <w:color w:val="000000"/>
          <w:sz w:val="22"/>
          <w:szCs w:val="22"/>
        </w:rPr>
        <w:t>sağlık personelleri</w:t>
      </w:r>
      <w:r w:rsidRPr="00E20CCB">
        <w:rPr>
          <w:color w:val="000000"/>
          <w:sz w:val="22"/>
          <w:szCs w:val="22"/>
        </w:rPr>
        <w:t xml:space="preserve"> yetiştirmektir. </w:t>
      </w:r>
    </w:p>
    <w:p w14:paraId="10EBCB39" w14:textId="77777777" w:rsidR="00EB015E" w:rsidRPr="00E20CCB" w:rsidRDefault="00EB015E" w:rsidP="004528D6">
      <w:pPr>
        <w:pBdr>
          <w:top w:val="nil"/>
          <w:left w:val="nil"/>
          <w:bottom w:val="nil"/>
          <w:right w:val="nil"/>
          <w:between w:val="nil"/>
        </w:pBdr>
        <w:rPr>
          <w:color w:val="000000"/>
          <w:sz w:val="22"/>
          <w:szCs w:val="22"/>
        </w:rPr>
      </w:pPr>
    </w:p>
    <w:p w14:paraId="1EDCEB38" w14:textId="7215BEA6" w:rsidR="00E20CCB" w:rsidRDefault="00E20CCB" w:rsidP="004528D6">
      <w:pPr>
        <w:pBdr>
          <w:top w:val="nil"/>
          <w:left w:val="nil"/>
          <w:bottom w:val="nil"/>
          <w:right w:val="nil"/>
          <w:between w:val="nil"/>
        </w:pBdr>
        <w:rPr>
          <w:color w:val="000000"/>
          <w:sz w:val="22"/>
          <w:szCs w:val="22"/>
        </w:rPr>
      </w:pPr>
      <w:r w:rsidRPr="00E20CCB">
        <w:rPr>
          <w:color w:val="000000"/>
          <w:sz w:val="22"/>
          <w:szCs w:val="22"/>
        </w:rPr>
        <w:t xml:space="preserve">Bir dersten başarılı sayılabilmek için o dersten yarıyıl notu olarak önlisans öğrencisinin en az (DD) almış olması gerekir. </w:t>
      </w:r>
      <w:r w:rsidR="009361DB">
        <w:rPr>
          <w:color w:val="000000"/>
          <w:sz w:val="22"/>
          <w:szCs w:val="22"/>
        </w:rPr>
        <w:t>İlk ve Acil Yardım</w:t>
      </w:r>
      <w:r w:rsidRPr="00E20CCB">
        <w:rPr>
          <w:color w:val="000000"/>
          <w:sz w:val="22"/>
          <w:szCs w:val="22"/>
        </w:rPr>
        <w:t xml:space="preserve"> programında önlisans derecesi elde edebilmek için öğrencilerin programda alması gereken zorunlu ve seçmeli derslerin (toplam 120 AKTS karşılığı) tümünü başarıyla tamamlamak ve genel ağırlıklı not ortalamasının 4.00 üzerinden en az 2.00 olması gerekir. Ayrıca her öğrenci 30 günlük stajını tamamlamak zorundadır.</w:t>
      </w:r>
    </w:p>
    <w:p w14:paraId="6C9EDEA1" w14:textId="14D8E461" w:rsidR="00EB015E" w:rsidRDefault="00EB015E" w:rsidP="004528D6">
      <w:pPr>
        <w:pBdr>
          <w:top w:val="nil"/>
          <w:left w:val="nil"/>
          <w:bottom w:val="nil"/>
          <w:right w:val="nil"/>
          <w:between w:val="nil"/>
        </w:pBdr>
        <w:rPr>
          <w:color w:val="000000"/>
          <w:sz w:val="22"/>
          <w:szCs w:val="22"/>
        </w:rPr>
      </w:pPr>
      <w:r>
        <w:rPr>
          <w:color w:val="000000"/>
          <w:sz w:val="22"/>
          <w:szCs w:val="22"/>
        </w:rPr>
        <w:t xml:space="preserve">Mesleki uygulama dersleri kapsamında ilgili kurumlarda yapılan uygulamalı eğitimlerin sonucunda psikomotor ve duyuşsal becerilerinde ölçüldüğü NYKS sınavları yapılmaktadır. </w:t>
      </w:r>
    </w:p>
    <w:p w14:paraId="18C23799" w14:textId="77777777" w:rsidR="00EB015E" w:rsidRPr="00E20CCB" w:rsidRDefault="00EB015E" w:rsidP="004528D6">
      <w:pPr>
        <w:pBdr>
          <w:top w:val="nil"/>
          <w:left w:val="nil"/>
          <w:bottom w:val="nil"/>
          <w:right w:val="nil"/>
          <w:between w:val="nil"/>
        </w:pBdr>
        <w:rPr>
          <w:color w:val="000000"/>
          <w:sz w:val="22"/>
          <w:szCs w:val="22"/>
        </w:rPr>
      </w:pPr>
    </w:p>
    <w:p w14:paraId="1C387ACB" w14:textId="42D39E20" w:rsidR="00E20CCB" w:rsidRDefault="00E20CCB" w:rsidP="004528D6">
      <w:pPr>
        <w:pBdr>
          <w:top w:val="nil"/>
          <w:left w:val="nil"/>
          <w:bottom w:val="nil"/>
          <w:right w:val="nil"/>
          <w:between w:val="nil"/>
        </w:pBdr>
        <w:rPr>
          <w:color w:val="000000"/>
          <w:sz w:val="22"/>
          <w:szCs w:val="22"/>
        </w:rPr>
      </w:pPr>
      <w:r w:rsidRPr="00E20CCB">
        <w:rPr>
          <w:color w:val="000000"/>
          <w:sz w:val="22"/>
          <w:szCs w:val="22"/>
        </w:rPr>
        <w:t xml:space="preserve">Bu öz görev, amaçlar, hedefler ve kriterler çerçevesinde </w:t>
      </w:r>
      <w:r w:rsidR="00EB015E">
        <w:rPr>
          <w:color w:val="000000"/>
          <w:sz w:val="22"/>
          <w:szCs w:val="22"/>
        </w:rPr>
        <w:t>İAY</w:t>
      </w:r>
      <w:r w:rsidRPr="00E20CCB">
        <w:rPr>
          <w:color w:val="000000"/>
          <w:sz w:val="22"/>
          <w:szCs w:val="22"/>
        </w:rPr>
        <w:t xml:space="preserve"> Programı’nın program çıktıları belirlenirken ilgili yönetmelikler ve Bologna sistemi mutlaka dikkate alınmaktadır. 2022 yılında </w:t>
      </w:r>
      <w:r w:rsidRPr="00E20CCB">
        <w:rPr>
          <w:color w:val="000000"/>
          <w:sz w:val="22"/>
          <w:szCs w:val="22"/>
        </w:rPr>
        <w:lastRenderedPageBreak/>
        <w:t>güncellenen öğretim planı nedeni ile program çıktılarımız da güncellenmiştir. Programının amaç ve hedefleri, öğrencilerin kazanması beklenen bilgi, beceri ve tutumları içerir ve mezundan beklenen yeterlik ve yetkinlikleri tanımlar bu da eğitim-öğretim bilgi sistemimizdeki program çıktılarımızda aktif olarak gözlemlenebilir. Ayrıca program çıktılarının sağlanma düzeyinin dönemsel olarak belirlenmesi de öğrencilerimizin bir dönem içerisinde aldığı derslerdeki başarı seviyesiyle de yakından ilişkilidir. Çanakkale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w:t>
      </w:r>
    </w:p>
    <w:p w14:paraId="2209C5FA" w14:textId="77777777" w:rsidR="00EB015E" w:rsidRPr="00E20CCB" w:rsidRDefault="00EB015E" w:rsidP="004528D6">
      <w:pPr>
        <w:pBdr>
          <w:top w:val="nil"/>
          <w:left w:val="nil"/>
          <w:bottom w:val="nil"/>
          <w:right w:val="nil"/>
          <w:between w:val="nil"/>
        </w:pBdr>
        <w:rPr>
          <w:color w:val="000000"/>
          <w:sz w:val="22"/>
          <w:szCs w:val="22"/>
        </w:rPr>
      </w:pPr>
    </w:p>
    <w:p w14:paraId="3DCB811B" w14:textId="78C2E33F" w:rsidR="00E20CCB" w:rsidRDefault="00E20CCB" w:rsidP="004528D6">
      <w:pPr>
        <w:pBdr>
          <w:top w:val="nil"/>
          <w:left w:val="nil"/>
          <w:bottom w:val="nil"/>
          <w:right w:val="nil"/>
          <w:between w:val="nil"/>
        </w:pBdr>
        <w:rPr>
          <w:color w:val="000000"/>
          <w:sz w:val="22"/>
          <w:szCs w:val="22"/>
        </w:rPr>
      </w:pPr>
      <w:r w:rsidRPr="00E20CCB">
        <w:rPr>
          <w:color w:val="000000"/>
          <w:sz w:val="22"/>
          <w:szCs w:val="22"/>
        </w:rPr>
        <w:t xml:space="preserve">Bu amaç ve hedefler, programa ait mesleksel ve toplumsal beklentileri karşılamasına yönelik tüm yetkinlikleri kapsamaktadır. Bu kapsamda Çanakkale Onsekiz Mart Üniversitesi Sağlık Hizmetleri Meslek Yüksekokulu Tıbbi Hizmetler ve Teknikler Bölümü </w:t>
      </w:r>
      <w:r w:rsidR="009361DB">
        <w:rPr>
          <w:color w:val="000000"/>
          <w:sz w:val="22"/>
          <w:szCs w:val="22"/>
        </w:rPr>
        <w:t>İlk ve Acil Yardım</w:t>
      </w:r>
      <w:r w:rsidRPr="00E20CCB">
        <w:rPr>
          <w:color w:val="000000"/>
          <w:sz w:val="22"/>
          <w:szCs w:val="22"/>
        </w:rPr>
        <w:t xml:space="preserve"> Programı’nın güncellenmiş program çıktıları da kanıt olarak aşağıda sunulmuştur:</w:t>
      </w:r>
    </w:p>
    <w:p w14:paraId="5D47BAA3" w14:textId="77777777" w:rsidR="00EB015E" w:rsidRPr="00E20CCB" w:rsidRDefault="00EB015E" w:rsidP="004528D6">
      <w:pPr>
        <w:pBdr>
          <w:top w:val="nil"/>
          <w:left w:val="nil"/>
          <w:bottom w:val="nil"/>
          <w:right w:val="nil"/>
          <w:between w:val="nil"/>
        </w:pBdr>
        <w:rPr>
          <w:color w:val="000000"/>
          <w:sz w:val="22"/>
          <w:szCs w:val="22"/>
        </w:rPr>
      </w:pPr>
    </w:p>
    <w:p w14:paraId="206233CE" w14:textId="77777777" w:rsidR="00DC7875" w:rsidRDefault="00DC7875" w:rsidP="00DC7875">
      <w:pPr>
        <w:rPr>
          <w:color w:val="000000" w:themeColor="text1"/>
        </w:rPr>
      </w:pPr>
      <w:r>
        <w:rPr>
          <w:color w:val="000000" w:themeColor="text1"/>
        </w:rPr>
        <w:t>Program çıktılar;</w:t>
      </w:r>
    </w:p>
    <w:p w14:paraId="726A364E" w14:textId="77777777" w:rsidR="00DC7875" w:rsidRPr="00EB015E" w:rsidRDefault="00DC7875" w:rsidP="00DC7875">
      <w:pPr>
        <w:numPr>
          <w:ilvl w:val="0"/>
          <w:numId w:val="39"/>
        </w:numPr>
        <w:spacing w:after="160" w:line="259" w:lineRule="auto"/>
        <w:rPr>
          <w:color w:val="000000" w:themeColor="text1"/>
          <w:sz w:val="22"/>
          <w:szCs w:val="22"/>
        </w:rPr>
      </w:pPr>
      <w:r w:rsidRPr="00EB015E">
        <w:rPr>
          <w:b/>
          <w:bCs/>
          <w:color w:val="000000" w:themeColor="text1"/>
          <w:sz w:val="22"/>
          <w:szCs w:val="22"/>
        </w:rPr>
        <w:t>1</w:t>
      </w:r>
      <w:r w:rsidRPr="00EB015E">
        <w:rPr>
          <w:color w:val="000000" w:themeColor="text1"/>
          <w:sz w:val="22"/>
          <w:szCs w:val="22"/>
        </w:rPr>
        <w:t> Ortaöğretim düzeyinde kazanılan yeterliliklere dayalı olarak alanındaki güncel bilgileri içeren ders kitapları, uygulama araç-gereçleri ve diğer kaynaklarla desteklenen temel düzeydeki kuramsal ve uygulamalı bilgilere sahip olma.</w:t>
      </w:r>
    </w:p>
    <w:p w14:paraId="6FB251AF" w14:textId="77777777" w:rsidR="00DC7875" w:rsidRPr="00EB015E" w:rsidRDefault="00DC7875" w:rsidP="00DC7875">
      <w:pPr>
        <w:numPr>
          <w:ilvl w:val="0"/>
          <w:numId w:val="39"/>
        </w:numPr>
        <w:spacing w:after="160" w:line="259" w:lineRule="auto"/>
        <w:rPr>
          <w:color w:val="000000" w:themeColor="text1"/>
          <w:sz w:val="22"/>
          <w:szCs w:val="22"/>
        </w:rPr>
      </w:pPr>
      <w:r w:rsidRPr="00EB015E">
        <w:rPr>
          <w:b/>
          <w:bCs/>
          <w:color w:val="000000" w:themeColor="text1"/>
          <w:sz w:val="22"/>
          <w:szCs w:val="22"/>
        </w:rPr>
        <w:t>2</w:t>
      </w:r>
      <w:r w:rsidRPr="00EB015E">
        <w:rPr>
          <w:color w:val="000000" w:themeColor="text1"/>
          <w:sz w:val="22"/>
          <w:szCs w:val="22"/>
        </w:rPr>
        <w:t> -Alanında edindiği temel düzeydeki kuramsal ve uygulamalı bilgileri aynı alanda bir ileri eğitim düzeyinde veya aynı düzeydeki bir alanda kullanabilme becerileri kazanma. -Alanında edindiği temel düzeydeki bilgi ve becerileri kullanarak, verileri yorumlayabilme ve değerlendirebilme, sorunları tanımlayabilme, analiz edebilme, kanıtlara dayalı çözüm önerileri geliştirebilme.</w:t>
      </w:r>
    </w:p>
    <w:p w14:paraId="26F49073" w14:textId="77777777" w:rsidR="00DC7875" w:rsidRPr="00EB015E" w:rsidRDefault="00DC7875" w:rsidP="00DC7875">
      <w:pPr>
        <w:numPr>
          <w:ilvl w:val="0"/>
          <w:numId w:val="39"/>
        </w:numPr>
        <w:spacing w:after="160" w:line="259" w:lineRule="auto"/>
        <w:rPr>
          <w:color w:val="000000" w:themeColor="text1"/>
          <w:sz w:val="22"/>
          <w:szCs w:val="22"/>
        </w:rPr>
      </w:pPr>
      <w:r w:rsidRPr="00EB015E">
        <w:rPr>
          <w:b/>
          <w:bCs/>
          <w:color w:val="000000" w:themeColor="text1"/>
          <w:sz w:val="22"/>
          <w:szCs w:val="22"/>
        </w:rPr>
        <w:t>3</w:t>
      </w:r>
      <w:r w:rsidRPr="00EB015E">
        <w:rPr>
          <w:color w:val="000000" w:themeColor="text1"/>
          <w:sz w:val="22"/>
          <w:szCs w:val="22"/>
        </w:rPr>
        <w:t> - Alanı ile ilgili temel düzeydeki bir çalışmayı bağımsız olarak yürütebilme. - Alanı ile ilgili uygulamalarda karşılaşılan ve öngörülemeyen karmaşık sorunları çözmek için ekip üyesi olarak sorumluluk alabilme. - Sorumluluğu altında çalışanların bir proje çerçevesinde gelişimlerine yönelik etkinlikleri yürütebilme.</w:t>
      </w:r>
    </w:p>
    <w:p w14:paraId="0F565895" w14:textId="77777777" w:rsidR="00DC7875" w:rsidRPr="00EB015E" w:rsidRDefault="00DC7875" w:rsidP="00DC7875">
      <w:pPr>
        <w:numPr>
          <w:ilvl w:val="0"/>
          <w:numId w:val="39"/>
        </w:numPr>
        <w:spacing w:after="160" w:line="259" w:lineRule="auto"/>
        <w:rPr>
          <w:color w:val="000000" w:themeColor="text1"/>
          <w:sz w:val="22"/>
          <w:szCs w:val="22"/>
        </w:rPr>
      </w:pPr>
      <w:r w:rsidRPr="00EB015E">
        <w:rPr>
          <w:b/>
          <w:bCs/>
          <w:color w:val="000000" w:themeColor="text1"/>
          <w:sz w:val="22"/>
          <w:szCs w:val="22"/>
        </w:rPr>
        <w:t>4</w:t>
      </w:r>
      <w:r w:rsidRPr="00EB015E">
        <w:rPr>
          <w:color w:val="000000" w:themeColor="text1"/>
          <w:sz w:val="22"/>
          <w:szCs w:val="22"/>
        </w:rPr>
        <w:t> - Alanında edindiği temel düzeydeki bilgi ve becerileri eleştirel bir yaklaşımla değerlendirebilme, öğrenme gereksinimlerini belirleyebilme ve karşılayabilme. - Öğrenimini aynı alanda bir ileri eğitim düzeyine veya aynı düzeydeki bir mesleğe yönlendirebilme. - Yaşamboyu öğrenme bilinci kazanmış olma.</w:t>
      </w:r>
    </w:p>
    <w:p w14:paraId="7E910692" w14:textId="77777777" w:rsidR="00DC7875" w:rsidRPr="00EB015E" w:rsidRDefault="00DC7875" w:rsidP="00DC7875">
      <w:pPr>
        <w:numPr>
          <w:ilvl w:val="0"/>
          <w:numId w:val="39"/>
        </w:numPr>
        <w:spacing w:after="160" w:line="259" w:lineRule="auto"/>
        <w:rPr>
          <w:color w:val="000000" w:themeColor="text1"/>
          <w:sz w:val="22"/>
          <w:szCs w:val="22"/>
        </w:rPr>
      </w:pPr>
      <w:r w:rsidRPr="00EB015E">
        <w:rPr>
          <w:b/>
          <w:bCs/>
          <w:color w:val="000000" w:themeColor="text1"/>
          <w:sz w:val="22"/>
          <w:szCs w:val="22"/>
        </w:rPr>
        <w:t>5</w:t>
      </w:r>
      <w:r w:rsidRPr="00EB015E">
        <w:rPr>
          <w:color w:val="000000" w:themeColor="text1"/>
          <w:sz w:val="22"/>
          <w:szCs w:val="22"/>
        </w:rPr>
        <w:t> - Alanı ile ilgili konularda sahip olduğu temel bilgi ve beceriler düzeyinde düşüncelerini yazılı ve sözlü iletişim yoluyla aktarabilme. - Alanı ile ilgili konularda düşüncelerini ve sorunlara ilişkin çözüm önerilerini uzman olan ve olmayan kişilerle paylaşabilme. - Bir yabancı dili en az Avrupa Dil Portföyü A2 Genel Düzeyi'nde kullanarak alanındaki bilgileri izleyebilme ve meslektaşları ile iletişim kurabilme. - Alanının gerektirdiği en az Avrupa Bilgisayar Kullanma Lisansı Temel Düzeyinde bilgisayar yazılımı ile birlikte bilişim ve iletişim teknolojilerini kullanabilme.</w:t>
      </w:r>
    </w:p>
    <w:p w14:paraId="1CB602F5" w14:textId="77777777" w:rsidR="00DC7875" w:rsidRPr="00EB015E" w:rsidRDefault="00DC7875" w:rsidP="00DC7875">
      <w:pPr>
        <w:numPr>
          <w:ilvl w:val="0"/>
          <w:numId w:val="39"/>
        </w:numPr>
        <w:spacing w:after="160" w:line="259" w:lineRule="auto"/>
        <w:rPr>
          <w:color w:val="000000" w:themeColor="text1"/>
          <w:sz w:val="22"/>
          <w:szCs w:val="22"/>
        </w:rPr>
      </w:pPr>
      <w:r w:rsidRPr="00EB015E">
        <w:rPr>
          <w:b/>
          <w:bCs/>
          <w:color w:val="000000" w:themeColor="text1"/>
          <w:sz w:val="22"/>
          <w:szCs w:val="22"/>
        </w:rPr>
        <w:t>6</w:t>
      </w:r>
      <w:r w:rsidRPr="00EB015E">
        <w:rPr>
          <w:color w:val="000000" w:themeColor="text1"/>
          <w:sz w:val="22"/>
          <w:szCs w:val="22"/>
        </w:rPr>
        <w:t> - Alanı ile ilgili verilerin toplanması, uygulanması ve sonuçlarının duyurulması aşamalarında toplumsal, bilimsel, kültürel ve etik değerlere sahip olma. - Sosyal hakların evrenselliği, sosyal adalet, kalite ve kültürel değerler ile çevre koruma, iş sağlığı ve güvenliği konularında yeterli bilince sahip olma.</w:t>
      </w:r>
    </w:p>
    <w:p w14:paraId="5CD611D7" w14:textId="5F4D48F6" w:rsidR="008C66C5" w:rsidRDefault="008C66C5" w:rsidP="00E20CCB">
      <w:pPr>
        <w:pBdr>
          <w:top w:val="nil"/>
          <w:left w:val="nil"/>
          <w:bottom w:val="nil"/>
          <w:right w:val="nil"/>
          <w:between w:val="nil"/>
        </w:pBdr>
        <w:ind w:left="709"/>
        <w:rPr>
          <w:color w:val="000000"/>
          <w:sz w:val="22"/>
          <w:szCs w:val="22"/>
        </w:rPr>
      </w:pPr>
      <w:r w:rsidRPr="00B52C26">
        <w:rPr>
          <w:color w:val="000000"/>
          <w:sz w:val="22"/>
          <w:szCs w:val="22"/>
        </w:rPr>
        <w:t xml:space="preserve">3.1.4. </w:t>
      </w:r>
      <w:r w:rsidR="00B31319" w:rsidRPr="00B52C26">
        <w:rPr>
          <w:color w:val="000000"/>
          <w:sz w:val="22"/>
          <w:szCs w:val="22"/>
        </w:rPr>
        <w:tab/>
      </w:r>
      <w:r w:rsidRPr="00B52C26">
        <w:rPr>
          <w:color w:val="000000"/>
          <w:sz w:val="22"/>
          <w:szCs w:val="22"/>
        </w:rPr>
        <w:t>Program çıktılarının MEDEK çıktılarını nasıl kapsadığını kanıtlayınız.</w:t>
      </w:r>
      <w:r w:rsidRPr="00B52C26">
        <w:rPr>
          <w:rStyle w:val="DipnotBavurusu"/>
          <w:color w:val="000000"/>
          <w:sz w:val="22"/>
          <w:szCs w:val="22"/>
        </w:rPr>
        <w:footnoteReference w:id="4"/>
      </w:r>
    </w:p>
    <w:p w14:paraId="5D78C9A4" w14:textId="77777777" w:rsidR="00EB015E" w:rsidRDefault="00EB015E" w:rsidP="004528D6">
      <w:pPr>
        <w:pBdr>
          <w:top w:val="nil"/>
          <w:left w:val="nil"/>
          <w:bottom w:val="nil"/>
          <w:right w:val="nil"/>
          <w:between w:val="nil"/>
        </w:pBdr>
        <w:rPr>
          <w:color w:val="000000"/>
          <w:sz w:val="22"/>
          <w:szCs w:val="22"/>
        </w:rPr>
      </w:pPr>
    </w:p>
    <w:p w14:paraId="015DD4B4" w14:textId="3E47A459" w:rsidR="00E20CCB" w:rsidRPr="00B52C26" w:rsidRDefault="00E20CCB" w:rsidP="004528D6">
      <w:pPr>
        <w:pBdr>
          <w:top w:val="nil"/>
          <w:left w:val="nil"/>
          <w:bottom w:val="nil"/>
          <w:right w:val="nil"/>
          <w:between w:val="nil"/>
        </w:pBdr>
        <w:rPr>
          <w:color w:val="000000"/>
          <w:sz w:val="22"/>
          <w:szCs w:val="22"/>
        </w:rPr>
      </w:pPr>
      <w:r w:rsidRPr="00E20CCB">
        <w:rPr>
          <w:color w:val="000000"/>
          <w:sz w:val="22"/>
          <w:szCs w:val="22"/>
        </w:rPr>
        <w:t>Program çıktılarının MEDEK çıktılarını kapsamasına yönelik şimdiye kadar herhangi bir çalışma</w:t>
      </w:r>
      <w:r>
        <w:rPr>
          <w:color w:val="000000"/>
          <w:sz w:val="22"/>
          <w:szCs w:val="22"/>
        </w:rPr>
        <w:t xml:space="preserve"> </w:t>
      </w:r>
      <w:r w:rsidRPr="00E20CCB">
        <w:rPr>
          <w:color w:val="000000"/>
          <w:sz w:val="22"/>
          <w:szCs w:val="22"/>
        </w:rPr>
        <w:t>yürütülmemiştir.</w:t>
      </w:r>
    </w:p>
    <w:p w14:paraId="0D634171" w14:textId="77777777" w:rsidR="00EB015E" w:rsidRDefault="00EB015E" w:rsidP="00E20CCB">
      <w:pPr>
        <w:pBdr>
          <w:top w:val="nil"/>
          <w:left w:val="nil"/>
          <w:bottom w:val="nil"/>
          <w:right w:val="nil"/>
          <w:between w:val="nil"/>
        </w:pBdr>
        <w:ind w:left="709"/>
        <w:rPr>
          <w:color w:val="000000"/>
          <w:sz w:val="22"/>
          <w:szCs w:val="22"/>
        </w:rPr>
      </w:pPr>
    </w:p>
    <w:p w14:paraId="740FD1B2" w14:textId="7DDC7436" w:rsidR="00236E89" w:rsidRDefault="008C66C5" w:rsidP="00E20CCB">
      <w:pPr>
        <w:pBdr>
          <w:top w:val="nil"/>
          <w:left w:val="nil"/>
          <w:bottom w:val="nil"/>
          <w:right w:val="nil"/>
          <w:between w:val="nil"/>
        </w:pBdr>
        <w:ind w:left="709"/>
        <w:rPr>
          <w:color w:val="000000"/>
          <w:sz w:val="22"/>
          <w:szCs w:val="22"/>
        </w:rPr>
      </w:pPr>
      <w:r w:rsidRPr="00B52C26">
        <w:rPr>
          <w:color w:val="000000"/>
          <w:sz w:val="22"/>
          <w:szCs w:val="22"/>
        </w:rPr>
        <w:t xml:space="preserve">3.2.1. </w:t>
      </w:r>
      <w:r w:rsidR="00B31319" w:rsidRPr="00B52C26">
        <w:rPr>
          <w:color w:val="000000"/>
          <w:sz w:val="22"/>
          <w:szCs w:val="22"/>
        </w:rPr>
        <w:tab/>
      </w:r>
      <w:r w:rsidR="00EF5B25" w:rsidRPr="00B52C26">
        <w:rPr>
          <w:color w:val="000000"/>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263D544D" w14:textId="77777777" w:rsidR="00EB015E" w:rsidRDefault="00EB015E" w:rsidP="004528D6">
      <w:pPr>
        <w:pBdr>
          <w:top w:val="nil"/>
          <w:left w:val="nil"/>
          <w:bottom w:val="nil"/>
          <w:right w:val="nil"/>
          <w:between w:val="nil"/>
        </w:pBdr>
        <w:rPr>
          <w:color w:val="000000"/>
          <w:sz w:val="22"/>
          <w:szCs w:val="22"/>
        </w:rPr>
      </w:pPr>
    </w:p>
    <w:p w14:paraId="114B0D2D" w14:textId="77777777" w:rsidR="00EB015E" w:rsidRPr="00EB015E" w:rsidRDefault="00EB015E" w:rsidP="00EB015E">
      <w:pPr>
        <w:rPr>
          <w:sz w:val="22"/>
          <w:szCs w:val="22"/>
        </w:rPr>
      </w:pPr>
      <w:r w:rsidRPr="00EB015E">
        <w:rPr>
          <w:sz w:val="22"/>
          <w:szCs w:val="22"/>
        </w:rPr>
        <w:t>Meslek yüksekokulunda tüm program koordinatörlüklerinden oluşan mezuniyet kriterleri belirleme ve mezuniyet komisyonu bulunmaktadır. Bir öğrencinin öğrenimini başarı ile bitirerek İlk ve Acil Yardım programından önlisans derecesi elde edebilmesi için programda alması gereken zorunlu ve seçimlik derslerin (120 ATKS karşılığı) tümünden başarılı olması ve kredisiz ders notlarının (YE) olması zorunludur. Ayrıca her öğrenci 30 günlük stajını tamamlamak zorundadır. GNO’su 2.00 ve üzerinde olan öğrenciler koşullu başarılı derslerden de başarılı kabul edilirler. Mezun olabilmek için öğrenciler 120 AKTS kredisini mutlaka tamamlamalıdırlar. Bir öğrencinin GNO’su aynı zamanda mezuniyet not ortalamasıdır. Mezuniyet aşamasına gelen tüm öğrencilerin dosyaları program koordinatörü tarafından ve öğrenci işleri tarafından incelenir. Komisyon kararı ile yönetim kuruluna ve oradan senatoya sunularak mezuniyeti onaylanır.</w:t>
      </w:r>
    </w:p>
    <w:p w14:paraId="4D4A518A" w14:textId="0745402F" w:rsidR="00E20CCB" w:rsidRPr="00EB015E" w:rsidRDefault="00EB015E" w:rsidP="00EB015E">
      <w:pPr>
        <w:pBdr>
          <w:top w:val="nil"/>
          <w:left w:val="nil"/>
          <w:bottom w:val="nil"/>
          <w:right w:val="nil"/>
          <w:between w:val="nil"/>
        </w:pBdr>
        <w:rPr>
          <w:color w:val="000000"/>
          <w:sz w:val="22"/>
          <w:szCs w:val="22"/>
        </w:rPr>
      </w:pPr>
      <w:r w:rsidRPr="00EB015E">
        <w:rPr>
          <w:color w:val="000000" w:themeColor="text1"/>
          <w:sz w:val="22"/>
          <w:szCs w:val="22"/>
        </w:rPr>
        <w:t>Program çıktıları belirlenirken tüm derslerin öğrenim hedefleri dikkate alındığı için mezuniyet aşamasına gelmiş olan öğrenciler program çıktılarını sağlamaktadırlar.</w:t>
      </w:r>
    </w:p>
    <w:p w14:paraId="21A41629" w14:textId="77777777" w:rsidR="007C5863" w:rsidRPr="007C5863" w:rsidRDefault="007C5863" w:rsidP="007C5863">
      <w:pPr>
        <w:pBdr>
          <w:top w:val="nil"/>
          <w:left w:val="nil"/>
          <w:bottom w:val="nil"/>
          <w:right w:val="nil"/>
          <w:between w:val="nil"/>
        </w:pBdr>
        <w:rPr>
          <w:b/>
          <w:bCs/>
          <w:color w:val="000000"/>
          <w:sz w:val="22"/>
          <w:szCs w:val="22"/>
        </w:rPr>
      </w:pPr>
      <w:r w:rsidRPr="007C5863">
        <w:rPr>
          <w:b/>
          <w:bCs/>
          <w:color w:val="000000"/>
          <w:sz w:val="22"/>
          <w:szCs w:val="22"/>
        </w:rPr>
        <w:t>Kanıtlar</w:t>
      </w:r>
    </w:p>
    <w:p w14:paraId="2EF2F252" w14:textId="77777777" w:rsidR="007C5863" w:rsidRPr="007C5863" w:rsidRDefault="007C5863" w:rsidP="007C5863">
      <w:pPr>
        <w:pBdr>
          <w:top w:val="nil"/>
          <w:left w:val="nil"/>
          <w:bottom w:val="nil"/>
          <w:right w:val="nil"/>
          <w:between w:val="nil"/>
        </w:pBdr>
        <w:rPr>
          <w:color w:val="000000"/>
          <w:sz w:val="22"/>
          <w:szCs w:val="22"/>
        </w:rPr>
      </w:pPr>
      <w:r w:rsidRPr="007C5863">
        <w:rPr>
          <w:color w:val="000000"/>
          <w:sz w:val="22"/>
          <w:szCs w:val="22"/>
        </w:rPr>
        <w:t>http://ogrenciisleri.comu.edu.tr/egitim-ogretim-ve-sinav-yonetm.html</w:t>
      </w:r>
    </w:p>
    <w:p w14:paraId="733C49AE" w14:textId="0536D675" w:rsidR="007C5863" w:rsidRDefault="00B3551F" w:rsidP="007C5863">
      <w:pPr>
        <w:pBdr>
          <w:top w:val="nil"/>
          <w:left w:val="nil"/>
          <w:bottom w:val="nil"/>
          <w:right w:val="nil"/>
          <w:between w:val="nil"/>
        </w:pBdr>
        <w:rPr>
          <w:color w:val="000000"/>
          <w:sz w:val="22"/>
          <w:szCs w:val="22"/>
        </w:rPr>
      </w:pPr>
      <w:hyperlink r:id="rId66" w:history="1">
        <w:r w:rsidR="007C5863" w:rsidRPr="00246296">
          <w:rPr>
            <w:rStyle w:val="Kpr"/>
            <w:sz w:val="22"/>
            <w:szCs w:val="22"/>
          </w:rPr>
          <w:t>https://ubys.comu.edu.tr/AIS/OutcomeBasedLearning/Home/Index?id=6402</w:t>
        </w:r>
      </w:hyperlink>
    </w:p>
    <w:p w14:paraId="7A2E8B00" w14:textId="1137A3DD" w:rsidR="007C5863" w:rsidRPr="007C5863" w:rsidRDefault="007C5863" w:rsidP="007C5863">
      <w:pPr>
        <w:pBdr>
          <w:top w:val="nil"/>
          <w:left w:val="nil"/>
          <w:bottom w:val="nil"/>
          <w:right w:val="nil"/>
          <w:between w:val="nil"/>
        </w:pBdr>
        <w:rPr>
          <w:color w:val="000000"/>
          <w:sz w:val="22"/>
          <w:szCs w:val="22"/>
        </w:rPr>
      </w:pPr>
      <w:r w:rsidRPr="007C5863">
        <w:rPr>
          <w:color w:val="000000"/>
          <w:sz w:val="22"/>
          <w:szCs w:val="22"/>
        </w:rPr>
        <w:t>https://ubys.comu.edu.tr/AIS/OutcomeBasedLearning/Home/Index?id=9Ezsm8KKG1oCNoQTQXfnHQ!xGGx!!xGGx!&amp;culture=tr-TR</w:t>
      </w:r>
    </w:p>
    <w:p w14:paraId="79DE89FD" w14:textId="77777777" w:rsidR="007C5863" w:rsidRPr="00B52C26" w:rsidRDefault="007C5863" w:rsidP="004528D6">
      <w:pPr>
        <w:pBdr>
          <w:top w:val="nil"/>
          <w:left w:val="nil"/>
          <w:bottom w:val="nil"/>
          <w:right w:val="nil"/>
          <w:between w:val="nil"/>
        </w:pBdr>
        <w:rPr>
          <w:color w:val="000000"/>
          <w:sz w:val="22"/>
          <w:szCs w:val="22"/>
        </w:rPr>
      </w:pPr>
    </w:p>
    <w:p w14:paraId="43B39BCB" w14:textId="7C370B78" w:rsidR="008C66C5" w:rsidRDefault="008C66C5" w:rsidP="00E20CCB">
      <w:pPr>
        <w:pBdr>
          <w:top w:val="nil"/>
          <w:left w:val="nil"/>
          <w:bottom w:val="nil"/>
          <w:right w:val="nil"/>
          <w:between w:val="nil"/>
        </w:pBdr>
        <w:ind w:left="709"/>
        <w:rPr>
          <w:color w:val="000000"/>
          <w:sz w:val="22"/>
          <w:szCs w:val="22"/>
        </w:rPr>
      </w:pPr>
      <w:r w:rsidRPr="00B52C26">
        <w:rPr>
          <w:color w:val="000000"/>
          <w:sz w:val="22"/>
          <w:szCs w:val="22"/>
        </w:rPr>
        <w:t xml:space="preserve">3.2.2. </w:t>
      </w:r>
      <w:r w:rsidR="00B31319" w:rsidRPr="00B52C26">
        <w:rPr>
          <w:color w:val="000000"/>
          <w:sz w:val="22"/>
          <w:szCs w:val="22"/>
        </w:rPr>
        <w:tab/>
      </w:r>
      <w:r w:rsidR="00EF5B25" w:rsidRPr="00B52C26">
        <w:rPr>
          <w:color w:val="000000"/>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B52C26">
        <w:rPr>
          <w:rStyle w:val="DipnotBavurusu"/>
          <w:color w:val="000000"/>
          <w:sz w:val="22"/>
          <w:szCs w:val="22"/>
        </w:rPr>
        <w:footnoteReference w:id="5"/>
      </w:r>
      <w:r w:rsidRPr="00B52C26">
        <w:rPr>
          <w:color w:val="000000"/>
          <w:sz w:val="22"/>
          <w:szCs w:val="22"/>
        </w:rPr>
        <w:t xml:space="preserve"> </w:t>
      </w:r>
    </w:p>
    <w:p w14:paraId="07405631" w14:textId="77777777" w:rsidR="00EB015E" w:rsidRDefault="00EB015E" w:rsidP="004528D6">
      <w:pPr>
        <w:pBdr>
          <w:top w:val="nil"/>
          <w:left w:val="nil"/>
          <w:bottom w:val="nil"/>
          <w:right w:val="nil"/>
          <w:between w:val="nil"/>
        </w:pBdr>
        <w:rPr>
          <w:color w:val="000000"/>
          <w:sz w:val="22"/>
          <w:szCs w:val="22"/>
        </w:rPr>
      </w:pPr>
    </w:p>
    <w:p w14:paraId="57FE72D5" w14:textId="4B2A2F6E" w:rsidR="00E20CCB" w:rsidRPr="00E20CCB" w:rsidRDefault="00EB015E" w:rsidP="004528D6">
      <w:pPr>
        <w:pBdr>
          <w:top w:val="nil"/>
          <w:left w:val="nil"/>
          <w:bottom w:val="nil"/>
          <w:right w:val="nil"/>
          <w:between w:val="nil"/>
        </w:pBdr>
        <w:rPr>
          <w:color w:val="000000"/>
          <w:sz w:val="22"/>
          <w:szCs w:val="22"/>
        </w:rPr>
      </w:pPr>
      <w:r>
        <w:rPr>
          <w:color w:val="000000"/>
          <w:sz w:val="22"/>
          <w:szCs w:val="22"/>
        </w:rPr>
        <w:t>İAY</w:t>
      </w:r>
      <w:r w:rsidR="00E20CCB" w:rsidRPr="00E20CCB">
        <w:rPr>
          <w:color w:val="000000"/>
          <w:sz w:val="22"/>
          <w:szCs w:val="22"/>
        </w:rPr>
        <w:t xml:space="preserve"> Programında her bir program çıktısının sağlandığını gösteren kanıt belgeleri, mevcut ölçme-değerlendirme uygulamaları kapsamında ders, uygulama ve staj süreçlerinde doğal olarak üretilmektedir. Program çıktılarının MEDEK çıktılarıyla birebir eşleştirilmesine yönelik sistematik bir matris çalışması henüz tamamlanmamış olmakla birlikte, kurum ziyareti sırasında MEDEK program değerlendiricilerine sunulabilecek somut belgeler aşağıda belirtilmiştir.</w:t>
      </w:r>
    </w:p>
    <w:p w14:paraId="2306154A"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Program Çıktılarına İlişkin Sunulabilecek Kanıt Belgeleri</w:t>
      </w:r>
    </w:p>
    <w:p w14:paraId="231F38CD"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Her bir program çıktısının gerçekleştiğine dair kanıt olarak aşağıdaki belge türleri kullanılmaktadır:</w:t>
      </w:r>
    </w:p>
    <w:p w14:paraId="58F5566C"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Ara sınav, yarıyıl sonu ve bütünleme sınav kağıtları</w:t>
      </w:r>
    </w:p>
    <w:p w14:paraId="02B3998F"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Uygulamalı ders değerlendirme formları ve uygulama sınavları</w:t>
      </w:r>
    </w:p>
    <w:p w14:paraId="7CED640E"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Staj dosyaları ve staj değerlendirme formları</w:t>
      </w:r>
    </w:p>
    <w:p w14:paraId="7EE325FF"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Vaka analizleri, ödevler ve sunumlar</w:t>
      </w:r>
    </w:p>
    <w:p w14:paraId="4B194362"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Devam çizelgeleri ve uygulama katılım kayıtları</w:t>
      </w:r>
    </w:p>
    <w:p w14:paraId="6716A823" w14:textId="77777777" w:rsidR="00E20CCB" w:rsidRPr="00D773F0" w:rsidRDefault="00E20CCB" w:rsidP="004528D6">
      <w:pPr>
        <w:pBdr>
          <w:top w:val="nil"/>
          <w:left w:val="nil"/>
          <w:bottom w:val="nil"/>
          <w:right w:val="nil"/>
          <w:between w:val="nil"/>
        </w:pBdr>
        <w:rPr>
          <w:color w:val="000000"/>
          <w:sz w:val="22"/>
          <w:szCs w:val="22"/>
        </w:rPr>
      </w:pPr>
      <w:r w:rsidRPr="00D773F0">
        <w:rPr>
          <w:color w:val="000000"/>
          <w:sz w:val="22"/>
          <w:szCs w:val="22"/>
        </w:rPr>
        <w:t>Öğrenci ve mezun geri bildirim anketleri</w:t>
      </w:r>
    </w:p>
    <w:p w14:paraId="2B7E86B6" w14:textId="7D19DF8B" w:rsidR="00CF23C2" w:rsidRPr="00D773F0" w:rsidRDefault="00056A94" w:rsidP="004528D6">
      <w:pPr>
        <w:rPr>
          <w:b/>
          <w:color w:val="000000"/>
          <w:sz w:val="22"/>
          <w:szCs w:val="22"/>
        </w:rPr>
      </w:pPr>
      <w:bookmarkStart w:id="18" w:name="_heading=h.1pxezwc" w:colFirst="0" w:colLast="0"/>
      <w:bookmarkStart w:id="19" w:name="_heading=h.49x2ik5" w:colFirst="0" w:colLast="0"/>
      <w:bookmarkEnd w:id="18"/>
      <w:bookmarkEnd w:id="19"/>
      <w:r w:rsidRPr="00D773F0">
        <w:rPr>
          <w:sz w:val="22"/>
          <w:szCs w:val="22"/>
        </w:rPr>
        <w:t>Bu belgeler, program çıktılarının uygulama düzeyinde nasıl karşılandığını açıkça göstermektedir. İlerleyen dönemlerde program çıktılarının MEDEK çıktılarıyla daha sistematik biçimde eşleştirilmesi amacıyla çıktı-kanıt matrisi oluşturulması ve bu matrisin program izleme süreçlerine dâhil edilmesi planlanmaktadır.</w:t>
      </w:r>
      <w:r w:rsidR="00CF23C2" w:rsidRPr="00D773F0">
        <w:rPr>
          <w:sz w:val="22"/>
          <w:szCs w:val="22"/>
        </w:rPr>
        <w:br w:type="page"/>
      </w:r>
    </w:p>
    <w:p w14:paraId="5C645CFF" w14:textId="78DC037B" w:rsidR="00236E89" w:rsidRPr="00B52C26" w:rsidRDefault="00B31319" w:rsidP="00CF23C2">
      <w:pPr>
        <w:pStyle w:val="Balk2"/>
        <w:keepNext/>
      </w:pPr>
      <w:r w:rsidRPr="00B52C26">
        <w:lastRenderedPageBreak/>
        <w:t>Ö</w:t>
      </w:r>
      <w:r w:rsidR="00EF5B25" w:rsidRPr="00B52C26">
        <w:t>lçüt 4. Sürekli İyileştirme</w:t>
      </w:r>
    </w:p>
    <w:p w14:paraId="11508EE9" w14:textId="795A855C" w:rsidR="00236E89" w:rsidRDefault="00B31319" w:rsidP="00CF23C2">
      <w:pPr>
        <w:keepNext/>
        <w:pBdr>
          <w:top w:val="nil"/>
          <w:left w:val="nil"/>
          <w:bottom w:val="nil"/>
          <w:right w:val="nil"/>
          <w:between w:val="nil"/>
        </w:pBdr>
        <w:ind w:left="1276" w:hanging="567"/>
        <w:rPr>
          <w:color w:val="000000"/>
          <w:sz w:val="22"/>
          <w:szCs w:val="22"/>
        </w:rPr>
      </w:pPr>
      <w:r w:rsidRPr="00B52C26">
        <w:rPr>
          <w:color w:val="000000"/>
          <w:sz w:val="22"/>
          <w:szCs w:val="22"/>
        </w:rPr>
        <w:t xml:space="preserve">4.1. </w:t>
      </w:r>
      <w:r w:rsidRPr="00B52C26">
        <w:rPr>
          <w:color w:val="000000"/>
          <w:sz w:val="22"/>
          <w:szCs w:val="22"/>
        </w:rPr>
        <w:tab/>
      </w:r>
      <w:r w:rsidR="00EF5B25" w:rsidRPr="00B52C26">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0C1A916E" w14:textId="77777777" w:rsidR="00EB015E" w:rsidRDefault="00EB015E" w:rsidP="007C5863">
      <w:pPr>
        <w:keepNext/>
        <w:pBdr>
          <w:top w:val="nil"/>
          <w:left w:val="nil"/>
          <w:bottom w:val="nil"/>
          <w:right w:val="nil"/>
          <w:between w:val="nil"/>
        </w:pBdr>
        <w:rPr>
          <w:color w:val="000000"/>
          <w:sz w:val="22"/>
          <w:szCs w:val="22"/>
        </w:rPr>
      </w:pPr>
    </w:p>
    <w:p w14:paraId="2D2E8EE0" w14:textId="0AFDFB84" w:rsidR="001261BE" w:rsidRPr="001261BE" w:rsidRDefault="00EB015E" w:rsidP="007C5863">
      <w:pPr>
        <w:keepNext/>
        <w:pBdr>
          <w:top w:val="nil"/>
          <w:left w:val="nil"/>
          <w:bottom w:val="nil"/>
          <w:right w:val="nil"/>
          <w:between w:val="nil"/>
        </w:pBdr>
        <w:rPr>
          <w:color w:val="000000"/>
          <w:sz w:val="22"/>
          <w:szCs w:val="22"/>
        </w:rPr>
      </w:pPr>
      <w:r w:rsidRPr="00EB015E">
        <w:rPr>
          <w:color w:val="000000" w:themeColor="text1"/>
          <w:sz w:val="22"/>
          <w:szCs w:val="22"/>
        </w:rPr>
        <w:t>Kurulan ölçme ve değerlendirme sistemlerinden elde edilen sonuçlar, öğrenciler, program öğretim üyeleri ve dış paydaşlarla görüşülüp iyileştirme adına adımlar atılsa da kayıt altına alınmadığı için programın sürekli iyileştirilmesine yönelik olarak kullanıldığına ilişkin kanıt sunulamamıştır. Program tarafından her yıl gerçekleştirilen mediralli yarışması ve acil sağlık hizmetleri sempozyumu bu konuda atılmış adılmlar olarak gösterilebilir. Bu yarışma ve sempozyumda Çanakkale İlindeki Hastane öncesi acil sağlık hizmetleri ile ilgili tüm paydaşlar bir araya gelmekte, öğrenciler, mezun öğrenciler ve 112 acil sağlık hizmeti çalışanları program çıktısı olarak mezun aşamasındaki öğrencileri değerlendirmektedir.</w:t>
      </w:r>
      <w:r w:rsidR="001261BE" w:rsidRPr="00EB015E">
        <w:rPr>
          <w:color w:val="000000"/>
          <w:sz w:val="22"/>
          <w:szCs w:val="22"/>
        </w:rPr>
        <w:t>Eğitim-öğretim ve staj komisyonlarıyla toplantılar, akademik kurul toplantıları, birim yöneticiliğinin organize ettiği tüm toplantılar ile toplantıları MEYOK toplantılarına katılım, stratejik plan ve</w:t>
      </w:r>
      <w:r w:rsidR="001261BE" w:rsidRPr="001261BE">
        <w:rPr>
          <w:color w:val="000000"/>
          <w:sz w:val="22"/>
          <w:szCs w:val="22"/>
        </w:rPr>
        <w:t xml:space="preserve"> iç kontrol raporu oluşturma komisyonları, faaliyet raporları, görev tanımları ve iş akış şemaları ve bunların sürekli güncellenmesi ilgili bölüm başkanı ve program danışmanı ile birim yöneticisinin takip sorumluluğundadır.</w:t>
      </w:r>
    </w:p>
    <w:p w14:paraId="188CE2BE" w14:textId="77777777" w:rsidR="007C5863" w:rsidRDefault="007C5863" w:rsidP="007C5863">
      <w:pPr>
        <w:pStyle w:val="ListeParagraf"/>
        <w:keepNext/>
        <w:pBdr>
          <w:top w:val="nil"/>
          <w:left w:val="nil"/>
          <w:bottom w:val="nil"/>
          <w:right w:val="nil"/>
          <w:between w:val="nil"/>
        </w:pBdr>
        <w:ind w:left="0"/>
        <w:rPr>
          <w:color w:val="000000"/>
          <w:sz w:val="22"/>
          <w:szCs w:val="22"/>
        </w:rPr>
      </w:pPr>
    </w:p>
    <w:p w14:paraId="731EDABE" w14:textId="77777777" w:rsidR="00EB015E" w:rsidRPr="00EB015E" w:rsidRDefault="00EB015E" w:rsidP="00EB015E">
      <w:pPr>
        <w:rPr>
          <w:color w:val="000000" w:themeColor="text1"/>
          <w:sz w:val="22"/>
          <w:szCs w:val="22"/>
        </w:rPr>
      </w:pPr>
      <w:r w:rsidRPr="00EB015E">
        <w:rPr>
          <w:color w:val="000000" w:themeColor="text1"/>
          <w:sz w:val="22"/>
          <w:szCs w:val="22"/>
        </w:rPr>
        <w:t xml:space="preserve">İç paydaş ve dış paydaş toplantıları yapılaşa da kayıtların, önerilerin ve öneriler doğrultusunda iyileştirme faaliyetlerinin başlatıldığına ve izlendiğine dair kanıtların tutulmamış olması programın gelişmeye açık yönlerinden biridir. Bu konuda iyileştirme faaliyetleri yürütülecektir. Tıbbi hizmetler ve teknikler bölüm kurul ve toplantıları, MYO komisyon ve akademik kurul toplantılarında konu kapsamındaki görüşmeler program tarafından yapılarak katılım sağlansa da bu toplantılara ait kanıtlar program tarafından ayrıca tutulmamaktadır. Bu süreç sonrasında bu toplantı kanıtları programa ait bir arşiv dosyasında toplanması planlanmaktadır. </w:t>
      </w:r>
    </w:p>
    <w:p w14:paraId="2BB80A80" w14:textId="77777777" w:rsidR="00EB015E" w:rsidRDefault="00EB015E" w:rsidP="00EB015E">
      <w:pPr>
        <w:rPr>
          <w:color w:val="000000" w:themeColor="text1"/>
          <w:sz w:val="22"/>
          <w:szCs w:val="22"/>
        </w:rPr>
      </w:pPr>
    </w:p>
    <w:p w14:paraId="01BAAAB5" w14:textId="49931C78" w:rsidR="00EB015E" w:rsidRPr="00EB015E" w:rsidRDefault="00EB015E" w:rsidP="00EB015E">
      <w:pPr>
        <w:rPr>
          <w:color w:val="000000" w:themeColor="text1"/>
          <w:sz w:val="22"/>
          <w:szCs w:val="22"/>
        </w:rPr>
      </w:pPr>
      <w:r w:rsidRPr="00EB015E">
        <w:rPr>
          <w:color w:val="000000" w:themeColor="text1"/>
          <w:sz w:val="22"/>
          <w:szCs w:val="22"/>
        </w:rPr>
        <w:t xml:space="preserve">Bu kapsamda programımız, gelişimini kalite bilincine dayalı olarak sürdürmeyi hedeflemektedir. </w:t>
      </w:r>
    </w:p>
    <w:p w14:paraId="5E75ACCB" w14:textId="77777777" w:rsidR="00EB015E" w:rsidRDefault="00EB015E" w:rsidP="00EB015E">
      <w:pPr>
        <w:pStyle w:val="ListeParagraf"/>
        <w:keepNext/>
        <w:pBdr>
          <w:top w:val="nil"/>
          <w:left w:val="nil"/>
          <w:bottom w:val="nil"/>
          <w:right w:val="nil"/>
          <w:between w:val="nil"/>
        </w:pBdr>
        <w:ind w:left="0"/>
        <w:rPr>
          <w:color w:val="000000" w:themeColor="text1"/>
          <w:sz w:val="22"/>
          <w:szCs w:val="22"/>
        </w:rPr>
      </w:pPr>
    </w:p>
    <w:p w14:paraId="5AA1253F" w14:textId="4E77A159" w:rsidR="00EB015E" w:rsidRDefault="00EB015E" w:rsidP="00EB015E">
      <w:pPr>
        <w:pStyle w:val="ListeParagraf"/>
        <w:keepNext/>
        <w:pBdr>
          <w:top w:val="nil"/>
          <w:left w:val="nil"/>
          <w:bottom w:val="nil"/>
          <w:right w:val="nil"/>
          <w:between w:val="nil"/>
        </w:pBdr>
        <w:ind w:left="0"/>
        <w:rPr>
          <w:color w:val="000000" w:themeColor="text1"/>
          <w:sz w:val="22"/>
          <w:szCs w:val="22"/>
        </w:rPr>
      </w:pPr>
      <w:r w:rsidRPr="00EB015E">
        <w:rPr>
          <w:color w:val="000000" w:themeColor="text1"/>
          <w:sz w:val="22"/>
          <w:szCs w:val="22"/>
        </w:rPr>
        <w:t>Sürekli iyileştirmeye yönelik verilerimiz iç paydaş komisyonu üyeleriyle birlikte yılda bir kez yapılan toplantı, dış paydaşlarla yapılan yılda bir kez toplantı, eğitim-öğretim ve staj komisyonlarıyla toplantılar, akademik kurul toplantıları, birim yöneticiliğinin organize ettiği tüm toplantılar ile toplantıları MEYOK toplantılarına katılım, stratejik plan ve iç kontrol raporu oluşturma komisyonları, faaliyet raporları, görev tanımları, iş akış şemalarından ve bunların sitemli bir biçimde güncellenmesinden elde edilmektedir.</w:t>
      </w:r>
    </w:p>
    <w:p w14:paraId="4986EEF8" w14:textId="77777777" w:rsidR="00EB015E" w:rsidRPr="00EB015E" w:rsidRDefault="00EB015E" w:rsidP="00EB015E">
      <w:pPr>
        <w:pStyle w:val="ListeParagraf"/>
        <w:keepNext/>
        <w:pBdr>
          <w:top w:val="nil"/>
          <w:left w:val="nil"/>
          <w:bottom w:val="nil"/>
          <w:right w:val="nil"/>
          <w:between w:val="nil"/>
        </w:pBdr>
        <w:ind w:left="0"/>
        <w:rPr>
          <w:color w:val="000000"/>
          <w:sz w:val="22"/>
          <w:szCs w:val="22"/>
        </w:rPr>
      </w:pPr>
    </w:p>
    <w:p w14:paraId="40BD8BF8" w14:textId="6E5550FD" w:rsidR="00CA3B0D" w:rsidRDefault="00EF5B25"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 xml:space="preserve">Yapılan sürekli iyileştirme çalışmalarının, başta Ölçüt 2 ve Ölçüt 3 ile ilgili alanlar olmak üzere, programın gelişmeye açık tüm alanları ile ilgili, </w:t>
      </w:r>
      <w:r w:rsidR="00CA3B0D" w:rsidRPr="00B52C26">
        <w:rPr>
          <w:color w:val="000000"/>
          <w:sz w:val="22"/>
          <w:szCs w:val="22"/>
        </w:rPr>
        <w:t xml:space="preserve">iç ve dış paydaş geribildirimlerini dâhil ederek, </w:t>
      </w:r>
      <w:r w:rsidRPr="00B52C26">
        <w:rPr>
          <w:color w:val="000000"/>
          <w:sz w:val="22"/>
          <w:szCs w:val="22"/>
        </w:rPr>
        <w:t xml:space="preserve">sistematik bir biçimde toplanmış, somut verilere dayalı olduğunu kanıtlarıyla açıklayınız. </w:t>
      </w:r>
      <w:r w:rsidR="00CA3B0D" w:rsidRPr="00B52C26">
        <w:rPr>
          <w:color w:val="000000"/>
          <w:sz w:val="22"/>
          <w:szCs w:val="22"/>
        </w:rPr>
        <w:t>Bu çalışmalarınızı belgeleyen yöntemlerini açıklayınız ve örnek uygulamaları belirtiniz.</w:t>
      </w:r>
    </w:p>
    <w:p w14:paraId="49BD88AF" w14:textId="588A6C72" w:rsidR="00AC02F3" w:rsidRDefault="00AC02F3" w:rsidP="007C5863">
      <w:pPr>
        <w:pStyle w:val="ListeParagraf"/>
        <w:pBdr>
          <w:top w:val="nil"/>
          <w:left w:val="nil"/>
          <w:bottom w:val="nil"/>
          <w:right w:val="nil"/>
          <w:between w:val="nil"/>
        </w:pBdr>
        <w:ind w:left="0"/>
        <w:rPr>
          <w:color w:val="000000"/>
          <w:sz w:val="22"/>
          <w:szCs w:val="22"/>
        </w:rPr>
      </w:pPr>
    </w:p>
    <w:p w14:paraId="31624835" w14:textId="77777777" w:rsidR="00EB015E" w:rsidRPr="00AC02F3" w:rsidRDefault="00EB015E" w:rsidP="007C5863">
      <w:pPr>
        <w:pStyle w:val="ListeParagraf"/>
        <w:pBdr>
          <w:top w:val="nil"/>
          <w:left w:val="nil"/>
          <w:bottom w:val="nil"/>
          <w:right w:val="nil"/>
          <w:between w:val="nil"/>
        </w:pBdr>
        <w:ind w:left="0"/>
        <w:rPr>
          <w:color w:val="000000"/>
          <w:sz w:val="22"/>
          <w:szCs w:val="22"/>
        </w:rPr>
      </w:pPr>
    </w:p>
    <w:p w14:paraId="0731830F" w14:textId="77777777" w:rsidR="00AC02F3" w:rsidRPr="00AC02F3" w:rsidRDefault="00AC02F3" w:rsidP="007C5863">
      <w:pPr>
        <w:pStyle w:val="ListeParagraf"/>
        <w:pBdr>
          <w:top w:val="nil"/>
          <w:left w:val="nil"/>
          <w:bottom w:val="nil"/>
          <w:right w:val="nil"/>
          <w:between w:val="nil"/>
        </w:pBdr>
        <w:ind w:left="0"/>
        <w:rPr>
          <w:color w:val="000000"/>
          <w:sz w:val="22"/>
          <w:szCs w:val="22"/>
        </w:rPr>
      </w:pPr>
    </w:p>
    <w:p w14:paraId="5D678FFB" w14:textId="77777777" w:rsidR="00D773F0" w:rsidRPr="003952E6" w:rsidRDefault="00D773F0" w:rsidP="00D773F0">
      <w:pPr>
        <w:ind w:firstLine="743"/>
        <w:rPr>
          <w:color w:val="000000" w:themeColor="text1"/>
        </w:rPr>
      </w:pPr>
      <w:r w:rsidRPr="003952E6">
        <w:rPr>
          <w:color w:val="000000" w:themeColor="text1"/>
        </w:rPr>
        <w:t>İç paydaş</w:t>
      </w:r>
      <w:r>
        <w:rPr>
          <w:color w:val="000000" w:themeColor="text1"/>
        </w:rPr>
        <w:t xml:space="preserve"> ve</w:t>
      </w:r>
      <w:r w:rsidRPr="003952E6">
        <w:rPr>
          <w:color w:val="000000" w:themeColor="text1"/>
        </w:rPr>
        <w:t xml:space="preserve"> dış paydaş</w:t>
      </w:r>
      <w:r>
        <w:rPr>
          <w:color w:val="000000" w:themeColor="text1"/>
        </w:rPr>
        <w:t xml:space="preserve"> toplantıları yapılaşa da kayıtların, önerilerin ve öneriler doğrultusunda iyileştirme faaliyetlerinin başlatıldığına ve izlendiğine dair kanıtların tutulmamış olması programın gelişmeye açık yönlerinden biridir. Bu konuda iyileştirme faaliyetleri yürütülecektir. Tıbbi hizmetler ve teknikler bölüm kurul ve toplantıları, MYO komisyon ve akademik kurul toplantılarında konu kapsamındaki görüşmeler program tarafından yapılarak </w:t>
      </w:r>
      <w:r>
        <w:rPr>
          <w:color w:val="000000" w:themeColor="text1"/>
        </w:rPr>
        <w:lastRenderedPageBreak/>
        <w:t xml:space="preserve">katılım sağlansa da bu toplantılara ait kanıtlar program tarafından ayrıca tutulmamaktadır. Bu süreç sonrasında bu toplantı kanıtları programa ait bir arşiv dosyasında toplanması planlanmaktadır. </w:t>
      </w:r>
    </w:p>
    <w:p w14:paraId="690B7E40" w14:textId="77777777" w:rsidR="00D773F0" w:rsidRPr="003952E6" w:rsidRDefault="00D773F0" w:rsidP="00D773F0">
      <w:pPr>
        <w:ind w:firstLine="743"/>
        <w:rPr>
          <w:color w:val="000000" w:themeColor="text1"/>
        </w:rPr>
      </w:pPr>
      <w:r w:rsidRPr="003952E6">
        <w:rPr>
          <w:color w:val="000000" w:themeColor="text1"/>
        </w:rPr>
        <w:t>Bu kapsamda programımız, gelişimini kalite bilincine dayalı olarak sürdürmeyi hedef</w:t>
      </w:r>
      <w:r>
        <w:rPr>
          <w:color w:val="000000" w:themeColor="text1"/>
        </w:rPr>
        <w:t xml:space="preserve">lemektedir. </w:t>
      </w:r>
    </w:p>
    <w:p w14:paraId="54B7AA1A" w14:textId="3AA0A4E4" w:rsidR="007C5863" w:rsidRPr="00D23B1A" w:rsidRDefault="00D773F0" w:rsidP="00D773F0">
      <w:pPr>
        <w:pStyle w:val="ListeParagraf"/>
        <w:pBdr>
          <w:top w:val="nil"/>
          <w:left w:val="nil"/>
          <w:bottom w:val="nil"/>
          <w:right w:val="nil"/>
          <w:between w:val="nil"/>
        </w:pBdr>
        <w:ind w:left="142"/>
        <w:rPr>
          <w:color w:val="000000"/>
          <w:sz w:val="22"/>
          <w:szCs w:val="22"/>
        </w:rPr>
      </w:pPr>
      <w:r w:rsidRPr="003952E6">
        <w:rPr>
          <w:color w:val="000000" w:themeColor="text1"/>
        </w:rPr>
        <w:t>Sürekli iyileştirmeye yönelik verilerimiz iç paydaş komisyonu üyeleriyle birlikte yılda bir kez yapılan toplantı, dış paydaşlarla yapılan yılda bir kez toplantı, eğitim-öğretim ve staj komisyonlarıyla toplantılar, akademik kurul toplantıları, birim yöneticiliğinin organize ettiği tüm toplantılar ile toplantıları MEYOK toplantılarına katılım, stratejik plan ve iç kontrol raporu oluşturma komisyonları, faaliyet raporları, görev tanımları, iş akış şemalarından ve bunların sitemli bir biçimde güncellenmesinden elde edilmektedir.</w:t>
      </w:r>
      <w:r>
        <w:rPr>
          <w:color w:val="000000" w:themeColor="text1"/>
        </w:rPr>
        <w:t xml:space="preserve"> </w:t>
      </w:r>
    </w:p>
    <w:p w14:paraId="6B22CA7A" w14:textId="16187264" w:rsidR="00CA3B0D" w:rsidRDefault="00CA3B0D"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716FE6F6" w14:textId="77777777" w:rsidR="00F33B3B" w:rsidRPr="00F33B3B" w:rsidRDefault="00D23B1A" w:rsidP="007C5863">
      <w:pPr>
        <w:pStyle w:val="ListeParagraf"/>
        <w:pBdr>
          <w:top w:val="nil"/>
          <w:left w:val="nil"/>
          <w:bottom w:val="nil"/>
          <w:right w:val="nil"/>
          <w:between w:val="nil"/>
        </w:pBdr>
        <w:ind w:left="0"/>
        <w:rPr>
          <w:color w:val="000000"/>
          <w:sz w:val="22"/>
          <w:szCs w:val="22"/>
        </w:rPr>
      </w:pPr>
      <w:r w:rsidRPr="00D23B1A">
        <w:rPr>
          <w:color w:val="000000"/>
          <w:sz w:val="22"/>
          <w:szCs w:val="22"/>
        </w:rPr>
        <w:t>Yapılan sürekli iyileştirme çalışmalarında, mezun izleme yöntemi aracılığıyla elde ettiği bilgiler</w:t>
      </w:r>
      <w:r>
        <w:rPr>
          <w:color w:val="000000"/>
          <w:sz w:val="22"/>
          <w:szCs w:val="22"/>
        </w:rPr>
        <w:t xml:space="preserve"> </w:t>
      </w:r>
      <w:r w:rsidRPr="00D23B1A">
        <w:rPr>
          <w:color w:val="000000"/>
          <w:sz w:val="22"/>
          <w:szCs w:val="22"/>
        </w:rPr>
        <w:t>sistematik bir biçimde Çanakkale Onsekiz Mart Üniversitesi Mezun Mezun İletişim Sistemi aracılığı</w:t>
      </w:r>
      <w:r w:rsidR="00F33B3B">
        <w:rPr>
          <w:color w:val="000000"/>
          <w:sz w:val="22"/>
          <w:szCs w:val="22"/>
        </w:rPr>
        <w:t>y</w:t>
      </w:r>
      <w:r w:rsidRPr="00D23B1A">
        <w:rPr>
          <w:color w:val="000000"/>
          <w:sz w:val="22"/>
          <w:szCs w:val="22"/>
        </w:rPr>
        <w:t>la</w:t>
      </w:r>
      <w:r>
        <w:rPr>
          <w:color w:val="000000"/>
          <w:sz w:val="22"/>
          <w:szCs w:val="22"/>
        </w:rPr>
        <w:t xml:space="preserve"> </w:t>
      </w:r>
      <w:r w:rsidRPr="00D23B1A">
        <w:rPr>
          <w:color w:val="000000"/>
          <w:sz w:val="22"/>
          <w:szCs w:val="22"/>
        </w:rPr>
        <w:t>toplanmaktadır. Bu uygulama</w:t>
      </w:r>
      <w:r w:rsidR="00F33B3B">
        <w:rPr>
          <w:color w:val="000000"/>
          <w:sz w:val="22"/>
          <w:szCs w:val="22"/>
        </w:rPr>
        <w:t>ya</w:t>
      </w:r>
      <w:r w:rsidRPr="00D23B1A">
        <w:rPr>
          <w:color w:val="000000"/>
          <w:sz w:val="22"/>
          <w:szCs w:val="22"/>
        </w:rPr>
        <w:t xml:space="preserve"> ilişkin bilgiler linkte sunulmuştur.</w:t>
      </w:r>
      <w:r w:rsidRPr="00D23B1A">
        <w:rPr>
          <w:color w:val="000000"/>
          <w:sz w:val="22"/>
          <w:szCs w:val="22"/>
        </w:rPr>
        <w:cr/>
      </w:r>
      <w:r w:rsidR="00F33B3B" w:rsidRPr="00F33B3B">
        <w:rPr>
          <w:color w:val="000000"/>
          <w:sz w:val="22"/>
          <w:szCs w:val="22"/>
        </w:rPr>
        <w:t>https://cdn.comu.edu.tr/cms/shmyo/files/1216-birim-stratejik-planimiz-</w:t>
      </w:r>
    </w:p>
    <w:p w14:paraId="57AFE831" w14:textId="77777777" w:rsidR="00F33B3B" w:rsidRPr="00F33B3B" w:rsidRDefault="00F33B3B" w:rsidP="007C5863">
      <w:pPr>
        <w:pStyle w:val="ListeParagraf"/>
        <w:pBdr>
          <w:top w:val="nil"/>
          <w:left w:val="nil"/>
          <w:bottom w:val="nil"/>
          <w:right w:val="nil"/>
          <w:between w:val="nil"/>
        </w:pBdr>
        <w:ind w:left="0"/>
        <w:rPr>
          <w:color w:val="000000"/>
          <w:sz w:val="22"/>
          <w:szCs w:val="22"/>
        </w:rPr>
      </w:pPr>
      <w:r w:rsidRPr="00F33B3B">
        <w:rPr>
          <w:color w:val="000000"/>
          <w:sz w:val="22"/>
          <w:szCs w:val="22"/>
        </w:rPr>
        <w:t>https://shmyo.comu.edu.tr/kalite-guvence-ve-ic-kontrol/kurum-swot-analizi-r49.html</w:t>
      </w:r>
    </w:p>
    <w:p w14:paraId="31A2FB10" w14:textId="126B9537" w:rsidR="00F33B3B" w:rsidRDefault="00F33B3B" w:rsidP="007C5863">
      <w:pPr>
        <w:pStyle w:val="ListeParagraf"/>
        <w:pBdr>
          <w:top w:val="nil"/>
          <w:left w:val="nil"/>
          <w:bottom w:val="nil"/>
          <w:right w:val="nil"/>
          <w:between w:val="nil"/>
        </w:pBdr>
        <w:ind w:left="0"/>
        <w:rPr>
          <w:color w:val="000000"/>
          <w:sz w:val="22"/>
          <w:szCs w:val="22"/>
        </w:rPr>
      </w:pPr>
      <w:r w:rsidRPr="00F33B3B">
        <w:rPr>
          <w:color w:val="000000"/>
          <w:sz w:val="22"/>
          <w:szCs w:val="22"/>
        </w:rPr>
        <w:t>https://shmyo.comu.edu.tr/tum-programlar-2021-2025-stratejik-planlari-r67.html</w:t>
      </w:r>
    </w:p>
    <w:p w14:paraId="53E1C698" w14:textId="77777777" w:rsidR="00D23B1A" w:rsidRPr="00B52C26" w:rsidRDefault="00D23B1A" w:rsidP="007C5863">
      <w:pPr>
        <w:pStyle w:val="ListeParagraf"/>
        <w:pBdr>
          <w:top w:val="nil"/>
          <w:left w:val="nil"/>
          <w:bottom w:val="nil"/>
          <w:right w:val="nil"/>
          <w:between w:val="nil"/>
        </w:pBdr>
        <w:ind w:left="0"/>
        <w:rPr>
          <w:color w:val="000000"/>
          <w:sz w:val="22"/>
          <w:szCs w:val="22"/>
        </w:rPr>
      </w:pPr>
      <w:r w:rsidRPr="00D23B1A">
        <w:rPr>
          <w:color w:val="000000"/>
          <w:sz w:val="22"/>
          <w:szCs w:val="22"/>
        </w:rPr>
        <w:t>https://ogrenciisleri.comu.edu.tr/mezunogryoksisbildirimi-r175.html</w:t>
      </w:r>
    </w:p>
    <w:p w14:paraId="09E20BDE" w14:textId="77777777" w:rsidR="00236E89" w:rsidRPr="00B52C26" w:rsidRDefault="00EF5B25" w:rsidP="00DE7338">
      <w:pPr>
        <w:pBdr>
          <w:top w:val="nil"/>
          <w:left w:val="nil"/>
          <w:bottom w:val="nil"/>
          <w:right w:val="nil"/>
          <w:between w:val="nil"/>
        </w:pBdr>
        <w:spacing w:before="360" w:after="120"/>
        <w:ind w:firstLine="360"/>
        <w:rPr>
          <w:b/>
          <w:color w:val="000000"/>
          <w:sz w:val="22"/>
          <w:szCs w:val="22"/>
        </w:rPr>
      </w:pPr>
      <w:bookmarkStart w:id="20" w:name="_heading=h.2p2csry" w:colFirst="0" w:colLast="0"/>
      <w:bookmarkStart w:id="21" w:name="_heading=h.147n2zr" w:colFirst="0" w:colLast="0"/>
      <w:bookmarkEnd w:id="20"/>
      <w:bookmarkEnd w:id="21"/>
      <w:r w:rsidRPr="00B52C26">
        <w:rPr>
          <w:b/>
          <w:color w:val="000000"/>
          <w:sz w:val="22"/>
          <w:szCs w:val="22"/>
        </w:rPr>
        <w:t>Ölçüt 5. Eğitim Planı</w:t>
      </w:r>
    </w:p>
    <w:p w14:paraId="6B1D40F2" w14:textId="2CB74412" w:rsidR="00D26816" w:rsidRPr="00B52C26" w:rsidRDefault="00EF5B25"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Eğitim planını Tablo 5.1 ve Tablo 5.2’yi doldurarak veriniz.</w:t>
      </w:r>
    </w:p>
    <w:p w14:paraId="62C087AA" w14:textId="0050DFC1" w:rsidR="005B206E"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En az 5 AKTS, dış paydaş öneril</w:t>
      </w:r>
      <w:r w:rsidR="003E0C6C" w:rsidRPr="00B52C26">
        <w:rPr>
          <w:color w:val="000000"/>
          <w:sz w:val="22"/>
          <w:szCs w:val="22"/>
        </w:rPr>
        <w:t>erini dikkate alan ders/dersleri ve</w:t>
      </w:r>
      <w:r w:rsidRPr="00B52C26">
        <w:rPr>
          <w:color w:val="000000"/>
          <w:sz w:val="22"/>
          <w:szCs w:val="22"/>
        </w:rPr>
        <w:t xml:space="preserve"> eğitim planına dahil edilme sürecini açıklayınız.</w:t>
      </w:r>
    </w:p>
    <w:p w14:paraId="77705717" w14:textId="44ED0909" w:rsidR="00B652A6" w:rsidRPr="00B652A6" w:rsidRDefault="00D773F0" w:rsidP="007C5863">
      <w:pPr>
        <w:pStyle w:val="ListeParagraf"/>
        <w:pBdr>
          <w:top w:val="nil"/>
          <w:left w:val="nil"/>
          <w:bottom w:val="nil"/>
          <w:right w:val="nil"/>
          <w:between w:val="nil"/>
        </w:pBdr>
        <w:ind w:left="0"/>
        <w:rPr>
          <w:color w:val="000000"/>
          <w:sz w:val="22"/>
          <w:szCs w:val="22"/>
        </w:rPr>
      </w:pPr>
      <w:r>
        <w:rPr>
          <w:color w:val="000000"/>
          <w:sz w:val="22"/>
          <w:szCs w:val="22"/>
        </w:rPr>
        <w:t xml:space="preserve">İAY </w:t>
      </w:r>
      <w:r w:rsidR="00B652A6" w:rsidRPr="00B652A6">
        <w:rPr>
          <w:color w:val="000000"/>
          <w:sz w:val="22"/>
          <w:szCs w:val="22"/>
        </w:rPr>
        <w:t xml:space="preserve">Programı eğitim planında, dış paydaşların görüş ve önerileri dikkate alınarak oluşturulmuş ve/veya güncellenmiş, toplamda en az 5 AKTS değerinde dersler yer almaktadır. Bu derslerin belirlenmesinde başta </w:t>
      </w:r>
      <w:r>
        <w:rPr>
          <w:color w:val="000000"/>
          <w:sz w:val="22"/>
          <w:szCs w:val="22"/>
        </w:rPr>
        <w:t xml:space="preserve">program tarafından her yıl düzenlenen iç ve dış paydaşların katıldığı Hastane Öncesi Acil Sağlık Hizmetleri Sempozyumu oturumlarında son oturum karşılıklı görüş ve önerilerin alınması ile tamamlanmaktadır. Sempozyum sonucu kitapçık halinde hazırlanarak </w:t>
      </w:r>
      <w:r w:rsidR="005A7398">
        <w:rPr>
          <w:color w:val="000000"/>
          <w:sz w:val="22"/>
          <w:szCs w:val="22"/>
        </w:rPr>
        <w:t xml:space="preserve">okul web sayfamızda yayınlamakta olup burada Çanakkale İl Ambulans Servisi Başhekimliği, İlde görevli Acil Tıp Uzmanları ve Hastane öncesi acil sağlık hizmeti sunan sağlık çalışanlarının programa ilişkin önerileri yer almaktadır. Bu öneriler doğrultusunda gerekli iyileştirme çalışmaları yürütülmektedir. </w:t>
      </w:r>
    </w:p>
    <w:p w14:paraId="5D33D6DF" w14:textId="77777777" w:rsidR="005A7398" w:rsidRDefault="005A7398" w:rsidP="007C5863">
      <w:pPr>
        <w:pStyle w:val="ListeParagraf"/>
        <w:pBdr>
          <w:top w:val="nil"/>
          <w:left w:val="nil"/>
          <w:bottom w:val="nil"/>
          <w:right w:val="nil"/>
          <w:between w:val="nil"/>
        </w:pBdr>
        <w:ind w:left="0"/>
        <w:rPr>
          <w:color w:val="000000"/>
          <w:sz w:val="22"/>
          <w:szCs w:val="22"/>
        </w:rPr>
      </w:pPr>
    </w:p>
    <w:p w14:paraId="6425A808" w14:textId="54806873"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Dış paydaş önerileri doğrultusunda içerikleri şekillendirilen ve toplamda en az 5 AKTS sağlayan derslere örnek olarak:</w:t>
      </w:r>
    </w:p>
    <w:p w14:paraId="7168525C" w14:textId="2B712532" w:rsidR="00B652A6"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Pr>
          <w:color w:val="000000"/>
          <w:sz w:val="22"/>
          <w:szCs w:val="22"/>
        </w:rPr>
        <w:t>Pediatrik İleri Yaşam Desteği</w:t>
      </w:r>
    </w:p>
    <w:p w14:paraId="35B09CA6" w14:textId="42E4D7F1" w:rsidR="005A7398" w:rsidRPr="005A7398" w:rsidRDefault="005A7398" w:rsidP="005A7398">
      <w:pPr>
        <w:pBdr>
          <w:top w:val="nil"/>
          <w:left w:val="nil"/>
          <w:bottom w:val="nil"/>
          <w:right w:val="nil"/>
          <w:between w:val="nil"/>
        </w:pBdr>
        <w:rPr>
          <w:color w:val="000000"/>
          <w:sz w:val="22"/>
          <w:szCs w:val="22"/>
        </w:rPr>
      </w:pPr>
      <w:r>
        <w:rPr>
          <w:color w:val="000000"/>
          <w:sz w:val="22"/>
          <w:szCs w:val="22"/>
        </w:rPr>
        <w:t>-            Temel Mesleki Beceriler</w:t>
      </w:r>
    </w:p>
    <w:p w14:paraId="566561AA" w14:textId="2EACC93B"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Bu dersler, öğrencilerin teorik bilgilerini klinik uygulamalarla bütünleştirmelerini, mesleki yeterlilik kazanmalarını ve mezuniyet sonrası iş yaşamına daha hızlı uyum sağlamalarını amaçlamaktadır.</w:t>
      </w:r>
    </w:p>
    <w:p w14:paraId="212B412F" w14:textId="77777777" w:rsidR="005A7398" w:rsidRDefault="005A7398" w:rsidP="007C5863">
      <w:pPr>
        <w:pStyle w:val="ListeParagraf"/>
        <w:pBdr>
          <w:top w:val="nil"/>
          <w:left w:val="nil"/>
          <w:bottom w:val="nil"/>
          <w:right w:val="nil"/>
          <w:between w:val="nil"/>
        </w:pBdr>
        <w:ind w:left="0"/>
        <w:rPr>
          <w:color w:val="000000"/>
          <w:sz w:val="22"/>
          <w:szCs w:val="22"/>
        </w:rPr>
      </w:pPr>
    </w:p>
    <w:p w14:paraId="38BCEB0B" w14:textId="603D0D11"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Derslerin Eğitim Planına Dahil Edilme Süreci</w:t>
      </w:r>
    </w:p>
    <w:p w14:paraId="709A4F5C" w14:textId="77777777"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Dış paydaş görüşleri doğrultusunda derslerin eğitim planına dahil edilme süreci aşağıdaki şekilde yürütülmektedir:</w:t>
      </w:r>
    </w:p>
    <w:p w14:paraId="33C95C87" w14:textId="77777777"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Dış paydaşlardan elde edilen geri bildirimlerin program başkanlığı tarafından toplanması ve değerlendirilmesi,</w:t>
      </w:r>
    </w:p>
    <w:p w14:paraId="5569AD30" w14:textId="77777777"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Program kurulu toplantılarında ilgili ders içeriklerinin, öğrenme kazanımlarının ve AKTS iş yüklerinin gözden geçirilmesi,</w:t>
      </w:r>
    </w:p>
    <w:p w14:paraId="11C79413" w14:textId="77777777"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lastRenderedPageBreak/>
        <w:t>Gerekli görülen derslerin eklenmesi veya mevcut derslerin içeriklerinin güncellenmesine yönelik karar alınması,</w:t>
      </w:r>
    </w:p>
    <w:p w14:paraId="7755785B" w14:textId="77777777"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Alınan kararların bölüm kurulu ve birim yönetim kurulu onayına sunulması,</w:t>
      </w:r>
    </w:p>
    <w:p w14:paraId="3C95007C" w14:textId="77777777" w:rsidR="00B652A6" w:rsidRPr="00B652A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Onaylanan düzenlemelerin Bologna/AKTS Bilgi Paketi ve UBYS sistemine işlenerek yürürlüğe girmesi.</w:t>
      </w:r>
    </w:p>
    <w:p w14:paraId="2DE6CC98" w14:textId="56DAA934" w:rsidR="00B652A6" w:rsidRPr="00B52C26" w:rsidRDefault="00B652A6" w:rsidP="007C5863">
      <w:pPr>
        <w:pStyle w:val="ListeParagraf"/>
        <w:pBdr>
          <w:top w:val="nil"/>
          <w:left w:val="nil"/>
          <w:bottom w:val="nil"/>
          <w:right w:val="nil"/>
          <w:between w:val="nil"/>
        </w:pBdr>
        <w:ind w:left="0"/>
        <w:rPr>
          <w:color w:val="000000"/>
          <w:sz w:val="22"/>
          <w:szCs w:val="22"/>
        </w:rPr>
      </w:pPr>
      <w:r w:rsidRPr="00B652A6">
        <w:rPr>
          <w:color w:val="000000"/>
          <w:sz w:val="22"/>
          <w:szCs w:val="22"/>
        </w:rPr>
        <w:t xml:space="preserve">Bu süreç sayesinde </w:t>
      </w:r>
      <w:r w:rsidR="009361DB">
        <w:rPr>
          <w:color w:val="000000"/>
          <w:sz w:val="22"/>
          <w:szCs w:val="22"/>
        </w:rPr>
        <w:t>İlk ve Acil Yardım</w:t>
      </w:r>
      <w:r w:rsidRPr="00B652A6">
        <w:rPr>
          <w:color w:val="000000"/>
          <w:sz w:val="22"/>
          <w:szCs w:val="22"/>
        </w:rPr>
        <w:t xml:space="preserve"> Programı eğitim planı, sektör beklentileriyle uyumlu, uygulama ağırlıklı ve sürekli iyileştirmeye açık bir yapıda güncellenmektedir. Dış paydaş katkılarıyla oluşturulan bu dersler, program</w:t>
      </w:r>
    </w:p>
    <w:p w14:paraId="4B0EA00C" w14:textId="77777777" w:rsidR="003E0C6C"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En az 15 AKTS, İşletmede Mesleki Eğitim, Staj ve Uygulamalı Ders ve/veya güncel mesleki program/yazılım içeren ders/dersler </w:t>
      </w:r>
      <w:r w:rsidR="003E0C6C" w:rsidRPr="00B52C26">
        <w:rPr>
          <w:color w:val="000000"/>
          <w:sz w:val="22"/>
          <w:szCs w:val="22"/>
        </w:rPr>
        <w:t>ders/dersleri ve eğitim planına dahil edilme sürecini açıklayınız.</w:t>
      </w:r>
    </w:p>
    <w:p w14:paraId="6E1BED94" w14:textId="1F02DD3A" w:rsidR="00F6171A" w:rsidRDefault="005A7398" w:rsidP="007C5863">
      <w:pPr>
        <w:pStyle w:val="ListeParagraf"/>
        <w:pBdr>
          <w:top w:val="nil"/>
          <w:left w:val="nil"/>
          <w:bottom w:val="nil"/>
          <w:right w:val="nil"/>
          <w:between w:val="nil"/>
        </w:pBdr>
        <w:ind w:left="0"/>
        <w:rPr>
          <w:color w:val="000000"/>
          <w:sz w:val="22"/>
          <w:szCs w:val="22"/>
        </w:rPr>
      </w:pPr>
      <w:r>
        <w:rPr>
          <w:color w:val="000000"/>
          <w:sz w:val="22"/>
          <w:szCs w:val="22"/>
        </w:rPr>
        <w:t>İAY</w:t>
      </w:r>
      <w:r w:rsidR="00F6171A" w:rsidRPr="00F6171A">
        <w:rPr>
          <w:color w:val="000000"/>
          <w:sz w:val="22"/>
          <w:szCs w:val="22"/>
        </w:rPr>
        <w:t xml:space="preserve"> Programı eğitim planında, öğrencilerin mesleki yeterliliklerini uygulama ortamında geliştirmelerine olanak sağlayan; işletmede mesleki eğitim, staj ve uygulamalı derslerden oluşan ve toplamda en az 15 AKTS karşılığı bulunan dersler yer almaktadır. Bu dersler, sağlık sektörünün gereksinimleri ve dış paydaş görüşleri doğrultusunda yapılandırılmıştır.</w:t>
      </w:r>
    </w:p>
    <w:p w14:paraId="7C469611" w14:textId="77777777" w:rsidR="005A7398" w:rsidRDefault="005A7398" w:rsidP="007C5863">
      <w:pPr>
        <w:pStyle w:val="ListeParagraf"/>
        <w:pBdr>
          <w:top w:val="nil"/>
          <w:left w:val="nil"/>
          <w:bottom w:val="nil"/>
          <w:right w:val="nil"/>
          <w:between w:val="nil"/>
        </w:pBdr>
        <w:ind w:left="0"/>
        <w:rPr>
          <w:color w:val="000000"/>
          <w:sz w:val="22"/>
          <w:szCs w:val="22"/>
        </w:rPr>
      </w:pPr>
    </w:p>
    <w:p w14:paraId="0D11F614" w14:textId="4BEDC90B" w:rsidR="00F6171A" w:rsidRPr="005A7398" w:rsidRDefault="00F6171A" w:rsidP="007C5863">
      <w:pPr>
        <w:pStyle w:val="ListeParagraf"/>
        <w:pBdr>
          <w:top w:val="nil"/>
          <w:left w:val="nil"/>
          <w:bottom w:val="nil"/>
          <w:right w:val="nil"/>
          <w:between w:val="nil"/>
        </w:pBdr>
        <w:ind w:left="0"/>
        <w:rPr>
          <w:color w:val="000000"/>
          <w:sz w:val="22"/>
          <w:szCs w:val="22"/>
        </w:rPr>
      </w:pPr>
      <w:r w:rsidRPr="005A7398">
        <w:rPr>
          <w:color w:val="000000"/>
          <w:sz w:val="22"/>
          <w:szCs w:val="22"/>
        </w:rPr>
        <w:t>Aşağıda belirtilen dersler, uygulama ağırlıklı olup öğrencilerin mesleki becerilerini doğrudan geliştirmeyi hedeflemektedir:</w:t>
      </w:r>
    </w:p>
    <w:p w14:paraId="5468960A" w14:textId="2DC27547" w:rsidR="00F6171A"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000000"/>
          <w:sz w:val="22"/>
          <w:szCs w:val="22"/>
        </w:rPr>
        <w:t>Yetişkin ileri yaşam desteği</w:t>
      </w:r>
    </w:p>
    <w:p w14:paraId="37C064BB" w14:textId="77FC0C46"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000000"/>
          <w:sz w:val="22"/>
          <w:szCs w:val="22"/>
        </w:rPr>
        <w:t>Travma</w:t>
      </w:r>
    </w:p>
    <w:p w14:paraId="2BE33A46" w14:textId="7DFD52D4"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333333"/>
          <w:sz w:val="22"/>
          <w:szCs w:val="22"/>
        </w:rPr>
        <w:t>Acil Hasta Bakımı I-II</w:t>
      </w:r>
    </w:p>
    <w:p w14:paraId="47D6ABA9" w14:textId="671DD4D4"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333333"/>
          <w:sz w:val="22"/>
          <w:szCs w:val="22"/>
        </w:rPr>
        <w:t>Beden Eğitimi ve Vücut Geliştirme I-II</w:t>
      </w:r>
    </w:p>
    <w:p w14:paraId="65CB72E9" w14:textId="4D040B3C" w:rsidR="00F6171A"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sz w:val="22"/>
          <w:szCs w:val="22"/>
        </w:rPr>
        <w:t>Temel Mesleksel Beceriler</w:t>
      </w:r>
    </w:p>
    <w:p w14:paraId="5DEC176D" w14:textId="72B2C69D"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sz w:val="22"/>
          <w:szCs w:val="22"/>
        </w:rPr>
        <w:t>Afet ve Arama Kurtarma Teknikleri</w:t>
      </w:r>
    </w:p>
    <w:p w14:paraId="16EDE941" w14:textId="4C9DD7BD"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333333"/>
          <w:sz w:val="22"/>
          <w:szCs w:val="22"/>
        </w:rPr>
        <w:t>Özel Durumlarda Acil Hasta Bakımı</w:t>
      </w:r>
    </w:p>
    <w:p w14:paraId="3DADDD8D" w14:textId="0B27BDB9"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333333"/>
          <w:sz w:val="22"/>
          <w:szCs w:val="22"/>
        </w:rPr>
        <w:t>Mesleki Uygulama I-II</w:t>
      </w:r>
    </w:p>
    <w:p w14:paraId="144A2FDF" w14:textId="246DDD3D" w:rsidR="005A7398" w:rsidRPr="005A7398" w:rsidRDefault="005A7398" w:rsidP="007C5863">
      <w:pPr>
        <w:pStyle w:val="ListeParagraf"/>
        <w:numPr>
          <w:ilvl w:val="0"/>
          <w:numId w:val="36"/>
        </w:numPr>
        <w:pBdr>
          <w:top w:val="nil"/>
          <w:left w:val="nil"/>
          <w:bottom w:val="nil"/>
          <w:right w:val="nil"/>
          <w:between w:val="nil"/>
        </w:pBdr>
        <w:ind w:left="0" w:firstLine="0"/>
        <w:rPr>
          <w:color w:val="000000"/>
          <w:sz w:val="22"/>
          <w:szCs w:val="22"/>
        </w:rPr>
      </w:pPr>
      <w:r w:rsidRPr="005A7398">
        <w:rPr>
          <w:color w:val="333333"/>
          <w:sz w:val="22"/>
          <w:szCs w:val="22"/>
        </w:rPr>
        <w:t>Pediatrik İleri Yaşam Desteği</w:t>
      </w:r>
    </w:p>
    <w:p w14:paraId="3AD1C744" w14:textId="77777777" w:rsidR="005A7398" w:rsidRDefault="005A7398" w:rsidP="007C5863">
      <w:pPr>
        <w:pStyle w:val="ListeParagraf"/>
        <w:pBdr>
          <w:top w:val="nil"/>
          <w:left w:val="nil"/>
          <w:bottom w:val="nil"/>
          <w:right w:val="nil"/>
          <w:between w:val="nil"/>
        </w:pBdr>
        <w:ind w:left="0"/>
        <w:rPr>
          <w:color w:val="000000"/>
          <w:sz w:val="22"/>
          <w:szCs w:val="22"/>
        </w:rPr>
      </w:pPr>
    </w:p>
    <w:p w14:paraId="729064D1" w14:textId="6DC9E76F" w:rsidR="00F6171A" w:rsidRDefault="005A7398" w:rsidP="007C5863">
      <w:pPr>
        <w:pStyle w:val="ListeParagraf"/>
        <w:pBdr>
          <w:top w:val="nil"/>
          <w:left w:val="nil"/>
          <w:bottom w:val="nil"/>
          <w:right w:val="nil"/>
          <w:between w:val="nil"/>
        </w:pBdr>
        <w:ind w:left="0"/>
        <w:rPr>
          <w:color w:val="000000"/>
          <w:sz w:val="22"/>
          <w:szCs w:val="22"/>
          <w:lang w:val="en-US"/>
        </w:rPr>
      </w:pPr>
      <w:r>
        <w:rPr>
          <w:color w:val="000000"/>
          <w:sz w:val="22"/>
          <w:szCs w:val="22"/>
        </w:rPr>
        <w:t>Ö</w:t>
      </w:r>
      <w:r w:rsidR="00F6171A" w:rsidRPr="00F6171A">
        <w:rPr>
          <w:color w:val="000000"/>
          <w:sz w:val="22"/>
          <w:szCs w:val="22"/>
        </w:rPr>
        <w:t>ğrencilerin mezuniyet sonrası çalışma hayatına uyumu kolaylaştırılmakta ve sektörel yeterlilikleri artırılmaktadır</w:t>
      </w:r>
      <w:r>
        <w:rPr>
          <w:color w:val="000000"/>
          <w:sz w:val="22"/>
          <w:szCs w:val="22"/>
        </w:rPr>
        <w:t xml:space="preserve"> için </w:t>
      </w:r>
      <w:r w:rsidR="00F6171A" w:rsidRPr="00F6171A">
        <w:rPr>
          <w:color w:val="000000"/>
          <w:sz w:val="22"/>
          <w:szCs w:val="22"/>
          <w:lang w:val="en-US"/>
        </w:rPr>
        <w:t>işletmede mesleki eğitim, staj ve uygulamalı dersler; öğrencilerin mesleki bilgi ve becerilerini uygulama ortamında geliştirmelerini sağlayarak program çıktılarının gerçekleştirilmesine doğrudan katkı sunmaktadır. Bu yapı, programın uygulama ağırlıklı ve sektör beklentileriyle uyumlu bir eğitim modeli benimsediğini göstermektedir.</w:t>
      </w:r>
    </w:p>
    <w:p w14:paraId="3B38DA3C" w14:textId="77777777" w:rsidR="005A7398" w:rsidRPr="005A7398" w:rsidRDefault="005A7398" w:rsidP="005A7398">
      <w:pPr>
        <w:rPr>
          <w:color w:val="000000" w:themeColor="text1"/>
          <w:sz w:val="22"/>
          <w:szCs w:val="22"/>
        </w:rPr>
      </w:pPr>
      <w:r w:rsidRPr="005A7398">
        <w:rPr>
          <w:color w:val="000000" w:themeColor="text1"/>
          <w:sz w:val="22"/>
          <w:szCs w:val="22"/>
        </w:rPr>
        <w:t>Programın ilk iki yarıyılında yer alan meslek dersleri temel becerileri kapsamakla birlikte diğer iki yarıyılda kompleks vakalara yaklaşım ve simülasyona dayalı eğitim verilmektedir. Ayrıca 3. Yarıyıldan itibaren mesleki uygulama dersleri başlamaktadır. Devam niteliğinde yapılandırılan dersler arasında için dikey ve spiral entegrasyonlar bulunmaktadır.</w:t>
      </w:r>
    </w:p>
    <w:p w14:paraId="085836BE" w14:textId="77777777" w:rsidR="005A7398" w:rsidRDefault="005A7398" w:rsidP="007C5863">
      <w:pPr>
        <w:pStyle w:val="ListeParagraf"/>
        <w:pBdr>
          <w:top w:val="nil"/>
          <w:left w:val="nil"/>
          <w:bottom w:val="nil"/>
          <w:right w:val="nil"/>
          <w:between w:val="nil"/>
        </w:pBdr>
        <w:ind w:left="0"/>
        <w:rPr>
          <w:color w:val="000000"/>
          <w:sz w:val="22"/>
          <w:szCs w:val="22"/>
          <w:lang w:val="en-US"/>
        </w:rPr>
      </w:pPr>
    </w:p>
    <w:p w14:paraId="7292D8CC" w14:textId="77777777" w:rsidR="005A7398" w:rsidRPr="00F6171A" w:rsidRDefault="005A7398" w:rsidP="007C5863">
      <w:pPr>
        <w:pStyle w:val="ListeParagraf"/>
        <w:pBdr>
          <w:top w:val="nil"/>
          <w:left w:val="nil"/>
          <w:bottom w:val="nil"/>
          <w:right w:val="nil"/>
          <w:between w:val="nil"/>
        </w:pBdr>
        <w:ind w:left="0"/>
        <w:rPr>
          <w:color w:val="000000"/>
          <w:sz w:val="22"/>
          <w:szCs w:val="22"/>
          <w:lang w:val="en-US"/>
        </w:rPr>
      </w:pPr>
    </w:p>
    <w:p w14:paraId="0A02FB77" w14:textId="20BB05F2" w:rsidR="003E0C6C" w:rsidRPr="00B52C26" w:rsidRDefault="003E0C6C"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Programa/alana özgü öğrenim çıktılarını sağlayan mesleki derslerin en az 20 AKTS olduğunu Tablo 5.3’te açıklayınız.</w:t>
      </w:r>
    </w:p>
    <w:p w14:paraId="74ED6645" w14:textId="03892D8E" w:rsidR="003E0C6C" w:rsidRPr="00B52C26" w:rsidRDefault="003E0C6C" w:rsidP="00B31319">
      <w:pPr>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Eğitim planında yer alan tüm derslerin izlencelerini (bölüm dışı dersler dâhil), belirtilen formata uygun olarak, </w:t>
      </w:r>
      <w:r w:rsidRPr="00B52C26">
        <w:rPr>
          <w:b/>
          <w:bCs/>
          <w:color w:val="000000"/>
          <w:sz w:val="22"/>
          <w:szCs w:val="22"/>
        </w:rPr>
        <w:t>Ek I.1</w:t>
      </w:r>
      <w:r w:rsidRPr="00B52C26">
        <w:rPr>
          <w:color w:val="000000"/>
          <w:sz w:val="22"/>
          <w:szCs w:val="22"/>
        </w:rPr>
        <w:t xml:space="preserve">’de veriniz. </w:t>
      </w:r>
      <w:r w:rsidRPr="00B52C26">
        <w:rPr>
          <w:sz w:val="16"/>
          <w:szCs w:val="16"/>
        </w:rPr>
        <w:t xml:space="preserve"> </w:t>
      </w:r>
      <w:r w:rsidRPr="00B52C26">
        <w:rPr>
          <w:color w:val="000000"/>
          <w:sz w:val="22"/>
          <w:szCs w:val="22"/>
        </w:rPr>
        <w:t>Kamuoyuyla paylaşım sürecini açıklayınız.</w:t>
      </w:r>
    </w:p>
    <w:p w14:paraId="2905BF9D" w14:textId="77777777" w:rsidR="003E0C6C" w:rsidRPr="00F6171A" w:rsidRDefault="003E0C6C" w:rsidP="00B31319">
      <w:pPr>
        <w:numPr>
          <w:ilvl w:val="1"/>
          <w:numId w:val="13"/>
        </w:numPr>
        <w:pBdr>
          <w:top w:val="nil"/>
          <w:left w:val="nil"/>
          <w:bottom w:val="nil"/>
          <w:right w:val="nil"/>
          <w:between w:val="nil"/>
        </w:pBdr>
        <w:ind w:left="1276" w:hanging="567"/>
        <w:rPr>
          <w:b/>
          <w:color w:val="000000"/>
          <w:sz w:val="22"/>
          <w:szCs w:val="22"/>
        </w:rPr>
      </w:pPr>
      <w:r w:rsidRPr="00B52C26">
        <w:rPr>
          <w:color w:val="000000"/>
          <w:sz w:val="22"/>
          <w:szCs w:val="22"/>
        </w:rPr>
        <w:t>Eğitim planının öngörüldüğü biçimde uygulanmasını güvence altına almak ve sürekli gelişimini sağlamak için kullanılan yönetim sistemini anlatınız.</w:t>
      </w:r>
      <w:r w:rsidRPr="00B52C26">
        <w:rPr>
          <w:b/>
          <w:color w:val="FF0000"/>
          <w:sz w:val="22"/>
          <w:szCs w:val="22"/>
          <w:vertAlign w:val="superscript"/>
        </w:rPr>
        <w:t xml:space="preserve"> </w:t>
      </w:r>
      <w:r w:rsidRPr="00B52C26">
        <w:rPr>
          <w:b/>
          <w:color w:val="FF0000"/>
          <w:sz w:val="22"/>
          <w:szCs w:val="22"/>
          <w:vertAlign w:val="superscript"/>
        </w:rPr>
        <w:footnoteReference w:id="6"/>
      </w:r>
      <w:r w:rsidRPr="00B52C26">
        <w:rPr>
          <w:color w:val="000000"/>
          <w:sz w:val="22"/>
          <w:szCs w:val="22"/>
        </w:rPr>
        <w:t xml:space="preserve"> </w:t>
      </w:r>
    </w:p>
    <w:p w14:paraId="44133B4A" w14:textId="77777777" w:rsidR="00F6171A" w:rsidRPr="00F6171A" w:rsidRDefault="00F6171A" w:rsidP="007C5863">
      <w:pPr>
        <w:pBdr>
          <w:top w:val="nil"/>
          <w:left w:val="nil"/>
          <w:bottom w:val="nil"/>
          <w:right w:val="nil"/>
          <w:between w:val="nil"/>
        </w:pBdr>
        <w:rPr>
          <w:bCs/>
          <w:color w:val="000000"/>
          <w:sz w:val="22"/>
          <w:szCs w:val="22"/>
        </w:rPr>
      </w:pPr>
      <w:r w:rsidRPr="00F6171A">
        <w:rPr>
          <w:bCs/>
          <w:color w:val="000000"/>
          <w:sz w:val="22"/>
          <w:szCs w:val="22"/>
        </w:rPr>
        <w:t>Eğitim planı, Çanakkale Onsekiz Mart Üniversitesi Ön Lisans Eğitim ve Öğretim Yönetmeliği kapsamında Güz ve Bahar yarıyılları şeklinde uygulanmaktadır. Eğitim planında yer alan her ders, öğretim planında belirlenen haftalık ders konularını kapsayacak biçimde yürütülmektedir.</w:t>
      </w:r>
    </w:p>
    <w:p w14:paraId="4C46B25C" w14:textId="1235B70A" w:rsidR="00F6171A" w:rsidRPr="00F6171A" w:rsidRDefault="005A7398" w:rsidP="007C5863">
      <w:pPr>
        <w:pBdr>
          <w:top w:val="nil"/>
          <w:left w:val="nil"/>
          <w:bottom w:val="nil"/>
          <w:right w:val="nil"/>
          <w:between w:val="nil"/>
        </w:pBdr>
        <w:rPr>
          <w:bCs/>
          <w:color w:val="000000"/>
          <w:sz w:val="22"/>
          <w:szCs w:val="22"/>
        </w:rPr>
      </w:pPr>
      <w:r>
        <w:rPr>
          <w:bCs/>
          <w:color w:val="000000"/>
          <w:sz w:val="22"/>
          <w:szCs w:val="22"/>
        </w:rPr>
        <w:lastRenderedPageBreak/>
        <w:t>İAY</w:t>
      </w:r>
      <w:r w:rsidR="00F6171A" w:rsidRPr="00F6171A">
        <w:rPr>
          <w:bCs/>
          <w:color w:val="000000"/>
          <w:sz w:val="22"/>
          <w:szCs w:val="22"/>
        </w:rPr>
        <w:t xml:space="preserve"> Programı eğitim planında bulunan temel bilim dersleri, programa özgü mesleki dersler, uygulamalı dersler ve genel eğitim modüllerinin yarıyıllara göre dağılımı ile bu derslerin Program Çıktıları ve Programa Özgü Ölçütler ile olan ilişkisi; Üniversitemiz Eğitim-Öğretim Bilgi Sistemi (Bologna/AKTS) ve Öğrenci Bilgi Sistemi (UBYS) üzerinden ayrıntılı olarak izlenebilmektedir.</w:t>
      </w:r>
      <w:r w:rsidR="00F6171A">
        <w:rPr>
          <w:bCs/>
          <w:color w:val="000000"/>
          <w:sz w:val="22"/>
          <w:szCs w:val="22"/>
        </w:rPr>
        <w:t xml:space="preserve"> </w:t>
      </w:r>
      <w:r w:rsidR="00F6171A" w:rsidRPr="00F6171A">
        <w:rPr>
          <w:bCs/>
          <w:color w:val="000000"/>
          <w:sz w:val="22"/>
          <w:szCs w:val="22"/>
        </w:rPr>
        <w:t xml:space="preserve">Bu kapsamda </w:t>
      </w:r>
      <w:r>
        <w:rPr>
          <w:bCs/>
          <w:color w:val="000000"/>
          <w:sz w:val="22"/>
          <w:szCs w:val="22"/>
        </w:rPr>
        <w:t>İAY</w:t>
      </w:r>
      <w:r w:rsidR="00F6171A" w:rsidRPr="00F6171A">
        <w:rPr>
          <w:bCs/>
          <w:color w:val="000000"/>
          <w:sz w:val="22"/>
          <w:szCs w:val="22"/>
        </w:rPr>
        <w:t xml:space="preserve"> Programına ait ders içerikleri, öğrenme kazanımları, program çıktılarıyla ders eşleştirmeleri ve diğer tüm kanıtlayıcı belgeler aşağıda yer alan birim ve program web sayfaları ile Üniversite Bilgi Yönetim Sistemi üzerinden kamuoyunun erişimine açık olarak sunulmaktadır.</w:t>
      </w:r>
      <w:r>
        <w:rPr>
          <w:bCs/>
          <w:color w:val="000000"/>
          <w:sz w:val="22"/>
          <w:szCs w:val="22"/>
        </w:rPr>
        <w:t xml:space="preserve"> </w:t>
      </w:r>
    </w:p>
    <w:p w14:paraId="01E2BF55" w14:textId="4F0D3EF0" w:rsidR="007C5863" w:rsidRPr="007C5863" w:rsidRDefault="007C5863" w:rsidP="007C5863">
      <w:pPr>
        <w:pBdr>
          <w:top w:val="nil"/>
          <w:left w:val="nil"/>
          <w:bottom w:val="nil"/>
          <w:right w:val="nil"/>
          <w:between w:val="nil"/>
        </w:pBdr>
        <w:rPr>
          <w:sz w:val="22"/>
          <w:szCs w:val="22"/>
        </w:rPr>
      </w:pPr>
    </w:p>
    <w:p w14:paraId="44BE3B01" w14:textId="22BB2E0F" w:rsidR="00236E89" w:rsidRPr="00F6171A" w:rsidRDefault="00EF5B25" w:rsidP="007C5863">
      <w:pPr>
        <w:pBdr>
          <w:top w:val="nil"/>
          <w:left w:val="nil"/>
          <w:bottom w:val="nil"/>
          <w:right w:val="nil"/>
          <w:between w:val="nil"/>
        </w:pBdr>
        <w:ind w:left="1276"/>
        <w:jc w:val="center"/>
        <w:rPr>
          <w:bCs/>
          <w:color w:val="000000"/>
          <w:sz w:val="22"/>
          <w:szCs w:val="22"/>
        </w:rPr>
      </w:pPr>
      <w:r w:rsidRPr="00B52C26">
        <w:t>Tablo 5.1</w:t>
      </w:r>
      <w:r w:rsidR="00396168" w:rsidRPr="00B52C26">
        <w:t>.</w:t>
      </w:r>
      <w:r w:rsidRPr="00B52C26">
        <w:t xml:space="preserve"> Eğitim Planı</w:t>
      </w:r>
    </w:p>
    <w:p w14:paraId="50EA61DD" w14:textId="1D9A0529" w:rsidR="00236E89" w:rsidRDefault="00236E89" w:rsidP="0031674A">
      <w:pPr>
        <w:pBdr>
          <w:top w:val="nil"/>
          <w:left w:val="nil"/>
          <w:bottom w:val="nil"/>
          <w:right w:val="nil"/>
          <w:between w:val="nil"/>
        </w:pBdr>
        <w:spacing w:after="120"/>
        <w:ind w:firstLine="360"/>
        <w:jc w:val="center"/>
        <w:rPr>
          <w:color w:val="000000"/>
          <w:sz w:val="22"/>
          <w:szCs w:val="22"/>
        </w:rPr>
      </w:pPr>
      <w:bookmarkStart w:id="22" w:name="_heading=h.32hioqz" w:colFirst="0" w:colLast="0"/>
      <w:bookmarkEnd w:id="22"/>
    </w:p>
    <w:tbl>
      <w:tblPr>
        <w:tblW w:w="8505" w:type="dxa"/>
        <w:shd w:val="clear" w:color="auto" w:fill="FFFFFF"/>
        <w:tblCellMar>
          <w:top w:w="15" w:type="dxa"/>
          <w:left w:w="15" w:type="dxa"/>
          <w:bottom w:w="15" w:type="dxa"/>
          <w:right w:w="15" w:type="dxa"/>
        </w:tblCellMar>
        <w:tblLook w:val="04A0" w:firstRow="1" w:lastRow="0" w:firstColumn="1" w:lastColumn="0" w:noHBand="0" w:noVBand="1"/>
      </w:tblPr>
      <w:tblGrid>
        <w:gridCol w:w="1149"/>
        <w:gridCol w:w="3208"/>
        <w:gridCol w:w="1395"/>
        <w:gridCol w:w="615"/>
        <w:gridCol w:w="551"/>
        <w:gridCol w:w="566"/>
        <w:gridCol w:w="566"/>
        <w:gridCol w:w="455"/>
      </w:tblGrid>
      <w:tr w:rsidR="005A7398" w:rsidRPr="00595007" w14:paraId="3958A648" w14:textId="77777777" w:rsidTr="00791BEE">
        <w:trPr>
          <w:cantSplit/>
          <w:trHeight w:val="1402"/>
          <w:tblHeader/>
        </w:trPr>
        <w:tc>
          <w:tcPr>
            <w:tcW w:w="1149"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2D6A1778" w14:textId="77777777" w:rsidR="005A7398" w:rsidRPr="00595007" w:rsidRDefault="005A7398" w:rsidP="00791BEE">
            <w:pPr>
              <w:rPr>
                <w:b/>
                <w:bCs/>
                <w:color w:val="333333"/>
                <w:sz w:val="18"/>
                <w:szCs w:val="18"/>
              </w:rPr>
            </w:pPr>
            <w:r w:rsidRPr="00595007">
              <w:rPr>
                <w:b/>
                <w:bCs/>
                <w:color w:val="333333"/>
                <w:sz w:val="18"/>
                <w:szCs w:val="18"/>
              </w:rPr>
              <w:t>Ders Kodu</w:t>
            </w:r>
          </w:p>
        </w:tc>
        <w:tc>
          <w:tcPr>
            <w:tcW w:w="3208"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5A132FAF" w14:textId="77777777" w:rsidR="005A7398" w:rsidRPr="00595007" w:rsidRDefault="005A7398" w:rsidP="00791BEE">
            <w:pPr>
              <w:rPr>
                <w:b/>
                <w:bCs/>
                <w:color w:val="333333"/>
                <w:sz w:val="18"/>
                <w:szCs w:val="18"/>
              </w:rPr>
            </w:pPr>
            <w:r w:rsidRPr="00595007">
              <w:rPr>
                <w:b/>
                <w:bCs/>
                <w:color w:val="333333"/>
                <w:sz w:val="18"/>
                <w:szCs w:val="18"/>
              </w:rPr>
              <w:t>Ders Adı</w:t>
            </w:r>
          </w:p>
        </w:tc>
        <w:tc>
          <w:tcPr>
            <w:tcW w:w="1395"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2D19254A" w14:textId="77777777" w:rsidR="005A7398" w:rsidRPr="00595007" w:rsidRDefault="005A7398" w:rsidP="00791BEE">
            <w:pPr>
              <w:rPr>
                <w:b/>
                <w:bCs/>
                <w:color w:val="333333"/>
                <w:sz w:val="18"/>
                <w:szCs w:val="18"/>
              </w:rPr>
            </w:pPr>
            <w:r w:rsidRPr="00595007">
              <w:rPr>
                <w:b/>
                <w:bCs/>
                <w:color w:val="333333"/>
                <w:sz w:val="18"/>
                <w:szCs w:val="18"/>
              </w:rPr>
              <w:t>Ders Tipi</w:t>
            </w:r>
          </w:p>
        </w:tc>
        <w:tc>
          <w:tcPr>
            <w:tcW w:w="615"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38B8641F" w14:textId="77777777" w:rsidR="005A7398" w:rsidRPr="00595007" w:rsidRDefault="005A7398" w:rsidP="00791BEE">
            <w:pPr>
              <w:ind w:left="113" w:right="113"/>
              <w:rPr>
                <w:b/>
                <w:bCs/>
                <w:color w:val="333333"/>
                <w:sz w:val="18"/>
                <w:szCs w:val="18"/>
              </w:rPr>
            </w:pPr>
            <w:r w:rsidRPr="00595007">
              <w:rPr>
                <w:b/>
                <w:bCs/>
                <w:color w:val="333333"/>
                <w:sz w:val="18"/>
                <w:szCs w:val="18"/>
              </w:rPr>
              <w:t>Teorik</w:t>
            </w:r>
          </w:p>
        </w:tc>
        <w:tc>
          <w:tcPr>
            <w:tcW w:w="551"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14E5C3BE" w14:textId="77777777" w:rsidR="005A7398" w:rsidRPr="00595007" w:rsidRDefault="005A7398" w:rsidP="00791BEE">
            <w:pPr>
              <w:ind w:left="113" w:right="113"/>
              <w:rPr>
                <w:b/>
                <w:bCs/>
                <w:color w:val="333333"/>
                <w:sz w:val="18"/>
                <w:szCs w:val="18"/>
              </w:rPr>
            </w:pPr>
            <w:r w:rsidRPr="00595007">
              <w:rPr>
                <w:b/>
                <w:bCs/>
                <w:color w:val="333333"/>
                <w:sz w:val="18"/>
                <w:szCs w:val="18"/>
              </w:rPr>
              <w:t>Uygulama</w:t>
            </w:r>
          </w:p>
        </w:tc>
        <w:tc>
          <w:tcPr>
            <w:tcW w:w="566"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4D9318A1" w14:textId="77777777" w:rsidR="005A7398" w:rsidRPr="00595007" w:rsidRDefault="005A7398" w:rsidP="00791BEE">
            <w:pPr>
              <w:ind w:left="113" w:right="113"/>
              <w:rPr>
                <w:b/>
                <w:bCs/>
                <w:color w:val="333333"/>
                <w:sz w:val="18"/>
                <w:szCs w:val="18"/>
              </w:rPr>
            </w:pPr>
            <w:r w:rsidRPr="00595007">
              <w:rPr>
                <w:b/>
                <w:bCs/>
                <w:color w:val="333333"/>
                <w:sz w:val="18"/>
                <w:szCs w:val="18"/>
              </w:rPr>
              <w:t>Laboratuvar</w:t>
            </w:r>
          </w:p>
        </w:tc>
        <w:tc>
          <w:tcPr>
            <w:tcW w:w="566"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1F24B2B4" w14:textId="77777777" w:rsidR="005A7398" w:rsidRPr="00595007" w:rsidRDefault="005A7398" w:rsidP="00791BEE">
            <w:pPr>
              <w:ind w:left="113" w:right="113"/>
              <w:rPr>
                <w:b/>
                <w:bCs/>
                <w:color w:val="333333"/>
                <w:sz w:val="18"/>
                <w:szCs w:val="18"/>
              </w:rPr>
            </w:pPr>
            <w:r w:rsidRPr="00595007">
              <w:rPr>
                <w:b/>
                <w:bCs/>
                <w:color w:val="333333"/>
                <w:sz w:val="18"/>
                <w:szCs w:val="18"/>
              </w:rPr>
              <w:t>Yerel Kredi</w:t>
            </w:r>
          </w:p>
        </w:tc>
        <w:tc>
          <w:tcPr>
            <w:tcW w:w="455"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5DE8718A" w14:textId="77777777" w:rsidR="005A7398" w:rsidRPr="00595007" w:rsidRDefault="005A7398" w:rsidP="00791BEE">
            <w:pPr>
              <w:ind w:left="113" w:right="113"/>
              <w:rPr>
                <w:b/>
                <w:bCs/>
                <w:color w:val="333333"/>
                <w:sz w:val="18"/>
                <w:szCs w:val="18"/>
              </w:rPr>
            </w:pPr>
            <w:r w:rsidRPr="00595007">
              <w:rPr>
                <w:b/>
                <w:bCs/>
                <w:color w:val="333333"/>
                <w:sz w:val="18"/>
                <w:szCs w:val="18"/>
              </w:rPr>
              <w:t>AKTS</w:t>
            </w:r>
          </w:p>
        </w:tc>
      </w:tr>
      <w:tr w:rsidR="005A7398" w:rsidRPr="00595007" w14:paraId="46ADE61F" w14:textId="77777777" w:rsidTr="00791BEE">
        <w:tc>
          <w:tcPr>
            <w:tcW w:w="8505" w:type="dxa"/>
            <w:gridSpan w:val="8"/>
            <w:tcBorders>
              <w:top w:val="single" w:sz="6" w:space="0" w:color="DDDDDD"/>
            </w:tcBorders>
            <w:shd w:val="clear" w:color="auto" w:fill="FFFFFF"/>
            <w:tcMar>
              <w:top w:w="38" w:type="dxa"/>
              <w:left w:w="38" w:type="dxa"/>
              <w:bottom w:w="38" w:type="dxa"/>
              <w:right w:w="38" w:type="dxa"/>
            </w:tcMar>
          </w:tcPr>
          <w:p w14:paraId="18EFE842" w14:textId="77777777" w:rsidR="005A7398" w:rsidRPr="00C50000" w:rsidRDefault="005A7398" w:rsidP="005A7398">
            <w:pPr>
              <w:pStyle w:val="ListeParagraf"/>
              <w:numPr>
                <w:ilvl w:val="0"/>
                <w:numId w:val="40"/>
              </w:numPr>
              <w:jc w:val="left"/>
              <w:rPr>
                <w:color w:val="333333"/>
                <w:sz w:val="18"/>
                <w:szCs w:val="18"/>
              </w:rPr>
            </w:pPr>
            <w:r>
              <w:rPr>
                <w:color w:val="333333"/>
                <w:sz w:val="18"/>
                <w:szCs w:val="18"/>
              </w:rPr>
              <w:t>Yarıyıl</w:t>
            </w:r>
          </w:p>
        </w:tc>
      </w:tr>
      <w:tr w:rsidR="005A7398" w:rsidRPr="00595007" w14:paraId="46A43A69" w14:textId="77777777" w:rsidTr="00791BEE">
        <w:tc>
          <w:tcPr>
            <w:tcW w:w="1149" w:type="dxa"/>
            <w:tcBorders>
              <w:top w:val="single" w:sz="6" w:space="0" w:color="DDDDDD"/>
            </w:tcBorders>
            <w:shd w:val="clear" w:color="auto" w:fill="FFFFFF"/>
            <w:tcMar>
              <w:top w:w="38" w:type="dxa"/>
              <w:left w:w="38" w:type="dxa"/>
              <w:bottom w:w="38" w:type="dxa"/>
              <w:right w:w="38" w:type="dxa"/>
            </w:tcMar>
            <w:hideMark/>
          </w:tcPr>
          <w:p w14:paraId="18620B4E" w14:textId="77777777" w:rsidR="005A7398" w:rsidRPr="00595007" w:rsidRDefault="00B3551F" w:rsidP="00791BEE">
            <w:pPr>
              <w:rPr>
                <w:color w:val="000000" w:themeColor="text1"/>
                <w:sz w:val="18"/>
                <w:szCs w:val="18"/>
              </w:rPr>
            </w:pPr>
            <w:hyperlink r:id="rId67" w:history="1">
              <w:r w:rsidR="005A7398" w:rsidRPr="00595007">
                <w:rPr>
                  <w:rStyle w:val="Kpr"/>
                  <w:color w:val="000000" w:themeColor="text1"/>
                  <w:sz w:val="18"/>
                  <w:szCs w:val="18"/>
                  <w:u w:val="none"/>
                </w:rPr>
                <w:t>BED-1001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0458733A" w14:textId="77777777" w:rsidR="005A7398" w:rsidRPr="00595007" w:rsidRDefault="005A7398" w:rsidP="00791BEE">
            <w:pPr>
              <w:rPr>
                <w:color w:val="333333"/>
                <w:sz w:val="18"/>
                <w:szCs w:val="18"/>
              </w:rPr>
            </w:pPr>
            <w:r w:rsidRPr="00595007">
              <w:rPr>
                <w:color w:val="333333"/>
                <w:sz w:val="18"/>
                <w:szCs w:val="18"/>
              </w:rPr>
              <w:t>Beden Eğitimi ve Vücut Geliştirme I</w:t>
            </w:r>
          </w:p>
        </w:tc>
        <w:tc>
          <w:tcPr>
            <w:tcW w:w="1395" w:type="dxa"/>
            <w:tcBorders>
              <w:top w:val="single" w:sz="6" w:space="0" w:color="DDDDDD"/>
            </w:tcBorders>
            <w:shd w:val="clear" w:color="auto" w:fill="FFFFFF"/>
            <w:tcMar>
              <w:top w:w="38" w:type="dxa"/>
              <w:left w:w="38" w:type="dxa"/>
              <w:bottom w:w="38" w:type="dxa"/>
              <w:right w:w="38" w:type="dxa"/>
            </w:tcMar>
            <w:hideMark/>
          </w:tcPr>
          <w:p w14:paraId="50491AE9"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1F9A483E"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7CD24611" w14:textId="77777777" w:rsidR="005A7398" w:rsidRPr="00595007" w:rsidRDefault="005A7398" w:rsidP="00791BEE">
            <w:pPr>
              <w:jc w:val="center"/>
              <w:rPr>
                <w:color w:val="333333"/>
                <w:sz w:val="18"/>
                <w:szCs w:val="18"/>
              </w:rPr>
            </w:pPr>
            <w:r w:rsidRPr="00595007">
              <w:rPr>
                <w:color w:val="333333"/>
                <w:sz w:val="18"/>
                <w:szCs w:val="18"/>
              </w:rPr>
              <w:t>2</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29D6E852"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349B6C3B" w14:textId="77777777" w:rsidR="005A7398" w:rsidRPr="00595007" w:rsidRDefault="005A7398" w:rsidP="00791BEE">
            <w:pPr>
              <w:jc w:val="center"/>
              <w:rPr>
                <w:color w:val="333333"/>
                <w:sz w:val="18"/>
                <w:szCs w:val="18"/>
              </w:rPr>
            </w:pPr>
            <w:r w:rsidRPr="00595007">
              <w:rPr>
                <w:color w:val="333333"/>
                <w:sz w:val="18"/>
                <w:szCs w:val="18"/>
              </w:rPr>
              <w:t>3</w:t>
            </w:r>
          </w:p>
        </w:tc>
        <w:tc>
          <w:tcPr>
            <w:tcW w:w="455" w:type="dxa"/>
            <w:tcBorders>
              <w:top w:val="single" w:sz="6" w:space="0" w:color="DDDDDD"/>
            </w:tcBorders>
            <w:shd w:val="clear" w:color="auto" w:fill="FFFFFF"/>
            <w:tcMar>
              <w:top w:w="38" w:type="dxa"/>
              <w:left w:w="38" w:type="dxa"/>
              <w:bottom w:w="38" w:type="dxa"/>
              <w:right w:w="38" w:type="dxa"/>
            </w:tcMar>
            <w:vAlign w:val="center"/>
            <w:hideMark/>
          </w:tcPr>
          <w:p w14:paraId="4993D020" w14:textId="77777777" w:rsidR="005A7398" w:rsidRPr="00595007" w:rsidRDefault="005A7398" w:rsidP="00791BEE">
            <w:pPr>
              <w:jc w:val="center"/>
              <w:rPr>
                <w:color w:val="333333"/>
                <w:sz w:val="18"/>
                <w:szCs w:val="18"/>
              </w:rPr>
            </w:pPr>
            <w:r w:rsidRPr="00595007">
              <w:rPr>
                <w:color w:val="333333"/>
                <w:sz w:val="18"/>
                <w:szCs w:val="18"/>
              </w:rPr>
              <w:t>3</w:t>
            </w:r>
          </w:p>
        </w:tc>
      </w:tr>
      <w:tr w:rsidR="005A7398" w:rsidRPr="00595007" w14:paraId="55B3A687" w14:textId="77777777" w:rsidTr="00791BEE">
        <w:tc>
          <w:tcPr>
            <w:tcW w:w="1149" w:type="dxa"/>
            <w:tcBorders>
              <w:top w:val="single" w:sz="6" w:space="0" w:color="DDDDDD"/>
            </w:tcBorders>
            <w:shd w:val="clear" w:color="auto" w:fill="FFFFFF"/>
            <w:tcMar>
              <w:top w:w="38" w:type="dxa"/>
              <w:left w:w="38" w:type="dxa"/>
              <w:bottom w:w="38" w:type="dxa"/>
              <w:right w:w="38" w:type="dxa"/>
            </w:tcMar>
            <w:hideMark/>
          </w:tcPr>
          <w:p w14:paraId="25619F5E" w14:textId="77777777" w:rsidR="005A7398" w:rsidRPr="00595007" w:rsidRDefault="00B3551F" w:rsidP="00791BEE">
            <w:pPr>
              <w:rPr>
                <w:color w:val="000000" w:themeColor="text1"/>
                <w:sz w:val="18"/>
                <w:szCs w:val="18"/>
              </w:rPr>
            </w:pPr>
            <w:hyperlink r:id="rId68" w:history="1">
              <w:r w:rsidR="005A7398" w:rsidRPr="00595007">
                <w:rPr>
                  <w:rStyle w:val="Kpr"/>
                  <w:color w:val="000000" w:themeColor="text1"/>
                  <w:sz w:val="18"/>
                  <w:szCs w:val="18"/>
                  <w:u w:val="none"/>
                </w:rPr>
                <w:t>İLK-1001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2D2BAF18" w14:textId="77777777" w:rsidR="005A7398" w:rsidRPr="00595007" w:rsidRDefault="005A7398" w:rsidP="00791BEE">
            <w:pPr>
              <w:rPr>
                <w:color w:val="333333"/>
                <w:sz w:val="18"/>
                <w:szCs w:val="18"/>
              </w:rPr>
            </w:pPr>
            <w:r w:rsidRPr="00595007">
              <w:rPr>
                <w:color w:val="333333"/>
                <w:sz w:val="18"/>
                <w:szCs w:val="18"/>
              </w:rPr>
              <w:t>Anatomi</w:t>
            </w:r>
          </w:p>
        </w:tc>
        <w:tc>
          <w:tcPr>
            <w:tcW w:w="1395" w:type="dxa"/>
            <w:tcBorders>
              <w:top w:val="single" w:sz="6" w:space="0" w:color="DDDDDD"/>
            </w:tcBorders>
            <w:shd w:val="clear" w:color="auto" w:fill="FFFFFF"/>
            <w:tcMar>
              <w:top w:w="38" w:type="dxa"/>
              <w:left w:w="38" w:type="dxa"/>
              <w:bottom w:w="38" w:type="dxa"/>
              <w:right w:w="38" w:type="dxa"/>
            </w:tcMar>
            <w:hideMark/>
          </w:tcPr>
          <w:p w14:paraId="7FE8EC4E"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25BE5C35"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12E41813"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537C5AEE"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64B947FB" w14:textId="77777777" w:rsidR="005A7398" w:rsidRPr="00595007" w:rsidRDefault="005A7398" w:rsidP="00791BEE">
            <w:pPr>
              <w:jc w:val="center"/>
              <w:rPr>
                <w:color w:val="333333"/>
                <w:sz w:val="18"/>
                <w:szCs w:val="18"/>
              </w:rPr>
            </w:pPr>
            <w:r w:rsidRPr="00595007">
              <w:rPr>
                <w:color w:val="333333"/>
                <w:sz w:val="18"/>
                <w:szCs w:val="18"/>
              </w:rPr>
              <w:t>2</w:t>
            </w:r>
          </w:p>
        </w:tc>
        <w:tc>
          <w:tcPr>
            <w:tcW w:w="455" w:type="dxa"/>
            <w:tcBorders>
              <w:top w:val="single" w:sz="6" w:space="0" w:color="DDDDDD"/>
            </w:tcBorders>
            <w:shd w:val="clear" w:color="auto" w:fill="FFFFFF"/>
            <w:tcMar>
              <w:top w:w="38" w:type="dxa"/>
              <w:left w:w="38" w:type="dxa"/>
              <w:bottom w:w="38" w:type="dxa"/>
              <w:right w:w="38" w:type="dxa"/>
            </w:tcMar>
            <w:vAlign w:val="center"/>
            <w:hideMark/>
          </w:tcPr>
          <w:p w14:paraId="330B5B20" w14:textId="77777777" w:rsidR="005A7398" w:rsidRPr="00595007" w:rsidRDefault="005A7398" w:rsidP="00791BEE">
            <w:pPr>
              <w:jc w:val="center"/>
              <w:rPr>
                <w:color w:val="333333"/>
                <w:sz w:val="18"/>
                <w:szCs w:val="18"/>
              </w:rPr>
            </w:pPr>
            <w:r w:rsidRPr="00595007">
              <w:rPr>
                <w:color w:val="333333"/>
                <w:sz w:val="18"/>
                <w:szCs w:val="18"/>
              </w:rPr>
              <w:t>4</w:t>
            </w:r>
          </w:p>
        </w:tc>
      </w:tr>
      <w:tr w:rsidR="005A7398" w:rsidRPr="00595007" w14:paraId="33F4F43F" w14:textId="77777777" w:rsidTr="00791BEE">
        <w:tc>
          <w:tcPr>
            <w:tcW w:w="1149" w:type="dxa"/>
            <w:tcBorders>
              <w:top w:val="single" w:sz="6" w:space="0" w:color="DDDDDD"/>
            </w:tcBorders>
            <w:shd w:val="clear" w:color="auto" w:fill="FFFFFF"/>
            <w:tcMar>
              <w:top w:w="38" w:type="dxa"/>
              <w:left w:w="38" w:type="dxa"/>
              <w:bottom w:w="38" w:type="dxa"/>
              <w:right w:w="38" w:type="dxa"/>
            </w:tcMar>
            <w:hideMark/>
          </w:tcPr>
          <w:p w14:paraId="680862F4" w14:textId="77777777" w:rsidR="005A7398" w:rsidRPr="00595007" w:rsidRDefault="00B3551F" w:rsidP="00791BEE">
            <w:pPr>
              <w:rPr>
                <w:color w:val="000000" w:themeColor="text1"/>
                <w:sz w:val="18"/>
                <w:szCs w:val="18"/>
              </w:rPr>
            </w:pPr>
            <w:hyperlink r:id="rId69" w:history="1">
              <w:r w:rsidR="005A7398" w:rsidRPr="00595007">
                <w:rPr>
                  <w:rStyle w:val="Kpr"/>
                  <w:color w:val="000000" w:themeColor="text1"/>
                  <w:sz w:val="18"/>
                  <w:szCs w:val="18"/>
                  <w:u w:val="none"/>
                </w:rPr>
                <w:t>İLK-1003</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24C929A5" w14:textId="77777777" w:rsidR="005A7398" w:rsidRPr="00595007" w:rsidRDefault="005A7398" w:rsidP="00791BEE">
            <w:pPr>
              <w:rPr>
                <w:color w:val="333333"/>
                <w:sz w:val="18"/>
                <w:szCs w:val="18"/>
              </w:rPr>
            </w:pPr>
            <w:r w:rsidRPr="00595007">
              <w:rPr>
                <w:color w:val="333333"/>
                <w:sz w:val="18"/>
                <w:szCs w:val="18"/>
              </w:rPr>
              <w:t>Acil Hasta Bakımı I</w:t>
            </w:r>
          </w:p>
        </w:tc>
        <w:tc>
          <w:tcPr>
            <w:tcW w:w="1395" w:type="dxa"/>
            <w:tcBorders>
              <w:top w:val="single" w:sz="6" w:space="0" w:color="DDDDDD"/>
            </w:tcBorders>
            <w:shd w:val="clear" w:color="auto" w:fill="FFFFFF"/>
            <w:tcMar>
              <w:top w:w="38" w:type="dxa"/>
              <w:left w:w="38" w:type="dxa"/>
              <w:bottom w:w="38" w:type="dxa"/>
              <w:right w:w="38" w:type="dxa"/>
            </w:tcMar>
            <w:hideMark/>
          </w:tcPr>
          <w:p w14:paraId="544F7435"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072A0A39" w14:textId="77777777" w:rsidR="005A7398" w:rsidRPr="00595007" w:rsidRDefault="005A7398" w:rsidP="00791BEE">
            <w:pPr>
              <w:jc w:val="center"/>
              <w:rPr>
                <w:color w:val="333333"/>
                <w:sz w:val="18"/>
                <w:szCs w:val="18"/>
              </w:rPr>
            </w:pPr>
            <w:r w:rsidRPr="00595007">
              <w:rPr>
                <w:color w:val="333333"/>
                <w:sz w:val="18"/>
                <w:szCs w:val="18"/>
              </w:rPr>
              <w:t>4</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72D6CE92" w14:textId="77777777" w:rsidR="005A7398" w:rsidRPr="00595007" w:rsidRDefault="005A7398" w:rsidP="00791BEE">
            <w:pPr>
              <w:jc w:val="center"/>
              <w:rPr>
                <w:color w:val="333333"/>
                <w:sz w:val="18"/>
                <w:szCs w:val="18"/>
              </w:rPr>
            </w:pPr>
            <w:r w:rsidRPr="00595007">
              <w:rPr>
                <w:color w:val="333333"/>
                <w:sz w:val="18"/>
                <w:szCs w:val="18"/>
              </w:rPr>
              <w:t>4</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35BFBB23"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177B108C" w14:textId="77777777" w:rsidR="005A7398" w:rsidRPr="00595007" w:rsidRDefault="005A7398" w:rsidP="00791BEE">
            <w:pPr>
              <w:jc w:val="center"/>
              <w:rPr>
                <w:color w:val="333333"/>
                <w:sz w:val="18"/>
                <w:szCs w:val="18"/>
              </w:rPr>
            </w:pPr>
            <w:r w:rsidRPr="00595007">
              <w:rPr>
                <w:color w:val="333333"/>
                <w:sz w:val="18"/>
                <w:szCs w:val="18"/>
              </w:rPr>
              <w:t>6</w:t>
            </w:r>
          </w:p>
        </w:tc>
        <w:tc>
          <w:tcPr>
            <w:tcW w:w="455" w:type="dxa"/>
            <w:tcBorders>
              <w:top w:val="single" w:sz="6" w:space="0" w:color="DDDDDD"/>
            </w:tcBorders>
            <w:shd w:val="clear" w:color="auto" w:fill="FFFFFF"/>
            <w:tcMar>
              <w:top w:w="38" w:type="dxa"/>
              <w:left w:w="38" w:type="dxa"/>
              <w:bottom w:w="38" w:type="dxa"/>
              <w:right w:w="38" w:type="dxa"/>
            </w:tcMar>
            <w:vAlign w:val="center"/>
            <w:hideMark/>
          </w:tcPr>
          <w:p w14:paraId="673694BD" w14:textId="77777777" w:rsidR="005A7398" w:rsidRPr="00595007" w:rsidRDefault="005A7398" w:rsidP="00791BEE">
            <w:pPr>
              <w:jc w:val="center"/>
              <w:rPr>
                <w:color w:val="333333"/>
                <w:sz w:val="18"/>
                <w:szCs w:val="18"/>
              </w:rPr>
            </w:pPr>
            <w:r w:rsidRPr="00595007">
              <w:rPr>
                <w:color w:val="333333"/>
                <w:sz w:val="18"/>
                <w:szCs w:val="18"/>
              </w:rPr>
              <w:t>7</w:t>
            </w:r>
          </w:p>
        </w:tc>
      </w:tr>
      <w:tr w:rsidR="005A7398" w:rsidRPr="00595007" w14:paraId="3104A2A7" w14:textId="77777777" w:rsidTr="00791BEE">
        <w:tc>
          <w:tcPr>
            <w:tcW w:w="1149" w:type="dxa"/>
            <w:tcBorders>
              <w:top w:val="single" w:sz="6" w:space="0" w:color="DDDDDD"/>
            </w:tcBorders>
            <w:shd w:val="clear" w:color="auto" w:fill="FFFFFF"/>
            <w:tcMar>
              <w:top w:w="38" w:type="dxa"/>
              <w:left w:w="38" w:type="dxa"/>
              <w:bottom w:w="38" w:type="dxa"/>
              <w:right w:w="38" w:type="dxa"/>
            </w:tcMar>
            <w:hideMark/>
          </w:tcPr>
          <w:p w14:paraId="574AE9B4" w14:textId="77777777" w:rsidR="005A7398" w:rsidRPr="00595007" w:rsidRDefault="00B3551F" w:rsidP="00791BEE">
            <w:pPr>
              <w:rPr>
                <w:color w:val="000000" w:themeColor="text1"/>
                <w:sz w:val="18"/>
                <w:szCs w:val="18"/>
              </w:rPr>
            </w:pPr>
            <w:hyperlink r:id="rId70" w:history="1">
              <w:r w:rsidR="005A7398" w:rsidRPr="00595007">
                <w:rPr>
                  <w:rStyle w:val="Kpr"/>
                  <w:color w:val="000000" w:themeColor="text1"/>
                  <w:sz w:val="18"/>
                  <w:szCs w:val="18"/>
                  <w:u w:val="none"/>
                </w:rPr>
                <w:t>İLK-1005</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6FF48FE8" w14:textId="77777777" w:rsidR="005A7398" w:rsidRPr="00595007" w:rsidRDefault="005A7398" w:rsidP="00791BEE">
            <w:pPr>
              <w:rPr>
                <w:color w:val="333333"/>
                <w:sz w:val="18"/>
                <w:szCs w:val="18"/>
              </w:rPr>
            </w:pPr>
            <w:r w:rsidRPr="00595007">
              <w:rPr>
                <w:color w:val="333333"/>
                <w:sz w:val="18"/>
                <w:szCs w:val="18"/>
              </w:rPr>
              <w:t>Acil Sağlık Hizmetleri</w:t>
            </w:r>
          </w:p>
        </w:tc>
        <w:tc>
          <w:tcPr>
            <w:tcW w:w="1395" w:type="dxa"/>
            <w:tcBorders>
              <w:top w:val="single" w:sz="6" w:space="0" w:color="DDDDDD"/>
            </w:tcBorders>
            <w:shd w:val="clear" w:color="auto" w:fill="FFFFFF"/>
            <w:tcMar>
              <w:top w:w="38" w:type="dxa"/>
              <w:left w:w="38" w:type="dxa"/>
              <w:bottom w:w="38" w:type="dxa"/>
              <w:right w:w="38" w:type="dxa"/>
            </w:tcMar>
            <w:hideMark/>
          </w:tcPr>
          <w:p w14:paraId="1441983E"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337A37CC" w14:textId="77777777" w:rsidR="005A7398" w:rsidRPr="00595007" w:rsidRDefault="005A7398" w:rsidP="00791BEE">
            <w:pPr>
              <w:jc w:val="center"/>
              <w:rPr>
                <w:color w:val="333333"/>
                <w:sz w:val="18"/>
                <w:szCs w:val="18"/>
              </w:rPr>
            </w:pPr>
            <w:r w:rsidRPr="00595007">
              <w:rPr>
                <w:color w:val="333333"/>
                <w:sz w:val="18"/>
                <w:szCs w:val="18"/>
              </w:rPr>
              <w:t>4</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72BB6C91"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1B40E041"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22E7CE8B" w14:textId="77777777" w:rsidR="005A7398" w:rsidRPr="00595007" w:rsidRDefault="005A7398" w:rsidP="00791BEE">
            <w:pPr>
              <w:jc w:val="center"/>
              <w:rPr>
                <w:color w:val="333333"/>
                <w:sz w:val="18"/>
                <w:szCs w:val="18"/>
              </w:rPr>
            </w:pPr>
            <w:r w:rsidRPr="00595007">
              <w:rPr>
                <w:color w:val="333333"/>
                <w:sz w:val="18"/>
                <w:szCs w:val="18"/>
              </w:rPr>
              <w:t>4</w:t>
            </w:r>
          </w:p>
        </w:tc>
        <w:tc>
          <w:tcPr>
            <w:tcW w:w="455" w:type="dxa"/>
            <w:tcBorders>
              <w:top w:val="single" w:sz="6" w:space="0" w:color="DDDDDD"/>
            </w:tcBorders>
            <w:shd w:val="clear" w:color="auto" w:fill="FFFFFF"/>
            <w:tcMar>
              <w:top w:w="38" w:type="dxa"/>
              <w:left w:w="38" w:type="dxa"/>
              <w:bottom w:w="38" w:type="dxa"/>
              <w:right w:w="38" w:type="dxa"/>
            </w:tcMar>
            <w:vAlign w:val="center"/>
            <w:hideMark/>
          </w:tcPr>
          <w:p w14:paraId="31EB756D" w14:textId="77777777" w:rsidR="005A7398" w:rsidRPr="00595007" w:rsidRDefault="005A7398" w:rsidP="00791BEE">
            <w:pPr>
              <w:jc w:val="center"/>
              <w:rPr>
                <w:color w:val="333333"/>
                <w:sz w:val="18"/>
                <w:szCs w:val="18"/>
              </w:rPr>
            </w:pPr>
            <w:r w:rsidRPr="00595007">
              <w:rPr>
                <w:color w:val="333333"/>
                <w:sz w:val="18"/>
                <w:szCs w:val="18"/>
              </w:rPr>
              <w:t>5</w:t>
            </w:r>
          </w:p>
        </w:tc>
      </w:tr>
      <w:tr w:rsidR="005A7398" w:rsidRPr="00595007" w14:paraId="7C727C2E" w14:textId="77777777" w:rsidTr="00791BEE">
        <w:tc>
          <w:tcPr>
            <w:tcW w:w="1149" w:type="dxa"/>
            <w:tcBorders>
              <w:top w:val="single" w:sz="6" w:space="0" w:color="DDDDDD"/>
            </w:tcBorders>
            <w:shd w:val="clear" w:color="auto" w:fill="FFFFFF"/>
            <w:tcMar>
              <w:top w:w="38" w:type="dxa"/>
              <w:left w:w="38" w:type="dxa"/>
              <w:bottom w:w="38" w:type="dxa"/>
              <w:right w:w="38" w:type="dxa"/>
            </w:tcMar>
            <w:hideMark/>
          </w:tcPr>
          <w:p w14:paraId="19E0A228" w14:textId="77777777" w:rsidR="005A7398" w:rsidRPr="00595007" w:rsidRDefault="00B3551F" w:rsidP="00791BEE">
            <w:pPr>
              <w:rPr>
                <w:color w:val="000000" w:themeColor="text1"/>
                <w:sz w:val="18"/>
                <w:szCs w:val="18"/>
              </w:rPr>
            </w:pPr>
            <w:hyperlink r:id="rId71" w:history="1">
              <w:r w:rsidR="005A7398" w:rsidRPr="00595007">
                <w:rPr>
                  <w:rStyle w:val="Kpr"/>
                  <w:color w:val="000000" w:themeColor="text1"/>
                  <w:sz w:val="18"/>
                  <w:szCs w:val="18"/>
                  <w:u w:val="none"/>
                </w:rPr>
                <w:t>İLK-1007</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59B9A8EE" w14:textId="77777777" w:rsidR="005A7398" w:rsidRPr="00595007" w:rsidRDefault="005A7398" w:rsidP="00791BEE">
            <w:pPr>
              <w:rPr>
                <w:color w:val="333333"/>
                <w:sz w:val="18"/>
                <w:szCs w:val="18"/>
              </w:rPr>
            </w:pPr>
            <w:r w:rsidRPr="00595007">
              <w:rPr>
                <w:color w:val="333333"/>
                <w:sz w:val="18"/>
                <w:szCs w:val="18"/>
              </w:rPr>
              <w:t>Fizyoloji</w:t>
            </w:r>
          </w:p>
        </w:tc>
        <w:tc>
          <w:tcPr>
            <w:tcW w:w="1395" w:type="dxa"/>
            <w:tcBorders>
              <w:top w:val="single" w:sz="6" w:space="0" w:color="DDDDDD"/>
            </w:tcBorders>
            <w:shd w:val="clear" w:color="auto" w:fill="FFFFFF"/>
            <w:tcMar>
              <w:top w:w="38" w:type="dxa"/>
              <w:left w:w="38" w:type="dxa"/>
              <w:bottom w:w="38" w:type="dxa"/>
              <w:right w:w="38" w:type="dxa"/>
            </w:tcMar>
            <w:hideMark/>
          </w:tcPr>
          <w:p w14:paraId="4292887B"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0A8A9E3E"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02E575E9"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37E926C4"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0680ECC0" w14:textId="77777777" w:rsidR="005A7398" w:rsidRPr="00595007" w:rsidRDefault="005A7398" w:rsidP="00791BEE">
            <w:pPr>
              <w:jc w:val="center"/>
              <w:rPr>
                <w:color w:val="333333"/>
                <w:sz w:val="18"/>
                <w:szCs w:val="18"/>
              </w:rPr>
            </w:pPr>
            <w:r w:rsidRPr="00595007">
              <w:rPr>
                <w:color w:val="333333"/>
                <w:sz w:val="18"/>
                <w:szCs w:val="18"/>
              </w:rPr>
              <w:t>2</w:t>
            </w:r>
          </w:p>
        </w:tc>
        <w:tc>
          <w:tcPr>
            <w:tcW w:w="455" w:type="dxa"/>
            <w:tcBorders>
              <w:top w:val="single" w:sz="6" w:space="0" w:color="DDDDDD"/>
            </w:tcBorders>
            <w:shd w:val="clear" w:color="auto" w:fill="FFFFFF"/>
            <w:tcMar>
              <w:top w:w="38" w:type="dxa"/>
              <w:left w:w="38" w:type="dxa"/>
              <w:bottom w:w="38" w:type="dxa"/>
              <w:right w:w="38" w:type="dxa"/>
            </w:tcMar>
            <w:vAlign w:val="center"/>
            <w:hideMark/>
          </w:tcPr>
          <w:p w14:paraId="1B072711" w14:textId="77777777" w:rsidR="005A7398" w:rsidRPr="00595007" w:rsidRDefault="005A7398" w:rsidP="00791BEE">
            <w:pPr>
              <w:jc w:val="center"/>
              <w:rPr>
                <w:color w:val="333333"/>
                <w:sz w:val="18"/>
                <w:szCs w:val="18"/>
              </w:rPr>
            </w:pPr>
            <w:r w:rsidRPr="00595007">
              <w:rPr>
                <w:color w:val="333333"/>
                <w:sz w:val="18"/>
                <w:szCs w:val="18"/>
              </w:rPr>
              <w:t>3</w:t>
            </w:r>
          </w:p>
        </w:tc>
      </w:tr>
      <w:tr w:rsidR="005A7398" w:rsidRPr="00595007" w14:paraId="69A57776"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hideMark/>
          </w:tcPr>
          <w:p w14:paraId="4F12FC14" w14:textId="77777777" w:rsidR="005A7398" w:rsidRPr="00595007" w:rsidRDefault="00B3551F" w:rsidP="00791BEE">
            <w:pPr>
              <w:rPr>
                <w:color w:val="000000" w:themeColor="text1"/>
                <w:sz w:val="18"/>
                <w:szCs w:val="18"/>
              </w:rPr>
            </w:pPr>
            <w:hyperlink r:id="rId72" w:history="1">
              <w:r w:rsidR="005A7398" w:rsidRPr="00595007">
                <w:rPr>
                  <w:rStyle w:val="Kpr"/>
                  <w:color w:val="000000" w:themeColor="text1"/>
                  <w:sz w:val="18"/>
                  <w:szCs w:val="18"/>
                  <w:u w:val="none"/>
                </w:rPr>
                <w:t>İLK-1009</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hideMark/>
          </w:tcPr>
          <w:p w14:paraId="265D5F69" w14:textId="77777777" w:rsidR="005A7398" w:rsidRPr="00595007" w:rsidRDefault="005A7398" w:rsidP="00791BEE">
            <w:pPr>
              <w:rPr>
                <w:color w:val="333333"/>
                <w:sz w:val="18"/>
                <w:szCs w:val="18"/>
              </w:rPr>
            </w:pPr>
            <w:r w:rsidRPr="00595007">
              <w:rPr>
                <w:color w:val="333333"/>
                <w:sz w:val="18"/>
                <w:szCs w:val="18"/>
              </w:rPr>
              <w:t>İş Sağlığı ve Güvenliği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hideMark/>
          </w:tcPr>
          <w:p w14:paraId="6722184F"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vAlign w:val="center"/>
            <w:hideMark/>
          </w:tcPr>
          <w:p w14:paraId="220B6E63"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vAlign w:val="center"/>
            <w:hideMark/>
          </w:tcPr>
          <w:p w14:paraId="2B967DB8"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vAlign w:val="center"/>
            <w:hideMark/>
          </w:tcPr>
          <w:p w14:paraId="4761C6B2"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vAlign w:val="center"/>
            <w:hideMark/>
          </w:tcPr>
          <w:p w14:paraId="0D10861D" w14:textId="77777777" w:rsidR="005A7398" w:rsidRPr="00595007" w:rsidRDefault="005A7398" w:rsidP="00791BEE">
            <w:pPr>
              <w:jc w:val="center"/>
              <w:rPr>
                <w:color w:val="333333"/>
                <w:sz w:val="18"/>
                <w:szCs w:val="18"/>
              </w:rPr>
            </w:pPr>
            <w:r w:rsidRPr="00595007">
              <w:rPr>
                <w:color w:val="333333"/>
                <w:sz w:val="18"/>
                <w:szCs w:val="18"/>
              </w:rPr>
              <w:t>2</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vAlign w:val="center"/>
            <w:hideMark/>
          </w:tcPr>
          <w:p w14:paraId="4DF5CC25" w14:textId="77777777" w:rsidR="005A7398" w:rsidRPr="00595007" w:rsidRDefault="005A7398" w:rsidP="00791BEE">
            <w:pPr>
              <w:jc w:val="center"/>
              <w:rPr>
                <w:color w:val="333333"/>
                <w:sz w:val="18"/>
                <w:szCs w:val="18"/>
              </w:rPr>
            </w:pPr>
            <w:r w:rsidRPr="00595007">
              <w:rPr>
                <w:color w:val="333333"/>
                <w:sz w:val="18"/>
                <w:szCs w:val="18"/>
              </w:rPr>
              <w:t>2</w:t>
            </w:r>
          </w:p>
        </w:tc>
      </w:tr>
      <w:tr w:rsidR="005A7398" w:rsidRPr="00595007" w14:paraId="67E906BA" w14:textId="77777777" w:rsidTr="00791BEE">
        <w:tc>
          <w:tcPr>
            <w:tcW w:w="8505" w:type="dxa"/>
            <w:gridSpan w:val="8"/>
            <w:tcBorders>
              <w:top w:val="single" w:sz="6" w:space="0" w:color="DDDDDD"/>
              <w:bottom w:val="single" w:sz="6" w:space="0" w:color="DDDDDD"/>
            </w:tcBorders>
            <w:shd w:val="clear" w:color="auto" w:fill="FFFFFF"/>
            <w:tcMar>
              <w:top w:w="38" w:type="dxa"/>
              <w:left w:w="38" w:type="dxa"/>
              <w:bottom w:w="38" w:type="dxa"/>
              <w:right w:w="38" w:type="dxa"/>
            </w:tcMar>
          </w:tcPr>
          <w:p w14:paraId="0BE4E9C6" w14:textId="77777777" w:rsidR="005A7398" w:rsidRPr="00C50000" w:rsidRDefault="005A7398" w:rsidP="005A7398">
            <w:pPr>
              <w:pStyle w:val="ListeParagraf"/>
              <w:numPr>
                <w:ilvl w:val="0"/>
                <w:numId w:val="40"/>
              </w:numPr>
              <w:jc w:val="left"/>
              <w:rPr>
                <w:color w:val="333333"/>
                <w:sz w:val="18"/>
                <w:szCs w:val="18"/>
              </w:rPr>
            </w:pPr>
            <w:r>
              <w:rPr>
                <w:color w:val="333333"/>
                <w:sz w:val="18"/>
                <w:szCs w:val="18"/>
              </w:rPr>
              <w:t>Yarıyıl</w:t>
            </w:r>
          </w:p>
        </w:tc>
      </w:tr>
      <w:tr w:rsidR="005A7398" w:rsidRPr="00595007" w14:paraId="4398FE32"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71B3F771" w14:textId="77777777" w:rsidR="005A7398" w:rsidRPr="00595007" w:rsidRDefault="00B3551F" w:rsidP="00791BEE">
            <w:pPr>
              <w:rPr>
                <w:color w:val="000000" w:themeColor="text1"/>
                <w:sz w:val="18"/>
                <w:szCs w:val="18"/>
              </w:rPr>
            </w:pPr>
            <w:hyperlink r:id="rId73" w:history="1">
              <w:r w:rsidR="005A7398" w:rsidRPr="00C50000">
                <w:rPr>
                  <w:rStyle w:val="Kpr"/>
                  <w:color w:val="000000" w:themeColor="text1"/>
                  <w:sz w:val="18"/>
                  <w:szCs w:val="18"/>
                  <w:u w:val="none"/>
                </w:rPr>
                <w:t>BED-1001</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20289D25" w14:textId="77777777" w:rsidR="005A7398" w:rsidRPr="00595007" w:rsidRDefault="005A7398" w:rsidP="00791BEE">
            <w:pPr>
              <w:rPr>
                <w:color w:val="333333"/>
                <w:sz w:val="18"/>
                <w:szCs w:val="18"/>
              </w:rPr>
            </w:pPr>
            <w:r w:rsidRPr="00C50000">
              <w:rPr>
                <w:sz w:val="18"/>
                <w:szCs w:val="18"/>
              </w:rPr>
              <w:t>Beden Eğitimi ve Vücut Geliştirme II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512147EB" w14:textId="77777777" w:rsidR="005A7398" w:rsidRPr="00595007" w:rsidRDefault="005A7398" w:rsidP="00791BEE">
            <w:pPr>
              <w:rPr>
                <w:color w:val="333333"/>
                <w:sz w:val="18"/>
                <w:szCs w:val="18"/>
              </w:rPr>
            </w:pPr>
            <w:r w:rsidRPr="00C50000">
              <w:rPr>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04D0D40C" w14:textId="77777777" w:rsidR="005A7398" w:rsidRPr="00595007" w:rsidRDefault="005A7398" w:rsidP="00791BEE">
            <w:pPr>
              <w:jc w:val="center"/>
              <w:rPr>
                <w:color w:val="333333"/>
                <w:sz w:val="18"/>
                <w:szCs w:val="18"/>
              </w:rPr>
            </w:pPr>
            <w:r w:rsidRPr="00C50000">
              <w:rPr>
                <w:color w:val="333333"/>
                <w:sz w:val="18"/>
                <w:szCs w:val="18"/>
              </w:rPr>
              <w:t>2</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5A638362"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6B43B31"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B4F928E" w14:textId="77777777" w:rsidR="005A7398" w:rsidRPr="00595007" w:rsidRDefault="005A7398" w:rsidP="00791BEE">
            <w:pPr>
              <w:jc w:val="center"/>
              <w:rPr>
                <w:color w:val="333333"/>
                <w:sz w:val="18"/>
                <w:szCs w:val="18"/>
              </w:rPr>
            </w:pPr>
            <w:r w:rsidRPr="00C50000">
              <w:rPr>
                <w:color w:val="333333"/>
                <w:sz w:val="18"/>
                <w:szCs w:val="18"/>
              </w:rPr>
              <w:t>3</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76B61D8F" w14:textId="77777777" w:rsidR="005A7398" w:rsidRPr="00595007" w:rsidRDefault="005A7398" w:rsidP="00791BEE">
            <w:pPr>
              <w:jc w:val="center"/>
              <w:rPr>
                <w:color w:val="333333"/>
                <w:sz w:val="18"/>
                <w:szCs w:val="18"/>
              </w:rPr>
            </w:pPr>
            <w:r w:rsidRPr="00C50000">
              <w:rPr>
                <w:color w:val="333333"/>
                <w:sz w:val="18"/>
                <w:szCs w:val="18"/>
              </w:rPr>
              <w:t>3</w:t>
            </w:r>
          </w:p>
        </w:tc>
      </w:tr>
      <w:tr w:rsidR="005A7398" w:rsidRPr="00595007" w14:paraId="3F91C855"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5F5C98C2" w14:textId="77777777" w:rsidR="005A7398" w:rsidRPr="00595007" w:rsidRDefault="00B3551F" w:rsidP="00791BEE">
            <w:pPr>
              <w:rPr>
                <w:color w:val="000000" w:themeColor="text1"/>
                <w:sz w:val="18"/>
                <w:szCs w:val="18"/>
              </w:rPr>
            </w:pPr>
            <w:hyperlink r:id="rId74" w:history="1">
              <w:r w:rsidR="005A7398" w:rsidRPr="00C50000">
                <w:rPr>
                  <w:rStyle w:val="Kpr"/>
                  <w:color w:val="000000" w:themeColor="text1"/>
                  <w:sz w:val="18"/>
                  <w:szCs w:val="18"/>
                  <w:u w:val="none"/>
                </w:rPr>
                <w:t>İLK-1001</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7E5D2716" w14:textId="77777777" w:rsidR="005A7398" w:rsidRPr="00595007" w:rsidRDefault="005A7398" w:rsidP="00791BEE">
            <w:pPr>
              <w:rPr>
                <w:color w:val="333333"/>
                <w:sz w:val="18"/>
                <w:szCs w:val="18"/>
              </w:rPr>
            </w:pPr>
            <w:r w:rsidRPr="00C50000">
              <w:rPr>
                <w:sz w:val="18"/>
                <w:szCs w:val="18"/>
              </w:rPr>
              <w:t>Acil Hasta Bakımı II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56B16450" w14:textId="77777777" w:rsidR="005A7398" w:rsidRPr="00595007" w:rsidRDefault="005A7398" w:rsidP="00791BEE">
            <w:pPr>
              <w:rPr>
                <w:color w:val="333333"/>
                <w:sz w:val="18"/>
                <w:szCs w:val="18"/>
              </w:rPr>
            </w:pPr>
            <w:r w:rsidRPr="00C50000">
              <w:rPr>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6E622B80" w14:textId="77777777" w:rsidR="005A7398" w:rsidRPr="00595007" w:rsidRDefault="005A7398" w:rsidP="00791BEE">
            <w:pPr>
              <w:jc w:val="center"/>
              <w:rPr>
                <w:color w:val="333333"/>
                <w:sz w:val="18"/>
                <w:szCs w:val="18"/>
              </w:rPr>
            </w:pPr>
            <w:r w:rsidRPr="00C50000">
              <w:rPr>
                <w:color w:val="333333"/>
                <w:sz w:val="18"/>
                <w:szCs w:val="18"/>
              </w:rPr>
              <w:t>4</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472BB08E"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72211684"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7A69CB79" w14:textId="77777777" w:rsidR="005A7398" w:rsidRPr="00595007" w:rsidRDefault="005A7398" w:rsidP="00791BEE">
            <w:pPr>
              <w:jc w:val="center"/>
              <w:rPr>
                <w:color w:val="333333"/>
                <w:sz w:val="18"/>
                <w:szCs w:val="18"/>
              </w:rPr>
            </w:pPr>
            <w:r w:rsidRPr="00C50000">
              <w:rPr>
                <w:color w:val="333333"/>
                <w:sz w:val="18"/>
                <w:szCs w:val="18"/>
              </w:rPr>
              <w:t>5</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47AFD52C" w14:textId="77777777" w:rsidR="005A7398" w:rsidRPr="00595007" w:rsidRDefault="005A7398" w:rsidP="00791BEE">
            <w:pPr>
              <w:jc w:val="center"/>
              <w:rPr>
                <w:color w:val="333333"/>
                <w:sz w:val="18"/>
                <w:szCs w:val="18"/>
              </w:rPr>
            </w:pPr>
            <w:r w:rsidRPr="00C50000">
              <w:rPr>
                <w:color w:val="333333"/>
                <w:sz w:val="18"/>
                <w:szCs w:val="18"/>
              </w:rPr>
              <w:t>6</w:t>
            </w:r>
          </w:p>
        </w:tc>
      </w:tr>
      <w:tr w:rsidR="005A7398" w:rsidRPr="00595007" w14:paraId="599CBB25"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56BF4C6E" w14:textId="77777777" w:rsidR="005A7398" w:rsidRPr="00595007" w:rsidRDefault="00B3551F" w:rsidP="00791BEE">
            <w:pPr>
              <w:rPr>
                <w:color w:val="000000" w:themeColor="text1"/>
                <w:sz w:val="18"/>
                <w:szCs w:val="18"/>
              </w:rPr>
            </w:pPr>
            <w:hyperlink r:id="rId75" w:history="1">
              <w:r w:rsidR="005A7398" w:rsidRPr="00C50000">
                <w:rPr>
                  <w:rStyle w:val="Kpr"/>
                  <w:color w:val="000000" w:themeColor="text1"/>
                  <w:sz w:val="18"/>
                  <w:szCs w:val="18"/>
                  <w:u w:val="none"/>
                </w:rPr>
                <w:t>İLK-1003</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03E3F2DA" w14:textId="77777777" w:rsidR="005A7398" w:rsidRPr="00595007" w:rsidRDefault="005A7398" w:rsidP="00791BEE">
            <w:pPr>
              <w:rPr>
                <w:color w:val="333333"/>
                <w:sz w:val="18"/>
                <w:szCs w:val="18"/>
              </w:rPr>
            </w:pPr>
            <w:r w:rsidRPr="00C50000">
              <w:rPr>
                <w:sz w:val="18"/>
                <w:szCs w:val="18"/>
              </w:rPr>
              <w:t>Travma 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5AE85555" w14:textId="77777777" w:rsidR="005A7398" w:rsidRPr="00595007" w:rsidRDefault="005A7398" w:rsidP="00791BEE">
            <w:pPr>
              <w:rPr>
                <w:color w:val="333333"/>
                <w:sz w:val="18"/>
                <w:szCs w:val="18"/>
              </w:rPr>
            </w:pPr>
            <w:r w:rsidRPr="00C50000">
              <w:rPr>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1E1E8A4D" w14:textId="77777777" w:rsidR="005A7398" w:rsidRPr="00595007" w:rsidRDefault="005A7398" w:rsidP="00791BEE">
            <w:pPr>
              <w:jc w:val="center"/>
              <w:rPr>
                <w:color w:val="333333"/>
                <w:sz w:val="18"/>
                <w:szCs w:val="18"/>
              </w:rPr>
            </w:pPr>
            <w:r w:rsidRPr="00C50000">
              <w:rPr>
                <w:color w:val="333333"/>
                <w:sz w:val="18"/>
                <w:szCs w:val="18"/>
              </w:rPr>
              <w:t>4</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14AC7F72" w14:textId="77777777" w:rsidR="005A7398" w:rsidRPr="00595007" w:rsidRDefault="005A7398" w:rsidP="00791BEE">
            <w:pPr>
              <w:jc w:val="center"/>
              <w:rPr>
                <w:color w:val="333333"/>
                <w:sz w:val="18"/>
                <w:szCs w:val="18"/>
              </w:rPr>
            </w:pPr>
            <w:r w:rsidRPr="00C50000">
              <w:rPr>
                <w:color w:val="333333"/>
                <w:sz w:val="18"/>
                <w:szCs w:val="18"/>
              </w:rPr>
              <w:t>4</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8A1F93A"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8E3047B" w14:textId="77777777" w:rsidR="005A7398" w:rsidRPr="00595007" w:rsidRDefault="005A7398" w:rsidP="00791BEE">
            <w:pPr>
              <w:jc w:val="center"/>
              <w:rPr>
                <w:color w:val="333333"/>
                <w:sz w:val="18"/>
                <w:szCs w:val="18"/>
              </w:rPr>
            </w:pPr>
            <w:r w:rsidRPr="00C50000">
              <w:rPr>
                <w:color w:val="333333"/>
                <w:sz w:val="18"/>
                <w:szCs w:val="18"/>
              </w:rPr>
              <w:t>6</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782FB76D" w14:textId="77777777" w:rsidR="005A7398" w:rsidRPr="00595007" w:rsidRDefault="005A7398" w:rsidP="00791BEE">
            <w:pPr>
              <w:jc w:val="center"/>
              <w:rPr>
                <w:color w:val="333333"/>
                <w:sz w:val="18"/>
                <w:szCs w:val="18"/>
              </w:rPr>
            </w:pPr>
            <w:r w:rsidRPr="00C50000">
              <w:rPr>
                <w:color w:val="333333"/>
                <w:sz w:val="18"/>
                <w:szCs w:val="18"/>
              </w:rPr>
              <w:t>6</w:t>
            </w:r>
          </w:p>
        </w:tc>
      </w:tr>
      <w:tr w:rsidR="005A7398" w:rsidRPr="00595007" w14:paraId="7C3C2605"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6CC45FAB" w14:textId="77777777" w:rsidR="005A7398" w:rsidRPr="00595007" w:rsidRDefault="00B3551F" w:rsidP="00791BEE">
            <w:pPr>
              <w:rPr>
                <w:color w:val="000000" w:themeColor="text1"/>
                <w:sz w:val="18"/>
                <w:szCs w:val="18"/>
              </w:rPr>
            </w:pPr>
            <w:hyperlink r:id="rId76" w:history="1">
              <w:r w:rsidR="005A7398" w:rsidRPr="00C50000">
                <w:rPr>
                  <w:rStyle w:val="Kpr"/>
                  <w:color w:val="000000" w:themeColor="text1"/>
                  <w:sz w:val="18"/>
                  <w:szCs w:val="18"/>
                  <w:u w:val="none"/>
                </w:rPr>
                <w:t>İLK-1005</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44970C2C" w14:textId="77777777" w:rsidR="005A7398" w:rsidRPr="00595007" w:rsidRDefault="005A7398" w:rsidP="00791BEE">
            <w:pPr>
              <w:rPr>
                <w:color w:val="333333"/>
                <w:sz w:val="18"/>
                <w:szCs w:val="18"/>
              </w:rPr>
            </w:pPr>
            <w:r w:rsidRPr="00C50000">
              <w:rPr>
                <w:sz w:val="18"/>
                <w:szCs w:val="18"/>
              </w:rPr>
              <w:t>Temel Mesleksel Beceriler</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71BAC0EF" w14:textId="77777777" w:rsidR="005A7398" w:rsidRPr="00595007" w:rsidRDefault="005A7398" w:rsidP="00791BEE">
            <w:pPr>
              <w:rPr>
                <w:color w:val="333333"/>
                <w:sz w:val="18"/>
                <w:szCs w:val="18"/>
              </w:rPr>
            </w:pPr>
            <w:r w:rsidRPr="00C50000">
              <w:rPr>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24887F92" w14:textId="77777777" w:rsidR="005A7398" w:rsidRPr="00595007" w:rsidRDefault="005A7398" w:rsidP="00791BEE">
            <w:pPr>
              <w:jc w:val="center"/>
              <w:rPr>
                <w:color w:val="333333"/>
                <w:sz w:val="18"/>
                <w:szCs w:val="18"/>
              </w:rPr>
            </w:pPr>
            <w:r w:rsidRPr="00C50000">
              <w:rPr>
                <w:color w:val="333333"/>
                <w:sz w:val="18"/>
                <w:szCs w:val="18"/>
              </w:rPr>
              <w:t>4</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2392C980"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5148F596"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77025D45" w14:textId="77777777" w:rsidR="005A7398" w:rsidRPr="00595007" w:rsidRDefault="005A7398" w:rsidP="00791BEE">
            <w:pPr>
              <w:jc w:val="center"/>
              <w:rPr>
                <w:color w:val="333333"/>
                <w:sz w:val="18"/>
                <w:szCs w:val="18"/>
              </w:rPr>
            </w:pPr>
            <w:r w:rsidRPr="00C50000">
              <w:rPr>
                <w:color w:val="333333"/>
                <w:sz w:val="18"/>
                <w:szCs w:val="18"/>
              </w:rPr>
              <w:t>5</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30C121D8" w14:textId="77777777" w:rsidR="005A7398" w:rsidRPr="00595007" w:rsidRDefault="005A7398" w:rsidP="00791BEE">
            <w:pPr>
              <w:jc w:val="center"/>
              <w:rPr>
                <w:color w:val="333333"/>
                <w:sz w:val="18"/>
                <w:szCs w:val="18"/>
              </w:rPr>
            </w:pPr>
            <w:r w:rsidRPr="00C50000">
              <w:rPr>
                <w:color w:val="333333"/>
                <w:sz w:val="18"/>
                <w:szCs w:val="18"/>
              </w:rPr>
              <w:t>6</w:t>
            </w:r>
          </w:p>
        </w:tc>
      </w:tr>
      <w:tr w:rsidR="005A7398" w:rsidRPr="00595007" w14:paraId="76C8AD1C"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2A8B83C1" w14:textId="77777777" w:rsidR="005A7398" w:rsidRPr="00595007" w:rsidRDefault="00B3551F" w:rsidP="00791BEE">
            <w:pPr>
              <w:rPr>
                <w:color w:val="000000" w:themeColor="text1"/>
                <w:sz w:val="18"/>
                <w:szCs w:val="18"/>
              </w:rPr>
            </w:pPr>
            <w:hyperlink r:id="rId77" w:history="1">
              <w:r w:rsidR="005A7398" w:rsidRPr="00C50000">
                <w:rPr>
                  <w:rStyle w:val="Kpr"/>
                  <w:color w:val="000000" w:themeColor="text1"/>
                  <w:sz w:val="18"/>
                  <w:szCs w:val="18"/>
                  <w:u w:val="none"/>
                </w:rPr>
                <w:t>İLK-1007</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454A595B" w14:textId="77777777" w:rsidR="005A7398" w:rsidRPr="00595007" w:rsidRDefault="005A7398" w:rsidP="00791BEE">
            <w:pPr>
              <w:rPr>
                <w:color w:val="333333"/>
                <w:sz w:val="18"/>
                <w:szCs w:val="18"/>
              </w:rPr>
            </w:pPr>
            <w:r w:rsidRPr="00C50000">
              <w:rPr>
                <w:sz w:val="18"/>
                <w:szCs w:val="18"/>
              </w:rPr>
              <w:t>Afet ve Arama Kurtarma Teknikleri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5052D485" w14:textId="77777777" w:rsidR="005A7398" w:rsidRPr="00595007" w:rsidRDefault="005A7398" w:rsidP="00791BEE">
            <w:pPr>
              <w:rPr>
                <w:color w:val="333333"/>
                <w:sz w:val="18"/>
                <w:szCs w:val="18"/>
              </w:rPr>
            </w:pPr>
            <w:r w:rsidRPr="00C50000">
              <w:rPr>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14AFD1B4" w14:textId="77777777" w:rsidR="005A7398" w:rsidRPr="00595007" w:rsidRDefault="005A7398" w:rsidP="00791BEE">
            <w:pPr>
              <w:jc w:val="center"/>
              <w:rPr>
                <w:color w:val="333333"/>
                <w:sz w:val="18"/>
                <w:szCs w:val="18"/>
              </w:rPr>
            </w:pPr>
            <w:r w:rsidRPr="00C50000">
              <w:rPr>
                <w:color w:val="333333"/>
                <w:sz w:val="18"/>
                <w:szCs w:val="18"/>
              </w:rPr>
              <w:t>2</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380CA2A2"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57C7FC30"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2E22A763" w14:textId="77777777" w:rsidR="005A7398" w:rsidRPr="00595007" w:rsidRDefault="005A7398" w:rsidP="00791BEE">
            <w:pPr>
              <w:jc w:val="center"/>
              <w:rPr>
                <w:color w:val="333333"/>
                <w:sz w:val="18"/>
                <w:szCs w:val="18"/>
              </w:rPr>
            </w:pPr>
            <w:r w:rsidRPr="00C50000">
              <w:rPr>
                <w:color w:val="333333"/>
                <w:sz w:val="18"/>
                <w:szCs w:val="18"/>
              </w:rPr>
              <w:t>3</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027C54AA" w14:textId="77777777" w:rsidR="005A7398" w:rsidRPr="00595007" w:rsidRDefault="005A7398" w:rsidP="00791BEE">
            <w:pPr>
              <w:jc w:val="center"/>
              <w:rPr>
                <w:color w:val="333333"/>
                <w:sz w:val="18"/>
                <w:szCs w:val="18"/>
              </w:rPr>
            </w:pPr>
            <w:r w:rsidRPr="00C50000">
              <w:rPr>
                <w:color w:val="333333"/>
                <w:sz w:val="18"/>
                <w:szCs w:val="18"/>
              </w:rPr>
              <w:t>3</w:t>
            </w:r>
          </w:p>
        </w:tc>
      </w:tr>
      <w:tr w:rsidR="005A7398" w:rsidRPr="00595007" w14:paraId="7AE457FF" w14:textId="77777777" w:rsidTr="00791BEE">
        <w:tc>
          <w:tcPr>
            <w:tcW w:w="8505" w:type="dxa"/>
            <w:gridSpan w:val="8"/>
            <w:tcBorders>
              <w:top w:val="single" w:sz="6" w:space="0" w:color="DDDDDD"/>
              <w:bottom w:val="single" w:sz="6" w:space="0" w:color="DDDDDD"/>
            </w:tcBorders>
            <w:shd w:val="clear" w:color="auto" w:fill="FFFFFF"/>
            <w:tcMar>
              <w:top w:w="38" w:type="dxa"/>
              <w:left w:w="38" w:type="dxa"/>
              <w:bottom w:w="38" w:type="dxa"/>
              <w:right w:w="38" w:type="dxa"/>
            </w:tcMar>
          </w:tcPr>
          <w:p w14:paraId="0BA60396" w14:textId="77777777" w:rsidR="005A7398" w:rsidRPr="00C50000" w:rsidRDefault="005A7398" w:rsidP="005A7398">
            <w:pPr>
              <w:pStyle w:val="ListeParagraf"/>
              <w:numPr>
                <w:ilvl w:val="0"/>
                <w:numId w:val="40"/>
              </w:numPr>
              <w:jc w:val="left"/>
              <w:rPr>
                <w:color w:val="333333"/>
                <w:sz w:val="18"/>
                <w:szCs w:val="18"/>
              </w:rPr>
            </w:pPr>
            <w:r>
              <w:rPr>
                <w:color w:val="333333"/>
                <w:sz w:val="18"/>
                <w:szCs w:val="18"/>
              </w:rPr>
              <w:t>Yarıyıl</w:t>
            </w:r>
          </w:p>
        </w:tc>
      </w:tr>
      <w:tr w:rsidR="005A7398" w:rsidRPr="00595007" w14:paraId="238A8C6B"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2510CEEB" w14:textId="77777777" w:rsidR="005A7398" w:rsidRPr="00595007" w:rsidRDefault="00B3551F" w:rsidP="00791BEE">
            <w:pPr>
              <w:rPr>
                <w:color w:val="000000" w:themeColor="text1"/>
                <w:sz w:val="18"/>
                <w:szCs w:val="18"/>
              </w:rPr>
            </w:pPr>
            <w:hyperlink r:id="rId78" w:history="1">
              <w:r w:rsidR="005A7398" w:rsidRPr="00C50000">
                <w:rPr>
                  <w:rStyle w:val="Kpr"/>
                  <w:color w:val="000000" w:themeColor="text1"/>
                  <w:sz w:val="18"/>
                  <w:szCs w:val="18"/>
                  <w:u w:val="none"/>
                </w:rPr>
                <w:t>İLK-2001</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10DEDBD3" w14:textId="77777777" w:rsidR="005A7398" w:rsidRPr="00595007" w:rsidRDefault="005A7398" w:rsidP="00791BEE">
            <w:pPr>
              <w:rPr>
                <w:color w:val="333333"/>
                <w:sz w:val="18"/>
                <w:szCs w:val="18"/>
              </w:rPr>
            </w:pPr>
            <w:r w:rsidRPr="00C50000">
              <w:rPr>
                <w:color w:val="333333"/>
                <w:sz w:val="18"/>
                <w:szCs w:val="18"/>
              </w:rPr>
              <w:t>Özel Durumlarda Acil Hasta Bakımı</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50A3E7F2" w14:textId="77777777" w:rsidR="005A7398" w:rsidRPr="00595007" w:rsidRDefault="005A7398" w:rsidP="00791BEE">
            <w:pPr>
              <w:rPr>
                <w:color w:val="333333"/>
                <w:sz w:val="18"/>
                <w:szCs w:val="18"/>
              </w:rPr>
            </w:pPr>
            <w:r w:rsidRPr="00C50000">
              <w:rPr>
                <w:color w:val="333333"/>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3B0614E4" w14:textId="77777777" w:rsidR="005A7398" w:rsidRPr="00595007" w:rsidRDefault="005A7398" w:rsidP="00791BEE">
            <w:pPr>
              <w:jc w:val="center"/>
              <w:rPr>
                <w:color w:val="333333"/>
                <w:sz w:val="18"/>
                <w:szCs w:val="18"/>
              </w:rPr>
            </w:pPr>
            <w:r w:rsidRPr="00C50000">
              <w:rPr>
                <w:color w:val="333333"/>
                <w:sz w:val="18"/>
                <w:szCs w:val="18"/>
              </w:rPr>
              <w:t>4</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735C50D5"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795EBB2"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0D7FF04C" w14:textId="77777777" w:rsidR="005A7398" w:rsidRPr="00595007" w:rsidRDefault="005A7398" w:rsidP="00791BEE">
            <w:pPr>
              <w:jc w:val="center"/>
              <w:rPr>
                <w:color w:val="333333"/>
                <w:sz w:val="18"/>
                <w:szCs w:val="18"/>
              </w:rPr>
            </w:pPr>
            <w:r w:rsidRPr="00C50000">
              <w:rPr>
                <w:color w:val="333333"/>
                <w:sz w:val="18"/>
                <w:szCs w:val="18"/>
              </w:rPr>
              <w:t>5</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003244EB" w14:textId="77777777" w:rsidR="005A7398" w:rsidRPr="00595007" w:rsidRDefault="005A7398" w:rsidP="00791BEE">
            <w:pPr>
              <w:jc w:val="center"/>
              <w:rPr>
                <w:color w:val="333333"/>
                <w:sz w:val="18"/>
                <w:szCs w:val="18"/>
              </w:rPr>
            </w:pPr>
            <w:r w:rsidRPr="00C50000">
              <w:rPr>
                <w:color w:val="333333"/>
                <w:sz w:val="18"/>
                <w:szCs w:val="18"/>
              </w:rPr>
              <w:t>4</w:t>
            </w:r>
          </w:p>
        </w:tc>
      </w:tr>
      <w:tr w:rsidR="005A7398" w:rsidRPr="00595007" w14:paraId="74C2B0A8"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15399C53" w14:textId="77777777" w:rsidR="005A7398" w:rsidRPr="00595007" w:rsidRDefault="00B3551F" w:rsidP="00791BEE">
            <w:pPr>
              <w:rPr>
                <w:color w:val="000000" w:themeColor="text1"/>
                <w:sz w:val="18"/>
                <w:szCs w:val="18"/>
              </w:rPr>
            </w:pPr>
            <w:hyperlink r:id="rId79" w:history="1">
              <w:r w:rsidR="005A7398" w:rsidRPr="00C50000">
                <w:rPr>
                  <w:rStyle w:val="Kpr"/>
                  <w:color w:val="000000" w:themeColor="text1"/>
                  <w:sz w:val="18"/>
                  <w:szCs w:val="18"/>
                  <w:u w:val="none"/>
                </w:rPr>
                <w:t>İLK-2003</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5E2EC789" w14:textId="77777777" w:rsidR="005A7398" w:rsidRPr="00595007" w:rsidRDefault="005A7398" w:rsidP="00791BEE">
            <w:pPr>
              <w:rPr>
                <w:color w:val="333333"/>
                <w:sz w:val="18"/>
                <w:szCs w:val="18"/>
              </w:rPr>
            </w:pPr>
            <w:r w:rsidRPr="00C50000">
              <w:rPr>
                <w:color w:val="333333"/>
                <w:sz w:val="18"/>
                <w:szCs w:val="18"/>
              </w:rPr>
              <w:t>Genel Farmakoloji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43A9B321" w14:textId="77777777" w:rsidR="005A7398" w:rsidRPr="00595007" w:rsidRDefault="005A7398" w:rsidP="00791BEE">
            <w:pPr>
              <w:rPr>
                <w:color w:val="333333"/>
                <w:sz w:val="18"/>
                <w:szCs w:val="18"/>
              </w:rPr>
            </w:pPr>
            <w:r w:rsidRPr="00C50000">
              <w:rPr>
                <w:color w:val="333333"/>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6049C317" w14:textId="77777777" w:rsidR="005A7398" w:rsidRPr="00595007" w:rsidRDefault="005A7398" w:rsidP="00791BEE">
            <w:pPr>
              <w:jc w:val="center"/>
              <w:rPr>
                <w:color w:val="333333"/>
                <w:sz w:val="18"/>
                <w:szCs w:val="18"/>
              </w:rPr>
            </w:pPr>
            <w:r w:rsidRPr="00C50000">
              <w:rPr>
                <w:color w:val="333333"/>
                <w:sz w:val="18"/>
                <w:szCs w:val="18"/>
              </w:rPr>
              <w:t>2</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08CE3BD9"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6ADABC49"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64762F28" w14:textId="77777777" w:rsidR="005A7398" w:rsidRPr="00595007" w:rsidRDefault="005A7398" w:rsidP="00791BEE">
            <w:pPr>
              <w:jc w:val="center"/>
              <w:rPr>
                <w:color w:val="333333"/>
                <w:sz w:val="18"/>
                <w:szCs w:val="18"/>
              </w:rPr>
            </w:pPr>
            <w:r w:rsidRPr="00C50000">
              <w:rPr>
                <w:color w:val="333333"/>
                <w:sz w:val="18"/>
                <w:szCs w:val="18"/>
              </w:rPr>
              <w:t>2</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24FC0E70" w14:textId="77777777" w:rsidR="005A7398" w:rsidRPr="00595007" w:rsidRDefault="005A7398" w:rsidP="00791BEE">
            <w:pPr>
              <w:jc w:val="center"/>
              <w:rPr>
                <w:color w:val="333333"/>
                <w:sz w:val="18"/>
                <w:szCs w:val="18"/>
              </w:rPr>
            </w:pPr>
            <w:r w:rsidRPr="00C50000">
              <w:rPr>
                <w:color w:val="333333"/>
                <w:sz w:val="18"/>
                <w:szCs w:val="18"/>
              </w:rPr>
              <w:t>2</w:t>
            </w:r>
          </w:p>
        </w:tc>
      </w:tr>
      <w:tr w:rsidR="005A7398" w:rsidRPr="00595007" w14:paraId="45197608"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6C00124B" w14:textId="77777777" w:rsidR="005A7398" w:rsidRPr="00595007" w:rsidRDefault="00B3551F" w:rsidP="00791BEE">
            <w:pPr>
              <w:rPr>
                <w:color w:val="000000" w:themeColor="text1"/>
                <w:sz w:val="18"/>
                <w:szCs w:val="18"/>
              </w:rPr>
            </w:pPr>
            <w:hyperlink r:id="rId80" w:history="1">
              <w:r w:rsidR="005A7398" w:rsidRPr="00C50000">
                <w:rPr>
                  <w:rStyle w:val="Kpr"/>
                  <w:color w:val="000000" w:themeColor="text1"/>
                  <w:sz w:val="18"/>
                  <w:szCs w:val="18"/>
                  <w:u w:val="none"/>
                </w:rPr>
                <w:t>İLK-2005</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59CAAB6D" w14:textId="77777777" w:rsidR="005A7398" w:rsidRPr="00595007" w:rsidRDefault="005A7398" w:rsidP="00791BEE">
            <w:pPr>
              <w:rPr>
                <w:color w:val="333333"/>
                <w:sz w:val="18"/>
                <w:szCs w:val="18"/>
              </w:rPr>
            </w:pPr>
            <w:r w:rsidRPr="00C50000">
              <w:rPr>
                <w:color w:val="333333"/>
                <w:sz w:val="18"/>
                <w:szCs w:val="18"/>
              </w:rPr>
              <w:t>Mesleki Uygulama 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4F1F48E4" w14:textId="77777777" w:rsidR="005A7398" w:rsidRPr="00595007" w:rsidRDefault="005A7398" w:rsidP="00791BEE">
            <w:pPr>
              <w:rPr>
                <w:color w:val="333333"/>
                <w:sz w:val="18"/>
                <w:szCs w:val="18"/>
              </w:rPr>
            </w:pPr>
            <w:r w:rsidRPr="00C50000">
              <w:rPr>
                <w:color w:val="333333"/>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7E3C39ED" w14:textId="77777777" w:rsidR="005A7398" w:rsidRPr="00595007" w:rsidRDefault="005A7398" w:rsidP="00791BEE">
            <w:pPr>
              <w:jc w:val="center"/>
              <w:rPr>
                <w:color w:val="333333"/>
                <w:sz w:val="18"/>
                <w:szCs w:val="18"/>
              </w:rPr>
            </w:pPr>
            <w:r w:rsidRPr="00C50000">
              <w:rPr>
                <w:color w:val="333333"/>
                <w:sz w:val="18"/>
                <w:szCs w:val="18"/>
              </w:rPr>
              <w:t>0</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678736E6" w14:textId="77777777" w:rsidR="005A7398" w:rsidRPr="00595007" w:rsidRDefault="005A7398" w:rsidP="00791BEE">
            <w:pPr>
              <w:jc w:val="center"/>
              <w:rPr>
                <w:color w:val="333333"/>
                <w:sz w:val="18"/>
                <w:szCs w:val="18"/>
              </w:rPr>
            </w:pPr>
            <w:r w:rsidRPr="00C50000">
              <w:rPr>
                <w:color w:val="333333"/>
                <w:sz w:val="18"/>
                <w:szCs w:val="18"/>
              </w:rPr>
              <w:t>8</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495214DC"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6CF706B3" w14:textId="77777777" w:rsidR="005A7398" w:rsidRPr="00595007" w:rsidRDefault="005A7398" w:rsidP="00791BEE">
            <w:pPr>
              <w:jc w:val="center"/>
              <w:rPr>
                <w:color w:val="333333"/>
                <w:sz w:val="18"/>
                <w:szCs w:val="18"/>
              </w:rPr>
            </w:pPr>
            <w:r w:rsidRPr="00C50000">
              <w:rPr>
                <w:color w:val="333333"/>
                <w:sz w:val="18"/>
                <w:szCs w:val="18"/>
              </w:rPr>
              <w:t>4</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5BC8E581" w14:textId="77777777" w:rsidR="005A7398" w:rsidRPr="00595007" w:rsidRDefault="005A7398" w:rsidP="00791BEE">
            <w:pPr>
              <w:jc w:val="center"/>
              <w:rPr>
                <w:color w:val="333333"/>
                <w:sz w:val="18"/>
                <w:szCs w:val="18"/>
              </w:rPr>
            </w:pPr>
            <w:r w:rsidRPr="00C50000">
              <w:rPr>
                <w:color w:val="333333"/>
                <w:sz w:val="18"/>
                <w:szCs w:val="18"/>
              </w:rPr>
              <w:t>4</w:t>
            </w:r>
          </w:p>
        </w:tc>
      </w:tr>
      <w:tr w:rsidR="005A7398" w:rsidRPr="00595007" w14:paraId="2D049557"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7CD1E785" w14:textId="77777777" w:rsidR="005A7398" w:rsidRPr="00595007" w:rsidRDefault="00B3551F" w:rsidP="00791BEE">
            <w:pPr>
              <w:rPr>
                <w:color w:val="000000" w:themeColor="text1"/>
                <w:sz w:val="18"/>
                <w:szCs w:val="18"/>
              </w:rPr>
            </w:pPr>
            <w:hyperlink r:id="rId81" w:history="1">
              <w:r w:rsidR="005A7398" w:rsidRPr="00C50000">
                <w:rPr>
                  <w:rStyle w:val="Kpr"/>
                  <w:color w:val="000000" w:themeColor="text1"/>
                  <w:sz w:val="18"/>
                  <w:szCs w:val="18"/>
                  <w:u w:val="none"/>
                </w:rPr>
                <w:t>İLK-2007</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1BABD89F" w14:textId="77777777" w:rsidR="005A7398" w:rsidRPr="00595007" w:rsidRDefault="005A7398" w:rsidP="00791BEE">
            <w:pPr>
              <w:rPr>
                <w:color w:val="333333"/>
                <w:sz w:val="18"/>
                <w:szCs w:val="18"/>
              </w:rPr>
            </w:pPr>
            <w:r w:rsidRPr="00C50000">
              <w:rPr>
                <w:color w:val="333333"/>
                <w:sz w:val="18"/>
                <w:szCs w:val="18"/>
              </w:rPr>
              <w:t>Yetişkin İleri Yaşam Desteği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2AA2169E" w14:textId="77777777" w:rsidR="005A7398" w:rsidRPr="00595007" w:rsidRDefault="005A7398" w:rsidP="00791BEE">
            <w:pPr>
              <w:rPr>
                <w:color w:val="333333"/>
                <w:sz w:val="18"/>
                <w:szCs w:val="18"/>
              </w:rPr>
            </w:pPr>
            <w:r w:rsidRPr="00C50000">
              <w:rPr>
                <w:color w:val="333333"/>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274A707C" w14:textId="77777777" w:rsidR="005A7398" w:rsidRPr="00595007" w:rsidRDefault="005A7398" w:rsidP="00791BEE">
            <w:pPr>
              <w:jc w:val="center"/>
              <w:rPr>
                <w:color w:val="333333"/>
                <w:sz w:val="18"/>
                <w:szCs w:val="18"/>
              </w:rPr>
            </w:pPr>
            <w:r w:rsidRPr="00C50000">
              <w:rPr>
                <w:color w:val="333333"/>
                <w:sz w:val="18"/>
                <w:szCs w:val="18"/>
              </w:rPr>
              <w:t>4</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6DCA0AA7"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7B079F0D"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6E6DB59F" w14:textId="77777777" w:rsidR="005A7398" w:rsidRPr="00595007" w:rsidRDefault="005A7398" w:rsidP="00791BEE">
            <w:pPr>
              <w:jc w:val="center"/>
              <w:rPr>
                <w:color w:val="333333"/>
                <w:sz w:val="18"/>
                <w:szCs w:val="18"/>
              </w:rPr>
            </w:pPr>
            <w:r w:rsidRPr="00C50000">
              <w:rPr>
                <w:color w:val="333333"/>
                <w:sz w:val="18"/>
                <w:szCs w:val="18"/>
              </w:rPr>
              <w:t>5</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01DD975E" w14:textId="77777777" w:rsidR="005A7398" w:rsidRPr="00595007" w:rsidRDefault="005A7398" w:rsidP="00791BEE">
            <w:pPr>
              <w:jc w:val="center"/>
              <w:rPr>
                <w:color w:val="333333"/>
                <w:sz w:val="18"/>
                <w:szCs w:val="18"/>
              </w:rPr>
            </w:pPr>
            <w:r w:rsidRPr="00C50000">
              <w:rPr>
                <w:color w:val="333333"/>
                <w:sz w:val="18"/>
                <w:szCs w:val="18"/>
              </w:rPr>
              <w:t>6</w:t>
            </w:r>
          </w:p>
        </w:tc>
      </w:tr>
      <w:tr w:rsidR="005A7398" w:rsidRPr="00595007" w14:paraId="06A7255D"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23E1FA2F" w14:textId="77777777" w:rsidR="005A7398" w:rsidRPr="00595007" w:rsidRDefault="00B3551F" w:rsidP="00791BEE">
            <w:pPr>
              <w:rPr>
                <w:color w:val="000000" w:themeColor="text1"/>
                <w:sz w:val="18"/>
                <w:szCs w:val="18"/>
              </w:rPr>
            </w:pPr>
            <w:hyperlink r:id="rId82" w:history="1">
              <w:r w:rsidR="005A7398" w:rsidRPr="00C50000">
                <w:rPr>
                  <w:rStyle w:val="Kpr"/>
                  <w:color w:val="000000" w:themeColor="text1"/>
                  <w:sz w:val="18"/>
                  <w:szCs w:val="18"/>
                  <w:u w:val="none"/>
                </w:rPr>
                <w:t>İLK-2009</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2F47A3CF" w14:textId="77777777" w:rsidR="005A7398" w:rsidRPr="00595007" w:rsidRDefault="005A7398" w:rsidP="00791BEE">
            <w:pPr>
              <w:rPr>
                <w:color w:val="333333"/>
                <w:sz w:val="18"/>
                <w:szCs w:val="18"/>
              </w:rPr>
            </w:pPr>
            <w:r w:rsidRPr="00C50000">
              <w:rPr>
                <w:color w:val="333333"/>
                <w:sz w:val="18"/>
                <w:szCs w:val="18"/>
              </w:rPr>
              <w:t>Temel Elektrokardiografi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6A6401A8" w14:textId="77777777" w:rsidR="005A7398" w:rsidRPr="00595007" w:rsidRDefault="005A7398" w:rsidP="00791BEE">
            <w:pPr>
              <w:rPr>
                <w:color w:val="333333"/>
                <w:sz w:val="18"/>
                <w:szCs w:val="18"/>
              </w:rPr>
            </w:pPr>
            <w:r w:rsidRPr="00C50000">
              <w:rPr>
                <w:color w:val="333333"/>
                <w:sz w:val="18"/>
                <w:szCs w:val="18"/>
              </w:rPr>
              <w:t>Zorunlu</w:t>
            </w: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19A0727C" w14:textId="77777777" w:rsidR="005A7398" w:rsidRPr="00595007" w:rsidRDefault="005A7398" w:rsidP="00791BEE">
            <w:pPr>
              <w:jc w:val="center"/>
              <w:rPr>
                <w:color w:val="333333"/>
                <w:sz w:val="18"/>
                <w:szCs w:val="18"/>
              </w:rPr>
            </w:pPr>
            <w:r w:rsidRPr="00C50000">
              <w:rPr>
                <w:color w:val="333333"/>
                <w:sz w:val="18"/>
                <w:szCs w:val="18"/>
              </w:rPr>
              <w:t>2</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3B54BA77"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C8242A5"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6C437E7E" w14:textId="77777777" w:rsidR="005A7398" w:rsidRPr="00595007" w:rsidRDefault="005A7398" w:rsidP="00791BEE">
            <w:pPr>
              <w:jc w:val="center"/>
              <w:rPr>
                <w:color w:val="333333"/>
                <w:sz w:val="18"/>
                <w:szCs w:val="18"/>
              </w:rPr>
            </w:pPr>
            <w:r w:rsidRPr="00C50000">
              <w:rPr>
                <w:color w:val="333333"/>
                <w:sz w:val="18"/>
                <w:szCs w:val="18"/>
              </w:rPr>
              <w:t>2</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74589DB5" w14:textId="77777777" w:rsidR="005A7398" w:rsidRPr="00595007" w:rsidRDefault="005A7398" w:rsidP="00791BEE">
            <w:pPr>
              <w:jc w:val="center"/>
              <w:rPr>
                <w:color w:val="333333"/>
                <w:sz w:val="18"/>
                <w:szCs w:val="18"/>
              </w:rPr>
            </w:pPr>
            <w:r w:rsidRPr="00C50000">
              <w:rPr>
                <w:color w:val="333333"/>
                <w:sz w:val="18"/>
                <w:szCs w:val="18"/>
              </w:rPr>
              <w:t>2</w:t>
            </w:r>
          </w:p>
        </w:tc>
      </w:tr>
      <w:tr w:rsidR="005A7398" w:rsidRPr="00595007" w14:paraId="22EA9B5C" w14:textId="77777777" w:rsidTr="00791BEE">
        <w:tc>
          <w:tcPr>
            <w:tcW w:w="8505" w:type="dxa"/>
            <w:gridSpan w:val="8"/>
            <w:tcBorders>
              <w:top w:val="single" w:sz="6" w:space="0" w:color="DDDDDD"/>
              <w:bottom w:val="single" w:sz="6" w:space="0" w:color="DDDDDD"/>
            </w:tcBorders>
            <w:shd w:val="clear" w:color="auto" w:fill="FFFFFF"/>
            <w:tcMar>
              <w:top w:w="38" w:type="dxa"/>
              <w:left w:w="38" w:type="dxa"/>
              <w:bottom w:w="38" w:type="dxa"/>
              <w:right w:w="38" w:type="dxa"/>
            </w:tcMar>
          </w:tcPr>
          <w:p w14:paraId="555116F5" w14:textId="77777777" w:rsidR="005A7398" w:rsidRPr="00C50000" w:rsidRDefault="005A7398" w:rsidP="005A7398">
            <w:pPr>
              <w:pStyle w:val="ListeParagraf"/>
              <w:numPr>
                <w:ilvl w:val="0"/>
                <w:numId w:val="40"/>
              </w:numPr>
              <w:jc w:val="left"/>
              <w:rPr>
                <w:color w:val="333333"/>
                <w:sz w:val="18"/>
                <w:szCs w:val="18"/>
              </w:rPr>
            </w:pPr>
            <w:r>
              <w:rPr>
                <w:color w:val="333333"/>
                <w:sz w:val="18"/>
                <w:szCs w:val="18"/>
              </w:rPr>
              <w:t>Yarıyıl</w:t>
            </w:r>
          </w:p>
        </w:tc>
      </w:tr>
      <w:tr w:rsidR="005A7398" w:rsidRPr="00595007" w14:paraId="4120B78A"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1D56D08C" w14:textId="77777777" w:rsidR="005A7398" w:rsidRPr="00595007" w:rsidRDefault="00B3551F" w:rsidP="00791BEE">
            <w:pPr>
              <w:rPr>
                <w:color w:val="000000" w:themeColor="text1"/>
                <w:sz w:val="18"/>
                <w:szCs w:val="18"/>
              </w:rPr>
            </w:pPr>
            <w:hyperlink r:id="rId83" w:history="1">
              <w:r w:rsidR="005A7398" w:rsidRPr="00C50000">
                <w:rPr>
                  <w:rStyle w:val="Kpr"/>
                  <w:color w:val="000000" w:themeColor="text1"/>
                  <w:sz w:val="18"/>
                  <w:szCs w:val="18"/>
                  <w:u w:val="none"/>
                </w:rPr>
                <w:t>İLK-2004</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268B4036" w14:textId="77777777" w:rsidR="005A7398" w:rsidRPr="00595007" w:rsidRDefault="005A7398" w:rsidP="00791BEE">
            <w:pPr>
              <w:rPr>
                <w:color w:val="333333"/>
                <w:sz w:val="18"/>
                <w:szCs w:val="18"/>
              </w:rPr>
            </w:pPr>
            <w:r w:rsidRPr="00C50000">
              <w:rPr>
                <w:color w:val="333333"/>
                <w:sz w:val="18"/>
                <w:szCs w:val="18"/>
              </w:rPr>
              <w:t>Travma II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472B17AE" w14:textId="77777777" w:rsidR="005A7398" w:rsidRPr="00595007" w:rsidRDefault="005A7398" w:rsidP="00791BEE">
            <w:pPr>
              <w:rPr>
                <w:color w:val="333333"/>
                <w:sz w:val="18"/>
                <w:szCs w:val="18"/>
              </w:rPr>
            </w:pP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5B3853AA" w14:textId="77777777" w:rsidR="005A7398" w:rsidRPr="00595007" w:rsidRDefault="005A7398" w:rsidP="00791BEE">
            <w:pPr>
              <w:jc w:val="center"/>
              <w:rPr>
                <w:color w:val="333333"/>
                <w:sz w:val="18"/>
                <w:szCs w:val="18"/>
              </w:rPr>
            </w:pPr>
            <w:r w:rsidRPr="00C50000">
              <w:rPr>
                <w:color w:val="333333"/>
                <w:sz w:val="18"/>
                <w:szCs w:val="18"/>
              </w:rPr>
              <w:t>2</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1AEE785A" w14:textId="77777777" w:rsidR="005A7398" w:rsidRPr="00595007" w:rsidRDefault="005A7398" w:rsidP="00791BEE">
            <w:pPr>
              <w:jc w:val="center"/>
              <w:rPr>
                <w:color w:val="333333"/>
                <w:sz w:val="18"/>
                <w:szCs w:val="18"/>
              </w:rPr>
            </w:pPr>
            <w:r w:rsidRPr="00C50000">
              <w:rPr>
                <w:color w:val="333333"/>
                <w:sz w:val="18"/>
                <w:szCs w:val="18"/>
              </w:rPr>
              <w:t>4</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498BD522"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147C5B49" w14:textId="77777777" w:rsidR="005A7398" w:rsidRPr="00595007" w:rsidRDefault="005A7398" w:rsidP="00791BEE">
            <w:pPr>
              <w:jc w:val="center"/>
              <w:rPr>
                <w:color w:val="333333"/>
                <w:sz w:val="18"/>
                <w:szCs w:val="18"/>
              </w:rPr>
            </w:pPr>
            <w:r w:rsidRPr="00C50000">
              <w:rPr>
                <w:color w:val="333333"/>
                <w:sz w:val="18"/>
                <w:szCs w:val="18"/>
              </w:rPr>
              <w:t>4</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01C6C282" w14:textId="77777777" w:rsidR="005A7398" w:rsidRPr="00595007" w:rsidRDefault="005A7398" w:rsidP="00791BEE">
            <w:pPr>
              <w:jc w:val="center"/>
              <w:rPr>
                <w:color w:val="333333"/>
                <w:sz w:val="18"/>
                <w:szCs w:val="18"/>
              </w:rPr>
            </w:pPr>
            <w:r w:rsidRPr="00C50000">
              <w:rPr>
                <w:color w:val="333333"/>
                <w:sz w:val="18"/>
                <w:szCs w:val="18"/>
              </w:rPr>
              <w:t>4</w:t>
            </w:r>
          </w:p>
        </w:tc>
      </w:tr>
      <w:tr w:rsidR="005A7398" w:rsidRPr="00595007" w14:paraId="5650EDDF"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1F2DF976" w14:textId="77777777" w:rsidR="005A7398" w:rsidRPr="00595007" w:rsidRDefault="00B3551F" w:rsidP="00791BEE">
            <w:pPr>
              <w:rPr>
                <w:color w:val="000000" w:themeColor="text1"/>
                <w:sz w:val="18"/>
                <w:szCs w:val="18"/>
              </w:rPr>
            </w:pPr>
            <w:hyperlink r:id="rId84" w:history="1">
              <w:r w:rsidR="005A7398" w:rsidRPr="00C50000">
                <w:rPr>
                  <w:rStyle w:val="Kpr"/>
                  <w:color w:val="000000" w:themeColor="text1"/>
                  <w:sz w:val="18"/>
                  <w:szCs w:val="18"/>
                  <w:u w:val="none"/>
                </w:rPr>
                <w:t>İLK-2006</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41C7E38E" w14:textId="77777777" w:rsidR="005A7398" w:rsidRPr="00595007" w:rsidRDefault="005A7398" w:rsidP="00791BEE">
            <w:pPr>
              <w:rPr>
                <w:color w:val="333333"/>
                <w:sz w:val="18"/>
                <w:szCs w:val="18"/>
              </w:rPr>
            </w:pPr>
            <w:r w:rsidRPr="00C50000">
              <w:rPr>
                <w:color w:val="333333"/>
                <w:sz w:val="18"/>
                <w:szCs w:val="18"/>
              </w:rPr>
              <w:t>Mesleki Uygulama II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2C71A790" w14:textId="77777777" w:rsidR="005A7398" w:rsidRPr="00595007" w:rsidRDefault="005A7398" w:rsidP="00791BEE">
            <w:pPr>
              <w:rPr>
                <w:color w:val="333333"/>
                <w:sz w:val="18"/>
                <w:szCs w:val="18"/>
              </w:rPr>
            </w:pP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1F360526" w14:textId="77777777" w:rsidR="005A7398" w:rsidRPr="00595007" w:rsidRDefault="005A7398" w:rsidP="00791BEE">
            <w:pPr>
              <w:jc w:val="center"/>
              <w:rPr>
                <w:color w:val="333333"/>
                <w:sz w:val="18"/>
                <w:szCs w:val="18"/>
              </w:rPr>
            </w:pPr>
            <w:r w:rsidRPr="00C50000">
              <w:rPr>
                <w:color w:val="333333"/>
                <w:sz w:val="18"/>
                <w:szCs w:val="18"/>
              </w:rPr>
              <w:t>0</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7670415E" w14:textId="77777777" w:rsidR="005A7398" w:rsidRPr="00595007" w:rsidRDefault="005A7398" w:rsidP="00791BEE">
            <w:pPr>
              <w:jc w:val="center"/>
              <w:rPr>
                <w:color w:val="333333"/>
                <w:sz w:val="18"/>
                <w:szCs w:val="18"/>
              </w:rPr>
            </w:pPr>
            <w:r w:rsidRPr="00C50000">
              <w:rPr>
                <w:color w:val="333333"/>
                <w:sz w:val="18"/>
                <w:szCs w:val="18"/>
              </w:rPr>
              <w:t>8</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4B88A6B0"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546F8B5F" w14:textId="77777777" w:rsidR="005A7398" w:rsidRPr="00595007" w:rsidRDefault="005A7398" w:rsidP="00791BEE">
            <w:pPr>
              <w:jc w:val="center"/>
              <w:rPr>
                <w:color w:val="333333"/>
                <w:sz w:val="18"/>
                <w:szCs w:val="18"/>
              </w:rPr>
            </w:pPr>
            <w:r w:rsidRPr="00C50000">
              <w:rPr>
                <w:color w:val="333333"/>
                <w:sz w:val="18"/>
                <w:szCs w:val="18"/>
              </w:rPr>
              <w:t>4</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5642A8C2" w14:textId="77777777" w:rsidR="005A7398" w:rsidRPr="00595007" w:rsidRDefault="005A7398" w:rsidP="00791BEE">
            <w:pPr>
              <w:jc w:val="center"/>
              <w:rPr>
                <w:color w:val="333333"/>
                <w:sz w:val="18"/>
                <w:szCs w:val="18"/>
              </w:rPr>
            </w:pPr>
            <w:r w:rsidRPr="00C50000">
              <w:rPr>
                <w:color w:val="333333"/>
                <w:sz w:val="18"/>
                <w:szCs w:val="18"/>
              </w:rPr>
              <w:t>8</w:t>
            </w:r>
          </w:p>
        </w:tc>
      </w:tr>
      <w:tr w:rsidR="005A7398" w:rsidRPr="00595007" w14:paraId="192EC780"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79C26437" w14:textId="77777777" w:rsidR="005A7398" w:rsidRPr="00595007" w:rsidRDefault="00B3551F" w:rsidP="00791BEE">
            <w:pPr>
              <w:rPr>
                <w:color w:val="000000" w:themeColor="text1"/>
                <w:sz w:val="18"/>
                <w:szCs w:val="18"/>
              </w:rPr>
            </w:pPr>
            <w:hyperlink r:id="rId85" w:history="1">
              <w:r w:rsidR="005A7398" w:rsidRPr="00C50000">
                <w:rPr>
                  <w:rStyle w:val="Kpr"/>
                  <w:color w:val="000000" w:themeColor="text1"/>
                  <w:sz w:val="18"/>
                  <w:szCs w:val="18"/>
                  <w:u w:val="none"/>
                </w:rPr>
                <w:t>İLK-2004</w:t>
              </w:r>
            </w:hyperlink>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318B9AE0" w14:textId="77777777" w:rsidR="005A7398" w:rsidRPr="00595007" w:rsidRDefault="005A7398" w:rsidP="00791BEE">
            <w:pPr>
              <w:rPr>
                <w:color w:val="333333"/>
                <w:sz w:val="18"/>
                <w:szCs w:val="18"/>
              </w:rPr>
            </w:pPr>
            <w:r w:rsidRPr="00C50000">
              <w:rPr>
                <w:color w:val="333333"/>
                <w:sz w:val="18"/>
                <w:szCs w:val="18"/>
              </w:rPr>
              <w:t>Pediatrik İleri Yaşam Desteği</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53C157D1" w14:textId="77777777" w:rsidR="005A7398" w:rsidRPr="00595007" w:rsidRDefault="005A7398" w:rsidP="00791BEE">
            <w:pPr>
              <w:rPr>
                <w:color w:val="333333"/>
                <w:sz w:val="18"/>
                <w:szCs w:val="18"/>
              </w:rPr>
            </w:pP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3B52E1F7" w14:textId="77777777" w:rsidR="005A7398" w:rsidRPr="00595007" w:rsidRDefault="005A7398" w:rsidP="00791BEE">
            <w:pPr>
              <w:jc w:val="center"/>
              <w:rPr>
                <w:color w:val="333333"/>
                <w:sz w:val="18"/>
                <w:szCs w:val="18"/>
              </w:rPr>
            </w:pPr>
            <w:r w:rsidRPr="00C50000">
              <w:rPr>
                <w:color w:val="333333"/>
                <w:sz w:val="18"/>
                <w:szCs w:val="18"/>
              </w:rPr>
              <w:t>6</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75B38FED" w14:textId="77777777" w:rsidR="005A7398" w:rsidRPr="00595007" w:rsidRDefault="005A7398" w:rsidP="00791BEE">
            <w:pPr>
              <w:jc w:val="center"/>
              <w:rPr>
                <w:color w:val="333333"/>
                <w:sz w:val="18"/>
                <w:szCs w:val="18"/>
              </w:rPr>
            </w:pPr>
            <w:r w:rsidRPr="00C50000">
              <w:rPr>
                <w:color w:val="333333"/>
                <w:sz w:val="18"/>
                <w:szCs w:val="18"/>
              </w:rPr>
              <w:t>2</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04A57714"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5AD5F708" w14:textId="77777777" w:rsidR="005A7398" w:rsidRPr="00595007" w:rsidRDefault="005A7398" w:rsidP="00791BEE">
            <w:pPr>
              <w:jc w:val="center"/>
              <w:rPr>
                <w:color w:val="333333"/>
                <w:sz w:val="18"/>
                <w:szCs w:val="18"/>
              </w:rPr>
            </w:pPr>
            <w:r w:rsidRPr="00C50000">
              <w:rPr>
                <w:color w:val="333333"/>
                <w:sz w:val="18"/>
                <w:szCs w:val="18"/>
              </w:rPr>
              <w:t>4</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5D72D3A8" w14:textId="77777777" w:rsidR="005A7398" w:rsidRPr="00595007" w:rsidRDefault="005A7398" w:rsidP="00791BEE">
            <w:pPr>
              <w:jc w:val="center"/>
              <w:rPr>
                <w:color w:val="333333"/>
                <w:sz w:val="18"/>
                <w:szCs w:val="18"/>
              </w:rPr>
            </w:pPr>
            <w:r w:rsidRPr="00C50000">
              <w:rPr>
                <w:color w:val="333333"/>
                <w:sz w:val="18"/>
                <w:szCs w:val="18"/>
              </w:rPr>
              <w:t>6</w:t>
            </w:r>
          </w:p>
        </w:tc>
      </w:tr>
      <w:tr w:rsidR="005A7398" w:rsidRPr="00595007" w14:paraId="1397FE1F" w14:textId="77777777" w:rsidTr="00791BEE">
        <w:tc>
          <w:tcPr>
            <w:tcW w:w="1149" w:type="dxa"/>
            <w:tcBorders>
              <w:top w:val="single" w:sz="6" w:space="0" w:color="DDDDDD"/>
              <w:bottom w:val="single" w:sz="6" w:space="0" w:color="DDDDDD"/>
            </w:tcBorders>
            <w:shd w:val="clear" w:color="auto" w:fill="FFFFFF"/>
            <w:tcMar>
              <w:top w:w="38" w:type="dxa"/>
              <w:left w:w="38" w:type="dxa"/>
              <w:bottom w:w="38" w:type="dxa"/>
              <w:right w:w="38" w:type="dxa"/>
            </w:tcMar>
          </w:tcPr>
          <w:p w14:paraId="32A82975" w14:textId="77777777" w:rsidR="005A7398" w:rsidRPr="00595007" w:rsidRDefault="005A7398" w:rsidP="00791BEE">
            <w:pPr>
              <w:rPr>
                <w:color w:val="000000" w:themeColor="text1"/>
                <w:sz w:val="18"/>
                <w:szCs w:val="18"/>
              </w:rPr>
            </w:pPr>
            <w:r w:rsidRPr="00C50000">
              <w:rPr>
                <w:color w:val="333333"/>
                <w:sz w:val="18"/>
                <w:szCs w:val="18"/>
              </w:rPr>
              <w:t>İLK-2000</w:t>
            </w:r>
          </w:p>
        </w:tc>
        <w:tc>
          <w:tcPr>
            <w:tcW w:w="3208" w:type="dxa"/>
            <w:tcBorders>
              <w:top w:val="single" w:sz="6" w:space="0" w:color="DDDDDD"/>
              <w:bottom w:val="single" w:sz="6" w:space="0" w:color="DDDDDD"/>
            </w:tcBorders>
            <w:shd w:val="clear" w:color="auto" w:fill="FFFFFF"/>
            <w:tcMar>
              <w:top w:w="38" w:type="dxa"/>
              <w:left w:w="38" w:type="dxa"/>
              <w:bottom w:w="38" w:type="dxa"/>
              <w:right w:w="38" w:type="dxa"/>
            </w:tcMar>
          </w:tcPr>
          <w:p w14:paraId="784B2A91" w14:textId="77777777" w:rsidR="005A7398" w:rsidRPr="00595007" w:rsidRDefault="005A7398" w:rsidP="00791BEE">
            <w:pPr>
              <w:rPr>
                <w:color w:val="333333"/>
                <w:sz w:val="18"/>
                <w:szCs w:val="18"/>
              </w:rPr>
            </w:pPr>
            <w:r w:rsidRPr="00C50000">
              <w:rPr>
                <w:color w:val="333333"/>
                <w:sz w:val="18"/>
                <w:szCs w:val="18"/>
              </w:rPr>
              <w:t>İşletmede Mesleki Eğitim</w:t>
            </w:r>
          </w:p>
        </w:tc>
        <w:tc>
          <w:tcPr>
            <w:tcW w:w="1395" w:type="dxa"/>
            <w:tcBorders>
              <w:top w:val="single" w:sz="6" w:space="0" w:color="DDDDDD"/>
              <w:bottom w:val="single" w:sz="6" w:space="0" w:color="DDDDDD"/>
            </w:tcBorders>
            <w:shd w:val="clear" w:color="auto" w:fill="FFFFFF"/>
            <w:tcMar>
              <w:top w:w="38" w:type="dxa"/>
              <w:left w:w="38" w:type="dxa"/>
              <w:bottom w:w="38" w:type="dxa"/>
              <w:right w:w="38" w:type="dxa"/>
            </w:tcMar>
          </w:tcPr>
          <w:p w14:paraId="76ACFE4C" w14:textId="77777777" w:rsidR="005A7398" w:rsidRPr="00595007" w:rsidRDefault="005A7398" w:rsidP="00791BEE">
            <w:pPr>
              <w:rPr>
                <w:color w:val="333333"/>
                <w:sz w:val="18"/>
                <w:szCs w:val="18"/>
              </w:rPr>
            </w:pPr>
          </w:p>
        </w:tc>
        <w:tc>
          <w:tcPr>
            <w:tcW w:w="615" w:type="dxa"/>
            <w:tcBorders>
              <w:top w:val="single" w:sz="6" w:space="0" w:color="DDDDDD"/>
              <w:bottom w:val="single" w:sz="6" w:space="0" w:color="DDDDDD"/>
            </w:tcBorders>
            <w:shd w:val="clear" w:color="auto" w:fill="FFFFFF"/>
            <w:tcMar>
              <w:top w:w="38" w:type="dxa"/>
              <w:left w:w="38" w:type="dxa"/>
              <w:bottom w:w="38" w:type="dxa"/>
              <w:right w:w="38" w:type="dxa"/>
            </w:tcMar>
          </w:tcPr>
          <w:p w14:paraId="65A4B31A" w14:textId="77777777" w:rsidR="005A7398" w:rsidRPr="00595007" w:rsidRDefault="005A7398" w:rsidP="00791BEE">
            <w:pPr>
              <w:jc w:val="center"/>
              <w:rPr>
                <w:color w:val="333333"/>
                <w:sz w:val="18"/>
                <w:szCs w:val="18"/>
              </w:rPr>
            </w:pPr>
            <w:r w:rsidRPr="00C50000">
              <w:rPr>
                <w:color w:val="333333"/>
                <w:sz w:val="18"/>
                <w:szCs w:val="18"/>
              </w:rPr>
              <w:t>0</w:t>
            </w:r>
          </w:p>
        </w:tc>
        <w:tc>
          <w:tcPr>
            <w:tcW w:w="551" w:type="dxa"/>
            <w:tcBorders>
              <w:top w:val="single" w:sz="6" w:space="0" w:color="DDDDDD"/>
              <w:bottom w:val="single" w:sz="6" w:space="0" w:color="DDDDDD"/>
            </w:tcBorders>
            <w:shd w:val="clear" w:color="auto" w:fill="FFFFFF"/>
            <w:tcMar>
              <w:top w:w="38" w:type="dxa"/>
              <w:left w:w="38" w:type="dxa"/>
              <w:bottom w:w="38" w:type="dxa"/>
              <w:right w:w="38" w:type="dxa"/>
            </w:tcMar>
          </w:tcPr>
          <w:p w14:paraId="7A77D245" w14:textId="77777777" w:rsidR="005A7398" w:rsidRPr="00595007" w:rsidRDefault="005A7398" w:rsidP="00791BEE">
            <w:pPr>
              <w:jc w:val="center"/>
              <w:rPr>
                <w:color w:val="333333"/>
                <w:sz w:val="18"/>
                <w:szCs w:val="18"/>
              </w:rPr>
            </w:pPr>
            <w:r w:rsidRPr="00C50000">
              <w:rPr>
                <w:color w:val="333333"/>
                <w:sz w:val="18"/>
                <w:szCs w:val="18"/>
              </w:rPr>
              <w:t>30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61CA9B7F" w14:textId="77777777" w:rsidR="005A7398" w:rsidRPr="00595007" w:rsidRDefault="005A7398" w:rsidP="00791BEE">
            <w:pPr>
              <w:jc w:val="center"/>
              <w:rPr>
                <w:color w:val="333333"/>
                <w:sz w:val="18"/>
                <w:szCs w:val="18"/>
              </w:rPr>
            </w:pPr>
            <w:r w:rsidRPr="00C50000">
              <w:rPr>
                <w:color w:val="333333"/>
                <w:sz w:val="18"/>
                <w:szCs w:val="18"/>
              </w:rPr>
              <w:t>0</w:t>
            </w:r>
          </w:p>
        </w:tc>
        <w:tc>
          <w:tcPr>
            <w:tcW w:w="566" w:type="dxa"/>
            <w:tcBorders>
              <w:top w:val="single" w:sz="6" w:space="0" w:color="DDDDDD"/>
              <w:bottom w:val="single" w:sz="6" w:space="0" w:color="DDDDDD"/>
            </w:tcBorders>
            <w:shd w:val="clear" w:color="auto" w:fill="FFFFFF"/>
            <w:tcMar>
              <w:top w:w="38" w:type="dxa"/>
              <w:left w:w="38" w:type="dxa"/>
              <w:bottom w:w="38" w:type="dxa"/>
              <w:right w:w="38" w:type="dxa"/>
            </w:tcMar>
          </w:tcPr>
          <w:p w14:paraId="34BC4FD9" w14:textId="77777777" w:rsidR="005A7398" w:rsidRPr="00595007" w:rsidRDefault="005A7398" w:rsidP="00791BEE">
            <w:pPr>
              <w:jc w:val="center"/>
              <w:rPr>
                <w:color w:val="333333"/>
                <w:sz w:val="18"/>
                <w:szCs w:val="18"/>
              </w:rPr>
            </w:pPr>
            <w:r w:rsidRPr="00C50000">
              <w:rPr>
                <w:color w:val="333333"/>
                <w:sz w:val="18"/>
                <w:szCs w:val="18"/>
              </w:rPr>
              <w:t>15</w:t>
            </w:r>
          </w:p>
        </w:tc>
        <w:tc>
          <w:tcPr>
            <w:tcW w:w="455" w:type="dxa"/>
            <w:tcBorders>
              <w:top w:val="single" w:sz="6" w:space="0" w:color="DDDDDD"/>
              <w:bottom w:val="single" w:sz="6" w:space="0" w:color="DDDDDD"/>
            </w:tcBorders>
            <w:shd w:val="clear" w:color="auto" w:fill="FFFFFF"/>
            <w:tcMar>
              <w:top w:w="38" w:type="dxa"/>
              <w:left w:w="38" w:type="dxa"/>
              <w:bottom w:w="38" w:type="dxa"/>
              <w:right w:w="38" w:type="dxa"/>
            </w:tcMar>
          </w:tcPr>
          <w:p w14:paraId="37500336" w14:textId="77777777" w:rsidR="005A7398" w:rsidRPr="00595007" w:rsidRDefault="005A7398" w:rsidP="00791BEE">
            <w:pPr>
              <w:jc w:val="center"/>
              <w:rPr>
                <w:color w:val="333333"/>
                <w:sz w:val="18"/>
                <w:szCs w:val="18"/>
              </w:rPr>
            </w:pPr>
            <w:r w:rsidRPr="00C50000">
              <w:rPr>
                <w:color w:val="333333"/>
                <w:sz w:val="18"/>
                <w:szCs w:val="18"/>
              </w:rPr>
              <w:t>22</w:t>
            </w:r>
          </w:p>
        </w:tc>
      </w:tr>
      <w:tr w:rsidR="005A7398" w:rsidRPr="00595007" w14:paraId="6111C29D" w14:textId="77777777" w:rsidTr="00791BEE">
        <w:tc>
          <w:tcPr>
            <w:tcW w:w="5752" w:type="dxa"/>
            <w:gridSpan w:val="3"/>
            <w:tcBorders>
              <w:top w:val="single" w:sz="6" w:space="0" w:color="DDDDDD"/>
            </w:tcBorders>
            <w:shd w:val="clear" w:color="auto" w:fill="F2F2F2" w:themeFill="background1" w:themeFillShade="F2"/>
            <w:tcMar>
              <w:top w:w="38" w:type="dxa"/>
              <w:left w:w="38" w:type="dxa"/>
              <w:bottom w:w="38" w:type="dxa"/>
              <w:right w:w="38" w:type="dxa"/>
            </w:tcMar>
          </w:tcPr>
          <w:p w14:paraId="48FC9406" w14:textId="77777777" w:rsidR="005A7398" w:rsidRPr="00C50000" w:rsidRDefault="005A7398" w:rsidP="00791BEE">
            <w:pPr>
              <w:jc w:val="center"/>
              <w:rPr>
                <w:b/>
                <w:bCs/>
                <w:color w:val="333333"/>
                <w:sz w:val="18"/>
                <w:szCs w:val="18"/>
              </w:rPr>
            </w:pPr>
            <w:r w:rsidRPr="00C50000">
              <w:rPr>
                <w:b/>
                <w:bCs/>
                <w:color w:val="333333"/>
                <w:sz w:val="18"/>
                <w:szCs w:val="18"/>
              </w:rPr>
              <w:t>TOPLAM</w:t>
            </w:r>
          </w:p>
        </w:tc>
        <w:tc>
          <w:tcPr>
            <w:tcW w:w="615" w:type="dxa"/>
            <w:tcBorders>
              <w:top w:val="single" w:sz="6" w:space="0" w:color="DDDDDD"/>
            </w:tcBorders>
            <w:shd w:val="clear" w:color="auto" w:fill="F2F2F2" w:themeFill="background1" w:themeFillShade="F2"/>
            <w:tcMar>
              <w:top w:w="38" w:type="dxa"/>
              <w:left w:w="38" w:type="dxa"/>
              <w:bottom w:w="38" w:type="dxa"/>
              <w:right w:w="38" w:type="dxa"/>
            </w:tcMar>
            <w:vAlign w:val="center"/>
          </w:tcPr>
          <w:p w14:paraId="1CC77CD4" w14:textId="77777777" w:rsidR="005A7398" w:rsidRPr="00595007" w:rsidRDefault="005A7398" w:rsidP="00791BEE">
            <w:pPr>
              <w:jc w:val="center"/>
              <w:rPr>
                <w:color w:val="333333"/>
                <w:sz w:val="18"/>
                <w:szCs w:val="18"/>
              </w:rPr>
            </w:pPr>
          </w:p>
        </w:tc>
        <w:tc>
          <w:tcPr>
            <w:tcW w:w="551" w:type="dxa"/>
            <w:tcBorders>
              <w:top w:val="single" w:sz="6" w:space="0" w:color="DDDDDD"/>
            </w:tcBorders>
            <w:shd w:val="clear" w:color="auto" w:fill="F2F2F2" w:themeFill="background1" w:themeFillShade="F2"/>
            <w:tcMar>
              <w:top w:w="38" w:type="dxa"/>
              <w:left w:w="38" w:type="dxa"/>
              <w:bottom w:w="38" w:type="dxa"/>
              <w:right w:w="38" w:type="dxa"/>
            </w:tcMar>
            <w:vAlign w:val="center"/>
          </w:tcPr>
          <w:p w14:paraId="2C0C91E8" w14:textId="77777777" w:rsidR="005A7398" w:rsidRPr="00595007" w:rsidRDefault="005A7398" w:rsidP="00791BEE">
            <w:pPr>
              <w:jc w:val="center"/>
              <w:rPr>
                <w:color w:val="333333"/>
                <w:sz w:val="18"/>
                <w:szCs w:val="18"/>
              </w:rPr>
            </w:pPr>
          </w:p>
        </w:tc>
        <w:tc>
          <w:tcPr>
            <w:tcW w:w="566" w:type="dxa"/>
            <w:tcBorders>
              <w:top w:val="single" w:sz="6" w:space="0" w:color="DDDDDD"/>
            </w:tcBorders>
            <w:shd w:val="clear" w:color="auto" w:fill="F2F2F2" w:themeFill="background1" w:themeFillShade="F2"/>
            <w:tcMar>
              <w:top w:w="38" w:type="dxa"/>
              <w:left w:w="38" w:type="dxa"/>
              <w:bottom w:w="38" w:type="dxa"/>
              <w:right w:w="38" w:type="dxa"/>
            </w:tcMar>
            <w:vAlign w:val="center"/>
          </w:tcPr>
          <w:p w14:paraId="7946304B" w14:textId="77777777" w:rsidR="005A7398" w:rsidRPr="00595007" w:rsidRDefault="005A7398" w:rsidP="00791BEE">
            <w:pPr>
              <w:jc w:val="center"/>
              <w:rPr>
                <w:color w:val="333333"/>
                <w:sz w:val="18"/>
                <w:szCs w:val="18"/>
              </w:rPr>
            </w:pPr>
          </w:p>
        </w:tc>
        <w:tc>
          <w:tcPr>
            <w:tcW w:w="566" w:type="dxa"/>
            <w:tcBorders>
              <w:top w:val="single" w:sz="6" w:space="0" w:color="DDDDDD"/>
            </w:tcBorders>
            <w:shd w:val="clear" w:color="auto" w:fill="F2F2F2" w:themeFill="background1" w:themeFillShade="F2"/>
            <w:tcMar>
              <w:top w:w="38" w:type="dxa"/>
              <w:left w:w="38" w:type="dxa"/>
              <w:bottom w:w="38" w:type="dxa"/>
              <w:right w:w="38" w:type="dxa"/>
            </w:tcMar>
            <w:vAlign w:val="center"/>
          </w:tcPr>
          <w:p w14:paraId="14B7A43C" w14:textId="77777777" w:rsidR="005A7398" w:rsidRPr="00595007" w:rsidRDefault="005A7398" w:rsidP="00791BEE">
            <w:pPr>
              <w:jc w:val="center"/>
              <w:rPr>
                <w:color w:val="333333"/>
                <w:sz w:val="18"/>
                <w:szCs w:val="18"/>
              </w:rPr>
            </w:pPr>
          </w:p>
        </w:tc>
        <w:tc>
          <w:tcPr>
            <w:tcW w:w="455" w:type="dxa"/>
            <w:tcBorders>
              <w:top w:val="single" w:sz="6" w:space="0" w:color="DDDDDD"/>
            </w:tcBorders>
            <w:shd w:val="clear" w:color="auto" w:fill="F2F2F2" w:themeFill="background1" w:themeFillShade="F2"/>
            <w:tcMar>
              <w:top w:w="38" w:type="dxa"/>
              <w:left w:w="38" w:type="dxa"/>
              <w:bottom w:w="38" w:type="dxa"/>
              <w:right w:w="38" w:type="dxa"/>
            </w:tcMar>
            <w:vAlign w:val="center"/>
          </w:tcPr>
          <w:p w14:paraId="6424565B" w14:textId="77777777" w:rsidR="005A7398" w:rsidRPr="00595007" w:rsidRDefault="005A7398" w:rsidP="00791BEE">
            <w:pPr>
              <w:jc w:val="center"/>
              <w:rPr>
                <w:color w:val="333333"/>
                <w:sz w:val="18"/>
                <w:szCs w:val="18"/>
              </w:rPr>
            </w:pPr>
          </w:p>
        </w:tc>
      </w:tr>
    </w:tbl>
    <w:p w14:paraId="534F2C7C" w14:textId="77777777" w:rsidR="005A7398" w:rsidRDefault="005A7398" w:rsidP="0031674A">
      <w:pPr>
        <w:pBdr>
          <w:top w:val="nil"/>
          <w:left w:val="nil"/>
          <w:bottom w:val="nil"/>
          <w:right w:val="nil"/>
          <w:between w:val="nil"/>
        </w:pBdr>
        <w:spacing w:after="120"/>
        <w:ind w:firstLine="360"/>
        <w:jc w:val="center"/>
        <w:rPr>
          <w:color w:val="000000"/>
          <w:sz w:val="22"/>
          <w:szCs w:val="22"/>
        </w:rPr>
      </w:pPr>
    </w:p>
    <w:p w14:paraId="3FA649B7" w14:textId="1D229322" w:rsidR="00DE7338" w:rsidRDefault="00DE7338">
      <w:pPr>
        <w:spacing w:before="120"/>
        <w:rPr>
          <w:sz w:val="20"/>
          <w:szCs w:val="20"/>
        </w:rPr>
      </w:pPr>
      <w:r w:rsidRPr="00B52C26">
        <w:rPr>
          <w:b/>
          <w:bCs/>
          <w:sz w:val="20"/>
          <w:szCs w:val="20"/>
        </w:rPr>
        <w:t>N</w:t>
      </w:r>
      <w:r w:rsidR="00DE77E4" w:rsidRPr="00B52C26">
        <w:rPr>
          <w:b/>
          <w:bCs/>
          <w:sz w:val="20"/>
          <w:szCs w:val="20"/>
        </w:rPr>
        <w:t>OT</w:t>
      </w:r>
      <w:r w:rsidR="00EF5B25" w:rsidRPr="00B52C26">
        <w:rPr>
          <w:sz w:val="20"/>
          <w:szCs w:val="20"/>
        </w:rPr>
        <w:t xml:space="preserve">: </w:t>
      </w:r>
      <w:r w:rsidR="00DE77E4" w:rsidRPr="00B52C26">
        <w:rPr>
          <w:sz w:val="20"/>
          <w:szCs w:val="20"/>
        </w:rPr>
        <w:t>Ders sayısı kadar satır ekleyebilirsiniz!</w:t>
      </w:r>
    </w:p>
    <w:p w14:paraId="4DAD7934" w14:textId="77777777" w:rsidR="005A7398" w:rsidRDefault="005A7398">
      <w:pPr>
        <w:spacing w:before="120"/>
        <w:rPr>
          <w:sz w:val="20"/>
          <w:szCs w:val="20"/>
        </w:rPr>
      </w:pPr>
    </w:p>
    <w:p w14:paraId="569822FA" w14:textId="77777777" w:rsidR="005A7398" w:rsidRDefault="005A7398">
      <w:pPr>
        <w:spacing w:before="120"/>
        <w:rPr>
          <w:sz w:val="20"/>
          <w:szCs w:val="20"/>
        </w:rPr>
      </w:pPr>
    </w:p>
    <w:p w14:paraId="2424212D" w14:textId="77777777" w:rsidR="005A7398" w:rsidRDefault="005A7398">
      <w:pPr>
        <w:spacing w:before="120"/>
        <w:rPr>
          <w:sz w:val="20"/>
          <w:szCs w:val="20"/>
        </w:rPr>
      </w:pPr>
    </w:p>
    <w:p w14:paraId="67AE67B1" w14:textId="77777777" w:rsidR="00236E89" w:rsidRPr="00B52C26" w:rsidRDefault="00EF5B25" w:rsidP="00DE77E4">
      <w:pPr>
        <w:pStyle w:val="Tablo"/>
      </w:pPr>
      <w:bookmarkStart w:id="23" w:name="_heading=h.1hmsyys" w:colFirst="0" w:colLast="0"/>
      <w:bookmarkStart w:id="24" w:name="_heading=h.41mghml" w:colFirst="0" w:colLast="0"/>
      <w:bookmarkEnd w:id="23"/>
      <w:bookmarkEnd w:id="24"/>
      <w:r w:rsidRPr="00B52C26">
        <w:lastRenderedPageBreak/>
        <w:t>Tablo 5.2 Ders ve Sınıf Büyüklükleri</w:t>
      </w:r>
    </w:p>
    <w:p w14:paraId="575FCA4C" w14:textId="77777777" w:rsidR="00236E89" w:rsidRDefault="00236E89">
      <w:pPr>
        <w:pBdr>
          <w:top w:val="nil"/>
          <w:left w:val="nil"/>
          <w:bottom w:val="nil"/>
          <w:right w:val="nil"/>
          <w:between w:val="nil"/>
        </w:pBdr>
        <w:ind w:firstLine="360"/>
        <w:jc w:val="center"/>
        <w:rPr>
          <w:i/>
          <w:color w:val="000000"/>
          <w:sz w:val="22"/>
          <w:szCs w:val="22"/>
        </w:rPr>
      </w:pPr>
      <w:bookmarkStart w:id="25" w:name="_heading=h.2grqrue" w:colFirst="0" w:colLast="0"/>
      <w:bookmarkEnd w:id="25"/>
    </w:p>
    <w:p w14:paraId="084EF4CC" w14:textId="77777777" w:rsidR="005A7398" w:rsidRDefault="005A7398" w:rsidP="005A7398">
      <w:pPr>
        <w:rPr>
          <w:color w:val="000000" w:themeColor="text1"/>
        </w:rPr>
      </w:pPr>
      <w:r>
        <w:rPr>
          <w:color w:val="000000" w:themeColor="text1"/>
        </w:rPr>
        <w:t>1. Yarıyıl</w:t>
      </w:r>
    </w:p>
    <w:tbl>
      <w:tblPr>
        <w:tblW w:w="7484" w:type="dxa"/>
        <w:shd w:val="clear" w:color="auto" w:fill="FFFFFF"/>
        <w:tblCellMar>
          <w:top w:w="15" w:type="dxa"/>
          <w:left w:w="15" w:type="dxa"/>
          <w:bottom w:w="15" w:type="dxa"/>
          <w:right w:w="15" w:type="dxa"/>
        </w:tblCellMar>
        <w:tblLook w:val="04A0" w:firstRow="1" w:lastRow="0" w:firstColumn="1" w:lastColumn="0" w:noHBand="0" w:noVBand="1"/>
      </w:tblPr>
      <w:tblGrid>
        <w:gridCol w:w="1149"/>
        <w:gridCol w:w="3208"/>
        <w:gridCol w:w="1395"/>
        <w:gridCol w:w="615"/>
        <w:gridCol w:w="551"/>
        <w:gridCol w:w="566"/>
      </w:tblGrid>
      <w:tr w:rsidR="005A7398" w:rsidRPr="00595007" w14:paraId="56C3F0BC" w14:textId="77777777" w:rsidTr="005A7398">
        <w:trPr>
          <w:cantSplit/>
          <w:trHeight w:val="1402"/>
          <w:tblHeader/>
        </w:trPr>
        <w:tc>
          <w:tcPr>
            <w:tcW w:w="1149"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5811DC9F" w14:textId="77777777" w:rsidR="005A7398" w:rsidRPr="00595007" w:rsidRDefault="005A7398" w:rsidP="00791BEE">
            <w:pPr>
              <w:rPr>
                <w:b/>
                <w:bCs/>
                <w:color w:val="333333"/>
                <w:sz w:val="18"/>
                <w:szCs w:val="18"/>
              </w:rPr>
            </w:pPr>
            <w:r w:rsidRPr="00595007">
              <w:rPr>
                <w:b/>
                <w:bCs/>
                <w:color w:val="333333"/>
                <w:sz w:val="18"/>
                <w:szCs w:val="18"/>
              </w:rPr>
              <w:t>Ders Kodu</w:t>
            </w:r>
          </w:p>
        </w:tc>
        <w:tc>
          <w:tcPr>
            <w:tcW w:w="3208"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4049A78A" w14:textId="77777777" w:rsidR="005A7398" w:rsidRPr="00595007" w:rsidRDefault="005A7398" w:rsidP="00791BEE">
            <w:pPr>
              <w:rPr>
                <w:b/>
                <w:bCs/>
                <w:color w:val="333333"/>
                <w:sz w:val="18"/>
                <w:szCs w:val="18"/>
              </w:rPr>
            </w:pPr>
            <w:r w:rsidRPr="00595007">
              <w:rPr>
                <w:b/>
                <w:bCs/>
                <w:color w:val="333333"/>
                <w:sz w:val="18"/>
                <w:szCs w:val="18"/>
              </w:rPr>
              <w:t>Ders Adı</w:t>
            </w:r>
          </w:p>
        </w:tc>
        <w:tc>
          <w:tcPr>
            <w:tcW w:w="1395"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64AD2290" w14:textId="77777777" w:rsidR="005A7398" w:rsidRPr="00595007" w:rsidRDefault="005A7398" w:rsidP="00791BEE">
            <w:pPr>
              <w:rPr>
                <w:b/>
                <w:bCs/>
                <w:color w:val="333333"/>
                <w:sz w:val="18"/>
                <w:szCs w:val="18"/>
              </w:rPr>
            </w:pPr>
            <w:r w:rsidRPr="00595007">
              <w:rPr>
                <w:b/>
                <w:bCs/>
                <w:color w:val="333333"/>
                <w:sz w:val="18"/>
                <w:szCs w:val="18"/>
              </w:rPr>
              <w:t>Ders Tipi</w:t>
            </w:r>
          </w:p>
        </w:tc>
        <w:tc>
          <w:tcPr>
            <w:tcW w:w="615"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6113C873" w14:textId="77777777" w:rsidR="005A7398" w:rsidRPr="00595007" w:rsidRDefault="005A7398" w:rsidP="00791BEE">
            <w:pPr>
              <w:ind w:left="113" w:right="113"/>
              <w:rPr>
                <w:b/>
                <w:bCs/>
                <w:color w:val="333333"/>
                <w:sz w:val="18"/>
                <w:szCs w:val="18"/>
              </w:rPr>
            </w:pPr>
            <w:r w:rsidRPr="00595007">
              <w:rPr>
                <w:b/>
                <w:bCs/>
                <w:color w:val="333333"/>
                <w:sz w:val="18"/>
                <w:szCs w:val="18"/>
              </w:rPr>
              <w:t>Teorik</w:t>
            </w:r>
          </w:p>
        </w:tc>
        <w:tc>
          <w:tcPr>
            <w:tcW w:w="551"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4EFDD152" w14:textId="77777777" w:rsidR="005A7398" w:rsidRPr="00595007" w:rsidRDefault="005A7398" w:rsidP="00791BEE">
            <w:pPr>
              <w:ind w:left="113" w:right="113"/>
              <w:rPr>
                <w:b/>
                <w:bCs/>
                <w:color w:val="333333"/>
                <w:sz w:val="18"/>
                <w:szCs w:val="18"/>
              </w:rPr>
            </w:pPr>
            <w:r w:rsidRPr="00595007">
              <w:rPr>
                <w:b/>
                <w:bCs/>
                <w:color w:val="333333"/>
                <w:sz w:val="18"/>
                <w:szCs w:val="18"/>
              </w:rPr>
              <w:t>Uygulama</w:t>
            </w:r>
          </w:p>
        </w:tc>
        <w:tc>
          <w:tcPr>
            <w:tcW w:w="566"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7A54260E" w14:textId="77777777" w:rsidR="005A7398" w:rsidRPr="00595007" w:rsidRDefault="005A7398" w:rsidP="00791BEE">
            <w:pPr>
              <w:ind w:left="113" w:right="113"/>
              <w:rPr>
                <w:b/>
                <w:bCs/>
                <w:color w:val="333333"/>
                <w:sz w:val="18"/>
                <w:szCs w:val="18"/>
              </w:rPr>
            </w:pPr>
            <w:r w:rsidRPr="00595007">
              <w:rPr>
                <w:b/>
                <w:bCs/>
                <w:color w:val="333333"/>
                <w:sz w:val="18"/>
                <w:szCs w:val="18"/>
              </w:rPr>
              <w:t>Laboratuvar</w:t>
            </w:r>
          </w:p>
        </w:tc>
      </w:tr>
      <w:tr w:rsidR="005A7398" w:rsidRPr="00595007" w14:paraId="79C55D15"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35F744AC" w14:textId="77777777" w:rsidR="005A7398" w:rsidRPr="00595007" w:rsidRDefault="00B3551F" w:rsidP="00791BEE">
            <w:pPr>
              <w:rPr>
                <w:color w:val="000000" w:themeColor="text1"/>
                <w:sz w:val="18"/>
                <w:szCs w:val="18"/>
              </w:rPr>
            </w:pPr>
            <w:hyperlink r:id="rId86" w:history="1">
              <w:r w:rsidR="005A7398" w:rsidRPr="00595007">
                <w:rPr>
                  <w:rStyle w:val="Kpr"/>
                  <w:color w:val="000000" w:themeColor="text1"/>
                  <w:sz w:val="18"/>
                  <w:szCs w:val="18"/>
                  <w:u w:val="none"/>
                </w:rPr>
                <w:t>BED-1001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6A12554C" w14:textId="77777777" w:rsidR="005A7398" w:rsidRPr="00595007" w:rsidRDefault="005A7398" w:rsidP="00791BEE">
            <w:pPr>
              <w:rPr>
                <w:color w:val="333333"/>
                <w:sz w:val="18"/>
                <w:szCs w:val="18"/>
              </w:rPr>
            </w:pPr>
            <w:r w:rsidRPr="00595007">
              <w:rPr>
                <w:color w:val="333333"/>
                <w:sz w:val="18"/>
                <w:szCs w:val="18"/>
              </w:rPr>
              <w:t>Beden Eğitimi ve Vücut Geliştirme I</w:t>
            </w:r>
          </w:p>
        </w:tc>
        <w:tc>
          <w:tcPr>
            <w:tcW w:w="1395" w:type="dxa"/>
            <w:tcBorders>
              <w:top w:val="single" w:sz="6" w:space="0" w:color="DDDDDD"/>
            </w:tcBorders>
            <w:shd w:val="clear" w:color="auto" w:fill="FFFFFF"/>
            <w:tcMar>
              <w:top w:w="38" w:type="dxa"/>
              <w:left w:w="38" w:type="dxa"/>
              <w:bottom w:w="38" w:type="dxa"/>
              <w:right w:w="38" w:type="dxa"/>
            </w:tcMar>
            <w:hideMark/>
          </w:tcPr>
          <w:p w14:paraId="5C5F2424"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48FA699F"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49B2CBDB" w14:textId="77777777" w:rsidR="005A7398" w:rsidRPr="00595007" w:rsidRDefault="005A7398" w:rsidP="00791BEE">
            <w:pPr>
              <w:jc w:val="center"/>
              <w:rPr>
                <w:color w:val="333333"/>
                <w:sz w:val="18"/>
                <w:szCs w:val="18"/>
              </w:rPr>
            </w:pPr>
            <w:r w:rsidRPr="00595007">
              <w:rPr>
                <w:color w:val="333333"/>
                <w:sz w:val="18"/>
                <w:szCs w:val="18"/>
              </w:rPr>
              <w:t>2</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6B437B41"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6BDE1EA5"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2390E9E3" w14:textId="77777777" w:rsidR="005A7398" w:rsidRPr="00595007" w:rsidRDefault="00B3551F" w:rsidP="00791BEE">
            <w:pPr>
              <w:rPr>
                <w:color w:val="000000" w:themeColor="text1"/>
                <w:sz w:val="18"/>
                <w:szCs w:val="18"/>
              </w:rPr>
            </w:pPr>
            <w:hyperlink r:id="rId87" w:history="1">
              <w:r w:rsidR="005A7398" w:rsidRPr="00595007">
                <w:rPr>
                  <w:rStyle w:val="Kpr"/>
                  <w:color w:val="000000" w:themeColor="text1"/>
                  <w:sz w:val="18"/>
                  <w:szCs w:val="18"/>
                  <w:u w:val="none"/>
                </w:rPr>
                <w:t>İLK-1001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09697BAA" w14:textId="77777777" w:rsidR="005A7398" w:rsidRPr="00595007" w:rsidRDefault="005A7398" w:rsidP="00791BEE">
            <w:pPr>
              <w:rPr>
                <w:color w:val="333333"/>
                <w:sz w:val="18"/>
                <w:szCs w:val="18"/>
              </w:rPr>
            </w:pPr>
            <w:r w:rsidRPr="00595007">
              <w:rPr>
                <w:color w:val="333333"/>
                <w:sz w:val="18"/>
                <w:szCs w:val="18"/>
              </w:rPr>
              <w:t>Anatomi</w:t>
            </w:r>
          </w:p>
        </w:tc>
        <w:tc>
          <w:tcPr>
            <w:tcW w:w="1395" w:type="dxa"/>
            <w:tcBorders>
              <w:top w:val="single" w:sz="6" w:space="0" w:color="DDDDDD"/>
            </w:tcBorders>
            <w:shd w:val="clear" w:color="auto" w:fill="FFFFFF"/>
            <w:tcMar>
              <w:top w:w="38" w:type="dxa"/>
              <w:left w:w="38" w:type="dxa"/>
              <w:bottom w:w="38" w:type="dxa"/>
              <w:right w:w="38" w:type="dxa"/>
            </w:tcMar>
            <w:hideMark/>
          </w:tcPr>
          <w:p w14:paraId="2EB9E633"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2CC10A45"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04B3C772"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7FF713BD"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3E89D6FE"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434A991A" w14:textId="77777777" w:rsidR="005A7398" w:rsidRPr="00595007" w:rsidRDefault="00B3551F" w:rsidP="00791BEE">
            <w:pPr>
              <w:rPr>
                <w:color w:val="000000" w:themeColor="text1"/>
                <w:sz w:val="18"/>
                <w:szCs w:val="18"/>
              </w:rPr>
            </w:pPr>
            <w:hyperlink r:id="rId88" w:history="1">
              <w:r w:rsidR="005A7398" w:rsidRPr="00595007">
                <w:rPr>
                  <w:rStyle w:val="Kpr"/>
                  <w:color w:val="000000" w:themeColor="text1"/>
                  <w:sz w:val="18"/>
                  <w:szCs w:val="18"/>
                  <w:u w:val="none"/>
                </w:rPr>
                <w:t>İLK-1003</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1FE04959" w14:textId="77777777" w:rsidR="005A7398" w:rsidRPr="00595007" w:rsidRDefault="005A7398" w:rsidP="00791BEE">
            <w:pPr>
              <w:rPr>
                <w:color w:val="333333"/>
                <w:sz w:val="18"/>
                <w:szCs w:val="18"/>
              </w:rPr>
            </w:pPr>
            <w:r w:rsidRPr="00595007">
              <w:rPr>
                <w:color w:val="333333"/>
                <w:sz w:val="18"/>
                <w:szCs w:val="18"/>
              </w:rPr>
              <w:t>Acil Hasta Bakımı I</w:t>
            </w:r>
          </w:p>
        </w:tc>
        <w:tc>
          <w:tcPr>
            <w:tcW w:w="1395" w:type="dxa"/>
            <w:tcBorders>
              <w:top w:val="single" w:sz="6" w:space="0" w:color="DDDDDD"/>
            </w:tcBorders>
            <w:shd w:val="clear" w:color="auto" w:fill="FFFFFF"/>
            <w:tcMar>
              <w:top w:w="38" w:type="dxa"/>
              <w:left w:w="38" w:type="dxa"/>
              <w:bottom w:w="38" w:type="dxa"/>
              <w:right w:w="38" w:type="dxa"/>
            </w:tcMar>
            <w:hideMark/>
          </w:tcPr>
          <w:p w14:paraId="7A6A9912"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667F3B27" w14:textId="77777777" w:rsidR="005A7398" w:rsidRPr="00595007" w:rsidRDefault="005A7398" w:rsidP="00791BEE">
            <w:pPr>
              <w:jc w:val="center"/>
              <w:rPr>
                <w:color w:val="333333"/>
                <w:sz w:val="18"/>
                <w:szCs w:val="18"/>
              </w:rPr>
            </w:pPr>
            <w:r w:rsidRPr="00595007">
              <w:rPr>
                <w:color w:val="333333"/>
                <w:sz w:val="18"/>
                <w:szCs w:val="18"/>
              </w:rPr>
              <w:t>4</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3A0D2B7F" w14:textId="77777777" w:rsidR="005A7398" w:rsidRPr="00595007" w:rsidRDefault="005A7398" w:rsidP="00791BEE">
            <w:pPr>
              <w:jc w:val="center"/>
              <w:rPr>
                <w:color w:val="333333"/>
                <w:sz w:val="18"/>
                <w:szCs w:val="18"/>
              </w:rPr>
            </w:pPr>
            <w:r w:rsidRPr="00595007">
              <w:rPr>
                <w:color w:val="333333"/>
                <w:sz w:val="18"/>
                <w:szCs w:val="18"/>
              </w:rPr>
              <w:t>4</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264A894B"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589F2248"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490992C2" w14:textId="77777777" w:rsidR="005A7398" w:rsidRPr="00595007" w:rsidRDefault="00B3551F" w:rsidP="00791BEE">
            <w:pPr>
              <w:rPr>
                <w:color w:val="000000" w:themeColor="text1"/>
                <w:sz w:val="18"/>
                <w:szCs w:val="18"/>
              </w:rPr>
            </w:pPr>
            <w:hyperlink r:id="rId89" w:history="1">
              <w:r w:rsidR="005A7398" w:rsidRPr="00595007">
                <w:rPr>
                  <w:rStyle w:val="Kpr"/>
                  <w:color w:val="000000" w:themeColor="text1"/>
                  <w:sz w:val="18"/>
                  <w:szCs w:val="18"/>
                  <w:u w:val="none"/>
                </w:rPr>
                <w:t>İLK-1005</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0F4FF711" w14:textId="77777777" w:rsidR="005A7398" w:rsidRPr="00595007" w:rsidRDefault="005A7398" w:rsidP="00791BEE">
            <w:pPr>
              <w:rPr>
                <w:color w:val="333333"/>
                <w:sz w:val="18"/>
                <w:szCs w:val="18"/>
              </w:rPr>
            </w:pPr>
            <w:r w:rsidRPr="00595007">
              <w:rPr>
                <w:color w:val="333333"/>
                <w:sz w:val="18"/>
                <w:szCs w:val="18"/>
              </w:rPr>
              <w:t>Acil Sağlık Hizmetleri</w:t>
            </w:r>
          </w:p>
        </w:tc>
        <w:tc>
          <w:tcPr>
            <w:tcW w:w="1395" w:type="dxa"/>
            <w:tcBorders>
              <w:top w:val="single" w:sz="6" w:space="0" w:color="DDDDDD"/>
            </w:tcBorders>
            <w:shd w:val="clear" w:color="auto" w:fill="FFFFFF"/>
            <w:tcMar>
              <w:top w:w="38" w:type="dxa"/>
              <w:left w:w="38" w:type="dxa"/>
              <w:bottom w:w="38" w:type="dxa"/>
              <w:right w:w="38" w:type="dxa"/>
            </w:tcMar>
            <w:hideMark/>
          </w:tcPr>
          <w:p w14:paraId="09C611CF"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0EA5E262" w14:textId="77777777" w:rsidR="005A7398" w:rsidRPr="00595007" w:rsidRDefault="005A7398" w:rsidP="00791BEE">
            <w:pPr>
              <w:jc w:val="center"/>
              <w:rPr>
                <w:color w:val="333333"/>
                <w:sz w:val="18"/>
                <w:szCs w:val="18"/>
              </w:rPr>
            </w:pPr>
            <w:r w:rsidRPr="00595007">
              <w:rPr>
                <w:color w:val="333333"/>
                <w:sz w:val="18"/>
                <w:szCs w:val="18"/>
              </w:rPr>
              <w:t>4</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0CEA7537"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199F6785"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643E1E35"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6BF2FF7E" w14:textId="77777777" w:rsidR="005A7398" w:rsidRPr="00595007" w:rsidRDefault="00B3551F" w:rsidP="00791BEE">
            <w:pPr>
              <w:rPr>
                <w:color w:val="000000" w:themeColor="text1"/>
                <w:sz w:val="18"/>
                <w:szCs w:val="18"/>
              </w:rPr>
            </w:pPr>
            <w:hyperlink r:id="rId90" w:history="1">
              <w:r w:rsidR="005A7398" w:rsidRPr="00595007">
                <w:rPr>
                  <w:rStyle w:val="Kpr"/>
                  <w:color w:val="000000" w:themeColor="text1"/>
                  <w:sz w:val="18"/>
                  <w:szCs w:val="18"/>
                  <w:u w:val="none"/>
                </w:rPr>
                <w:t>İLK-1007</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64406EB8" w14:textId="77777777" w:rsidR="005A7398" w:rsidRPr="00595007" w:rsidRDefault="005A7398" w:rsidP="00791BEE">
            <w:pPr>
              <w:rPr>
                <w:color w:val="333333"/>
                <w:sz w:val="18"/>
                <w:szCs w:val="18"/>
              </w:rPr>
            </w:pPr>
            <w:r w:rsidRPr="00595007">
              <w:rPr>
                <w:color w:val="333333"/>
                <w:sz w:val="18"/>
                <w:szCs w:val="18"/>
              </w:rPr>
              <w:t>Fizyoloji</w:t>
            </w:r>
          </w:p>
        </w:tc>
        <w:tc>
          <w:tcPr>
            <w:tcW w:w="1395" w:type="dxa"/>
            <w:tcBorders>
              <w:top w:val="single" w:sz="6" w:space="0" w:color="DDDDDD"/>
            </w:tcBorders>
            <w:shd w:val="clear" w:color="auto" w:fill="FFFFFF"/>
            <w:tcMar>
              <w:top w:w="38" w:type="dxa"/>
              <w:left w:w="38" w:type="dxa"/>
              <w:bottom w:w="38" w:type="dxa"/>
              <w:right w:w="38" w:type="dxa"/>
            </w:tcMar>
            <w:hideMark/>
          </w:tcPr>
          <w:p w14:paraId="16E4830E"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57846D60"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0E64EC0C"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50C0389D"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2E87B1B8"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3E19D55C" w14:textId="77777777" w:rsidR="005A7398" w:rsidRPr="00595007" w:rsidRDefault="00B3551F" w:rsidP="00791BEE">
            <w:pPr>
              <w:rPr>
                <w:color w:val="000000" w:themeColor="text1"/>
                <w:sz w:val="18"/>
                <w:szCs w:val="18"/>
              </w:rPr>
            </w:pPr>
            <w:hyperlink r:id="rId91" w:history="1">
              <w:r w:rsidR="005A7398" w:rsidRPr="00595007">
                <w:rPr>
                  <w:rStyle w:val="Kpr"/>
                  <w:color w:val="000000" w:themeColor="text1"/>
                  <w:sz w:val="18"/>
                  <w:szCs w:val="18"/>
                  <w:u w:val="none"/>
                </w:rPr>
                <w:t>İLK-1009</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001AF8CD" w14:textId="77777777" w:rsidR="005A7398" w:rsidRPr="00595007" w:rsidRDefault="005A7398" w:rsidP="00791BEE">
            <w:pPr>
              <w:rPr>
                <w:color w:val="333333"/>
                <w:sz w:val="18"/>
                <w:szCs w:val="18"/>
              </w:rPr>
            </w:pPr>
            <w:r w:rsidRPr="00595007">
              <w:rPr>
                <w:color w:val="333333"/>
                <w:sz w:val="18"/>
                <w:szCs w:val="18"/>
              </w:rPr>
              <w:t>İş Sağlığı ve Güvenliği</w:t>
            </w:r>
          </w:p>
        </w:tc>
        <w:tc>
          <w:tcPr>
            <w:tcW w:w="1395" w:type="dxa"/>
            <w:tcBorders>
              <w:top w:val="single" w:sz="6" w:space="0" w:color="DDDDDD"/>
            </w:tcBorders>
            <w:shd w:val="clear" w:color="auto" w:fill="FFFFFF"/>
            <w:tcMar>
              <w:top w:w="38" w:type="dxa"/>
              <w:left w:w="38" w:type="dxa"/>
              <w:bottom w:w="38" w:type="dxa"/>
              <w:right w:w="38" w:type="dxa"/>
            </w:tcMar>
            <w:hideMark/>
          </w:tcPr>
          <w:p w14:paraId="25C783CD"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72181335"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20A5C846"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1300EE30"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6B1220C4"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26B9A8E7" w14:textId="77777777" w:rsidR="005A7398" w:rsidRPr="00595007" w:rsidRDefault="00B3551F" w:rsidP="00791BEE">
            <w:pPr>
              <w:rPr>
                <w:color w:val="000000" w:themeColor="text1"/>
                <w:sz w:val="18"/>
                <w:szCs w:val="18"/>
              </w:rPr>
            </w:pPr>
            <w:hyperlink r:id="rId92" w:history="1">
              <w:r w:rsidR="005A7398" w:rsidRPr="00595007">
                <w:rPr>
                  <w:rStyle w:val="Kpr"/>
                  <w:color w:val="000000" w:themeColor="text1"/>
                  <w:sz w:val="18"/>
                  <w:szCs w:val="18"/>
                  <w:u w:val="none"/>
                </w:rPr>
                <w:t>YDİ-1001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3B915D37" w14:textId="77777777" w:rsidR="005A7398" w:rsidRPr="00595007" w:rsidRDefault="005A7398" w:rsidP="00791BEE">
            <w:pPr>
              <w:rPr>
                <w:color w:val="333333"/>
                <w:sz w:val="18"/>
                <w:szCs w:val="18"/>
              </w:rPr>
            </w:pPr>
            <w:r w:rsidRPr="00595007">
              <w:rPr>
                <w:color w:val="333333"/>
                <w:sz w:val="18"/>
                <w:szCs w:val="18"/>
              </w:rPr>
              <w:t>Yabancı Dil I</w:t>
            </w:r>
          </w:p>
        </w:tc>
        <w:tc>
          <w:tcPr>
            <w:tcW w:w="1395" w:type="dxa"/>
            <w:tcBorders>
              <w:top w:val="single" w:sz="6" w:space="0" w:color="DDDDDD"/>
            </w:tcBorders>
            <w:shd w:val="clear" w:color="auto" w:fill="FFFFFF"/>
            <w:tcMar>
              <w:top w:w="38" w:type="dxa"/>
              <w:left w:w="38" w:type="dxa"/>
              <w:bottom w:w="38" w:type="dxa"/>
              <w:right w:w="38" w:type="dxa"/>
            </w:tcMar>
            <w:hideMark/>
          </w:tcPr>
          <w:p w14:paraId="52B1E2C4" w14:textId="77777777" w:rsidR="005A7398" w:rsidRPr="00595007" w:rsidRDefault="005A7398" w:rsidP="00791BEE">
            <w:pPr>
              <w:rPr>
                <w:color w:val="333333"/>
                <w:sz w:val="18"/>
                <w:szCs w:val="18"/>
              </w:rPr>
            </w:pPr>
            <w:r w:rsidRPr="00595007">
              <w:rPr>
                <w:color w:val="333333"/>
                <w:sz w:val="18"/>
                <w:szCs w:val="18"/>
              </w:rPr>
              <w:t>Zorunlu</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0D55669A" w14:textId="77777777" w:rsidR="005A7398" w:rsidRPr="00595007" w:rsidRDefault="005A7398" w:rsidP="00791BEE">
            <w:pPr>
              <w:jc w:val="center"/>
              <w:rPr>
                <w:color w:val="333333"/>
                <w:sz w:val="18"/>
                <w:szCs w:val="18"/>
              </w:rPr>
            </w:pPr>
            <w:r w:rsidRPr="00595007">
              <w:rPr>
                <w:color w:val="333333"/>
                <w:sz w:val="18"/>
                <w:szCs w:val="18"/>
              </w:rPr>
              <w:t>2</w:t>
            </w: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204DDCEB" w14:textId="77777777" w:rsidR="005A7398" w:rsidRPr="00595007" w:rsidRDefault="005A7398" w:rsidP="00791BEE">
            <w:pPr>
              <w:jc w:val="center"/>
              <w:rPr>
                <w:color w:val="333333"/>
                <w:sz w:val="18"/>
                <w:szCs w:val="18"/>
              </w:rPr>
            </w:pPr>
            <w:r w:rsidRPr="00595007">
              <w:rPr>
                <w:color w:val="333333"/>
                <w:sz w:val="18"/>
                <w:szCs w:val="18"/>
              </w:rPr>
              <w:t>0</w:t>
            </w: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6620D4F9" w14:textId="77777777" w:rsidR="005A7398" w:rsidRPr="00595007" w:rsidRDefault="005A7398" w:rsidP="00791BEE">
            <w:pPr>
              <w:jc w:val="center"/>
              <w:rPr>
                <w:color w:val="333333"/>
                <w:sz w:val="18"/>
                <w:szCs w:val="18"/>
              </w:rPr>
            </w:pPr>
            <w:r w:rsidRPr="00595007">
              <w:rPr>
                <w:color w:val="333333"/>
                <w:sz w:val="18"/>
                <w:szCs w:val="18"/>
              </w:rPr>
              <w:t>0</w:t>
            </w:r>
          </w:p>
        </w:tc>
      </w:tr>
      <w:tr w:rsidR="005A7398" w:rsidRPr="00595007" w14:paraId="712AB20C"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317FFCA2" w14:textId="77777777" w:rsidR="005A7398" w:rsidRPr="00595007" w:rsidRDefault="00B3551F" w:rsidP="00791BEE">
            <w:pPr>
              <w:rPr>
                <w:color w:val="000000" w:themeColor="text1"/>
                <w:sz w:val="18"/>
                <w:szCs w:val="18"/>
              </w:rPr>
            </w:pPr>
            <w:hyperlink r:id="rId93" w:history="1">
              <w:r w:rsidR="005A7398" w:rsidRPr="00595007">
                <w:rPr>
                  <w:rStyle w:val="Kpr"/>
                  <w:color w:val="000000" w:themeColor="text1"/>
                  <w:sz w:val="18"/>
                  <w:szCs w:val="18"/>
                  <w:u w:val="none"/>
                </w:rPr>
                <w:t>MYK/SEC-1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160BAF64" w14:textId="77777777" w:rsidR="005A7398" w:rsidRPr="00595007" w:rsidRDefault="005A7398" w:rsidP="00791BEE">
            <w:pPr>
              <w:rPr>
                <w:color w:val="333333"/>
                <w:sz w:val="18"/>
                <w:szCs w:val="18"/>
              </w:rPr>
            </w:pPr>
            <w:r w:rsidRPr="00595007">
              <w:rPr>
                <w:color w:val="333333"/>
                <w:sz w:val="18"/>
                <w:szCs w:val="18"/>
              </w:rPr>
              <w:t>Meyok Seçmeli 1 Dersleri 2024-2025</w:t>
            </w:r>
          </w:p>
        </w:tc>
        <w:tc>
          <w:tcPr>
            <w:tcW w:w="1395" w:type="dxa"/>
            <w:tcBorders>
              <w:top w:val="single" w:sz="6" w:space="0" w:color="DDDDDD"/>
            </w:tcBorders>
            <w:shd w:val="clear" w:color="auto" w:fill="FFFFFF"/>
            <w:tcMar>
              <w:top w:w="38" w:type="dxa"/>
              <w:left w:w="38" w:type="dxa"/>
              <w:bottom w:w="38" w:type="dxa"/>
              <w:right w:w="38" w:type="dxa"/>
            </w:tcMar>
            <w:hideMark/>
          </w:tcPr>
          <w:p w14:paraId="59544F51" w14:textId="77777777" w:rsidR="005A7398" w:rsidRPr="00595007" w:rsidRDefault="005A7398" w:rsidP="00791BEE">
            <w:pPr>
              <w:rPr>
                <w:color w:val="333333"/>
                <w:sz w:val="18"/>
                <w:szCs w:val="18"/>
              </w:rPr>
            </w:pPr>
            <w:r w:rsidRPr="00595007">
              <w:rPr>
                <w:color w:val="333333"/>
                <w:sz w:val="18"/>
                <w:szCs w:val="18"/>
              </w:rPr>
              <w:t>Bölüm Seçmeli</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1273B4EA" w14:textId="77777777" w:rsidR="005A7398" w:rsidRPr="00595007" w:rsidRDefault="005A7398" w:rsidP="00791BEE">
            <w:pPr>
              <w:jc w:val="center"/>
              <w:rPr>
                <w:sz w:val="18"/>
                <w:szCs w:val="18"/>
              </w:rPr>
            </w:pP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7BF02A5A" w14:textId="77777777" w:rsidR="005A7398" w:rsidRPr="00595007" w:rsidRDefault="005A7398" w:rsidP="00791BEE">
            <w:pPr>
              <w:jc w:val="center"/>
              <w:rPr>
                <w:sz w:val="18"/>
                <w:szCs w:val="18"/>
              </w:rPr>
            </w:pP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4795CB7C" w14:textId="77777777" w:rsidR="005A7398" w:rsidRPr="00595007" w:rsidRDefault="005A7398" w:rsidP="00791BEE">
            <w:pPr>
              <w:jc w:val="center"/>
              <w:rPr>
                <w:sz w:val="18"/>
                <w:szCs w:val="18"/>
              </w:rPr>
            </w:pPr>
          </w:p>
        </w:tc>
      </w:tr>
      <w:tr w:rsidR="005A7398" w:rsidRPr="00595007" w14:paraId="45C1ABBA" w14:textId="77777777" w:rsidTr="005A7398">
        <w:tc>
          <w:tcPr>
            <w:tcW w:w="1149" w:type="dxa"/>
            <w:tcBorders>
              <w:top w:val="single" w:sz="6" w:space="0" w:color="DDDDDD"/>
            </w:tcBorders>
            <w:shd w:val="clear" w:color="auto" w:fill="FFFFFF"/>
            <w:tcMar>
              <w:top w:w="38" w:type="dxa"/>
              <w:left w:w="38" w:type="dxa"/>
              <w:bottom w:w="38" w:type="dxa"/>
              <w:right w:w="38" w:type="dxa"/>
            </w:tcMar>
            <w:hideMark/>
          </w:tcPr>
          <w:p w14:paraId="0DFD58AB" w14:textId="77777777" w:rsidR="005A7398" w:rsidRPr="00595007" w:rsidRDefault="00B3551F" w:rsidP="00791BEE">
            <w:pPr>
              <w:rPr>
                <w:color w:val="000000" w:themeColor="text1"/>
                <w:sz w:val="18"/>
                <w:szCs w:val="18"/>
              </w:rPr>
            </w:pPr>
            <w:hyperlink r:id="rId94" w:history="1">
              <w:r w:rsidR="005A7398" w:rsidRPr="00595007">
                <w:rPr>
                  <w:rStyle w:val="Kpr"/>
                  <w:color w:val="000000" w:themeColor="text1"/>
                  <w:sz w:val="18"/>
                  <w:szCs w:val="18"/>
                  <w:u w:val="none"/>
                </w:rPr>
                <w:t>BLM/SEC-1</w:t>
              </w:r>
            </w:hyperlink>
          </w:p>
        </w:tc>
        <w:tc>
          <w:tcPr>
            <w:tcW w:w="3208" w:type="dxa"/>
            <w:tcBorders>
              <w:top w:val="single" w:sz="6" w:space="0" w:color="DDDDDD"/>
            </w:tcBorders>
            <w:shd w:val="clear" w:color="auto" w:fill="FFFFFF"/>
            <w:tcMar>
              <w:top w:w="38" w:type="dxa"/>
              <w:left w:w="38" w:type="dxa"/>
              <w:bottom w:w="38" w:type="dxa"/>
              <w:right w:w="38" w:type="dxa"/>
            </w:tcMar>
            <w:hideMark/>
          </w:tcPr>
          <w:p w14:paraId="4B3F5796" w14:textId="77777777" w:rsidR="005A7398" w:rsidRPr="00595007" w:rsidRDefault="005A7398" w:rsidP="00791BEE">
            <w:pPr>
              <w:rPr>
                <w:color w:val="333333"/>
                <w:sz w:val="18"/>
                <w:szCs w:val="18"/>
              </w:rPr>
            </w:pPr>
            <w:r w:rsidRPr="00595007">
              <w:rPr>
                <w:color w:val="333333"/>
                <w:sz w:val="18"/>
                <w:szCs w:val="18"/>
              </w:rPr>
              <w:t>Bölüm Seçmeli 1 Dersleri 2024-2025</w:t>
            </w:r>
          </w:p>
        </w:tc>
        <w:tc>
          <w:tcPr>
            <w:tcW w:w="1395" w:type="dxa"/>
            <w:tcBorders>
              <w:top w:val="single" w:sz="6" w:space="0" w:color="DDDDDD"/>
            </w:tcBorders>
            <w:shd w:val="clear" w:color="auto" w:fill="FFFFFF"/>
            <w:tcMar>
              <w:top w:w="38" w:type="dxa"/>
              <w:left w:w="38" w:type="dxa"/>
              <w:bottom w:w="38" w:type="dxa"/>
              <w:right w:w="38" w:type="dxa"/>
            </w:tcMar>
            <w:hideMark/>
          </w:tcPr>
          <w:p w14:paraId="580FE990" w14:textId="77777777" w:rsidR="005A7398" w:rsidRPr="00595007" w:rsidRDefault="005A7398" w:rsidP="00791BEE">
            <w:pPr>
              <w:rPr>
                <w:color w:val="333333"/>
                <w:sz w:val="18"/>
                <w:szCs w:val="18"/>
              </w:rPr>
            </w:pPr>
            <w:r w:rsidRPr="00595007">
              <w:rPr>
                <w:color w:val="333333"/>
                <w:sz w:val="18"/>
                <w:szCs w:val="18"/>
              </w:rPr>
              <w:t>Bölüm Seçmeli</w:t>
            </w:r>
          </w:p>
        </w:tc>
        <w:tc>
          <w:tcPr>
            <w:tcW w:w="615" w:type="dxa"/>
            <w:tcBorders>
              <w:top w:val="single" w:sz="6" w:space="0" w:color="DDDDDD"/>
            </w:tcBorders>
            <w:shd w:val="clear" w:color="auto" w:fill="FFFFFF"/>
            <w:tcMar>
              <w:top w:w="38" w:type="dxa"/>
              <w:left w:w="38" w:type="dxa"/>
              <w:bottom w:w="38" w:type="dxa"/>
              <w:right w:w="38" w:type="dxa"/>
            </w:tcMar>
            <w:vAlign w:val="center"/>
            <w:hideMark/>
          </w:tcPr>
          <w:p w14:paraId="75800B82" w14:textId="77777777" w:rsidR="005A7398" w:rsidRPr="00595007" w:rsidRDefault="005A7398" w:rsidP="00791BEE">
            <w:pPr>
              <w:jc w:val="center"/>
              <w:rPr>
                <w:sz w:val="18"/>
                <w:szCs w:val="18"/>
              </w:rPr>
            </w:pPr>
          </w:p>
        </w:tc>
        <w:tc>
          <w:tcPr>
            <w:tcW w:w="551" w:type="dxa"/>
            <w:tcBorders>
              <w:top w:val="single" w:sz="6" w:space="0" w:color="DDDDDD"/>
            </w:tcBorders>
            <w:shd w:val="clear" w:color="auto" w:fill="FFFFFF"/>
            <w:tcMar>
              <w:top w:w="38" w:type="dxa"/>
              <w:left w:w="38" w:type="dxa"/>
              <w:bottom w:w="38" w:type="dxa"/>
              <w:right w:w="38" w:type="dxa"/>
            </w:tcMar>
            <w:vAlign w:val="center"/>
            <w:hideMark/>
          </w:tcPr>
          <w:p w14:paraId="4C465E08" w14:textId="77777777" w:rsidR="005A7398" w:rsidRPr="00595007" w:rsidRDefault="005A7398" w:rsidP="00791BEE">
            <w:pPr>
              <w:jc w:val="center"/>
              <w:rPr>
                <w:sz w:val="18"/>
                <w:szCs w:val="18"/>
              </w:rPr>
            </w:pPr>
          </w:p>
        </w:tc>
        <w:tc>
          <w:tcPr>
            <w:tcW w:w="566" w:type="dxa"/>
            <w:tcBorders>
              <w:top w:val="single" w:sz="6" w:space="0" w:color="DDDDDD"/>
            </w:tcBorders>
            <w:shd w:val="clear" w:color="auto" w:fill="FFFFFF"/>
            <w:tcMar>
              <w:top w:w="38" w:type="dxa"/>
              <w:left w:w="38" w:type="dxa"/>
              <w:bottom w:w="38" w:type="dxa"/>
              <w:right w:w="38" w:type="dxa"/>
            </w:tcMar>
            <w:vAlign w:val="center"/>
            <w:hideMark/>
          </w:tcPr>
          <w:p w14:paraId="429230A6" w14:textId="77777777" w:rsidR="005A7398" w:rsidRPr="00595007" w:rsidRDefault="005A7398" w:rsidP="00791BEE">
            <w:pPr>
              <w:jc w:val="center"/>
              <w:rPr>
                <w:sz w:val="18"/>
                <w:szCs w:val="18"/>
              </w:rPr>
            </w:pPr>
          </w:p>
        </w:tc>
      </w:tr>
    </w:tbl>
    <w:p w14:paraId="4A354780" w14:textId="77777777" w:rsidR="005A7398" w:rsidRDefault="005A7398">
      <w:pPr>
        <w:pBdr>
          <w:top w:val="nil"/>
          <w:left w:val="nil"/>
          <w:bottom w:val="nil"/>
          <w:right w:val="nil"/>
          <w:between w:val="nil"/>
        </w:pBdr>
        <w:ind w:firstLine="360"/>
        <w:jc w:val="center"/>
        <w:rPr>
          <w:i/>
          <w:color w:val="000000"/>
          <w:sz w:val="22"/>
          <w:szCs w:val="22"/>
        </w:rPr>
      </w:pPr>
    </w:p>
    <w:p w14:paraId="463D0BAA" w14:textId="11B78ACE" w:rsidR="006B2203" w:rsidRPr="006B2203" w:rsidRDefault="006B2203" w:rsidP="006B2203">
      <w:pPr>
        <w:pStyle w:val="ListeParagraf"/>
        <w:numPr>
          <w:ilvl w:val="0"/>
          <w:numId w:val="10"/>
        </w:numPr>
        <w:pBdr>
          <w:top w:val="nil"/>
          <w:left w:val="nil"/>
          <w:bottom w:val="nil"/>
          <w:right w:val="nil"/>
          <w:between w:val="nil"/>
        </w:pBdr>
        <w:jc w:val="left"/>
        <w:rPr>
          <w:b/>
          <w:bCs/>
          <w:iCs/>
          <w:color w:val="000000"/>
          <w:sz w:val="22"/>
          <w:szCs w:val="22"/>
        </w:rPr>
      </w:pPr>
      <w:r w:rsidRPr="006B2203">
        <w:rPr>
          <w:b/>
          <w:bCs/>
          <w:iCs/>
          <w:color w:val="000000"/>
          <w:sz w:val="22"/>
          <w:szCs w:val="22"/>
        </w:rPr>
        <w:t>Yarıyıl</w:t>
      </w:r>
    </w:p>
    <w:tbl>
      <w:tblPr>
        <w:tblW w:w="7491" w:type="dxa"/>
        <w:shd w:val="clear" w:color="auto" w:fill="FFFFFF"/>
        <w:tblCellMar>
          <w:top w:w="15" w:type="dxa"/>
          <w:left w:w="15" w:type="dxa"/>
          <w:bottom w:w="15" w:type="dxa"/>
          <w:right w:w="15" w:type="dxa"/>
        </w:tblCellMar>
        <w:tblLook w:val="04A0" w:firstRow="1" w:lastRow="0" w:firstColumn="1" w:lastColumn="0" w:noHBand="0" w:noVBand="1"/>
      </w:tblPr>
      <w:tblGrid>
        <w:gridCol w:w="1146"/>
        <w:gridCol w:w="3173"/>
        <w:gridCol w:w="1385"/>
        <w:gridCol w:w="678"/>
        <w:gridCol w:w="547"/>
        <w:gridCol w:w="562"/>
      </w:tblGrid>
      <w:tr w:rsidR="006B2203" w:rsidRPr="00C50000" w14:paraId="1ADC668B" w14:textId="77777777" w:rsidTr="006B2203">
        <w:trPr>
          <w:cantSplit/>
          <w:trHeight w:val="1402"/>
          <w:tblHeader/>
        </w:trPr>
        <w:tc>
          <w:tcPr>
            <w:tcW w:w="1146"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37AB91AE" w14:textId="77777777" w:rsidR="006B2203" w:rsidRPr="00C50000" w:rsidRDefault="006B2203" w:rsidP="00791BEE">
            <w:pPr>
              <w:rPr>
                <w:b/>
                <w:bCs/>
                <w:color w:val="333333"/>
                <w:sz w:val="18"/>
                <w:szCs w:val="18"/>
              </w:rPr>
            </w:pPr>
            <w:r w:rsidRPr="00C50000">
              <w:rPr>
                <w:b/>
                <w:bCs/>
                <w:color w:val="333333"/>
                <w:sz w:val="18"/>
                <w:szCs w:val="18"/>
              </w:rPr>
              <w:t>Ders Kodu</w:t>
            </w:r>
          </w:p>
        </w:tc>
        <w:tc>
          <w:tcPr>
            <w:tcW w:w="3173"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4C008299" w14:textId="77777777" w:rsidR="006B2203" w:rsidRPr="00C50000" w:rsidRDefault="006B2203" w:rsidP="00791BEE">
            <w:pPr>
              <w:rPr>
                <w:b/>
                <w:bCs/>
                <w:color w:val="333333"/>
                <w:sz w:val="18"/>
                <w:szCs w:val="18"/>
              </w:rPr>
            </w:pPr>
            <w:r w:rsidRPr="00C50000">
              <w:rPr>
                <w:b/>
                <w:bCs/>
                <w:color w:val="333333"/>
                <w:sz w:val="18"/>
                <w:szCs w:val="18"/>
              </w:rPr>
              <w:t>Ders Adı</w:t>
            </w:r>
          </w:p>
        </w:tc>
        <w:tc>
          <w:tcPr>
            <w:tcW w:w="1385"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4A9EFEE0" w14:textId="77777777" w:rsidR="006B2203" w:rsidRPr="00C50000" w:rsidRDefault="006B2203" w:rsidP="00791BEE">
            <w:pPr>
              <w:rPr>
                <w:b/>
                <w:bCs/>
                <w:color w:val="333333"/>
                <w:sz w:val="18"/>
                <w:szCs w:val="18"/>
              </w:rPr>
            </w:pPr>
            <w:r w:rsidRPr="00C50000">
              <w:rPr>
                <w:b/>
                <w:bCs/>
                <w:color w:val="333333"/>
                <w:sz w:val="18"/>
                <w:szCs w:val="18"/>
              </w:rPr>
              <w:t>Ders Tipi</w:t>
            </w:r>
          </w:p>
        </w:tc>
        <w:tc>
          <w:tcPr>
            <w:tcW w:w="678"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50A4A24D" w14:textId="77777777" w:rsidR="006B2203" w:rsidRPr="00C50000" w:rsidRDefault="006B2203" w:rsidP="00791BEE">
            <w:pPr>
              <w:ind w:left="113" w:right="113"/>
              <w:rPr>
                <w:b/>
                <w:bCs/>
                <w:color w:val="333333"/>
                <w:sz w:val="18"/>
                <w:szCs w:val="18"/>
              </w:rPr>
            </w:pPr>
            <w:r w:rsidRPr="00C50000">
              <w:rPr>
                <w:b/>
                <w:bCs/>
                <w:color w:val="333333"/>
                <w:sz w:val="18"/>
                <w:szCs w:val="18"/>
              </w:rPr>
              <w:t>Teorik</w:t>
            </w:r>
          </w:p>
        </w:tc>
        <w:tc>
          <w:tcPr>
            <w:tcW w:w="547"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56F35663" w14:textId="77777777" w:rsidR="006B2203" w:rsidRPr="00C50000" w:rsidRDefault="006B2203" w:rsidP="00791BEE">
            <w:pPr>
              <w:ind w:left="113" w:right="113"/>
              <w:rPr>
                <w:b/>
                <w:bCs/>
                <w:color w:val="333333"/>
                <w:sz w:val="18"/>
                <w:szCs w:val="18"/>
              </w:rPr>
            </w:pPr>
            <w:r w:rsidRPr="00C50000">
              <w:rPr>
                <w:b/>
                <w:bCs/>
                <w:color w:val="333333"/>
                <w:sz w:val="18"/>
                <w:szCs w:val="18"/>
              </w:rPr>
              <w:t>Uygulama</w:t>
            </w:r>
          </w:p>
        </w:tc>
        <w:tc>
          <w:tcPr>
            <w:tcW w:w="562"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5045FBD1" w14:textId="77777777" w:rsidR="006B2203" w:rsidRPr="00C50000" w:rsidRDefault="006B2203" w:rsidP="00791BEE">
            <w:pPr>
              <w:ind w:left="113" w:right="113"/>
              <w:rPr>
                <w:b/>
                <w:bCs/>
                <w:color w:val="333333"/>
                <w:sz w:val="18"/>
                <w:szCs w:val="18"/>
              </w:rPr>
            </w:pPr>
            <w:r w:rsidRPr="00C50000">
              <w:rPr>
                <w:b/>
                <w:bCs/>
                <w:color w:val="333333"/>
                <w:sz w:val="18"/>
                <w:szCs w:val="18"/>
              </w:rPr>
              <w:t>Laboratuvar</w:t>
            </w:r>
          </w:p>
        </w:tc>
      </w:tr>
      <w:tr w:rsidR="006B2203" w:rsidRPr="00C50000" w14:paraId="68B19D80"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1456A7F5" w14:textId="77777777" w:rsidR="006B2203" w:rsidRPr="00C50000" w:rsidRDefault="00B3551F" w:rsidP="00791BEE">
            <w:pPr>
              <w:rPr>
                <w:color w:val="000000" w:themeColor="text1"/>
                <w:sz w:val="18"/>
                <w:szCs w:val="18"/>
              </w:rPr>
            </w:pPr>
            <w:hyperlink r:id="rId95" w:history="1">
              <w:r w:rsidR="006B2203" w:rsidRPr="00C50000">
                <w:rPr>
                  <w:rStyle w:val="Kpr"/>
                  <w:color w:val="000000" w:themeColor="text1"/>
                  <w:sz w:val="18"/>
                  <w:szCs w:val="18"/>
                  <w:u w:val="none"/>
                </w:rPr>
                <w:t>BED-1001</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5B762417" w14:textId="77777777" w:rsidR="006B2203" w:rsidRPr="00C50000" w:rsidRDefault="006B2203" w:rsidP="00791BEE">
            <w:pPr>
              <w:rPr>
                <w:color w:val="333333"/>
                <w:sz w:val="18"/>
                <w:szCs w:val="18"/>
              </w:rPr>
            </w:pPr>
            <w:r w:rsidRPr="00C50000">
              <w:rPr>
                <w:sz w:val="18"/>
                <w:szCs w:val="18"/>
              </w:rPr>
              <w:t>Beden Eğitimi ve Vücut Geliştirme II</w:t>
            </w:r>
          </w:p>
        </w:tc>
        <w:tc>
          <w:tcPr>
            <w:tcW w:w="1385" w:type="dxa"/>
            <w:tcBorders>
              <w:top w:val="single" w:sz="6" w:space="0" w:color="DDDDDD"/>
            </w:tcBorders>
            <w:shd w:val="clear" w:color="auto" w:fill="FFFFFF"/>
            <w:tcMar>
              <w:top w:w="38" w:type="dxa"/>
              <w:left w:w="38" w:type="dxa"/>
              <w:bottom w:w="38" w:type="dxa"/>
              <w:right w:w="38" w:type="dxa"/>
            </w:tcMar>
            <w:hideMark/>
          </w:tcPr>
          <w:p w14:paraId="5E536823" w14:textId="77777777" w:rsidR="006B2203" w:rsidRPr="00C50000" w:rsidRDefault="006B2203" w:rsidP="00791BEE">
            <w:pPr>
              <w:rPr>
                <w:color w:val="333333"/>
                <w:sz w:val="18"/>
                <w:szCs w:val="18"/>
              </w:rPr>
            </w:pPr>
            <w:r w:rsidRPr="00C50000">
              <w:rPr>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40CEE221" w14:textId="77777777" w:rsidR="006B2203" w:rsidRPr="00C50000" w:rsidRDefault="006B2203" w:rsidP="00791BEE">
            <w:pPr>
              <w:jc w:val="center"/>
              <w:rPr>
                <w:color w:val="333333"/>
                <w:sz w:val="18"/>
                <w:szCs w:val="18"/>
              </w:rPr>
            </w:pPr>
            <w:r w:rsidRPr="00C50000">
              <w:rPr>
                <w:color w:val="333333"/>
                <w:sz w:val="18"/>
                <w:szCs w:val="18"/>
              </w:rPr>
              <w:t>2</w:t>
            </w:r>
          </w:p>
        </w:tc>
        <w:tc>
          <w:tcPr>
            <w:tcW w:w="547" w:type="dxa"/>
            <w:tcBorders>
              <w:top w:val="single" w:sz="6" w:space="0" w:color="DDDDDD"/>
            </w:tcBorders>
            <w:shd w:val="clear" w:color="auto" w:fill="FFFFFF"/>
            <w:tcMar>
              <w:top w:w="38" w:type="dxa"/>
              <w:left w:w="38" w:type="dxa"/>
              <w:bottom w:w="38" w:type="dxa"/>
              <w:right w:w="38" w:type="dxa"/>
            </w:tcMar>
            <w:hideMark/>
          </w:tcPr>
          <w:p w14:paraId="5BC5D68A"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4FC46212"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3A3C9021"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00F4196F" w14:textId="77777777" w:rsidR="006B2203" w:rsidRPr="00C50000" w:rsidRDefault="00B3551F" w:rsidP="00791BEE">
            <w:pPr>
              <w:rPr>
                <w:color w:val="000000" w:themeColor="text1"/>
                <w:sz w:val="18"/>
                <w:szCs w:val="18"/>
              </w:rPr>
            </w:pPr>
            <w:hyperlink r:id="rId96" w:history="1">
              <w:r w:rsidR="006B2203" w:rsidRPr="00C50000">
                <w:rPr>
                  <w:rStyle w:val="Kpr"/>
                  <w:color w:val="000000" w:themeColor="text1"/>
                  <w:sz w:val="18"/>
                  <w:szCs w:val="18"/>
                  <w:u w:val="none"/>
                </w:rPr>
                <w:t>İLK-1001</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2F807A50" w14:textId="77777777" w:rsidR="006B2203" w:rsidRPr="00C50000" w:rsidRDefault="006B2203" w:rsidP="00791BEE">
            <w:pPr>
              <w:rPr>
                <w:color w:val="333333"/>
                <w:sz w:val="18"/>
                <w:szCs w:val="18"/>
              </w:rPr>
            </w:pPr>
            <w:r w:rsidRPr="00C50000">
              <w:rPr>
                <w:sz w:val="18"/>
                <w:szCs w:val="18"/>
              </w:rPr>
              <w:t>Acil Hasta Bakımı II</w:t>
            </w:r>
          </w:p>
        </w:tc>
        <w:tc>
          <w:tcPr>
            <w:tcW w:w="1385" w:type="dxa"/>
            <w:tcBorders>
              <w:top w:val="single" w:sz="6" w:space="0" w:color="DDDDDD"/>
            </w:tcBorders>
            <w:shd w:val="clear" w:color="auto" w:fill="FFFFFF"/>
            <w:tcMar>
              <w:top w:w="38" w:type="dxa"/>
              <w:left w:w="38" w:type="dxa"/>
              <w:bottom w:w="38" w:type="dxa"/>
              <w:right w:w="38" w:type="dxa"/>
            </w:tcMar>
            <w:hideMark/>
          </w:tcPr>
          <w:p w14:paraId="6EE1115F" w14:textId="77777777" w:rsidR="006B2203" w:rsidRPr="00C50000" w:rsidRDefault="006B2203" w:rsidP="00791BEE">
            <w:pPr>
              <w:rPr>
                <w:color w:val="333333"/>
                <w:sz w:val="18"/>
                <w:szCs w:val="18"/>
              </w:rPr>
            </w:pPr>
            <w:r w:rsidRPr="00C50000">
              <w:rPr>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4B646BB3"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hideMark/>
          </w:tcPr>
          <w:p w14:paraId="66848FC3"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068C0E99"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67EB64F3"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407210AA" w14:textId="77777777" w:rsidR="006B2203" w:rsidRPr="00C50000" w:rsidRDefault="00B3551F" w:rsidP="00791BEE">
            <w:pPr>
              <w:rPr>
                <w:color w:val="000000" w:themeColor="text1"/>
                <w:sz w:val="18"/>
                <w:szCs w:val="18"/>
              </w:rPr>
            </w:pPr>
            <w:hyperlink r:id="rId97" w:history="1">
              <w:r w:rsidR="006B2203" w:rsidRPr="00C50000">
                <w:rPr>
                  <w:rStyle w:val="Kpr"/>
                  <w:color w:val="000000" w:themeColor="text1"/>
                  <w:sz w:val="18"/>
                  <w:szCs w:val="18"/>
                  <w:u w:val="none"/>
                </w:rPr>
                <w:t>İLK-1003</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72F618F4" w14:textId="77777777" w:rsidR="006B2203" w:rsidRPr="00C50000" w:rsidRDefault="006B2203" w:rsidP="00791BEE">
            <w:pPr>
              <w:rPr>
                <w:color w:val="333333"/>
                <w:sz w:val="18"/>
                <w:szCs w:val="18"/>
              </w:rPr>
            </w:pPr>
            <w:r w:rsidRPr="00C50000">
              <w:rPr>
                <w:sz w:val="18"/>
                <w:szCs w:val="18"/>
              </w:rPr>
              <w:t>Travma I</w:t>
            </w:r>
          </w:p>
        </w:tc>
        <w:tc>
          <w:tcPr>
            <w:tcW w:w="1385" w:type="dxa"/>
            <w:tcBorders>
              <w:top w:val="single" w:sz="6" w:space="0" w:color="DDDDDD"/>
            </w:tcBorders>
            <w:shd w:val="clear" w:color="auto" w:fill="FFFFFF"/>
            <w:tcMar>
              <w:top w:w="38" w:type="dxa"/>
              <w:left w:w="38" w:type="dxa"/>
              <w:bottom w:w="38" w:type="dxa"/>
              <w:right w:w="38" w:type="dxa"/>
            </w:tcMar>
            <w:hideMark/>
          </w:tcPr>
          <w:p w14:paraId="6628489E" w14:textId="77777777" w:rsidR="006B2203" w:rsidRPr="00C50000" w:rsidRDefault="006B2203" w:rsidP="00791BEE">
            <w:pPr>
              <w:rPr>
                <w:color w:val="333333"/>
                <w:sz w:val="18"/>
                <w:szCs w:val="18"/>
              </w:rPr>
            </w:pPr>
            <w:r w:rsidRPr="00C50000">
              <w:rPr>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3276B888"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hideMark/>
          </w:tcPr>
          <w:p w14:paraId="0F91F8CD" w14:textId="77777777" w:rsidR="006B2203" w:rsidRPr="00C50000" w:rsidRDefault="006B2203" w:rsidP="00791BEE">
            <w:pPr>
              <w:jc w:val="center"/>
              <w:rPr>
                <w:color w:val="333333"/>
                <w:sz w:val="18"/>
                <w:szCs w:val="18"/>
              </w:rPr>
            </w:pPr>
            <w:r w:rsidRPr="00C50000">
              <w:rPr>
                <w:color w:val="333333"/>
                <w:sz w:val="18"/>
                <w:szCs w:val="18"/>
              </w:rPr>
              <w:t>4</w:t>
            </w:r>
          </w:p>
        </w:tc>
        <w:tc>
          <w:tcPr>
            <w:tcW w:w="562" w:type="dxa"/>
            <w:tcBorders>
              <w:top w:val="single" w:sz="6" w:space="0" w:color="DDDDDD"/>
            </w:tcBorders>
            <w:shd w:val="clear" w:color="auto" w:fill="FFFFFF"/>
            <w:tcMar>
              <w:top w:w="38" w:type="dxa"/>
              <w:left w:w="38" w:type="dxa"/>
              <w:bottom w:w="38" w:type="dxa"/>
              <w:right w:w="38" w:type="dxa"/>
            </w:tcMar>
            <w:hideMark/>
          </w:tcPr>
          <w:p w14:paraId="6E027735"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33E39532"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4C8CA83A" w14:textId="77777777" w:rsidR="006B2203" w:rsidRPr="00C50000" w:rsidRDefault="00B3551F" w:rsidP="00791BEE">
            <w:pPr>
              <w:rPr>
                <w:color w:val="000000" w:themeColor="text1"/>
                <w:sz w:val="18"/>
                <w:szCs w:val="18"/>
              </w:rPr>
            </w:pPr>
            <w:hyperlink r:id="rId98" w:history="1">
              <w:r w:rsidR="006B2203" w:rsidRPr="00C50000">
                <w:rPr>
                  <w:rStyle w:val="Kpr"/>
                  <w:color w:val="000000" w:themeColor="text1"/>
                  <w:sz w:val="18"/>
                  <w:szCs w:val="18"/>
                  <w:u w:val="none"/>
                </w:rPr>
                <w:t>İLK-1005</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4B1E8CC4" w14:textId="77777777" w:rsidR="006B2203" w:rsidRPr="00C50000" w:rsidRDefault="006B2203" w:rsidP="00791BEE">
            <w:pPr>
              <w:rPr>
                <w:color w:val="333333"/>
                <w:sz w:val="18"/>
                <w:szCs w:val="18"/>
              </w:rPr>
            </w:pPr>
            <w:r w:rsidRPr="00C50000">
              <w:rPr>
                <w:sz w:val="18"/>
                <w:szCs w:val="18"/>
              </w:rPr>
              <w:t>Temel Mesleksel Beceriler</w:t>
            </w:r>
          </w:p>
        </w:tc>
        <w:tc>
          <w:tcPr>
            <w:tcW w:w="1385" w:type="dxa"/>
            <w:tcBorders>
              <w:top w:val="single" w:sz="6" w:space="0" w:color="DDDDDD"/>
            </w:tcBorders>
            <w:shd w:val="clear" w:color="auto" w:fill="FFFFFF"/>
            <w:tcMar>
              <w:top w:w="38" w:type="dxa"/>
              <w:left w:w="38" w:type="dxa"/>
              <w:bottom w:w="38" w:type="dxa"/>
              <w:right w:w="38" w:type="dxa"/>
            </w:tcMar>
            <w:hideMark/>
          </w:tcPr>
          <w:p w14:paraId="6E0B10EB" w14:textId="77777777" w:rsidR="006B2203" w:rsidRPr="00C50000" w:rsidRDefault="006B2203" w:rsidP="00791BEE">
            <w:pPr>
              <w:rPr>
                <w:color w:val="333333"/>
                <w:sz w:val="18"/>
                <w:szCs w:val="18"/>
              </w:rPr>
            </w:pPr>
            <w:r w:rsidRPr="00C50000">
              <w:rPr>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3994FFC8"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hideMark/>
          </w:tcPr>
          <w:p w14:paraId="2425719A"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4B83E188"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05323A89"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3CDF6885" w14:textId="77777777" w:rsidR="006B2203" w:rsidRPr="00C50000" w:rsidRDefault="00B3551F" w:rsidP="00791BEE">
            <w:pPr>
              <w:rPr>
                <w:color w:val="000000" w:themeColor="text1"/>
                <w:sz w:val="18"/>
                <w:szCs w:val="18"/>
              </w:rPr>
            </w:pPr>
            <w:hyperlink r:id="rId99" w:history="1">
              <w:r w:rsidR="006B2203" w:rsidRPr="00C50000">
                <w:rPr>
                  <w:rStyle w:val="Kpr"/>
                  <w:color w:val="000000" w:themeColor="text1"/>
                  <w:sz w:val="18"/>
                  <w:szCs w:val="18"/>
                  <w:u w:val="none"/>
                </w:rPr>
                <w:t>İLK-1007</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61B9897C" w14:textId="77777777" w:rsidR="006B2203" w:rsidRPr="00C50000" w:rsidRDefault="006B2203" w:rsidP="00791BEE">
            <w:pPr>
              <w:rPr>
                <w:color w:val="333333"/>
                <w:sz w:val="18"/>
                <w:szCs w:val="18"/>
              </w:rPr>
            </w:pPr>
            <w:r w:rsidRPr="00C50000">
              <w:rPr>
                <w:sz w:val="18"/>
                <w:szCs w:val="18"/>
              </w:rPr>
              <w:t>Afet ve Arama Kurtarma Teknikleri</w:t>
            </w:r>
          </w:p>
        </w:tc>
        <w:tc>
          <w:tcPr>
            <w:tcW w:w="1385" w:type="dxa"/>
            <w:tcBorders>
              <w:top w:val="single" w:sz="6" w:space="0" w:color="DDDDDD"/>
            </w:tcBorders>
            <w:shd w:val="clear" w:color="auto" w:fill="FFFFFF"/>
            <w:tcMar>
              <w:top w:w="38" w:type="dxa"/>
              <w:left w:w="38" w:type="dxa"/>
              <w:bottom w:w="38" w:type="dxa"/>
              <w:right w:w="38" w:type="dxa"/>
            </w:tcMar>
            <w:hideMark/>
          </w:tcPr>
          <w:p w14:paraId="25DC4BB7" w14:textId="77777777" w:rsidR="006B2203" w:rsidRPr="00C50000" w:rsidRDefault="006B2203" w:rsidP="00791BEE">
            <w:pPr>
              <w:rPr>
                <w:color w:val="333333"/>
                <w:sz w:val="18"/>
                <w:szCs w:val="18"/>
              </w:rPr>
            </w:pPr>
            <w:r w:rsidRPr="00C50000">
              <w:rPr>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0F517404" w14:textId="77777777" w:rsidR="006B2203" w:rsidRPr="00C50000" w:rsidRDefault="006B2203" w:rsidP="00791BEE">
            <w:pPr>
              <w:jc w:val="center"/>
              <w:rPr>
                <w:color w:val="333333"/>
                <w:sz w:val="18"/>
                <w:szCs w:val="18"/>
              </w:rPr>
            </w:pPr>
            <w:r w:rsidRPr="00C50000">
              <w:rPr>
                <w:color w:val="333333"/>
                <w:sz w:val="18"/>
                <w:szCs w:val="18"/>
              </w:rPr>
              <w:t>2</w:t>
            </w:r>
          </w:p>
        </w:tc>
        <w:tc>
          <w:tcPr>
            <w:tcW w:w="547" w:type="dxa"/>
            <w:tcBorders>
              <w:top w:val="single" w:sz="6" w:space="0" w:color="DDDDDD"/>
            </w:tcBorders>
            <w:shd w:val="clear" w:color="auto" w:fill="FFFFFF"/>
            <w:tcMar>
              <w:top w:w="38" w:type="dxa"/>
              <w:left w:w="38" w:type="dxa"/>
              <w:bottom w:w="38" w:type="dxa"/>
              <w:right w:w="38" w:type="dxa"/>
            </w:tcMar>
            <w:hideMark/>
          </w:tcPr>
          <w:p w14:paraId="42DC6A56"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1CE83784"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0089EB10"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72FC49A5" w14:textId="77777777" w:rsidR="006B2203" w:rsidRPr="00C50000" w:rsidRDefault="00B3551F" w:rsidP="00791BEE">
            <w:pPr>
              <w:rPr>
                <w:color w:val="000000" w:themeColor="text1"/>
                <w:sz w:val="18"/>
                <w:szCs w:val="18"/>
              </w:rPr>
            </w:pPr>
            <w:hyperlink r:id="rId100" w:history="1">
              <w:r w:rsidR="006B2203" w:rsidRPr="00C50000">
                <w:rPr>
                  <w:rStyle w:val="Kpr"/>
                  <w:color w:val="000000" w:themeColor="text1"/>
                  <w:sz w:val="18"/>
                  <w:szCs w:val="18"/>
                  <w:u w:val="none"/>
                </w:rPr>
                <w:t>İLK-1009</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53A241C4" w14:textId="77777777" w:rsidR="006B2203" w:rsidRPr="00C50000" w:rsidRDefault="006B2203" w:rsidP="00791BEE">
            <w:pPr>
              <w:rPr>
                <w:color w:val="333333"/>
                <w:sz w:val="18"/>
                <w:szCs w:val="18"/>
              </w:rPr>
            </w:pPr>
            <w:r w:rsidRPr="00C50000">
              <w:rPr>
                <w:sz w:val="18"/>
                <w:szCs w:val="18"/>
              </w:rPr>
              <w:t>Yabancı Dil II</w:t>
            </w:r>
          </w:p>
        </w:tc>
        <w:tc>
          <w:tcPr>
            <w:tcW w:w="1385" w:type="dxa"/>
            <w:tcBorders>
              <w:top w:val="single" w:sz="6" w:space="0" w:color="DDDDDD"/>
            </w:tcBorders>
            <w:shd w:val="clear" w:color="auto" w:fill="FFFFFF"/>
            <w:tcMar>
              <w:top w:w="38" w:type="dxa"/>
              <w:left w:w="38" w:type="dxa"/>
              <w:bottom w:w="38" w:type="dxa"/>
              <w:right w:w="38" w:type="dxa"/>
            </w:tcMar>
            <w:hideMark/>
          </w:tcPr>
          <w:p w14:paraId="12C1DBBD" w14:textId="77777777" w:rsidR="006B2203" w:rsidRPr="00C50000" w:rsidRDefault="006B2203" w:rsidP="00791BEE">
            <w:pPr>
              <w:rPr>
                <w:color w:val="333333"/>
                <w:sz w:val="18"/>
                <w:szCs w:val="18"/>
              </w:rPr>
            </w:pPr>
            <w:r w:rsidRPr="00C50000">
              <w:rPr>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3217ABD7" w14:textId="77777777" w:rsidR="006B2203" w:rsidRPr="00C50000" w:rsidRDefault="006B2203" w:rsidP="00791BEE">
            <w:pPr>
              <w:jc w:val="center"/>
              <w:rPr>
                <w:color w:val="333333"/>
                <w:sz w:val="18"/>
                <w:szCs w:val="18"/>
              </w:rPr>
            </w:pPr>
            <w:r w:rsidRPr="00C50000">
              <w:rPr>
                <w:color w:val="333333"/>
                <w:sz w:val="18"/>
                <w:szCs w:val="18"/>
              </w:rPr>
              <w:t>2</w:t>
            </w:r>
          </w:p>
        </w:tc>
        <w:tc>
          <w:tcPr>
            <w:tcW w:w="547" w:type="dxa"/>
            <w:tcBorders>
              <w:top w:val="single" w:sz="6" w:space="0" w:color="DDDDDD"/>
            </w:tcBorders>
            <w:shd w:val="clear" w:color="auto" w:fill="FFFFFF"/>
            <w:tcMar>
              <w:top w:w="38" w:type="dxa"/>
              <w:left w:w="38" w:type="dxa"/>
              <w:bottom w:w="38" w:type="dxa"/>
              <w:right w:w="38" w:type="dxa"/>
            </w:tcMar>
            <w:hideMark/>
          </w:tcPr>
          <w:p w14:paraId="51282A33" w14:textId="77777777" w:rsidR="006B2203" w:rsidRPr="00C50000" w:rsidRDefault="006B2203" w:rsidP="00791BEE">
            <w:pPr>
              <w:jc w:val="center"/>
              <w:rPr>
                <w:color w:val="333333"/>
                <w:sz w:val="18"/>
                <w:szCs w:val="18"/>
              </w:rPr>
            </w:pPr>
            <w:r w:rsidRPr="00C50000">
              <w:rPr>
                <w:color w:val="333333"/>
                <w:sz w:val="18"/>
                <w:szCs w:val="18"/>
              </w:rPr>
              <w:t>0</w:t>
            </w:r>
          </w:p>
        </w:tc>
        <w:tc>
          <w:tcPr>
            <w:tcW w:w="562" w:type="dxa"/>
            <w:tcBorders>
              <w:top w:val="single" w:sz="6" w:space="0" w:color="DDDDDD"/>
            </w:tcBorders>
            <w:shd w:val="clear" w:color="auto" w:fill="FFFFFF"/>
            <w:tcMar>
              <w:top w:w="38" w:type="dxa"/>
              <w:left w:w="38" w:type="dxa"/>
              <w:bottom w:w="38" w:type="dxa"/>
              <w:right w:w="38" w:type="dxa"/>
            </w:tcMar>
            <w:hideMark/>
          </w:tcPr>
          <w:p w14:paraId="0CE7D13B"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73E2D2F7"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460B7777" w14:textId="77777777" w:rsidR="006B2203" w:rsidRPr="00C50000" w:rsidRDefault="00B3551F" w:rsidP="00791BEE">
            <w:pPr>
              <w:rPr>
                <w:color w:val="000000" w:themeColor="text1"/>
                <w:sz w:val="18"/>
                <w:szCs w:val="18"/>
              </w:rPr>
            </w:pPr>
            <w:hyperlink r:id="rId101" w:history="1">
              <w:r w:rsidR="006B2203" w:rsidRPr="00C50000">
                <w:rPr>
                  <w:rStyle w:val="Kpr"/>
                  <w:color w:val="000000" w:themeColor="text1"/>
                  <w:sz w:val="18"/>
                  <w:szCs w:val="18"/>
                  <w:u w:val="none"/>
                </w:rPr>
                <w:t>YDİ-1001</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40F2E1FB" w14:textId="77777777" w:rsidR="006B2203" w:rsidRPr="00C50000" w:rsidRDefault="006B2203" w:rsidP="00791BEE">
            <w:pPr>
              <w:rPr>
                <w:color w:val="333333"/>
                <w:sz w:val="18"/>
                <w:szCs w:val="18"/>
              </w:rPr>
            </w:pPr>
            <w:r w:rsidRPr="00C50000">
              <w:rPr>
                <w:sz w:val="18"/>
                <w:szCs w:val="18"/>
              </w:rPr>
              <w:t>Meyok Seçmeli 2 Dersleri 2024-2025</w:t>
            </w:r>
          </w:p>
        </w:tc>
        <w:tc>
          <w:tcPr>
            <w:tcW w:w="1385" w:type="dxa"/>
            <w:tcBorders>
              <w:top w:val="single" w:sz="6" w:space="0" w:color="DDDDDD"/>
            </w:tcBorders>
            <w:shd w:val="clear" w:color="auto" w:fill="FFFFFF"/>
            <w:tcMar>
              <w:top w:w="38" w:type="dxa"/>
              <w:left w:w="38" w:type="dxa"/>
              <w:bottom w:w="38" w:type="dxa"/>
              <w:right w:w="38" w:type="dxa"/>
            </w:tcMar>
            <w:hideMark/>
          </w:tcPr>
          <w:p w14:paraId="40D41FA4" w14:textId="77777777" w:rsidR="006B2203" w:rsidRPr="00C50000" w:rsidRDefault="006B2203" w:rsidP="00791BEE">
            <w:pPr>
              <w:rPr>
                <w:color w:val="333333"/>
                <w:sz w:val="18"/>
                <w:szCs w:val="18"/>
              </w:rPr>
            </w:pPr>
            <w:r w:rsidRPr="00C50000">
              <w:rPr>
                <w:sz w:val="18"/>
                <w:szCs w:val="18"/>
              </w:rPr>
              <w:t>Bölüm Seçmeli</w:t>
            </w:r>
          </w:p>
        </w:tc>
        <w:tc>
          <w:tcPr>
            <w:tcW w:w="678" w:type="dxa"/>
            <w:tcBorders>
              <w:top w:val="single" w:sz="6" w:space="0" w:color="DDDDDD"/>
            </w:tcBorders>
            <w:shd w:val="clear" w:color="auto" w:fill="FFFFFF"/>
            <w:tcMar>
              <w:top w:w="38" w:type="dxa"/>
              <w:left w:w="38" w:type="dxa"/>
              <w:bottom w:w="38" w:type="dxa"/>
              <w:right w:w="38" w:type="dxa"/>
            </w:tcMar>
            <w:hideMark/>
          </w:tcPr>
          <w:p w14:paraId="24CEBF08" w14:textId="77777777" w:rsidR="006B2203" w:rsidRPr="00C50000" w:rsidRDefault="006B2203" w:rsidP="00791BEE">
            <w:pPr>
              <w:jc w:val="center"/>
              <w:rPr>
                <w:color w:val="333333"/>
                <w:sz w:val="18"/>
                <w:szCs w:val="18"/>
              </w:rPr>
            </w:pPr>
          </w:p>
        </w:tc>
        <w:tc>
          <w:tcPr>
            <w:tcW w:w="547" w:type="dxa"/>
            <w:tcBorders>
              <w:top w:val="single" w:sz="6" w:space="0" w:color="DDDDDD"/>
            </w:tcBorders>
            <w:shd w:val="clear" w:color="auto" w:fill="FFFFFF"/>
            <w:tcMar>
              <w:top w:w="38" w:type="dxa"/>
              <w:left w:w="38" w:type="dxa"/>
              <w:bottom w:w="38" w:type="dxa"/>
              <w:right w:w="38" w:type="dxa"/>
            </w:tcMar>
            <w:hideMark/>
          </w:tcPr>
          <w:p w14:paraId="2A835153" w14:textId="77777777" w:rsidR="006B2203" w:rsidRPr="00C50000" w:rsidRDefault="006B2203" w:rsidP="00791BEE">
            <w:pPr>
              <w:jc w:val="center"/>
              <w:rPr>
                <w:color w:val="333333"/>
                <w:sz w:val="18"/>
                <w:szCs w:val="18"/>
              </w:rPr>
            </w:pPr>
          </w:p>
        </w:tc>
        <w:tc>
          <w:tcPr>
            <w:tcW w:w="562" w:type="dxa"/>
            <w:tcBorders>
              <w:top w:val="single" w:sz="6" w:space="0" w:color="DDDDDD"/>
            </w:tcBorders>
            <w:shd w:val="clear" w:color="auto" w:fill="FFFFFF"/>
            <w:tcMar>
              <w:top w:w="38" w:type="dxa"/>
              <w:left w:w="38" w:type="dxa"/>
              <w:bottom w:w="38" w:type="dxa"/>
              <w:right w:w="38" w:type="dxa"/>
            </w:tcMar>
            <w:hideMark/>
          </w:tcPr>
          <w:p w14:paraId="0AD3B892" w14:textId="77777777" w:rsidR="006B2203" w:rsidRPr="00C50000" w:rsidRDefault="006B2203" w:rsidP="00791BEE">
            <w:pPr>
              <w:jc w:val="center"/>
              <w:rPr>
                <w:color w:val="333333"/>
                <w:sz w:val="18"/>
                <w:szCs w:val="18"/>
              </w:rPr>
            </w:pPr>
          </w:p>
        </w:tc>
      </w:tr>
      <w:tr w:rsidR="006B2203" w:rsidRPr="00C50000" w14:paraId="3E2B3481"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5FC4508E" w14:textId="77777777" w:rsidR="006B2203" w:rsidRPr="00C50000" w:rsidRDefault="00B3551F" w:rsidP="00791BEE">
            <w:pPr>
              <w:rPr>
                <w:color w:val="000000" w:themeColor="text1"/>
                <w:sz w:val="18"/>
                <w:szCs w:val="18"/>
              </w:rPr>
            </w:pPr>
            <w:hyperlink r:id="rId102" w:history="1">
              <w:r w:rsidR="006B2203" w:rsidRPr="00C50000">
                <w:rPr>
                  <w:rStyle w:val="Kpr"/>
                  <w:color w:val="000000" w:themeColor="text1"/>
                  <w:sz w:val="18"/>
                  <w:szCs w:val="18"/>
                  <w:u w:val="none"/>
                </w:rPr>
                <w:t>MYK/SEC-1</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09533720" w14:textId="77777777" w:rsidR="006B2203" w:rsidRPr="00C50000" w:rsidRDefault="006B2203" w:rsidP="00791BEE">
            <w:pPr>
              <w:rPr>
                <w:color w:val="333333"/>
                <w:sz w:val="18"/>
                <w:szCs w:val="18"/>
              </w:rPr>
            </w:pPr>
            <w:r w:rsidRPr="00C50000">
              <w:rPr>
                <w:sz w:val="18"/>
                <w:szCs w:val="18"/>
              </w:rPr>
              <w:t>Bölüm Seçmeli 2 Dersleri 2024-2025</w:t>
            </w:r>
          </w:p>
        </w:tc>
        <w:tc>
          <w:tcPr>
            <w:tcW w:w="1385" w:type="dxa"/>
            <w:tcBorders>
              <w:top w:val="single" w:sz="6" w:space="0" w:color="DDDDDD"/>
            </w:tcBorders>
            <w:shd w:val="clear" w:color="auto" w:fill="FFFFFF"/>
            <w:tcMar>
              <w:top w:w="38" w:type="dxa"/>
              <w:left w:w="38" w:type="dxa"/>
              <w:bottom w:w="38" w:type="dxa"/>
              <w:right w:w="38" w:type="dxa"/>
            </w:tcMar>
            <w:hideMark/>
          </w:tcPr>
          <w:p w14:paraId="58766A71" w14:textId="77777777" w:rsidR="006B2203" w:rsidRPr="00C50000" w:rsidRDefault="006B2203" w:rsidP="00791BEE">
            <w:pPr>
              <w:rPr>
                <w:color w:val="333333"/>
                <w:sz w:val="18"/>
                <w:szCs w:val="18"/>
              </w:rPr>
            </w:pPr>
            <w:r w:rsidRPr="00C50000">
              <w:rPr>
                <w:sz w:val="18"/>
                <w:szCs w:val="18"/>
              </w:rPr>
              <w:t>Bölüm Seçmeli</w:t>
            </w:r>
          </w:p>
        </w:tc>
        <w:tc>
          <w:tcPr>
            <w:tcW w:w="678" w:type="dxa"/>
            <w:tcBorders>
              <w:top w:val="single" w:sz="6" w:space="0" w:color="DDDDDD"/>
            </w:tcBorders>
            <w:shd w:val="clear" w:color="auto" w:fill="FFFFFF"/>
            <w:tcMar>
              <w:top w:w="38" w:type="dxa"/>
              <w:left w:w="38" w:type="dxa"/>
              <w:bottom w:w="38" w:type="dxa"/>
              <w:right w:w="38" w:type="dxa"/>
            </w:tcMar>
            <w:hideMark/>
          </w:tcPr>
          <w:p w14:paraId="51DE4425" w14:textId="77777777" w:rsidR="006B2203" w:rsidRPr="00C50000" w:rsidRDefault="006B2203" w:rsidP="00791BEE">
            <w:pPr>
              <w:jc w:val="center"/>
              <w:rPr>
                <w:sz w:val="18"/>
                <w:szCs w:val="18"/>
              </w:rPr>
            </w:pPr>
          </w:p>
        </w:tc>
        <w:tc>
          <w:tcPr>
            <w:tcW w:w="547" w:type="dxa"/>
            <w:tcBorders>
              <w:top w:val="single" w:sz="6" w:space="0" w:color="DDDDDD"/>
            </w:tcBorders>
            <w:shd w:val="clear" w:color="auto" w:fill="FFFFFF"/>
            <w:tcMar>
              <w:top w:w="38" w:type="dxa"/>
              <w:left w:w="38" w:type="dxa"/>
              <w:bottom w:w="38" w:type="dxa"/>
              <w:right w:w="38" w:type="dxa"/>
            </w:tcMar>
            <w:hideMark/>
          </w:tcPr>
          <w:p w14:paraId="56E92A23" w14:textId="77777777" w:rsidR="006B2203" w:rsidRPr="00C50000" w:rsidRDefault="006B2203" w:rsidP="00791BEE">
            <w:pPr>
              <w:jc w:val="center"/>
              <w:rPr>
                <w:sz w:val="18"/>
                <w:szCs w:val="18"/>
              </w:rPr>
            </w:pPr>
          </w:p>
        </w:tc>
        <w:tc>
          <w:tcPr>
            <w:tcW w:w="562" w:type="dxa"/>
            <w:tcBorders>
              <w:top w:val="single" w:sz="6" w:space="0" w:color="DDDDDD"/>
            </w:tcBorders>
            <w:shd w:val="clear" w:color="auto" w:fill="FFFFFF"/>
            <w:tcMar>
              <w:top w:w="38" w:type="dxa"/>
              <w:left w:w="38" w:type="dxa"/>
              <w:bottom w:w="38" w:type="dxa"/>
              <w:right w:w="38" w:type="dxa"/>
            </w:tcMar>
            <w:hideMark/>
          </w:tcPr>
          <w:p w14:paraId="4A0273BB" w14:textId="77777777" w:rsidR="006B2203" w:rsidRPr="00C50000" w:rsidRDefault="006B2203" w:rsidP="00791BEE">
            <w:pPr>
              <w:jc w:val="center"/>
              <w:rPr>
                <w:sz w:val="18"/>
                <w:szCs w:val="18"/>
              </w:rPr>
            </w:pPr>
          </w:p>
        </w:tc>
      </w:tr>
    </w:tbl>
    <w:p w14:paraId="4B65A8AC" w14:textId="77777777" w:rsidR="005A7398" w:rsidRDefault="005A7398">
      <w:pPr>
        <w:pBdr>
          <w:top w:val="nil"/>
          <w:left w:val="nil"/>
          <w:bottom w:val="nil"/>
          <w:right w:val="nil"/>
          <w:between w:val="nil"/>
        </w:pBdr>
        <w:ind w:firstLine="360"/>
        <w:jc w:val="center"/>
        <w:rPr>
          <w:i/>
          <w:color w:val="000000"/>
          <w:sz w:val="22"/>
          <w:szCs w:val="22"/>
        </w:rPr>
      </w:pPr>
    </w:p>
    <w:tbl>
      <w:tblPr>
        <w:tblW w:w="7491" w:type="dxa"/>
        <w:shd w:val="clear" w:color="auto" w:fill="FFFFFF"/>
        <w:tblCellMar>
          <w:top w:w="15" w:type="dxa"/>
          <w:left w:w="15" w:type="dxa"/>
          <w:bottom w:w="15" w:type="dxa"/>
          <w:right w:w="15" w:type="dxa"/>
        </w:tblCellMar>
        <w:tblLook w:val="04A0" w:firstRow="1" w:lastRow="0" w:firstColumn="1" w:lastColumn="0" w:noHBand="0" w:noVBand="1"/>
      </w:tblPr>
      <w:tblGrid>
        <w:gridCol w:w="1146"/>
        <w:gridCol w:w="3173"/>
        <w:gridCol w:w="1385"/>
        <w:gridCol w:w="678"/>
        <w:gridCol w:w="547"/>
        <w:gridCol w:w="562"/>
      </w:tblGrid>
      <w:tr w:rsidR="006B2203" w:rsidRPr="00C50000" w14:paraId="79B1BFB1" w14:textId="77777777" w:rsidTr="006B2203">
        <w:trPr>
          <w:cantSplit/>
          <w:trHeight w:val="1402"/>
          <w:tblHeader/>
        </w:trPr>
        <w:tc>
          <w:tcPr>
            <w:tcW w:w="1146"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49B6DA22" w14:textId="77777777" w:rsidR="006B2203" w:rsidRPr="00C50000" w:rsidRDefault="006B2203" w:rsidP="00791BEE">
            <w:pPr>
              <w:rPr>
                <w:b/>
                <w:bCs/>
                <w:color w:val="333333"/>
                <w:sz w:val="18"/>
                <w:szCs w:val="18"/>
              </w:rPr>
            </w:pPr>
            <w:r w:rsidRPr="00C50000">
              <w:rPr>
                <w:b/>
                <w:bCs/>
                <w:color w:val="333333"/>
                <w:sz w:val="18"/>
                <w:szCs w:val="18"/>
              </w:rPr>
              <w:t>Ders Kodu</w:t>
            </w:r>
          </w:p>
        </w:tc>
        <w:tc>
          <w:tcPr>
            <w:tcW w:w="3173"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06DB1F19" w14:textId="77777777" w:rsidR="006B2203" w:rsidRPr="00C50000" w:rsidRDefault="006B2203" w:rsidP="00791BEE">
            <w:pPr>
              <w:rPr>
                <w:b/>
                <w:bCs/>
                <w:color w:val="333333"/>
                <w:sz w:val="18"/>
                <w:szCs w:val="18"/>
              </w:rPr>
            </w:pPr>
            <w:r w:rsidRPr="00C50000">
              <w:rPr>
                <w:b/>
                <w:bCs/>
                <w:color w:val="333333"/>
                <w:sz w:val="18"/>
                <w:szCs w:val="18"/>
              </w:rPr>
              <w:t>Ders Adı</w:t>
            </w:r>
          </w:p>
        </w:tc>
        <w:tc>
          <w:tcPr>
            <w:tcW w:w="1385"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1F44C645" w14:textId="77777777" w:rsidR="006B2203" w:rsidRPr="00C50000" w:rsidRDefault="006B2203" w:rsidP="00791BEE">
            <w:pPr>
              <w:rPr>
                <w:b/>
                <w:bCs/>
                <w:color w:val="333333"/>
                <w:sz w:val="18"/>
                <w:szCs w:val="18"/>
              </w:rPr>
            </w:pPr>
            <w:r w:rsidRPr="00C50000">
              <w:rPr>
                <w:b/>
                <w:bCs/>
                <w:color w:val="333333"/>
                <w:sz w:val="18"/>
                <w:szCs w:val="18"/>
              </w:rPr>
              <w:t>Ders Tipi</w:t>
            </w:r>
          </w:p>
        </w:tc>
        <w:tc>
          <w:tcPr>
            <w:tcW w:w="678"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2C7703C8" w14:textId="77777777" w:rsidR="006B2203" w:rsidRPr="00C50000" w:rsidRDefault="006B2203" w:rsidP="00791BEE">
            <w:pPr>
              <w:ind w:left="113" w:right="113"/>
              <w:rPr>
                <w:b/>
                <w:bCs/>
                <w:color w:val="333333"/>
                <w:sz w:val="18"/>
                <w:szCs w:val="18"/>
              </w:rPr>
            </w:pPr>
            <w:r w:rsidRPr="00C50000">
              <w:rPr>
                <w:b/>
                <w:bCs/>
                <w:color w:val="333333"/>
                <w:sz w:val="18"/>
                <w:szCs w:val="18"/>
              </w:rPr>
              <w:t>Teorik</w:t>
            </w:r>
          </w:p>
        </w:tc>
        <w:tc>
          <w:tcPr>
            <w:tcW w:w="547"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6CD8EAC4" w14:textId="77777777" w:rsidR="006B2203" w:rsidRPr="00C50000" w:rsidRDefault="006B2203" w:rsidP="00791BEE">
            <w:pPr>
              <w:ind w:left="113" w:right="113"/>
              <w:rPr>
                <w:b/>
                <w:bCs/>
                <w:color w:val="333333"/>
                <w:sz w:val="18"/>
                <w:szCs w:val="18"/>
              </w:rPr>
            </w:pPr>
            <w:r w:rsidRPr="00C50000">
              <w:rPr>
                <w:b/>
                <w:bCs/>
                <w:color w:val="333333"/>
                <w:sz w:val="18"/>
                <w:szCs w:val="18"/>
              </w:rPr>
              <w:t>Uygulama</w:t>
            </w:r>
          </w:p>
        </w:tc>
        <w:tc>
          <w:tcPr>
            <w:tcW w:w="562"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58B35C9C" w14:textId="77777777" w:rsidR="006B2203" w:rsidRPr="00C50000" w:rsidRDefault="006B2203" w:rsidP="00791BEE">
            <w:pPr>
              <w:ind w:left="113" w:right="113"/>
              <w:rPr>
                <w:b/>
                <w:bCs/>
                <w:color w:val="333333"/>
                <w:sz w:val="18"/>
                <w:szCs w:val="18"/>
              </w:rPr>
            </w:pPr>
            <w:r w:rsidRPr="00C50000">
              <w:rPr>
                <w:b/>
                <w:bCs/>
                <w:color w:val="333333"/>
                <w:sz w:val="18"/>
                <w:szCs w:val="18"/>
              </w:rPr>
              <w:t>Laboratuvar</w:t>
            </w:r>
          </w:p>
        </w:tc>
      </w:tr>
      <w:tr w:rsidR="006B2203" w:rsidRPr="00C50000" w14:paraId="6F6B0EBB"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3313E4EF" w14:textId="77777777" w:rsidR="006B2203" w:rsidRPr="00C50000" w:rsidRDefault="00B3551F" w:rsidP="00791BEE">
            <w:pPr>
              <w:rPr>
                <w:color w:val="000000" w:themeColor="text1"/>
                <w:sz w:val="18"/>
                <w:szCs w:val="18"/>
              </w:rPr>
            </w:pPr>
            <w:hyperlink r:id="rId103" w:history="1">
              <w:r w:rsidR="006B2203" w:rsidRPr="00C50000">
                <w:rPr>
                  <w:rStyle w:val="Kpr"/>
                  <w:color w:val="000000" w:themeColor="text1"/>
                  <w:sz w:val="18"/>
                  <w:szCs w:val="18"/>
                  <w:u w:val="none"/>
                </w:rPr>
                <w:t>İLK-2001</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1D427394" w14:textId="77777777" w:rsidR="006B2203" w:rsidRPr="00C50000" w:rsidRDefault="006B2203" w:rsidP="00791BEE">
            <w:pPr>
              <w:rPr>
                <w:color w:val="333333"/>
                <w:sz w:val="18"/>
                <w:szCs w:val="18"/>
              </w:rPr>
            </w:pPr>
            <w:r w:rsidRPr="00C50000">
              <w:rPr>
                <w:color w:val="333333"/>
                <w:sz w:val="18"/>
                <w:szCs w:val="18"/>
              </w:rPr>
              <w:t>Özel Durumlarda Acil Hasta Bakımı</w:t>
            </w:r>
          </w:p>
        </w:tc>
        <w:tc>
          <w:tcPr>
            <w:tcW w:w="1385" w:type="dxa"/>
            <w:tcBorders>
              <w:top w:val="single" w:sz="6" w:space="0" w:color="DDDDDD"/>
            </w:tcBorders>
            <w:shd w:val="clear" w:color="auto" w:fill="FFFFFF"/>
            <w:tcMar>
              <w:top w:w="38" w:type="dxa"/>
              <w:left w:w="38" w:type="dxa"/>
              <w:bottom w:w="38" w:type="dxa"/>
              <w:right w:w="38" w:type="dxa"/>
            </w:tcMar>
            <w:hideMark/>
          </w:tcPr>
          <w:p w14:paraId="1958A493" w14:textId="77777777" w:rsidR="006B2203" w:rsidRPr="00C50000" w:rsidRDefault="006B2203" w:rsidP="00791BEE">
            <w:pPr>
              <w:rPr>
                <w:color w:val="333333"/>
                <w:sz w:val="18"/>
                <w:szCs w:val="18"/>
              </w:rPr>
            </w:pPr>
            <w:r w:rsidRPr="00C50000">
              <w:rPr>
                <w:color w:val="333333"/>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78AE4A87"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hideMark/>
          </w:tcPr>
          <w:p w14:paraId="516E26E9"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09D79AE1"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20EC6BD4"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79210342" w14:textId="77777777" w:rsidR="006B2203" w:rsidRPr="00C50000" w:rsidRDefault="00B3551F" w:rsidP="00791BEE">
            <w:pPr>
              <w:rPr>
                <w:color w:val="000000" w:themeColor="text1"/>
                <w:sz w:val="18"/>
                <w:szCs w:val="18"/>
              </w:rPr>
            </w:pPr>
            <w:hyperlink r:id="rId104" w:history="1">
              <w:r w:rsidR="006B2203" w:rsidRPr="00C50000">
                <w:rPr>
                  <w:rStyle w:val="Kpr"/>
                  <w:color w:val="000000" w:themeColor="text1"/>
                  <w:sz w:val="18"/>
                  <w:szCs w:val="18"/>
                  <w:u w:val="none"/>
                </w:rPr>
                <w:t>İLK-2003</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0286E767" w14:textId="77777777" w:rsidR="006B2203" w:rsidRPr="00C50000" w:rsidRDefault="006B2203" w:rsidP="00791BEE">
            <w:pPr>
              <w:rPr>
                <w:color w:val="333333"/>
                <w:sz w:val="18"/>
                <w:szCs w:val="18"/>
              </w:rPr>
            </w:pPr>
            <w:r w:rsidRPr="00C50000">
              <w:rPr>
                <w:color w:val="333333"/>
                <w:sz w:val="18"/>
                <w:szCs w:val="18"/>
              </w:rPr>
              <w:t>Genel Farmakoloji</w:t>
            </w:r>
          </w:p>
        </w:tc>
        <w:tc>
          <w:tcPr>
            <w:tcW w:w="1385" w:type="dxa"/>
            <w:tcBorders>
              <w:top w:val="single" w:sz="6" w:space="0" w:color="DDDDDD"/>
            </w:tcBorders>
            <w:shd w:val="clear" w:color="auto" w:fill="FFFFFF"/>
            <w:tcMar>
              <w:top w:w="38" w:type="dxa"/>
              <w:left w:w="38" w:type="dxa"/>
              <w:bottom w:w="38" w:type="dxa"/>
              <w:right w:w="38" w:type="dxa"/>
            </w:tcMar>
            <w:hideMark/>
          </w:tcPr>
          <w:p w14:paraId="0C68079A" w14:textId="77777777" w:rsidR="006B2203" w:rsidRPr="00C50000" w:rsidRDefault="006B2203" w:rsidP="00791BEE">
            <w:pPr>
              <w:rPr>
                <w:color w:val="333333"/>
                <w:sz w:val="18"/>
                <w:szCs w:val="18"/>
              </w:rPr>
            </w:pPr>
            <w:r w:rsidRPr="00C50000">
              <w:rPr>
                <w:color w:val="333333"/>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0DF866BB" w14:textId="77777777" w:rsidR="006B2203" w:rsidRPr="00C50000" w:rsidRDefault="006B2203" w:rsidP="00791BEE">
            <w:pPr>
              <w:jc w:val="center"/>
              <w:rPr>
                <w:color w:val="333333"/>
                <w:sz w:val="18"/>
                <w:szCs w:val="18"/>
              </w:rPr>
            </w:pPr>
            <w:r w:rsidRPr="00C50000">
              <w:rPr>
                <w:color w:val="333333"/>
                <w:sz w:val="18"/>
                <w:szCs w:val="18"/>
              </w:rPr>
              <w:t>2</w:t>
            </w:r>
          </w:p>
        </w:tc>
        <w:tc>
          <w:tcPr>
            <w:tcW w:w="547" w:type="dxa"/>
            <w:tcBorders>
              <w:top w:val="single" w:sz="6" w:space="0" w:color="DDDDDD"/>
            </w:tcBorders>
            <w:shd w:val="clear" w:color="auto" w:fill="FFFFFF"/>
            <w:tcMar>
              <w:top w:w="38" w:type="dxa"/>
              <w:left w:w="38" w:type="dxa"/>
              <w:bottom w:w="38" w:type="dxa"/>
              <w:right w:w="38" w:type="dxa"/>
            </w:tcMar>
            <w:hideMark/>
          </w:tcPr>
          <w:p w14:paraId="0D89DEDB" w14:textId="77777777" w:rsidR="006B2203" w:rsidRPr="00C50000" w:rsidRDefault="006B2203" w:rsidP="00791BEE">
            <w:pPr>
              <w:jc w:val="center"/>
              <w:rPr>
                <w:color w:val="333333"/>
                <w:sz w:val="18"/>
                <w:szCs w:val="18"/>
              </w:rPr>
            </w:pPr>
            <w:r w:rsidRPr="00C50000">
              <w:rPr>
                <w:color w:val="333333"/>
                <w:sz w:val="18"/>
                <w:szCs w:val="18"/>
              </w:rPr>
              <w:t>0</w:t>
            </w:r>
          </w:p>
        </w:tc>
        <w:tc>
          <w:tcPr>
            <w:tcW w:w="562" w:type="dxa"/>
            <w:tcBorders>
              <w:top w:val="single" w:sz="6" w:space="0" w:color="DDDDDD"/>
            </w:tcBorders>
            <w:shd w:val="clear" w:color="auto" w:fill="FFFFFF"/>
            <w:tcMar>
              <w:top w:w="38" w:type="dxa"/>
              <w:left w:w="38" w:type="dxa"/>
              <w:bottom w:w="38" w:type="dxa"/>
              <w:right w:w="38" w:type="dxa"/>
            </w:tcMar>
            <w:hideMark/>
          </w:tcPr>
          <w:p w14:paraId="7D37345C"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7154A676"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28F16C53" w14:textId="77777777" w:rsidR="006B2203" w:rsidRPr="00C50000" w:rsidRDefault="00B3551F" w:rsidP="00791BEE">
            <w:pPr>
              <w:rPr>
                <w:color w:val="000000" w:themeColor="text1"/>
                <w:sz w:val="18"/>
                <w:szCs w:val="18"/>
              </w:rPr>
            </w:pPr>
            <w:hyperlink r:id="rId105" w:history="1">
              <w:r w:rsidR="006B2203" w:rsidRPr="00C50000">
                <w:rPr>
                  <w:rStyle w:val="Kpr"/>
                  <w:color w:val="000000" w:themeColor="text1"/>
                  <w:sz w:val="18"/>
                  <w:szCs w:val="18"/>
                  <w:u w:val="none"/>
                </w:rPr>
                <w:t>İLK-2005</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50D56A7E" w14:textId="77777777" w:rsidR="006B2203" w:rsidRPr="00C50000" w:rsidRDefault="006B2203" w:rsidP="00791BEE">
            <w:pPr>
              <w:rPr>
                <w:color w:val="333333"/>
                <w:sz w:val="18"/>
                <w:szCs w:val="18"/>
              </w:rPr>
            </w:pPr>
            <w:r w:rsidRPr="00C50000">
              <w:rPr>
                <w:color w:val="333333"/>
                <w:sz w:val="18"/>
                <w:szCs w:val="18"/>
              </w:rPr>
              <w:t>Mesleki Uygulama I</w:t>
            </w:r>
          </w:p>
        </w:tc>
        <w:tc>
          <w:tcPr>
            <w:tcW w:w="1385" w:type="dxa"/>
            <w:tcBorders>
              <w:top w:val="single" w:sz="6" w:space="0" w:color="DDDDDD"/>
            </w:tcBorders>
            <w:shd w:val="clear" w:color="auto" w:fill="FFFFFF"/>
            <w:tcMar>
              <w:top w:w="38" w:type="dxa"/>
              <w:left w:w="38" w:type="dxa"/>
              <w:bottom w:w="38" w:type="dxa"/>
              <w:right w:w="38" w:type="dxa"/>
            </w:tcMar>
            <w:hideMark/>
          </w:tcPr>
          <w:p w14:paraId="26634269" w14:textId="77777777" w:rsidR="006B2203" w:rsidRPr="00C50000" w:rsidRDefault="006B2203" w:rsidP="00791BEE">
            <w:pPr>
              <w:rPr>
                <w:color w:val="333333"/>
                <w:sz w:val="18"/>
                <w:szCs w:val="18"/>
              </w:rPr>
            </w:pPr>
            <w:r w:rsidRPr="00C50000">
              <w:rPr>
                <w:color w:val="333333"/>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48F7796E" w14:textId="77777777" w:rsidR="006B2203" w:rsidRPr="00C50000" w:rsidRDefault="006B2203" w:rsidP="00791BEE">
            <w:pPr>
              <w:jc w:val="center"/>
              <w:rPr>
                <w:color w:val="333333"/>
                <w:sz w:val="18"/>
                <w:szCs w:val="18"/>
              </w:rPr>
            </w:pPr>
            <w:r w:rsidRPr="00C50000">
              <w:rPr>
                <w:color w:val="333333"/>
                <w:sz w:val="18"/>
                <w:szCs w:val="18"/>
              </w:rPr>
              <w:t>0</w:t>
            </w:r>
          </w:p>
        </w:tc>
        <w:tc>
          <w:tcPr>
            <w:tcW w:w="547" w:type="dxa"/>
            <w:tcBorders>
              <w:top w:val="single" w:sz="6" w:space="0" w:color="DDDDDD"/>
            </w:tcBorders>
            <w:shd w:val="clear" w:color="auto" w:fill="FFFFFF"/>
            <w:tcMar>
              <w:top w:w="38" w:type="dxa"/>
              <w:left w:w="38" w:type="dxa"/>
              <w:bottom w:w="38" w:type="dxa"/>
              <w:right w:w="38" w:type="dxa"/>
            </w:tcMar>
            <w:hideMark/>
          </w:tcPr>
          <w:p w14:paraId="58FA4F25" w14:textId="77777777" w:rsidR="006B2203" w:rsidRPr="00C50000" w:rsidRDefault="006B2203" w:rsidP="00791BEE">
            <w:pPr>
              <w:jc w:val="center"/>
              <w:rPr>
                <w:color w:val="333333"/>
                <w:sz w:val="18"/>
                <w:szCs w:val="18"/>
              </w:rPr>
            </w:pPr>
            <w:r w:rsidRPr="00C50000">
              <w:rPr>
                <w:color w:val="333333"/>
                <w:sz w:val="18"/>
                <w:szCs w:val="18"/>
              </w:rPr>
              <w:t>8</w:t>
            </w:r>
          </w:p>
        </w:tc>
        <w:tc>
          <w:tcPr>
            <w:tcW w:w="562" w:type="dxa"/>
            <w:tcBorders>
              <w:top w:val="single" w:sz="6" w:space="0" w:color="DDDDDD"/>
            </w:tcBorders>
            <w:shd w:val="clear" w:color="auto" w:fill="FFFFFF"/>
            <w:tcMar>
              <w:top w:w="38" w:type="dxa"/>
              <w:left w:w="38" w:type="dxa"/>
              <w:bottom w:w="38" w:type="dxa"/>
              <w:right w:w="38" w:type="dxa"/>
            </w:tcMar>
            <w:hideMark/>
          </w:tcPr>
          <w:p w14:paraId="15BB24A6"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1EC507EB"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5782E95D" w14:textId="77777777" w:rsidR="006B2203" w:rsidRPr="00C50000" w:rsidRDefault="00B3551F" w:rsidP="00791BEE">
            <w:pPr>
              <w:rPr>
                <w:color w:val="000000" w:themeColor="text1"/>
                <w:sz w:val="18"/>
                <w:szCs w:val="18"/>
              </w:rPr>
            </w:pPr>
            <w:hyperlink r:id="rId106" w:history="1">
              <w:r w:rsidR="006B2203" w:rsidRPr="00C50000">
                <w:rPr>
                  <w:rStyle w:val="Kpr"/>
                  <w:color w:val="000000" w:themeColor="text1"/>
                  <w:sz w:val="18"/>
                  <w:szCs w:val="18"/>
                  <w:u w:val="none"/>
                </w:rPr>
                <w:t>İLK-2007</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543F6F39" w14:textId="77777777" w:rsidR="006B2203" w:rsidRPr="00C50000" w:rsidRDefault="006B2203" w:rsidP="00791BEE">
            <w:pPr>
              <w:rPr>
                <w:color w:val="333333"/>
                <w:sz w:val="18"/>
                <w:szCs w:val="18"/>
              </w:rPr>
            </w:pPr>
            <w:r w:rsidRPr="00C50000">
              <w:rPr>
                <w:color w:val="333333"/>
                <w:sz w:val="18"/>
                <w:szCs w:val="18"/>
              </w:rPr>
              <w:t>Yetişkin İleri Yaşam Desteği</w:t>
            </w:r>
          </w:p>
        </w:tc>
        <w:tc>
          <w:tcPr>
            <w:tcW w:w="1385" w:type="dxa"/>
            <w:tcBorders>
              <w:top w:val="single" w:sz="6" w:space="0" w:color="DDDDDD"/>
            </w:tcBorders>
            <w:shd w:val="clear" w:color="auto" w:fill="FFFFFF"/>
            <w:tcMar>
              <w:top w:w="38" w:type="dxa"/>
              <w:left w:w="38" w:type="dxa"/>
              <w:bottom w:w="38" w:type="dxa"/>
              <w:right w:w="38" w:type="dxa"/>
            </w:tcMar>
            <w:hideMark/>
          </w:tcPr>
          <w:p w14:paraId="209AC0C4" w14:textId="77777777" w:rsidR="006B2203" w:rsidRPr="00C50000" w:rsidRDefault="006B2203" w:rsidP="00791BEE">
            <w:pPr>
              <w:rPr>
                <w:color w:val="333333"/>
                <w:sz w:val="18"/>
                <w:szCs w:val="18"/>
              </w:rPr>
            </w:pPr>
            <w:r w:rsidRPr="00C50000">
              <w:rPr>
                <w:color w:val="333333"/>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6BE1D79F"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hideMark/>
          </w:tcPr>
          <w:p w14:paraId="5219E659"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46A6BA46"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0508B27F"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07CD8570" w14:textId="77777777" w:rsidR="006B2203" w:rsidRPr="00C50000" w:rsidRDefault="00B3551F" w:rsidP="00791BEE">
            <w:pPr>
              <w:rPr>
                <w:color w:val="000000" w:themeColor="text1"/>
                <w:sz w:val="18"/>
                <w:szCs w:val="18"/>
              </w:rPr>
            </w:pPr>
            <w:hyperlink r:id="rId107" w:history="1">
              <w:r w:rsidR="006B2203" w:rsidRPr="00C50000">
                <w:rPr>
                  <w:rStyle w:val="Kpr"/>
                  <w:color w:val="000000" w:themeColor="text1"/>
                  <w:sz w:val="18"/>
                  <w:szCs w:val="18"/>
                  <w:u w:val="none"/>
                </w:rPr>
                <w:t>İLK-2009</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7284BC9A" w14:textId="77777777" w:rsidR="006B2203" w:rsidRPr="00C50000" w:rsidRDefault="006B2203" w:rsidP="00791BEE">
            <w:pPr>
              <w:rPr>
                <w:color w:val="333333"/>
                <w:sz w:val="18"/>
                <w:szCs w:val="18"/>
              </w:rPr>
            </w:pPr>
            <w:r w:rsidRPr="00C50000">
              <w:rPr>
                <w:color w:val="333333"/>
                <w:sz w:val="18"/>
                <w:szCs w:val="18"/>
              </w:rPr>
              <w:t>Temel Elektrokardiografi</w:t>
            </w:r>
          </w:p>
        </w:tc>
        <w:tc>
          <w:tcPr>
            <w:tcW w:w="1385" w:type="dxa"/>
            <w:tcBorders>
              <w:top w:val="single" w:sz="6" w:space="0" w:color="DDDDDD"/>
            </w:tcBorders>
            <w:shd w:val="clear" w:color="auto" w:fill="FFFFFF"/>
            <w:tcMar>
              <w:top w:w="38" w:type="dxa"/>
              <w:left w:w="38" w:type="dxa"/>
              <w:bottom w:w="38" w:type="dxa"/>
              <w:right w:w="38" w:type="dxa"/>
            </w:tcMar>
            <w:hideMark/>
          </w:tcPr>
          <w:p w14:paraId="69445282" w14:textId="77777777" w:rsidR="006B2203" w:rsidRPr="00C50000" w:rsidRDefault="006B2203" w:rsidP="00791BEE">
            <w:pPr>
              <w:rPr>
                <w:color w:val="333333"/>
                <w:sz w:val="18"/>
                <w:szCs w:val="18"/>
              </w:rPr>
            </w:pPr>
            <w:r w:rsidRPr="00C50000">
              <w:rPr>
                <w:color w:val="333333"/>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7D1E3B16" w14:textId="77777777" w:rsidR="006B2203" w:rsidRPr="00C50000" w:rsidRDefault="006B2203" w:rsidP="00791BEE">
            <w:pPr>
              <w:jc w:val="center"/>
              <w:rPr>
                <w:color w:val="333333"/>
                <w:sz w:val="18"/>
                <w:szCs w:val="18"/>
              </w:rPr>
            </w:pPr>
            <w:r w:rsidRPr="00C50000">
              <w:rPr>
                <w:color w:val="333333"/>
                <w:sz w:val="18"/>
                <w:szCs w:val="18"/>
              </w:rPr>
              <w:t>2</w:t>
            </w:r>
          </w:p>
        </w:tc>
        <w:tc>
          <w:tcPr>
            <w:tcW w:w="547" w:type="dxa"/>
            <w:tcBorders>
              <w:top w:val="single" w:sz="6" w:space="0" w:color="DDDDDD"/>
            </w:tcBorders>
            <w:shd w:val="clear" w:color="auto" w:fill="FFFFFF"/>
            <w:tcMar>
              <w:top w:w="38" w:type="dxa"/>
              <w:left w:w="38" w:type="dxa"/>
              <w:bottom w:w="38" w:type="dxa"/>
              <w:right w:w="38" w:type="dxa"/>
            </w:tcMar>
            <w:hideMark/>
          </w:tcPr>
          <w:p w14:paraId="0BCDB07C" w14:textId="77777777" w:rsidR="006B2203" w:rsidRPr="00C50000" w:rsidRDefault="006B2203" w:rsidP="00791BEE">
            <w:pPr>
              <w:jc w:val="center"/>
              <w:rPr>
                <w:color w:val="333333"/>
                <w:sz w:val="18"/>
                <w:szCs w:val="18"/>
              </w:rPr>
            </w:pPr>
            <w:r w:rsidRPr="00C50000">
              <w:rPr>
                <w:color w:val="333333"/>
                <w:sz w:val="18"/>
                <w:szCs w:val="18"/>
              </w:rPr>
              <w:t>0</w:t>
            </w:r>
          </w:p>
        </w:tc>
        <w:tc>
          <w:tcPr>
            <w:tcW w:w="562" w:type="dxa"/>
            <w:tcBorders>
              <w:top w:val="single" w:sz="6" w:space="0" w:color="DDDDDD"/>
            </w:tcBorders>
            <w:shd w:val="clear" w:color="auto" w:fill="FFFFFF"/>
            <w:tcMar>
              <w:top w:w="38" w:type="dxa"/>
              <w:left w:w="38" w:type="dxa"/>
              <w:bottom w:w="38" w:type="dxa"/>
              <w:right w:w="38" w:type="dxa"/>
            </w:tcMar>
            <w:hideMark/>
          </w:tcPr>
          <w:p w14:paraId="6CF83154"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7FA2104E"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39B46E74" w14:textId="77777777" w:rsidR="006B2203" w:rsidRPr="00C50000" w:rsidRDefault="00B3551F" w:rsidP="00791BEE">
            <w:pPr>
              <w:rPr>
                <w:color w:val="000000" w:themeColor="text1"/>
                <w:sz w:val="18"/>
                <w:szCs w:val="18"/>
              </w:rPr>
            </w:pPr>
            <w:hyperlink r:id="rId108" w:history="1">
              <w:r w:rsidR="006B2203" w:rsidRPr="00C50000">
                <w:rPr>
                  <w:rStyle w:val="Kpr"/>
                  <w:color w:val="000000" w:themeColor="text1"/>
                  <w:sz w:val="18"/>
                  <w:szCs w:val="18"/>
                  <w:u w:val="none"/>
                </w:rPr>
                <w:t>İLK-2011</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59FE3A72" w14:textId="77777777" w:rsidR="006B2203" w:rsidRPr="00C50000" w:rsidRDefault="006B2203" w:rsidP="00791BEE">
            <w:pPr>
              <w:rPr>
                <w:color w:val="333333"/>
                <w:sz w:val="18"/>
                <w:szCs w:val="18"/>
              </w:rPr>
            </w:pPr>
            <w:r w:rsidRPr="00C50000">
              <w:rPr>
                <w:color w:val="333333"/>
                <w:sz w:val="18"/>
                <w:szCs w:val="18"/>
              </w:rPr>
              <w:t>Yaz Stajı</w:t>
            </w:r>
          </w:p>
        </w:tc>
        <w:tc>
          <w:tcPr>
            <w:tcW w:w="1385" w:type="dxa"/>
            <w:tcBorders>
              <w:top w:val="single" w:sz="6" w:space="0" w:color="DDDDDD"/>
            </w:tcBorders>
            <w:shd w:val="clear" w:color="auto" w:fill="FFFFFF"/>
            <w:tcMar>
              <w:top w:w="38" w:type="dxa"/>
              <w:left w:w="38" w:type="dxa"/>
              <w:bottom w:w="38" w:type="dxa"/>
              <w:right w:w="38" w:type="dxa"/>
            </w:tcMar>
            <w:hideMark/>
          </w:tcPr>
          <w:p w14:paraId="09150D3F" w14:textId="77777777" w:rsidR="006B2203" w:rsidRPr="00C50000" w:rsidRDefault="006B2203" w:rsidP="00791BEE">
            <w:pPr>
              <w:rPr>
                <w:color w:val="333333"/>
                <w:sz w:val="18"/>
                <w:szCs w:val="18"/>
              </w:rPr>
            </w:pPr>
            <w:r w:rsidRPr="00C50000">
              <w:rPr>
                <w:color w:val="333333"/>
                <w:sz w:val="18"/>
                <w:szCs w:val="18"/>
              </w:rPr>
              <w:t>Zorunlu</w:t>
            </w:r>
          </w:p>
        </w:tc>
        <w:tc>
          <w:tcPr>
            <w:tcW w:w="678" w:type="dxa"/>
            <w:tcBorders>
              <w:top w:val="single" w:sz="6" w:space="0" w:color="DDDDDD"/>
            </w:tcBorders>
            <w:shd w:val="clear" w:color="auto" w:fill="FFFFFF"/>
            <w:tcMar>
              <w:top w:w="38" w:type="dxa"/>
              <w:left w:w="38" w:type="dxa"/>
              <w:bottom w:w="38" w:type="dxa"/>
              <w:right w:w="38" w:type="dxa"/>
            </w:tcMar>
          </w:tcPr>
          <w:p w14:paraId="07A9D799" w14:textId="77777777" w:rsidR="006B2203" w:rsidRPr="00C50000" w:rsidRDefault="006B2203" w:rsidP="00791BEE">
            <w:pPr>
              <w:jc w:val="center"/>
              <w:rPr>
                <w:color w:val="333333"/>
                <w:sz w:val="18"/>
                <w:szCs w:val="18"/>
              </w:rPr>
            </w:pPr>
            <w:r w:rsidRPr="00C50000">
              <w:rPr>
                <w:color w:val="333333"/>
                <w:sz w:val="18"/>
                <w:szCs w:val="18"/>
              </w:rPr>
              <w:t>0</w:t>
            </w:r>
          </w:p>
        </w:tc>
        <w:tc>
          <w:tcPr>
            <w:tcW w:w="547" w:type="dxa"/>
            <w:tcBorders>
              <w:top w:val="single" w:sz="6" w:space="0" w:color="DDDDDD"/>
            </w:tcBorders>
            <w:shd w:val="clear" w:color="auto" w:fill="FFFFFF"/>
            <w:tcMar>
              <w:top w:w="38" w:type="dxa"/>
              <w:left w:w="38" w:type="dxa"/>
              <w:bottom w:w="38" w:type="dxa"/>
              <w:right w:w="38" w:type="dxa"/>
            </w:tcMar>
            <w:hideMark/>
          </w:tcPr>
          <w:p w14:paraId="19C0B46B"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hideMark/>
          </w:tcPr>
          <w:p w14:paraId="10D62A51"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0E923D75"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07588171" w14:textId="77777777" w:rsidR="006B2203" w:rsidRPr="00C50000" w:rsidRDefault="00B3551F" w:rsidP="00791BEE">
            <w:pPr>
              <w:rPr>
                <w:color w:val="000000" w:themeColor="text1"/>
                <w:sz w:val="18"/>
                <w:szCs w:val="18"/>
              </w:rPr>
            </w:pPr>
            <w:hyperlink r:id="rId109" w:history="1">
              <w:r w:rsidR="006B2203" w:rsidRPr="00C50000">
                <w:rPr>
                  <w:rStyle w:val="Kpr"/>
                  <w:color w:val="000000" w:themeColor="text1"/>
                  <w:sz w:val="18"/>
                  <w:szCs w:val="18"/>
                  <w:u w:val="none"/>
                </w:rPr>
                <w:t>MYK/SEC-3</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696A7E53" w14:textId="77777777" w:rsidR="006B2203" w:rsidRPr="00C50000" w:rsidRDefault="006B2203" w:rsidP="00791BEE">
            <w:pPr>
              <w:rPr>
                <w:color w:val="333333"/>
                <w:sz w:val="18"/>
                <w:szCs w:val="18"/>
              </w:rPr>
            </w:pPr>
            <w:r w:rsidRPr="00C50000">
              <w:rPr>
                <w:color w:val="333333"/>
                <w:sz w:val="18"/>
                <w:szCs w:val="18"/>
              </w:rPr>
              <w:t>Meyok Seçmeli 3 Dersleri 2024-2025</w:t>
            </w:r>
          </w:p>
        </w:tc>
        <w:tc>
          <w:tcPr>
            <w:tcW w:w="1385" w:type="dxa"/>
            <w:tcBorders>
              <w:top w:val="single" w:sz="6" w:space="0" w:color="DDDDDD"/>
            </w:tcBorders>
            <w:shd w:val="clear" w:color="auto" w:fill="FFFFFF"/>
            <w:tcMar>
              <w:top w:w="38" w:type="dxa"/>
              <w:left w:w="38" w:type="dxa"/>
              <w:bottom w:w="38" w:type="dxa"/>
              <w:right w:w="38" w:type="dxa"/>
            </w:tcMar>
            <w:hideMark/>
          </w:tcPr>
          <w:p w14:paraId="357D31C9" w14:textId="77777777" w:rsidR="006B2203" w:rsidRPr="00C50000" w:rsidRDefault="006B2203" w:rsidP="00791BEE">
            <w:pPr>
              <w:rPr>
                <w:color w:val="333333"/>
                <w:sz w:val="18"/>
                <w:szCs w:val="18"/>
              </w:rPr>
            </w:pPr>
          </w:p>
        </w:tc>
        <w:tc>
          <w:tcPr>
            <w:tcW w:w="678" w:type="dxa"/>
            <w:tcBorders>
              <w:top w:val="single" w:sz="6" w:space="0" w:color="DDDDDD"/>
            </w:tcBorders>
            <w:shd w:val="clear" w:color="auto" w:fill="FFFFFF"/>
            <w:tcMar>
              <w:top w:w="38" w:type="dxa"/>
              <w:left w:w="38" w:type="dxa"/>
              <w:bottom w:w="38" w:type="dxa"/>
              <w:right w:w="38" w:type="dxa"/>
            </w:tcMar>
            <w:hideMark/>
          </w:tcPr>
          <w:p w14:paraId="1EEBBA9F" w14:textId="77777777" w:rsidR="006B2203" w:rsidRPr="00C50000" w:rsidRDefault="006B2203" w:rsidP="00791BEE">
            <w:pPr>
              <w:jc w:val="center"/>
              <w:rPr>
                <w:color w:val="333333"/>
                <w:sz w:val="18"/>
                <w:szCs w:val="18"/>
              </w:rPr>
            </w:pPr>
          </w:p>
        </w:tc>
        <w:tc>
          <w:tcPr>
            <w:tcW w:w="547" w:type="dxa"/>
            <w:tcBorders>
              <w:top w:val="single" w:sz="6" w:space="0" w:color="DDDDDD"/>
            </w:tcBorders>
            <w:shd w:val="clear" w:color="auto" w:fill="FFFFFF"/>
            <w:tcMar>
              <w:top w:w="38" w:type="dxa"/>
              <w:left w:w="38" w:type="dxa"/>
              <w:bottom w:w="38" w:type="dxa"/>
              <w:right w:w="38" w:type="dxa"/>
            </w:tcMar>
            <w:hideMark/>
          </w:tcPr>
          <w:p w14:paraId="54632DFE" w14:textId="77777777" w:rsidR="006B2203" w:rsidRPr="00C50000" w:rsidRDefault="006B2203" w:rsidP="00791BEE">
            <w:pPr>
              <w:jc w:val="center"/>
              <w:rPr>
                <w:color w:val="333333"/>
                <w:sz w:val="18"/>
                <w:szCs w:val="18"/>
              </w:rPr>
            </w:pPr>
          </w:p>
        </w:tc>
        <w:tc>
          <w:tcPr>
            <w:tcW w:w="562" w:type="dxa"/>
            <w:tcBorders>
              <w:top w:val="single" w:sz="6" w:space="0" w:color="DDDDDD"/>
            </w:tcBorders>
            <w:shd w:val="clear" w:color="auto" w:fill="FFFFFF"/>
            <w:tcMar>
              <w:top w:w="38" w:type="dxa"/>
              <w:left w:w="38" w:type="dxa"/>
              <w:bottom w:w="38" w:type="dxa"/>
              <w:right w:w="38" w:type="dxa"/>
            </w:tcMar>
            <w:hideMark/>
          </w:tcPr>
          <w:p w14:paraId="7BE84701" w14:textId="77777777" w:rsidR="006B2203" w:rsidRPr="00C50000" w:rsidRDefault="006B2203" w:rsidP="00791BEE">
            <w:pPr>
              <w:jc w:val="center"/>
              <w:rPr>
                <w:color w:val="333333"/>
                <w:sz w:val="18"/>
                <w:szCs w:val="18"/>
              </w:rPr>
            </w:pPr>
          </w:p>
        </w:tc>
      </w:tr>
      <w:tr w:rsidR="006B2203" w:rsidRPr="00C50000" w14:paraId="3C81AF13" w14:textId="77777777" w:rsidTr="006B2203">
        <w:tc>
          <w:tcPr>
            <w:tcW w:w="1146" w:type="dxa"/>
            <w:tcBorders>
              <w:top w:val="single" w:sz="6" w:space="0" w:color="DDDDDD"/>
            </w:tcBorders>
            <w:shd w:val="clear" w:color="auto" w:fill="FFFFFF"/>
            <w:tcMar>
              <w:top w:w="38" w:type="dxa"/>
              <w:left w:w="38" w:type="dxa"/>
              <w:bottom w:w="38" w:type="dxa"/>
              <w:right w:w="38" w:type="dxa"/>
            </w:tcMar>
            <w:hideMark/>
          </w:tcPr>
          <w:p w14:paraId="1B4C5758" w14:textId="77777777" w:rsidR="006B2203" w:rsidRPr="00C50000" w:rsidRDefault="00B3551F" w:rsidP="00791BEE">
            <w:pPr>
              <w:rPr>
                <w:color w:val="000000" w:themeColor="text1"/>
                <w:sz w:val="18"/>
                <w:szCs w:val="18"/>
              </w:rPr>
            </w:pPr>
            <w:hyperlink r:id="rId110" w:history="1">
              <w:r w:rsidR="006B2203" w:rsidRPr="00C50000">
                <w:rPr>
                  <w:rStyle w:val="Kpr"/>
                  <w:color w:val="000000" w:themeColor="text1"/>
                  <w:sz w:val="18"/>
                  <w:szCs w:val="18"/>
                  <w:u w:val="none"/>
                </w:rPr>
                <w:t>BLM/SEC-3</w:t>
              </w:r>
            </w:hyperlink>
          </w:p>
        </w:tc>
        <w:tc>
          <w:tcPr>
            <w:tcW w:w="3173" w:type="dxa"/>
            <w:tcBorders>
              <w:top w:val="single" w:sz="6" w:space="0" w:color="DDDDDD"/>
            </w:tcBorders>
            <w:shd w:val="clear" w:color="auto" w:fill="FFFFFF"/>
            <w:tcMar>
              <w:top w:w="38" w:type="dxa"/>
              <w:left w:w="38" w:type="dxa"/>
              <w:bottom w:w="38" w:type="dxa"/>
              <w:right w:w="38" w:type="dxa"/>
            </w:tcMar>
            <w:hideMark/>
          </w:tcPr>
          <w:p w14:paraId="5ABF9A64" w14:textId="77777777" w:rsidR="006B2203" w:rsidRPr="00C50000" w:rsidRDefault="006B2203" w:rsidP="00791BEE">
            <w:pPr>
              <w:rPr>
                <w:color w:val="333333"/>
                <w:sz w:val="18"/>
                <w:szCs w:val="18"/>
              </w:rPr>
            </w:pPr>
            <w:r w:rsidRPr="00C50000">
              <w:rPr>
                <w:color w:val="333333"/>
                <w:sz w:val="18"/>
                <w:szCs w:val="18"/>
              </w:rPr>
              <w:t>Bölüm Seçmeli 3 Dersleri 2024-2025</w:t>
            </w:r>
          </w:p>
        </w:tc>
        <w:tc>
          <w:tcPr>
            <w:tcW w:w="1385" w:type="dxa"/>
            <w:tcBorders>
              <w:top w:val="single" w:sz="6" w:space="0" w:color="DDDDDD"/>
            </w:tcBorders>
            <w:shd w:val="clear" w:color="auto" w:fill="FFFFFF"/>
            <w:tcMar>
              <w:top w:w="38" w:type="dxa"/>
              <w:left w:w="38" w:type="dxa"/>
              <w:bottom w:w="38" w:type="dxa"/>
              <w:right w:w="38" w:type="dxa"/>
            </w:tcMar>
            <w:hideMark/>
          </w:tcPr>
          <w:p w14:paraId="0392DCDA" w14:textId="77777777" w:rsidR="006B2203" w:rsidRPr="00C50000" w:rsidRDefault="006B2203" w:rsidP="00791BEE">
            <w:pPr>
              <w:rPr>
                <w:color w:val="333333"/>
                <w:sz w:val="18"/>
                <w:szCs w:val="18"/>
              </w:rPr>
            </w:pPr>
            <w:r w:rsidRPr="00C50000">
              <w:rPr>
                <w:color w:val="333333"/>
                <w:sz w:val="18"/>
                <w:szCs w:val="18"/>
              </w:rPr>
              <w:t>Bölüm Seçmeli</w:t>
            </w:r>
          </w:p>
        </w:tc>
        <w:tc>
          <w:tcPr>
            <w:tcW w:w="678" w:type="dxa"/>
            <w:tcBorders>
              <w:top w:val="single" w:sz="6" w:space="0" w:color="DDDDDD"/>
            </w:tcBorders>
            <w:shd w:val="clear" w:color="auto" w:fill="FFFFFF"/>
            <w:tcMar>
              <w:top w:w="38" w:type="dxa"/>
              <w:left w:w="38" w:type="dxa"/>
              <w:bottom w:w="38" w:type="dxa"/>
              <w:right w:w="38" w:type="dxa"/>
            </w:tcMar>
            <w:hideMark/>
          </w:tcPr>
          <w:p w14:paraId="342F479A" w14:textId="77777777" w:rsidR="006B2203" w:rsidRPr="00C50000" w:rsidRDefault="006B2203" w:rsidP="00791BEE">
            <w:pPr>
              <w:jc w:val="center"/>
              <w:rPr>
                <w:sz w:val="18"/>
                <w:szCs w:val="18"/>
              </w:rPr>
            </w:pPr>
          </w:p>
        </w:tc>
        <w:tc>
          <w:tcPr>
            <w:tcW w:w="547" w:type="dxa"/>
            <w:tcBorders>
              <w:top w:val="single" w:sz="6" w:space="0" w:color="DDDDDD"/>
            </w:tcBorders>
            <w:shd w:val="clear" w:color="auto" w:fill="FFFFFF"/>
            <w:tcMar>
              <w:top w:w="38" w:type="dxa"/>
              <w:left w:w="38" w:type="dxa"/>
              <w:bottom w:w="38" w:type="dxa"/>
              <w:right w:w="38" w:type="dxa"/>
            </w:tcMar>
            <w:hideMark/>
          </w:tcPr>
          <w:p w14:paraId="14DA9F76" w14:textId="77777777" w:rsidR="006B2203" w:rsidRPr="00C50000" w:rsidRDefault="006B2203" w:rsidP="00791BEE">
            <w:pPr>
              <w:jc w:val="center"/>
              <w:rPr>
                <w:sz w:val="18"/>
                <w:szCs w:val="18"/>
              </w:rPr>
            </w:pPr>
          </w:p>
        </w:tc>
        <w:tc>
          <w:tcPr>
            <w:tcW w:w="562" w:type="dxa"/>
            <w:tcBorders>
              <w:top w:val="single" w:sz="6" w:space="0" w:color="DDDDDD"/>
            </w:tcBorders>
            <w:shd w:val="clear" w:color="auto" w:fill="FFFFFF"/>
            <w:tcMar>
              <w:top w:w="38" w:type="dxa"/>
              <w:left w:w="38" w:type="dxa"/>
              <w:bottom w:w="38" w:type="dxa"/>
              <w:right w:w="38" w:type="dxa"/>
            </w:tcMar>
            <w:hideMark/>
          </w:tcPr>
          <w:p w14:paraId="22243468" w14:textId="77777777" w:rsidR="006B2203" w:rsidRPr="00C50000" w:rsidRDefault="006B2203" w:rsidP="00791BEE">
            <w:pPr>
              <w:jc w:val="center"/>
              <w:rPr>
                <w:sz w:val="18"/>
                <w:szCs w:val="18"/>
              </w:rPr>
            </w:pPr>
          </w:p>
        </w:tc>
      </w:tr>
    </w:tbl>
    <w:p w14:paraId="4A1C5C72" w14:textId="77777777" w:rsidR="005A7398" w:rsidRDefault="005A7398">
      <w:pPr>
        <w:pBdr>
          <w:top w:val="nil"/>
          <w:left w:val="nil"/>
          <w:bottom w:val="nil"/>
          <w:right w:val="nil"/>
          <w:between w:val="nil"/>
        </w:pBdr>
        <w:ind w:firstLine="360"/>
        <w:jc w:val="center"/>
        <w:rPr>
          <w:i/>
          <w:color w:val="000000"/>
          <w:sz w:val="22"/>
          <w:szCs w:val="22"/>
        </w:rPr>
      </w:pPr>
    </w:p>
    <w:tbl>
      <w:tblPr>
        <w:tblW w:w="7491" w:type="dxa"/>
        <w:shd w:val="clear" w:color="auto" w:fill="FFFFFF"/>
        <w:tblCellMar>
          <w:top w:w="15" w:type="dxa"/>
          <w:left w:w="15" w:type="dxa"/>
          <w:bottom w:w="15" w:type="dxa"/>
          <w:right w:w="15" w:type="dxa"/>
        </w:tblCellMar>
        <w:tblLook w:val="04A0" w:firstRow="1" w:lastRow="0" w:firstColumn="1" w:lastColumn="0" w:noHBand="0" w:noVBand="1"/>
      </w:tblPr>
      <w:tblGrid>
        <w:gridCol w:w="1146"/>
        <w:gridCol w:w="3173"/>
        <w:gridCol w:w="1385"/>
        <w:gridCol w:w="678"/>
        <w:gridCol w:w="547"/>
        <w:gridCol w:w="562"/>
      </w:tblGrid>
      <w:tr w:rsidR="006B2203" w:rsidRPr="00C50000" w14:paraId="61037696" w14:textId="77777777" w:rsidTr="006B2203">
        <w:trPr>
          <w:cantSplit/>
          <w:trHeight w:val="1402"/>
          <w:tblHeader/>
        </w:trPr>
        <w:tc>
          <w:tcPr>
            <w:tcW w:w="1146"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48F8C811" w14:textId="77777777" w:rsidR="006B2203" w:rsidRPr="00C50000" w:rsidRDefault="006B2203" w:rsidP="00791BEE">
            <w:pPr>
              <w:rPr>
                <w:b/>
                <w:bCs/>
                <w:color w:val="333333"/>
                <w:sz w:val="18"/>
                <w:szCs w:val="18"/>
              </w:rPr>
            </w:pPr>
            <w:r w:rsidRPr="00C50000">
              <w:rPr>
                <w:b/>
                <w:bCs/>
                <w:color w:val="333333"/>
                <w:sz w:val="18"/>
                <w:szCs w:val="18"/>
              </w:rPr>
              <w:t>Ders Kodu</w:t>
            </w:r>
          </w:p>
        </w:tc>
        <w:tc>
          <w:tcPr>
            <w:tcW w:w="3173"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0B200627" w14:textId="77777777" w:rsidR="006B2203" w:rsidRPr="00C50000" w:rsidRDefault="006B2203" w:rsidP="00791BEE">
            <w:pPr>
              <w:rPr>
                <w:b/>
                <w:bCs/>
                <w:color w:val="333333"/>
                <w:sz w:val="18"/>
                <w:szCs w:val="18"/>
              </w:rPr>
            </w:pPr>
            <w:r w:rsidRPr="00C50000">
              <w:rPr>
                <w:b/>
                <w:bCs/>
                <w:color w:val="333333"/>
                <w:sz w:val="18"/>
                <w:szCs w:val="18"/>
              </w:rPr>
              <w:t>Ders Adı</w:t>
            </w:r>
          </w:p>
        </w:tc>
        <w:tc>
          <w:tcPr>
            <w:tcW w:w="1385" w:type="dxa"/>
            <w:tcBorders>
              <w:top w:val="nil"/>
              <w:bottom w:val="single" w:sz="12" w:space="0" w:color="DDDDDD"/>
            </w:tcBorders>
            <w:shd w:val="clear" w:color="auto" w:fill="F2F2F2" w:themeFill="background1" w:themeFillShade="F2"/>
            <w:tcMar>
              <w:top w:w="38" w:type="dxa"/>
              <w:left w:w="38" w:type="dxa"/>
              <w:bottom w:w="38" w:type="dxa"/>
              <w:right w:w="38" w:type="dxa"/>
            </w:tcMar>
            <w:vAlign w:val="bottom"/>
            <w:hideMark/>
          </w:tcPr>
          <w:p w14:paraId="6698AEB4" w14:textId="77777777" w:rsidR="006B2203" w:rsidRPr="00C50000" w:rsidRDefault="006B2203" w:rsidP="00791BEE">
            <w:pPr>
              <w:rPr>
                <w:b/>
                <w:bCs/>
                <w:color w:val="333333"/>
                <w:sz w:val="18"/>
                <w:szCs w:val="18"/>
              </w:rPr>
            </w:pPr>
            <w:r w:rsidRPr="00C50000">
              <w:rPr>
                <w:b/>
                <w:bCs/>
                <w:color w:val="333333"/>
                <w:sz w:val="18"/>
                <w:szCs w:val="18"/>
              </w:rPr>
              <w:t>Ders Tipi</w:t>
            </w:r>
          </w:p>
        </w:tc>
        <w:tc>
          <w:tcPr>
            <w:tcW w:w="678"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0A731380" w14:textId="77777777" w:rsidR="006B2203" w:rsidRPr="00C50000" w:rsidRDefault="006B2203" w:rsidP="00791BEE">
            <w:pPr>
              <w:ind w:left="113" w:right="113"/>
              <w:rPr>
                <w:b/>
                <w:bCs/>
                <w:color w:val="333333"/>
                <w:sz w:val="18"/>
                <w:szCs w:val="18"/>
              </w:rPr>
            </w:pPr>
            <w:r w:rsidRPr="00C50000">
              <w:rPr>
                <w:b/>
                <w:bCs/>
                <w:color w:val="333333"/>
                <w:sz w:val="18"/>
                <w:szCs w:val="18"/>
              </w:rPr>
              <w:t>Teorik</w:t>
            </w:r>
          </w:p>
        </w:tc>
        <w:tc>
          <w:tcPr>
            <w:tcW w:w="547"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7BBFBC62" w14:textId="77777777" w:rsidR="006B2203" w:rsidRPr="00C50000" w:rsidRDefault="006B2203" w:rsidP="00791BEE">
            <w:pPr>
              <w:ind w:left="113" w:right="113"/>
              <w:rPr>
                <w:b/>
                <w:bCs/>
                <w:color w:val="333333"/>
                <w:sz w:val="18"/>
                <w:szCs w:val="18"/>
              </w:rPr>
            </w:pPr>
            <w:r w:rsidRPr="00C50000">
              <w:rPr>
                <w:b/>
                <w:bCs/>
                <w:color w:val="333333"/>
                <w:sz w:val="18"/>
                <w:szCs w:val="18"/>
              </w:rPr>
              <w:t>Uygulama</w:t>
            </w:r>
          </w:p>
        </w:tc>
        <w:tc>
          <w:tcPr>
            <w:tcW w:w="562" w:type="dxa"/>
            <w:tcBorders>
              <w:top w:val="nil"/>
              <w:bottom w:val="single" w:sz="12" w:space="0" w:color="DDDDDD"/>
            </w:tcBorders>
            <w:shd w:val="clear" w:color="auto" w:fill="F2F2F2" w:themeFill="background1" w:themeFillShade="F2"/>
            <w:tcMar>
              <w:top w:w="38" w:type="dxa"/>
              <w:left w:w="38" w:type="dxa"/>
              <w:bottom w:w="38" w:type="dxa"/>
              <w:right w:w="38" w:type="dxa"/>
            </w:tcMar>
            <w:textDirection w:val="btLr"/>
            <w:vAlign w:val="center"/>
            <w:hideMark/>
          </w:tcPr>
          <w:p w14:paraId="05AB0639" w14:textId="77777777" w:rsidR="006B2203" w:rsidRPr="00C50000" w:rsidRDefault="006B2203" w:rsidP="00791BEE">
            <w:pPr>
              <w:ind w:left="113" w:right="113"/>
              <w:rPr>
                <w:b/>
                <w:bCs/>
                <w:color w:val="333333"/>
                <w:sz w:val="18"/>
                <w:szCs w:val="18"/>
              </w:rPr>
            </w:pPr>
            <w:r w:rsidRPr="00C50000">
              <w:rPr>
                <w:b/>
                <w:bCs/>
                <w:color w:val="333333"/>
                <w:sz w:val="18"/>
                <w:szCs w:val="18"/>
              </w:rPr>
              <w:t>Laboratuvar</w:t>
            </w:r>
          </w:p>
        </w:tc>
      </w:tr>
      <w:tr w:rsidR="006B2203" w:rsidRPr="00C50000" w14:paraId="785AE34C"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5CE95492" w14:textId="77777777" w:rsidR="006B2203" w:rsidRPr="00C50000" w:rsidRDefault="00B3551F" w:rsidP="00791BEE">
            <w:pPr>
              <w:rPr>
                <w:color w:val="000000" w:themeColor="text1"/>
                <w:sz w:val="18"/>
                <w:szCs w:val="18"/>
              </w:rPr>
            </w:pPr>
            <w:hyperlink r:id="rId111" w:history="1">
              <w:r w:rsidR="006B2203" w:rsidRPr="00C50000">
                <w:rPr>
                  <w:rStyle w:val="Kpr"/>
                  <w:color w:val="000000" w:themeColor="text1"/>
                  <w:sz w:val="18"/>
                  <w:szCs w:val="18"/>
                  <w:u w:val="none"/>
                </w:rPr>
                <w:t>ATA-2202</w:t>
              </w:r>
            </w:hyperlink>
          </w:p>
        </w:tc>
        <w:tc>
          <w:tcPr>
            <w:tcW w:w="3173" w:type="dxa"/>
            <w:tcBorders>
              <w:top w:val="single" w:sz="6" w:space="0" w:color="DDDDDD"/>
            </w:tcBorders>
            <w:shd w:val="clear" w:color="auto" w:fill="FFFFFF"/>
            <w:tcMar>
              <w:top w:w="38" w:type="dxa"/>
              <w:left w:w="38" w:type="dxa"/>
              <w:bottom w:w="38" w:type="dxa"/>
              <w:right w:w="38" w:type="dxa"/>
            </w:tcMar>
          </w:tcPr>
          <w:p w14:paraId="7E5E5D72" w14:textId="77777777" w:rsidR="006B2203" w:rsidRPr="00C50000" w:rsidRDefault="006B2203" w:rsidP="00791BEE">
            <w:pPr>
              <w:rPr>
                <w:color w:val="333333"/>
                <w:sz w:val="18"/>
                <w:szCs w:val="18"/>
              </w:rPr>
            </w:pPr>
            <w:r w:rsidRPr="00C50000">
              <w:rPr>
                <w:color w:val="333333"/>
                <w:sz w:val="18"/>
                <w:szCs w:val="18"/>
              </w:rPr>
              <w:t>Atatürk İlkeleri ve İnkilap Tarihi</w:t>
            </w:r>
          </w:p>
        </w:tc>
        <w:tc>
          <w:tcPr>
            <w:tcW w:w="1385" w:type="dxa"/>
            <w:tcBorders>
              <w:top w:val="single" w:sz="6" w:space="0" w:color="DDDDDD"/>
            </w:tcBorders>
            <w:shd w:val="clear" w:color="auto" w:fill="FFFFFF"/>
            <w:tcMar>
              <w:top w:w="38" w:type="dxa"/>
              <w:left w:w="38" w:type="dxa"/>
              <w:bottom w:w="38" w:type="dxa"/>
              <w:right w:w="38" w:type="dxa"/>
            </w:tcMar>
          </w:tcPr>
          <w:p w14:paraId="0533DAA6" w14:textId="77777777" w:rsidR="006B2203" w:rsidRPr="00C50000" w:rsidRDefault="006B2203" w:rsidP="00791BEE">
            <w:pPr>
              <w:rPr>
                <w:color w:val="333333"/>
                <w:sz w:val="18"/>
                <w:szCs w:val="18"/>
              </w:rPr>
            </w:pPr>
            <w:r w:rsidRPr="00C50000">
              <w:rPr>
                <w:color w:val="333333"/>
                <w:sz w:val="18"/>
                <w:szCs w:val="18"/>
              </w:rPr>
              <w:t>Ortak Zorunlu</w:t>
            </w:r>
          </w:p>
        </w:tc>
        <w:tc>
          <w:tcPr>
            <w:tcW w:w="678" w:type="dxa"/>
            <w:tcBorders>
              <w:top w:val="single" w:sz="6" w:space="0" w:color="DDDDDD"/>
            </w:tcBorders>
            <w:shd w:val="clear" w:color="auto" w:fill="FFFFFF"/>
            <w:tcMar>
              <w:top w:w="38" w:type="dxa"/>
              <w:left w:w="38" w:type="dxa"/>
              <w:bottom w:w="38" w:type="dxa"/>
              <w:right w:w="38" w:type="dxa"/>
            </w:tcMar>
          </w:tcPr>
          <w:p w14:paraId="3157CC13"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tcPr>
          <w:p w14:paraId="103CD078" w14:textId="77777777" w:rsidR="006B2203" w:rsidRPr="00C50000" w:rsidRDefault="006B2203" w:rsidP="00791BEE">
            <w:pPr>
              <w:jc w:val="center"/>
              <w:rPr>
                <w:color w:val="333333"/>
                <w:sz w:val="18"/>
                <w:szCs w:val="18"/>
              </w:rPr>
            </w:pPr>
            <w:r w:rsidRPr="00C50000">
              <w:rPr>
                <w:color w:val="333333"/>
                <w:sz w:val="18"/>
                <w:szCs w:val="18"/>
              </w:rPr>
              <w:t>0</w:t>
            </w:r>
          </w:p>
        </w:tc>
        <w:tc>
          <w:tcPr>
            <w:tcW w:w="562" w:type="dxa"/>
            <w:tcBorders>
              <w:top w:val="single" w:sz="6" w:space="0" w:color="DDDDDD"/>
            </w:tcBorders>
            <w:shd w:val="clear" w:color="auto" w:fill="FFFFFF"/>
            <w:tcMar>
              <w:top w:w="38" w:type="dxa"/>
              <w:left w:w="38" w:type="dxa"/>
              <w:bottom w:w="38" w:type="dxa"/>
              <w:right w:w="38" w:type="dxa"/>
            </w:tcMar>
          </w:tcPr>
          <w:p w14:paraId="08163DB9"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6609C436"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51CEE5C0" w14:textId="77777777" w:rsidR="006B2203" w:rsidRPr="00C50000" w:rsidRDefault="00B3551F" w:rsidP="00791BEE">
            <w:pPr>
              <w:rPr>
                <w:color w:val="000000" w:themeColor="text1"/>
                <w:sz w:val="18"/>
                <w:szCs w:val="18"/>
              </w:rPr>
            </w:pPr>
            <w:hyperlink r:id="rId112" w:history="1">
              <w:r w:rsidR="006B2203" w:rsidRPr="00C50000">
                <w:rPr>
                  <w:rStyle w:val="Kpr"/>
                  <w:color w:val="000000" w:themeColor="text1"/>
                  <w:sz w:val="18"/>
                  <w:szCs w:val="18"/>
                  <w:u w:val="none"/>
                </w:rPr>
                <w:t>TDİ-2202</w:t>
              </w:r>
            </w:hyperlink>
          </w:p>
        </w:tc>
        <w:tc>
          <w:tcPr>
            <w:tcW w:w="3173" w:type="dxa"/>
            <w:tcBorders>
              <w:top w:val="single" w:sz="6" w:space="0" w:color="DDDDDD"/>
            </w:tcBorders>
            <w:shd w:val="clear" w:color="auto" w:fill="FFFFFF"/>
            <w:tcMar>
              <w:top w:w="38" w:type="dxa"/>
              <w:left w:w="38" w:type="dxa"/>
              <w:bottom w:w="38" w:type="dxa"/>
              <w:right w:w="38" w:type="dxa"/>
            </w:tcMar>
          </w:tcPr>
          <w:p w14:paraId="0950DC6E" w14:textId="77777777" w:rsidR="006B2203" w:rsidRPr="00C50000" w:rsidRDefault="006B2203" w:rsidP="00791BEE">
            <w:pPr>
              <w:rPr>
                <w:color w:val="333333"/>
                <w:sz w:val="18"/>
                <w:szCs w:val="18"/>
              </w:rPr>
            </w:pPr>
            <w:r w:rsidRPr="00C50000">
              <w:rPr>
                <w:color w:val="333333"/>
                <w:sz w:val="18"/>
                <w:szCs w:val="18"/>
              </w:rPr>
              <w:t>Türk Dili</w:t>
            </w:r>
          </w:p>
        </w:tc>
        <w:tc>
          <w:tcPr>
            <w:tcW w:w="1385" w:type="dxa"/>
            <w:tcBorders>
              <w:top w:val="single" w:sz="6" w:space="0" w:color="DDDDDD"/>
            </w:tcBorders>
            <w:shd w:val="clear" w:color="auto" w:fill="FFFFFF"/>
            <w:tcMar>
              <w:top w:w="38" w:type="dxa"/>
              <w:left w:w="38" w:type="dxa"/>
              <w:bottom w:w="38" w:type="dxa"/>
              <w:right w:w="38" w:type="dxa"/>
            </w:tcMar>
          </w:tcPr>
          <w:p w14:paraId="7E252E17" w14:textId="77777777" w:rsidR="006B2203" w:rsidRPr="00C50000" w:rsidRDefault="006B2203" w:rsidP="00791BEE">
            <w:pPr>
              <w:rPr>
                <w:color w:val="333333"/>
                <w:sz w:val="18"/>
                <w:szCs w:val="18"/>
              </w:rPr>
            </w:pPr>
            <w:r w:rsidRPr="00C50000">
              <w:rPr>
                <w:color w:val="333333"/>
                <w:sz w:val="18"/>
                <w:szCs w:val="18"/>
              </w:rPr>
              <w:t>Ortak Zorunlu</w:t>
            </w:r>
          </w:p>
        </w:tc>
        <w:tc>
          <w:tcPr>
            <w:tcW w:w="678" w:type="dxa"/>
            <w:tcBorders>
              <w:top w:val="single" w:sz="6" w:space="0" w:color="DDDDDD"/>
            </w:tcBorders>
            <w:shd w:val="clear" w:color="auto" w:fill="FFFFFF"/>
            <w:tcMar>
              <w:top w:w="38" w:type="dxa"/>
              <w:left w:w="38" w:type="dxa"/>
              <w:bottom w:w="38" w:type="dxa"/>
              <w:right w:w="38" w:type="dxa"/>
            </w:tcMar>
          </w:tcPr>
          <w:p w14:paraId="73662928" w14:textId="77777777" w:rsidR="006B2203" w:rsidRPr="00C50000" w:rsidRDefault="006B2203" w:rsidP="00791BEE">
            <w:pPr>
              <w:jc w:val="center"/>
              <w:rPr>
                <w:color w:val="333333"/>
                <w:sz w:val="18"/>
                <w:szCs w:val="18"/>
              </w:rPr>
            </w:pPr>
            <w:r w:rsidRPr="00C50000">
              <w:rPr>
                <w:color w:val="333333"/>
                <w:sz w:val="18"/>
                <w:szCs w:val="18"/>
              </w:rPr>
              <w:t>4</w:t>
            </w:r>
          </w:p>
        </w:tc>
        <w:tc>
          <w:tcPr>
            <w:tcW w:w="547" w:type="dxa"/>
            <w:tcBorders>
              <w:top w:val="single" w:sz="6" w:space="0" w:color="DDDDDD"/>
            </w:tcBorders>
            <w:shd w:val="clear" w:color="auto" w:fill="FFFFFF"/>
            <w:tcMar>
              <w:top w:w="38" w:type="dxa"/>
              <w:left w:w="38" w:type="dxa"/>
              <w:bottom w:w="38" w:type="dxa"/>
              <w:right w:w="38" w:type="dxa"/>
            </w:tcMar>
          </w:tcPr>
          <w:p w14:paraId="3145C6AA" w14:textId="77777777" w:rsidR="006B2203" w:rsidRPr="00C50000" w:rsidRDefault="006B2203" w:rsidP="00791BEE">
            <w:pPr>
              <w:jc w:val="center"/>
              <w:rPr>
                <w:color w:val="333333"/>
                <w:sz w:val="18"/>
                <w:szCs w:val="18"/>
              </w:rPr>
            </w:pPr>
            <w:r w:rsidRPr="00C50000">
              <w:rPr>
                <w:color w:val="333333"/>
                <w:sz w:val="18"/>
                <w:szCs w:val="18"/>
              </w:rPr>
              <w:t>0</w:t>
            </w:r>
          </w:p>
        </w:tc>
        <w:tc>
          <w:tcPr>
            <w:tcW w:w="562" w:type="dxa"/>
            <w:tcBorders>
              <w:top w:val="single" w:sz="6" w:space="0" w:color="DDDDDD"/>
            </w:tcBorders>
            <w:shd w:val="clear" w:color="auto" w:fill="FFFFFF"/>
            <w:tcMar>
              <w:top w:w="38" w:type="dxa"/>
              <w:left w:w="38" w:type="dxa"/>
              <w:bottom w:w="38" w:type="dxa"/>
              <w:right w:w="38" w:type="dxa"/>
            </w:tcMar>
          </w:tcPr>
          <w:p w14:paraId="5CE32738"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35F254F0"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1FB949B9" w14:textId="77777777" w:rsidR="006B2203" w:rsidRPr="00C50000" w:rsidRDefault="006B2203" w:rsidP="00791BEE">
            <w:pPr>
              <w:rPr>
                <w:color w:val="000000" w:themeColor="text1"/>
                <w:sz w:val="18"/>
                <w:szCs w:val="18"/>
              </w:rPr>
            </w:pPr>
            <w:r w:rsidRPr="00C50000">
              <w:rPr>
                <w:color w:val="000000" w:themeColor="text1"/>
                <w:sz w:val="18"/>
                <w:szCs w:val="18"/>
              </w:rPr>
              <w:t>İLK/SEC-4</w:t>
            </w:r>
          </w:p>
        </w:tc>
        <w:tc>
          <w:tcPr>
            <w:tcW w:w="3173" w:type="dxa"/>
            <w:tcBorders>
              <w:top w:val="single" w:sz="6" w:space="0" w:color="DDDDDD"/>
            </w:tcBorders>
            <w:shd w:val="clear" w:color="auto" w:fill="FFFFFF"/>
            <w:tcMar>
              <w:top w:w="38" w:type="dxa"/>
              <w:left w:w="38" w:type="dxa"/>
              <w:bottom w:w="38" w:type="dxa"/>
              <w:right w:w="38" w:type="dxa"/>
            </w:tcMar>
          </w:tcPr>
          <w:p w14:paraId="224E0C96" w14:textId="77777777" w:rsidR="006B2203" w:rsidRPr="00C50000" w:rsidRDefault="006B2203" w:rsidP="00791BEE">
            <w:pPr>
              <w:rPr>
                <w:color w:val="333333"/>
                <w:sz w:val="18"/>
                <w:szCs w:val="18"/>
              </w:rPr>
            </w:pPr>
            <w:r w:rsidRPr="00C50000">
              <w:rPr>
                <w:color w:val="333333"/>
                <w:sz w:val="18"/>
                <w:szCs w:val="18"/>
              </w:rPr>
              <w:t>İlk ve Acil Yardım 4. Yarıyıl Ders Grubu</w:t>
            </w:r>
          </w:p>
        </w:tc>
        <w:tc>
          <w:tcPr>
            <w:tcW w:w="1385" w:type="dxa"/>
            <w:tcBorders>
              <w:top w:val="single" w:sz="6" w:space="0" w:color="DDDDDD"/>
            </w:tcBorders>
            <w:shd w:val="clear" w:color="auto" w:fill="FFFFFF"/>
            <w:tcMar>
              <w:top w:w="38" w:type="dxa"/>
              <w:left w:w="38" w:type="dxa"/>
              <w:bottom w:w="38" w:type="dxa"/>
              <w:right w:w="38" w:type="dxa"/>
            </w:tcMar>
          </w:tcPr>
          <w:p w14:paraId="274589D2" w14:textId="77777777" w:rsidR="006B2203" w:rsidRPr="00C50000" w:rsidRDefault="006B2203" w:rsidP="00791BEE">
            <w:pPr>
              <w:rPr>
                <w:color w:val="333333"/>
                <w:sz w:val="18"/>
                <w:szCs w:val="18"/>
              </w:rPr>
            </w:pPr>
            <w:r w:rsidRPr="00C50000">
              <w:rPr>
                <w:color w:val="333333"/>
                <w:sz w:val="18"/>
                <w:szCs w:val="18"/>
              </w:rPr>
              <w:t>Bölüm Seçmeli</w:t>
            </w:r>
          </w:p>
        </w:tc>
        <w:tc>
          <w:tcPr>
            <w:tcW w:w="678" w:type="dxa"/>
            <w:tcBorders>
              <w:top w:val="single" w:sz="6" w:space="0" w:color="DDDDDD"/>
            </w:tcBorders>
            <w:shd w:val="clear" w:color="auto" w:fill="FFFFFF"/>
            <w:tcMar>
              <w:top w:w="38" w:type="dxa"/>
              <w:left w:w="38" w:type="dxa"/>
              <w:bottom w:w="38" w:type="dxa"/>
              <w:right w:w="38" w:type="dxa"/>
            </w:tcMar>
          </w:tcPr>
          <w:p w14:paraId="31C50107" w14:textId="77777777" w:rsidR="006B2203" w:rsidRPr="00C50000" w:rsidRDefault="006B2203" w:rsidP="00791BEE">
            <w:pPr>
              <w:jc w:val="center"/>
              <w:rPr>
                <w:color w:val="333333"/>
                <w:sz w:val="18"/>
                <w:szCs w:val="18"/>
              </w:rPr>
            </w:pPr>
          </w:p>
        </w:tc>
        <w:tc>
          <w:tcPr>
            <w:tcW w:w="547" w:type="dxa"/>
            <w:tcBorders>
              <w:top w:val="single" w:sz="6" w:space="0" w:color="DDDDDD"/>
            </w:tcBorders>
            <w:shd w:val="clear" w:color="auto" w:fill="FFFFFF"/>
            <w:tcMar>
              <w:top w:w="38" w:type="dxa"/>
              <w:left w:w="38" w:type="dxa"/>
              <w:bottom w:w="38" w:type="dxa"/>
              <w:right w:w="38" w:type="dxa"/>
            </w:tcMar>
          </w:tcPr>
          <w:p w14:paraId="6DC524CF" w14:textId="77777777" w:rsidR="006B2203" w:rsidRPr="00C50000" w:rsidRDefault="006B2203" w:rsidP="00791BEE">
            <w:pPr>
              <w:jc w:val="center"/>
              <w:rPr>
                <w:color w:val="333333"/>
                <w:sz w:val="18"/>
                <w:szCs w:val="18"/>
              </w:rPr>
            </w:pPr>
          </w:p>
        </w:tc>
        <w:tc>
          <w:tcPr>
            <w:tcW w:w="562" w:type="dxa"/>
            <w:tcBorders>
              <w:top w:val="single" w:sz="6" w:space="0" w:color="DDDDDD"/>
            </w:tcBorders>
            <w:shd w:val="clear" w:color="auto" w:fill="FFFFFF"/>
            <w:tcMar>
              <w:top w:w="38" w:type="dxa"/>
              <w:left w:w="38" w:type="dxa"/>
              <w:bottom w:w="38" w:type="dxa"/>
              <w:right w:w="38" w:type="dxa"/>
            </w:tcMar>
          </w:tcPr>
          <w:p w14:paraId="3F220D0A" w14:textId="77777777" w:rsidR="006B2203" w:rsidRPr="00C50000" w:rsidRDefault="006B2203" w:rsidP="00791BEE">
            <w:pPr>
              <w:jc w:val="center"/>
              <w:rPr>
                <w:color w:val="333333"/>
                <w:sz w:val="18"/>
                <w:szCs w:val="18"/>
              </w:rPr>
            </w:pPr>
          </w:p>
        </w:tc>
      </w:tr>
      <w:tr w:rsidR="006B2203" w:rsidRPr="00C50000" w14:paraId="69FC452F"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2CB14D63" w14:textId="77777777" w:rsidR="006B2203" w:rsidRPr="00C50000" w:rsidRDefault="00B3551F" w:rsidP="00791BEE">
            <w:pPr>
              <w:rPr>
                <w:color w:val="000000" w:themeColor="text1"/>
                <w:sz w:val="18"/>
                <w:szCs w:val="18"/>
              </w:rPr>
            </w:pPr>
            <w:hyperlink r:id="rId113" w:history="1">
              <w:r w:rsidR="006B2203" w:rsidRPr="00C50000">
                <w:rPr>
                  <w:rStyle w:val="Kpr"/>
                  <w:color w:val="000000" w:themeColor="text1"/>
                  <w:sz w:val="18"/>
                  <w:szCs w:val="18"/>
                  <w:u w:val="none"/>
                </w:rPr>
                <w:t>İLK-2004</w:t>
              </w:r>
            </w:hyperlink>
          </w:p>
        </w:tc>
        <w:tc>
          <w:tcPr>
            <w:tcW w:w="3173" w:type="dxa"/>
            <w:tcBorders>
              <w:top w:val="single" w:sz="6" w:space="0" w:color="DDDDDD"/>
            </w:tcBorders>
            <w:shd w:val="clear" w:color="auto" w:fill="FFFFFF"/>
            <w:tcMar>
              <w:top w:w="38" w:type="dxa"/>
              <w:left w:w="38" w:type="dxa"/>
              <w:bottom w:w="38" w:type="dxa"/>
              <w:right w:w="38" w:type="dxa"/>
            </w:tcMar>
          </w:tcPr>
          <w:p w14:paraId="28F28C68" w14:textId="77777777" w:rsidR="006B2203" w:rsidRPr="00C50000" w:rsidRDefault="006B2203" w:rsidP="00791BEE">
            <w:pPr>
              <w:rPr>
                <w:color w:val="333333"/>
                <w:sz w:val="18"/>
                <w:szCs w:val="18"/>
              </w:rPr>
            </w:pPr>
            <w:r w:rsidRPr="00C50000">
              <w:rPr>
                <w:color w:val="333333"/>
                <w:sz w:val="18"/>
                <w:szCs w:val="18"/>
              </w:rPr>
              <w:t>Travma II</w:t>
            </w:r>
          </w:p>
        </w:tc>
        <w:tc>
          <w:tcPr>
            <w:tcW w:w="1385" w:type="dxa"/>
            <w:tcBorders>
              <w:top w:val="single" w:sz="6" w:space="0" w:color="DDDDDD"/>
            </w:tcBorders>
            <w:shd w:val="clear" w:color="auto" w:fill="FFFFFF"/>
            <w:tcMar>
              <w:top w:w="38" w:type="dxa"/>
              <w:left w:w="38" w:type="dxa"/>
              <w:bottom w:w="38" w:type="dxa"/>
              <w:right w:w="38" w:type="dxa"/>
            </w:tcMar>
          </w:tcPr>
          <w:p w14:paraId="7C014985" w14:textId="77777777" w:rsidR="006B2203" w:rsidRPr="00C50000" w:rsidRDefault="006B2203" w:rsidP="00791BEE">
            <w:pPr>
              <w:rPr>
                <w:color w:val="333333"/>
                <w:sz w:val="18"/>
                <w:szCs w:val="18"/>
              </w:rPr>
            </w:pPr>
          </w:p>
        </w:tc>
        <w:tc>
          <w:tcPr>
            <w:tcW w:w="678" w:type="dxa"/>
            <w:tcBorders>
              <w:top w:val="single" w:sz="6" w:space="0" w:color="DDDDDD"/>
            </w:tcBorders>
            <w:shd w:val="clear" w:color="auto" w:fill="FFFFFF"/>
            <w:tcMar>
              <w:top w:w="38" w:type="dxa"/>
              <w:left w:w="38" w:type="dxa"/>
              <w:bottom w:w="38" w:type="dxa"/>
              <w:right w:w="38" w:type="dxa"/>
            </w:tcMar>
          </w:tcPr>
          <w:p w14:paraId="586E680E" w14:textId="77777777" w:rsidR="006B2203" w:rsidRPr="00C50000" w:rsidRDefault="006B2203" w:rsidP="00791BEE">
            <w:pPr>
              <w:jc w:val="center"/>
              <w:rPr>
                <w:color w:val="333333"/>
                <w:sz w:val="18"/>
                <w:szCs w:val="18"/>
              </w:rPr>
            </w:pPr>
            <w:r w:rsidRPr="00C50000">
              <w:rPr>
                <w:color w:val="333333"/>
                <w:sz w:val="18"/>
                <w:szCs w:val="18"/>
              </w:rPr>
              <w:t>2</w:t>
            </w:r>
          </w:p>
        </w:tc>
        <w:tc>
          <w:tcPr>
            <w:tcW w:w="547" w:type="dxa"/>
            <w:tcBorders>
              <w:top w:val="single" w:sz="6" w:space="0" w:color="DDDDDD"/>
            </w:tcBorders>
            <w:shd w:val="clear" w:color="auto" w:fill="FFFFFF"/>
            <w:tcMar>
              <w:top w:w="38" w:type="dxa"/>
              <w:left w:w="38" w:type="dxa"/>
              <w:bottom w:w="38" w:type="dxa"/>
              <w:right w:w="38" w:type="dxa"/>
            </w:tcMar>
          </w:tcPr>
          <w:p w14:paraId="1E9ABAED" w14:textId="77777777" w:rsidR="006B2203" w:rsidRPr="00C50000" w:rsidRDefault="006B2203" w:rsidP="00791BEE">
            <w:pPr>
              <w:jc w:val="center"/>
              <w:rPr>
                <w:color w:val="333333"/>
                <w:sz w:val="18"/>
                <w:szCs w:val="18"/>
              </w:rPr>
            </w:pPr>
            <w:r w:rsidRPr="00C50000">
              <w:rPr>
                <w:color w:val="333333"/>
                <w:sz w:val="18"/>
                <w:szCs w:val="18"/>
              </w:rPr>
              <w:t>4</w:t>
            </w:r>
          </w:p>
        </w:tc>
        <w:tc>
          <w:tcPr>
            <w:tcW w:w="562" w:type="dxa"/>
            <w:tcBorders>
              <w:top w:val="single" w:sz="6" w:space="0" w:color="DDDDDD"/>
            </w:tcBorders>
            <w:shd w:val="clear" w:color="auto" w:fill="FFFFFF"/>
            <w:tcMar>
              <w:top w:w="38" w:type="dxa"/>
              <w:left w:w="38" w:type="dxa"/>
              <w:bottom w:w="38" w:type="dxa"/>
              <w:right w:w="38" w:type="dxa"/>
            </w:tcMar>
          </w:tcPr>
          <w:p w14:paraId="3101E7C5"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248B5A39"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0DF70E7E" w14:textId="77777777" w:rsidR="006B2203" w:rsidRPr="00C50000" w:rsidRDefault="00B3551F" w:rsidP="00791BEE">
            <w:pPr>
              <w:rPr>
                <w:color w:val="000000" w:themeColor="text1"/>
                <w:sz w:val="18"/>
                <w:szCs w:val="18"/>
              </w:rPr>
            </w:pPr>
            <w:hyperlink r:id="rId114" w:history="1">
              <w:r w:rsidR="006B2203" w:rsidRPr="00C50000">
                <w:rPr>
                  <w:rStyle w:val="Kpr"/>
                  <w:color w:val="000000" w:themeColor="text1"/>
                  <w:sz w:val="18"/>
                  <w:szCs w:val="18"/>
                  <w:u w:val="none"/>
                </w:rPr>
                <w:t>İLK-2006</w:t>
              </w:r>
            </w:hyperlink>
          </w:p>
        </w:tc>
        <w:tc>
          <w:tcPr>
            <w:tcW w:w="3173" w:type="dxa"/>
            <w:tcBorders>
              <w:top w:val="single" w:sz="6" w:space="0" w:color="DDDDDD"/>
            </w:tcBorders>
            <w:shd w:val="clear" w:color="auto" w:fill="FFFFFF"/>
            <w:tcMar>
              <w:top w:w="38" w:type="dxa"/>
              <w:left w:w="38" w:type="dxa"/>
              <w:bottom w:w="38" w:type="dxa"/>
              <w:right w:w="38" w:type="dxa"/>
            </w:tcMar>
          </w:tcPr>
          <w:p w14:paraId="59F3B942" w14:textId="77777777" w:rsidR="006B2203" w:rsidRPr="00C50000" w:rsidRDefault="006B2203" w:rsidP="00791BEE">
            <w:pPr>
              <w:rPr>
                <w:color w:val="333333"/>
                <w:sz w:val="18"/>
                <w:szCs w:val="18"/>
              </w:rPr>
            </w:pPr>
            <w:r w:rsidRPr="00C50000">
              <w:rPr>
                <w:color w:val="333333"/>
                <w:sz w:val="18"/>
                <w:szCs w:val="18"/>
              </w:rPr>
              <w:t>Mesleki Uygulama II</w:t>
            </w:r>
          </w:p>
        </w:tc>
        <w:tc>
          <w:tcPr>
            <w:tcW w:w="1385" w:type="dxa"/>
            <w:tcBorders>
              <w:top w:val="single" w:sz="6" w:space="0" w:color="DDDDDD"/>
            </w:tcBorders>
            <w:shd w:val="clear" w:color="auto" w:fill="FFFFFF"/>
            <w:tcMar>
              <w:top w:w="38" w:type="dxa"/>
              <w:left w:w="38" w:type="dxa"/>
              <w:bottom w:w="38" w:type="dxa"/>
              <w:right w:w="38" w:type="dxa"/>
            </w:tcMar>
          </w:tcPr>
          <w:p w14:paraId="76170FBC" w14:textId="77777777" w:rsidR="006B2203" w:rsidRPr="00C50000" w:rsidRDefault="006B2203" w:rsidP="00791BEE">
            <w:pPr>
              <w:rPr>
                <w:color w:val="333333"/>
                <w:sz w:val="18"/>
                <w:szCs w:val="18"/>
              </w:rPr>
            </w:pPr>
          </w:p>
        </w:tc>
        <w:tc>
          <w:tcPr>
            <w:tcW w:w="678" w:type="dxa"/>
            <w:tcBorders>
              <w:top w:val="single" w:sz="6" w:space="0" w:color="DDDDDD"/>
            </w:tcBorders>
            <w:shd w:val="clear" w:color="auto" w:fill="FFFFFF"/>
            <w:tcMar>
              <w:top w:w="38" w:type="dxa"/>
              <w:left w:w="38" w:type="dxa"/>
              <w:bottom w:w="38" w:type="dxa"/>
              <w:right w:w="38" w:type="dxa"/>
            </w:tcMar>
          </w:tcPr>
          <w:p w14:paraId="6DC39BAD" w14:textId="77777777" w:rsidR="006B2203" w:rsidRPr="00C50000" w:rsidRDefault="006B2203" w:rsidP="00791BEE">
            <w:pPr>
              <w:jc w:val="center"/>
              <w:rPr>
                <w:color w:val="333333"/>
                <w:sz w:val="18"/>
                <w:szCs w:val="18"/>
              </w:rPr>
            </w:pPr>
            <w:r w:rsidRPr="00C50000">
              <w:rPr>
                <w:color w:val="333333"/>
                <w:sz w:val="18"/>
                <w:szCs w:val="18"/>
              </w:rPr>
              <w:t>0</w:t>
            </w:r>
          </w:p>
        </w:tc>
        <w:tc>
          <w:tcPr>
            <w:tcW w:w="547" w:type="dxa"/>
            <w:tcBorders>
              <w:top w:val="single" w:sz="6" w:space="0" w:color="DDDDDD"/>
            </w:tcBorders>
            <w:shd w:val="clear" w:color="auto" w:fill="FFFFFF"/>
            <w:tcMar>
              <w:top w:w="38" w:type="dxa"/>
              <w:left w:w="38" w:type="dxa"/>
              <w:bottom w:w="38" w:type="dxa"/>
              <w:right w:w="38" w:type="dxa"/>
            </w:tcMar>
          </w:tcPr>
          <w:p w14:paraId="043829C5" w14:textId="77777777" w:rsidR="006B2203" w:rsidRPr="00C50000" w:rsidRDefault="006B2203" w:rsidP="00791BEE">
            <w:pPr>
              <w:jc w:val="center"/>
              <w:rPr>
                <w:color w:val="333333"/>
                <w:sz w:val="18"/>
                <w:szCs w:val="18"/>
              </w:rPr>
            </w:pPr>
            <w:r w:rsidRPr="00C50000">
              <w:rPr>
                <w:color w:val="333333"/>
                <w:sz w:val="18"/>
                <w:szCs w:val="18"/>
              </w:rPr>
              <w:t>8</w:t>
            </w:r>
          </w:p>
        </w:tc>
        <w:tc>
          <w:tcPr>
            <w:tcW w:w="562" w:type="dxa"/>
            <w:tcBorders>
              <w:top w:val="single" w:sz="6" w:space="0" w:color="DDDDDD"/>
            </w:tcBorders>
            <w:shd w:val="clear" w:color="auto" w:fill="FFFFFF"/>
            <w:tcMar>
              <w:top w:w="38" w:type="dxa"/>
              <w:left w:w="38" w:type="dxa"/>
              <w:bottom w:w="38" w:type="dxa"/>
              <w:right w:w="38" w:type="dxa"/>
            </w:tcMar>
          </w:tcPr>
          <w:p w14:paraId="79A73006"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7D8A35F3"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1110FF06" w14:textId="77777777" w:rsidR="006B2203" w:rsidRPr="00C50000" w:rsidRDefault="00B3551F" w:rsidP="00791BEE">
            <w:pPr>
              <w:rPr>
                <w:color w:val="000000" w:themeColor="text1"/>
                <w:sz w:val="18"/>
                <w:szCs w:val="18"/>
              </w:rPr>
            </w:pPr>
            <w:hyperlink r:id="rId115" w:history="1">
              <w:r w:rsidR="006B2203" w:rsidRPr="00C50000">
                <w:rPr>
                  <w:rStyle w:val="Kpr"/>
                  <w:color w:val="000000" w:themeColor="text1"/>
                  <w:sz w:val="18"/>
                  <w:szCs w:val="18"/>
                  <w:u w:val="none"/>
                </w:rPr>
                <w:t>İLK-2004</w:t>
              </w:r>
            </w:hyperlink>
          </w:p>
        </w:tc>
        <w:tc>
          <w:tcPr>
            <w:tcW w:w="3173" w:type="dxa"/>
            <w:tcBorders>
              <w:top w:val="single" w:sz="6" w:space="0" w:color="DDDDDD"/>
            </w:tcBorders>
            <w:shd w:val="clear" w:color="auto" w:fill="FFFFFF"/>
            <w:tcMar>
              <w:top w:w="38" w:type="dxa"/>
              <w:left w:w="38" w:type="dxa"/>
              <w:bottom w:w="38" w:type="dxa"/>
              <w:right w:w="38" w:type="dxa"/>
            </w:tcMar>
          </w:tcPr>
          <w:p w14:paraId="54143323" w14:textId="77777777" w:rsidR="006B2203" w:rsidRPr="00C50000" w:rsidRDefault="006B2203" w:rsidP="00791BEE">
            <w:pPr>
              <w:rPr>
                <w:color w:val="333333"/>
                <w:sz w:val="18"/>
                <w:szCs w:val="18"/>
              </w:rPr>
            </w:pPr>
            <w:r w:rsidRPr="00C50000">
              <w:rPr>
                <w:color w:val="333333"/>
                <w:sz w:val="18"/>
                <w:szCs w:val="18"/>
              </w:rPr>
              <w:t>Pediatrik İleri Yaşam Desteği</w:t>
            </w:r>
          </w:p>
        </w:tc>
        <w:tc>
          <w:tcPr>
            <w:tcW w:w="1385" w:type="dxa"/>
            <w:tcBorders>
              <w:top w:val="single" w:sz="6" w:space="0" w:color="DDDDDD"/>
            </w:tcBorders>
            <w:shd w:val="clear" w:color="auto" w:fill="FFFFFF"/>
            <w:tcMar>
              <w:top w:w="38" w:type="dxa"/>
              <w:left w:w="38" w:type="dxa"/>
              <w:bottom w:w="38" w:type="dxa"/>
              <w:right w:w="38" w:type="dxa"/>
            </w:tcMar>
          </w:tcPr>
          <w:p w14:paraId="25FABB21" w14:textId="77777777" w:rsidR="006B2203" w:rsidRPr="00C50000" w:rsidRDefault="006B2203" w:rsidP="00791BEE">
            <w:pPr>
              <w:rPr>
                <w:color w:val="333333"/>
                <w:sz w:val="18"/>
                <w:szCs w:val="18"/>
              </w:rPr>
            </w:pPr>
          </w:p>
        </w:tc>
        <w:tc>
          <w:tcPr>
            <w:tcW w:w="678" w:type="dxa"/>
            <w:tcBorders>
              <w:top w:val="single" w:sz="6" w:space="0" w:color="DDDDDD"/>
            </w:tcBorders>
            <w:shd w:val="clear" w:color="auto" w:fill="FFFFFF"/>
            <w:tcMar>
              <w:top w:w="38" w:type="dxa"/>
              <w:left w:w="38" w:type="dxa"/>
              <w:bottom w:w="38" w:type="dxa"/>
              <w:right w:w="38" w:type="dxa"/>
            </w:tcMar>
          </w:tcPr>
          <w:p w14:paraId="1EE9ACAB" w14:textId="77777777" w:rsidR="006B2203" w:rsidRPr="00C50000" w:rsidRDefault="006B2203" w:rsidP="00791BEE">
            <w:pPr>
              <w:jc w:val="center"/>
              <w:rPr>
                <w:color w:val="333333"/>
                <w:sz w:val="18"/>
                <w:szCs w:val="18"/>
              </w:rPr>
            </w:pPr>
            <w:r w:rsidRPr="00C50000">
              <w:rPr>
                <w:color w:val="333333"/>
                <w:sz w:val="18"/>
                <w:szCs w:val="18"/>
              </w:rPr>
              <w:t>6</w:t>
            </w:r>
          </w:p>
        </w:tc>
        <w:tc>
          <w:tcPr>
            <w:tcW w:w="547" w:type="dxa"/>
            <w:tcBorders>
              <w:top w:val="single" w:sz="6" w:space="0" w:color="DDDDDD"/>
            </w:tcBorders>
            <w:shd w:val="clear" w:color="auto" w:fill="FFFFFF"/>
            <w:tcMar>
              <w:top w:w="38" w:type="dxa"/>
              <w:left w:w="38" w:type="dxa"/>
              <w:bottom w:w="38" w:type="dxa"/>
              <w:right w:w="38" w:type="dxa"/>
            </w:tcMar>
          </w:tcPr>
          <w:p w14:paraId="0591E122" w14:textId="77777777" w:rsidR="006B2203" w:rsidRPr="00C50000" w:rsidRDefault="006B2203" w:rsidP="00791BEE">
            <w:pPr>
              <w:jc w:val="center"/>
              <w:rPr>
                <w:color w:val="333333"/>
                <w:sz w:val="18"/>
                <w:szCs w:val="18"/>
              </w:rPr>
            </w:pPr>
            <w:r w:rsidRPr="00C50000">
              <w:rPr>
                <w:color w:val="333333"/>
                <w:sz w:val="18"/>
                <w:szCs w:val="18"/>
              </w:rPr>
              <w:t>2</w:t>
            </w:r>
          </w:p>
        </w:tc>
        <w:tc>
          <w:tcPr>
            <w:tcW w:w="562" w:type="dxa"/>
            <w:tcBorders>
              <w:top w:val="single" w:sz="6" w:space="0" w:color="DDDDDD"/>
            </w:tcBorders>
            <w:shd w:val="clear" w:color="auto" w:fill="FFFFFF"/>
            <w:tcMar>
              <w:top w:w="38" w:type="dxa"/>
              <w:left w:w="38" w:type="dxa"/>
              <w:bottom w:w="38" w:type="dxa"/>
              <w:right w:w="38" w:type="dxa"/>
            </w:tcMar>
          </w:tcPr>
          <w:p w14:paraId="487693FE" w14:textId="77777777" w:rsidR="006B2203" w:rsidRPr="00C50000" w:rsidRDefault="006B2203" w:rsidP="00791BEE">
            <w:pPr>
              <w:jc w:val="center"/>
              <w:rPr>
                <w:color w:val="333333"/>
                <w:sz w:val="18"/>
                <w:szCs w:val="18"/>
              </w:rPr>
            </w:pPr>
            <w:r w:rsidRPr="00C50000">
              <w:rPr>
                <w:color w:val="333333"/>
                <w:sz w:val="18"/>
                <w:szCs w:val="18"/>
              </w:rPr>
              <w:t>0</w:t>
            </w:r>
          </w:p>
        </w:tc>
      </w:tr>
      <w:tr w:rsidR="006B2203" w:rsidRPr="00C50000" w14:paraId="5C004F8A" w14:textId="77777777" w:rsidTr="006B2203">
        <w:tc>
          <w:tcPr>
            <w:tcW w:w="1146" w:type="dxa"/>
            <w:tcBorders>
              <w:top w:val="single" w:sz="6" w:space="0" w:color="DDDDDD"/>
            </w:tcBorders>
            <w:shd w:val="clear" w:color="auto" w:fill="FFFFFF"/>
            <w:tcMar>
              <w:top w:w="38" w:type="dxa"/>
              <w:left w:w="38" w:type="dxa"/>
              <w:bottom w:w="38" w:type="dxa"/>
              <w:right w:w="38" w:type="dxa"/>
            </w:tcMar>
          </w:tcPr>
          <w:p w14:paraId="3A44A9C2" w14:textId="77777777" w:rsidR="006B2203" w:rsidRPr="00C50000" w:rsidRDefault="006B2203" w:rsidP="00791BEE">
            <w:pPr>
              <w:rPr>
                <w:color w:val="333333"/>
                <w:sz w:val="18"/>
                <w:szCs w:val="18"/>
              </w:rPr>
            </w:pPr>
            <w:r w:rsidRPr="00C50000">
              <w:rPr>
                <w:color w:val="333333"/>
                <w:sz w:val="18"/>
                <w:szCs w:val="18"/>
              </w:rPr>
              <w:t>İLK-2000</w:t>
            </w:r>
          </w:p>
        </w:tc>
        <w:tc>
          <w:tcPr>
            <w:tcW w:w="3173" w:type="dxa"/>
            <w:tcBorders>
              <w:top w:val="single" w:sz="6" w:space="0" w:color="DDDDDD"/>
            </w:tcBorders>
            <w:shd w:val="clear" w:color="auto" w:fill="FFFFFF"/>
            <w:tcMar>
              <w:top w:w="38" w:type="dxa"/>
              <w:left w:w="38" w:type="dxa"/>
              <w:bottom w:w="38" w:type="dxa"/>
              <w:right w:w="38" w:type="dxa"/>
            </w:tcMar>
          </w:tcPr>
          <w:p w14:paraId="77314254" w14:textId="77777777" w:rsidR="006B2203" w:rsidRPr="00C50000" w:rsidRDefault="006B2203" w:rsidP="00791BEE">
            <w:pPr>
              <w:rPr>
                <w:color w:val="333333"/>
                <w:sz w:val="18"/>
                <w:szCs w:val="18"/>
              </w:rPr>
            </w:pPr>
            <w:r w:rsidRPr="00C50000">
              <w:rPr>
                <w:color w:val="333333"/>
                <w:sz w:val="18"/>
                <w:szCs w:val="18"/>
              </w:rPr>
              <w:t>İşletmede Mesleki Eğitim</w:t>
            </w:r>
          </w:p>
        </w:tc>
        <w:tc>
          <w:tcPr>
            <w:tcW w:w="1385" w:type="dxa"/>
            <w:tcBorders>
              <w:top w:val="single" w:sz="6" w:space="0" w:color="DDDDDD"/>
            </w:tcBorders>
            <w:shd w:val="clear" w:color="auto" w:fill="FFFFFF"/>
            <w:tcMar>
              <w:top w:w="38" w:type="dxa"/>
              <w:left w:w="38" w:type="dxa"/>
              <w:bottom w:w="38" w:type="dxa"/>
              <w:right w:w="38" w:type="dxa"/>
            </w:tcMar>
          </w:tcPr>
          <w:p w14:paraId="37CA7BF7" w14:textId="77777777" w:rsidR="006B2203" w:rsidRPr="00C50000" w:rsidRDefault="006B2203" w:rsidP="00791BEE">
            <w:pPr>
              <w:rPr>
                <w:color w:val="333333"/>
                <w:sz w:val="18"/>
                <w:szCs w:val="18"/>
              </w:rPr>
            </w:pPr>
          </w:p>
        </w:tc>
        <w:tc>
          <w:tcPr>
            <w:tcW w:w="678" w:type="dxa"/>
            <w:tcBorders>
              <w:top w:val="single" w:sz="6" w:space="0" w:color="DDDDDD"/>
            </w:tcBorders>
            <w:shd w:val="clear" w:color="auto" w:fill="FFFFFF"/>
            <w:tcMar>
              <w:top w:w="38" w:type="dxa"/>
              <w:left w:w="38" w:type="dxa"/>
              <w:bottom w:w="38" w:type="dxa"/>
              <w:right w:w="38" w:type="dxa"/>
            </w:tcMar>
          </w:tcPr>
          <w:p w14:paraId="6E02787C" w14:textId="77777777" w:rsidR="006B2203" w:rsidRPr="00C50000" w:rsidRDefault="006B2203" w:rsidP="00791BEE">
            <w:pPr>
              <w:jc w:val="center"/>
              <w:rPr>
                <w:color w:val="333333"/>
                <w:sz w:val="18"/>
                <w:szCs w:val="18"/>
              </w:rPr>
            </w:pPr>
            <w:r w:rsidRPr="00C50000">
              <w:rPr>
                <w:color w:val="333333"/>
                <w:sz w:val="18"/>
                <w:szCs w:val="18"/>
              </w:rPr>
              <w:t>0</w:t>
            </w:r>
          </w:p>
        </w:tc>
        <w:tc>
          <w:tcPr>
            <w:tcW w:w="547" w:type="dxa"/>
            <w:tcBorders>
              <w:top w:val="single" w:sz="6" w:space="0" w:color="DDDDDD"/>
            </w:tcBorders>
            <w:shd w:val="clear" w:color="auto" w:fill="FFFFFF"/>
            <w:tcMar>
              <w:top w:w="38" w:type="dxa"/>
              <w:left w:w="38" w:type="dxa"/>
              <w:bottom w:w="38" w:type="dxa"/>
              <w:right w:w="38" w:type="dxa"/>
            </w:tcMar>
          </w:tcPr>
          <w:p w14:paraId="6FD5315E" w14:textId="77777777" w:rsidR="006B2203" w:rsidRPr="00C50000" w:rsidRDefault="006B2203" w:rsidP="00791BEE">
            <w:pPr>
              <w:jc w:val="center"/>
              <w:rPr>
                <w:color w:val="333333"/>
                <w:sz w:val="18"/>
                <w:szCs w:val="18"/>
              </w:rPr>
            </w:pPr>
            <w:r w:rsidRPr="00C50000">
              <w:rPr>
                <w:color w:val="333333"/>
                <w:sz w:val="18"/>
                <w:szCs w:val="18"/>
              </w:rPr>
              <w:t>30</w:t>
            </w:r>
          </w:p>
        </w:tc>
        <w:tc>
          <w:tcPr>
            <w:tcW w:w="562" w:type="dxa"/>
            <w:tcBorders>
              <w:top w:val="single" w:sz="6" w:space="0" w:color="DDDDDD"/>
            </w:tcBorders>
            <w:shd w:val="clear" w:color="auto" w:fill="FFFFFF"/>
            <w:tcMar>
              <w:top w:w="38" w:type="dxa"/>
              <w:left w:w="38" w:type="dxa"/>
              <w:bottom w:w="38" w:type="dxa"/>
              <w:right w:w="38" w:type="dxa"/>
            </w:tcMar>
          </w:tcPr>
          <w:p w14:paraId="60D3DAF5" w14:textId="77777777" w:rsidR="006B2203" w:rsidRPr="00C50000" w:rsidRDefault="006B2203" w:rsidP="00791BEE">
            <w:pPr>
              <w:jc w:val="center"/>
              <w:rPr>
                <w:color w:val="333333"/>
                <w:sz w:val="18"/>
                <w:szCs w:val="18"/>
              </w:rPr>
            </w:pPr>
            <w:r w:rsidRPr="00C50000">
              <w:rPr>
                <w:color w:val="333333"/>
                <w:sz w:val="18"/>
                <w:szCs w:val="18"/>
              </w:rPr>
              <w:t>0</w:t>
            </w:r>
          </w:p>
        </w:tc>
      </w:tr>
    </w:tbl>
    <w:p w14:paraId="355C1E96" w14:textId="77777777" w:rsidR="006B2203" w:rsidRDefault="006B2203">
      <w:pPr>
        <w:pBdr>
          <w:top w:val="nil"/>
          <w:left w:val="nil"/>
          <w:bottom w:val="nil"/>
          <w:right w:val="nil"/>
          <w:between w:val="nil"/>
        </w:pBdr>
        <w:ind w:firstLine="360"/>
        <w:jc w:val="center"/>
        <w:rPr>
          <w:i/>
          <w:color w:val="000000"/>
          <w:sz w:val="22"/>
          <w:szCs w:val="22"/>
        </w:rPr>
      </w:pPr>
    </w:p>
    <w:p w14:paraId="3FAD30E7" w14:textId="03FD2A0C" w:rsidR="00236E89" w:rsidRPr="00B52C26" w:rsidRDefault="00EF5B25" w:rsidP="00B31319">
      <w:pPr>
        <w:pStyle w:val="Balk2"/>
      </w:pPr>
      <w:r w:rsidRPr="00B52C26">
        <w:t>Ölçüt 6. Öğretim Kadrosu</w:t>
      </w:r>
    </w:p>
    <w:p w14:paraId="7D6F5596" w14:textId="77777777" w:rsidR="005E325B" w:rsidRPr="00B52C26" w:rsidRDefault="00EF5B25"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005E325B" w:rsidRPr="00B52C26">
        <w:rPr>
          <w:color w:val="000000"/>
          <w:sz w:val="22"/>
          <w:szCs w:val="22"/>
        </w:rPr>
        <w:t>’i doldurunuz. Bu tabloda</w:t>
      </w:r>
      <w:r w:rsidRPr="00B52C26">
        <w:rPr>
          <w:color w:val="000000"/>
          <w:sz w:val="22"/>
          <w:szCs w:val="22"/>
        </w:rPr>
        <w:t>, programı yürüten bölümde yer alan tam zamanlı, yarı zamanlı ve ek görevli tüm öğretim üyeleri ve öğretim görevlileri yer almalıdır. Bu tabloları doldururken yeteri kadar satır ekleyebilirsiniz.</w:t>
      </w:r>
    </w:p>
    <w:p w14:paraId="7EF78790" w14:textId="361ACE3D" w:rsidR="00236E89" w:rsidRPr="00B52C26" w:rsidRDefault="005E325B"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Pr="00B52C26">
        <w:rPr>
          <w:color w:val="000000"/>
          <w:sz w:val="22"/>
          <w:szCs w:val="22"/>
        </w:rPr>
        <w:t>’e göre ö</w:t>
      </w:r>
      <w:r w:rsidR="00EF5B25" w:rsidRPr="00B52C26">
        <w:rPr>
          <w:color w:val="000000"/>
          <w:sz w:val="22"/>
          <w:szCs w:val="22"/>
        </w:rPr>
        <w:t xml:space="preserve">ğretim kadrosunun </w:t>
      </w:r>
      <w:r w:rsidR="00EF5B25" w:rsidRPr="00B52C26">
        <w:rPr>
          <w:sz w:val="22"/>
          <w:szCs w:val="22"/>
        </w:rPr>
        <w:t>eğitim öğretim faaliyetleri ve program eğitim planı</w:t>
      </w:r>
      <w:r w:rsidRPr="00B52C26">
        <w:rPr>
          <w:sz w:val="22"/>
          <w:szCs w:val="22"/>
        </w:rPr>
        <w:t>na göre</w:t>
      </w:r>
      <w:r w:rsidR="00EF5B25" w:rsidRPr="00B52C26">
        <w:rPr>
          <w:sz w:val="22"/>
          <w:szCs w:val="22"/>
        </w:rPr>
        <w:t xml:space="preserve"> </w:t>
      </w:r>
      <w:r w:rsidR="00EF5B25" w:rsidRPr="00B52C26">
        <w:rPr>
          <w:color w:val="000000"/>
          <w:sz w:val="22"/>
          <w:szCs w:val="22"/>
        </w:rPr>
        <w:t>yeterliliğini irdeleyiniz.</w:t>
      </w:r>
      <w:r w:rsidRPr="00B52C26">
        <w:rPr>
          <w:color w:val="000000"/>
          <w:sz w:val="22"/>
          <w:szCs w:val="22"/>
        </w:rPr>
        <w:t xml:space="preserve"> Ders vermekle yükümlü olan öğretim </w:t>
      </w:r>
      <w:r w:rsidR="00805586" w:rsidRPr="00B52C26">
        <w:rPr>
          <w:color w:val="000000"/>
          <w:sz w:val="22"/>
          <w:szCs w:val="22"/>
        </w:rPr>
        <w:t>elemanlarının</w:t>
      </w:r>
      <w:r w:rsidRPr="00B52C26">
        <w:rPr>
          <w:color w:val="000000"/>
          <w:sz w:val="22"/>
          <w:szCs w:val="22"/>
        </w:rPr>
        <w:t xml:space="preserve"> özet özgeçmişlerini belirtilen formata uygun olarak </w:t>
      </w:r>
      <w:r w:rsidRPr="00B52C26">
        <w:rPr>
          <w:b/>
          <w:bCs/>
          <w:color w:val="000000"/>
          <w:sz w:val="22"/>
          <w:szCs w:val="22"/>
        </w:rPr>
        <w:t>Ek I.2</w:t>
      </w:r>
      <w:r w:rsidRPr="00B52C26">
        <w:rPr>
          <w:color w:val="000000"/>
          <w:sz w:val="22"/>
          <w:szCs w:val="22"/>
        </w:rPr>
        <w:t>’de veriniz.</w:t>
      </w:r>
    </w:p>
    <w:p w14:paraId="79C7E976" w14:textId="386F0050" w:rsidR="005E325B" w:rsidRDefault="005E325B"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elemanlarına yönelik teşvik </w:t>
      </w:r>
      <w:r w:rsidR="007B317C" w:rsidRPr="00B52C26">
        <w:rPr>
          <w:color w:val="000000"/>
          <w:sz w:val="22"/>
          <w:szCs w:val="22"/>
        </w:rPr>
        <w:t xml:space="preserve">ve ödüllendirilme mekanizmalarını açıklayınız ve sürecin adil ve şeffaf şekilde yürütüldüğüne </w:t>
      </w:r>
      <w:r w:rsidRPr="00B52C26">
        <w:rPr>
          <w:color w:val="000000"/>
          <w:sz w:val="22"/>
          <w:szCs w:val="22"/>
        </w:rPr>
        <w:t>dair kanıtları sununuz.</w:t>
      </w:r>
    </w:p>
    <w:p w14:paraId="575FC50D" w14:textId="77777777" w:rsidR="006B2203" w:rsidRDefault="006B2203" w:rsidP="007C5863">
      <w:pPr>
        <w:pStyle w:val="ListeParagraf"/>
        <w:keepLines/>
        <w:pBdr>
          <w:top w:val="nil"/>
          <w:left w:val="nil"/>
          <w:bottom w:val="nil"/>
          <w:right w:val="nil"/>
          <w:between w:val="nil"/>
        </w:pBdr>
        <w:ind w:left="0"/>
        <w:rPr>
          <w:color w:val="000000"/>
          <w:sz w:val="22"/>
          <w:szCs w:val="22"/>
        </w:rPr>
      </w:pPr>
    </w:p>
    <w:p w14:paraId="6F22306F" w14:textId="0BF0069B" w:rsidR="00941929" w:rsidRDefault="00941929" w:rsidP="007C5863">
      <w:pPr>
        <w:pStyle w:val="ListeParagraf"/>
        <w:keepLines/>
        <w:pBdr>
          <w:top w:val="nil"/>
          <w:left w:val="nil"/>
          <w:bottom w:val="nil"/>
          <w:right w:val="nil"/>
          <w:between w:val="nil"/>
        </w:pBdr>
        <w:ind w:left="0"/>
        <w:rPr>
          <w:color w:val="000000"/>
          <w:sz w:val="22"/>
          <w:szCs w:val="22"/>
        </w:rPr>
      </w:pPr>
      <w:r w:rsidRPr="00941929">
        <w:rPr>
          <w:color w:val="000000"/>
          <w:sz w:val="22"/>
          <w:szCs w:val="22"/>
        </w:rPr>
        <w:t>Öğretim elemanlarına yönelik teşvik ve ödüllendirilme mekanizmalarınının şeffaf bir biçimde</w:t>
      </w:r>
      <w:r>
        <w:rPr>
          <w:color w:val="000000"/>
          <w:sz w:val="22"/>
          <w:szCs w:val="22"/>
        </w:rPr>
        <w:t xml:space="preserve"> </w:t>
      </w:r>
      <w:r w:rsidRPr="00941929">
        <w:rPr>
          <w:color w:val="000000"/>
          <w:sz w:val="22"/>
          <w:szCs w:val="22"/>
        </w:rPr>
        <w:t>yürütüldüğünü gösteren Çanakkale Onsekiz Mart Üniversitesine ait “Çanakkale Onsekiz Mart</w:t>
      </w:r>
      <w:r>
        <w:rPr>
          <w:color w:val="000000"/>
          <w:sz w:val="22"/>
          <w:szCs w:val="22"/>
        </w:rPr>
        <w:t xml:space="preserve"> </w:t>
      </w:r>
      <w:r w:rsidRPr="00941929">
        <w:rPr>
          <w:color w:val="000000"/>
          <w:sz w:val="22"/>
          <w:szCs w:val="22"/>
        </w:rPr>
        <w:t xml:space="preserve">Üniversitesi Tarafından Verilecek Ödüller </w:t>
      </w:r>
      <w:r w:rsidR="006B2203">
        <w:rPr>
          <w:color w:val="000000"/>
          <w:sz w:val="22"/>
          <w:szCs w:val="22"/>
        </w:rPr>
        <w:t>v</w:t>
      </w:r>
      <w:r w:rsidRPr="00941929">
        <w:rPr>
          <w:color w:val="000000"/>
          <w:sz w:val="22"/>
          <w:szCs w:val="22"/>
        </w:rPr>
        <w:t>e Ödüllendirme Yönergesi” linkte sunulmuştur.</w:t>
      </w:r>
      <w:r>
        <w:rPr>
          <w:color w:val="000000"/>
          <w:sz w:val="22"/>
          <w:szCs w:val="22"/>
        </w:rPr>
        <w:t xml:space="preserve"> </w:t>
      </w:r>
      <w:hyperlink r:id="rId116" w:history="1">
        <w:r w:rsidR="006B2203" w:rsidRPr="006F1897">
          <w:rPr>
            <w:rStyle w:val="Kpr"/>
            <w:sz w:val="22"/>
            <w:szCs w:val="22"/>
          </w:rPr>
          <w:t>https://mevzuat.comu.edu.tr/detay.php?sayino=180332-104</w:t>
        </w:r>
      </w:hyperlink>
    </w:p>
    <w:p w14:paraId="3979BE7E" w14:textId="77777777" w:rsidR="006B2203" w:rsidRPr="00B52C26" w:rsidRDefault="006B2203" w:rsidP="007C5863">
      <w:pPr>
        <w:pStyle w:val="ListeParagraf"/>
        <w:keepLines/>
        <w:pBdr>
          <w:top w:val="nil"/>
          <w:left w:val="nil"/>
          <w:bottom w:val="nil"/>
          <w:right w:val="nil"/>
          <w:between w:val="nil"/>
        </w:pBdr>
        <w:ind w:left="0"/>
        <w:rPr>
          <w:color w:val="000000"/>
          <w:sz w:val="22"/>
          <w:szCs w:val="22"/>
        </w:rPr>
      </w:pPr>
    </w:p>
    <w:p w14:paraId="426428D7" w14:textId="325666AA" w:rsidR="00236E89" w:rsidRDefault="00EF5B25"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w:t>
      </w:r>
      <w:r w:rsidR="007B317C" w:rsidRPr="00B52C26">
        <w:rPr>
          <w:color w:val="000000"/>
          <w:sz w:val="22"/>
          <w:szCs w:val="22"/>
        </w:rPr>
        <w:t>elemanı</w:t>
      </w:r>
      <w:r w:rsidRPr="00B52C26">
        <w:rPr>
          <w:color w:val="000000"/>
          <w:sz w:val="22"/>
          <w:szCs w:val="22"/>
        </w:rPr>
        <w:t xml:space="preserve"> atama ve yükseltme kriterlerini Ölçüt 6.3’te belirtilen hususları da göz önüne alarak, açıklayınız</w:t>
      </w:r>
      <w:r w:rsidR="00941929">
        <w:rPr>
          <w:color w:val="000000"/>
          <w:sz w:val="22"/>
          <w:szCs w:val="22"/>
        </w:rPr>
        <w:t>.</w:t>
      </w:r>
    </w:p>
    <w:p w14:paraId="791E8DD5" w14:textId="77777777" w:rsidR="006B2203" w:rsidRDefault="006B2203" w:rsidP="006B2203">
      <w:pPr>
        <w:pStyle w:val="ListeParagraf"/>
        <w:keepLines/>
        <w:pBdr>
          <w:top w:val="nil"/>
          <w:left w:val="nil"/>
          <w:bottom w:val="nil"/>
          <w:right w:val="nil"/>
          <w:between w:val="nil"/>
        </w:pBdr>
        <w:ind w:left="1276"/>
        <w:rPr>
          <w:color w:val="000000"/>
          <w:sz w:val="22"/>
          <w:szCs w:val="22"/>
        </w:rPr>
      </w:pPr>
    </w:p>
    <w:p w14:paraId="59F0D8FA" w14:textId="6FB3045D" w:rsidR="00941929" w:rsidRPr="00941929" w:rsidRDefault="00941929" w:rsidP="007C5863">
      <w:pPr>
        <w:pStyle w:val="ListeParagraf"/>
        <w:keepLines/>
        <w:pBdr>
          <w:top w:val="nil"/>
          <w:left w:val="nil"/>
          <w:bottom w:val="nil"/>
          <w:right w:val="nil"/>
          <w:between w:val="nil"/>
        </w:pBdr>
        <w:ind w:left="0"/>
        <w:rPr>
          <w:color w:val="000000"/>
          <w:sz w:val="22"/>
          <w:szCs w:val="22"/>
        </w:rPr>
      </w:pPr>
      <w:r w:rsidRPr="00941929">
        <w:rPr>
          <w:color w:val="000000"/>
          <w:sz w:val="22"/>
          <w:szCs w:val="22"/>
        </w:rPr>
        <w:t xml:space="preserve">Öğretim üyesi atama ve yükseltme kriterleri, </w:t>
      </w:r>
      <w:r w:rsidR="009361DB">
        <w:rPr>
          <w:color w:val="000000"/>
          <w:sz w:val="22"/>
          <w:szCs w:val="22"/>
        </w:rPr>
        <w:t>İlk ve Acil Yardım</w:t>
      </w:r>
      <w:r w:rsidRPr="00941929">
        <w:rPr>
          <w:color w:val="000000"/>
          <w:sz w:val="22"/>
          <w:szCs w:val="22"/>
        </w:rPr>
        <w:t xml:space="preserve"> Programının eğitim-öğretim, araştırma ve topluma hizmet faaliyetlerinin niteliğini sağlamaya ve geliştirmeye yönelik olarak belirlenmiş ve uygulanmaktadır. Çanakkale Onsekiz Mart Üniversitesi’nde öğretim üyesi atama ve yükseltme işlemleri, “Öğretim Üyeliği Kadrolarına Atama ve Uygulama Esasları” doğrultusunda gerçekleştirilmektedir.</w:t>
      </w:r>
    </w:p>
    <w:p w14:paraId="0BC1B758" w14:textId="77777777" w:rsidR="00941929" w:rsidRPr="00941929" w:rsidRDefault="00941929" w:rsidP="007C5863">
      <w:pPr>
        <w:pStyle w:val="ListeParagraf"/>
        <w:keepLines/>
        <w:pBdr>
          <w:top w:val="nil"/>
          <w:left w:val="nil"/>
          <w:bottom w:val="nil"/>
          <w:right w:val="nil"/>
          <w:between w:val="nil"/>
        </w:pBdr>
        <w:ind w:left="0"/>
        <w:rPr>
          <w:color w:val="000000"/>
          <w:sz w:val="22"/>
          <w:szCs w:val="22"/>
        </w:rPr>
      </w:pPr>
      <w:r w:rsidRPr="00941929">
        <w:rPr>
          <w:color w:val="000000"/>
          <w:sz w:val="22"/>
          <w:szCs w:val="22"/>
        </w:rPr>
        <w:t>Söz konusu esaslar, Üniversitenin resmî internet sayfasında “Çanakkale Onsekiz Mart Üniversitesi Öğretim Elemanı Kadrolarına Başvuru, Görev Süresi Uzatımı ve Performans Değerlendirme Kriterleri” başlığı altında yayımlanmış olup, 2025 yılı itibarıyla güncellenmiş kriterler yürürlüğe girmiştir.</w:t>
      </w:r>
    </w:p>
    <w:p w14:paraId="1314D0F8" w14:textId="77777777" w:rsidR="00941929" w:rsidRPr="00941929" w:rsidRDefault="00941929" w:rsidP="007C5863">
      <w:pPr>
        <w:pStyle w:val="ListeParagraf"/>
        <w:keepLines/>
        <w:pBdr>
          <w:top w:val="nil"/>
          <w:left w:val="nil"/>
          <w:bottom w:val="nil"/>
          <w:right w:val="nil"/>
          <w:between w:val="nil"/>
        </w:pBdr>
        <w:ind w:left="0"/>
        <w:rPr>
          <w:color w:val="000000"/>
          <w:sz w:val="22"/>
          <w:szCs w:val="22"/>
        </w:rPr>
      </w:pPr>
      <w:r w:rsidRPr="00941929">
        <w:rPr>
          <w:color w:val="000000"/>
          <w:sz w:val="22"/>
          <w:szCs w:val="22"/>
        </w:rPr>
        <w:t>Bu çerçevede öğretim üyelerinin;</w:t>
      </w:r>
    </w:p>
    <w:p w14:paraId="6D2BBDBE" w14:textId="003881C7" w:rsidR="00941929" w:rsidRPr="00941929" w:rsidRDefault="00941929" w:rsidP="007C5863">
      <w:pPr>
        <w:pStyle w:val="ListeParagraf"/>
        <w:keepLines/>
        <w:numPr>
          <w:ilvl w:val="0"/>
          <w:numId w:val="36"/>
        </w:numPr>
        <w:pBdr>
          <w:top w:val="nil"/>
          <w:left w:val="nil"/>
          <w:bottom w:val="nil"/>
          <w:right w:val="nil"/>
          <w:between w:val="nil"/>
        </w:pBdr>
        <w:ind w:left="0" w:firstLine="0"/>
        <w:rPr>
          <w:color w:val="000000"/>
          <w:sz w:val="22"/>
          <w:szCs w:val="22"/>
        </w:rPr>
      </w:pPr>
      <w:r w:rsidRPr="00941929">
        <w:rPr>
          <w:color w:val="000000"/>
          <w:sz w:val="22"/>
          <w:szCs w:val="22"/>
        </w:rPr>
        <w:t>Çalıştıkları bilim alanında evrensel düzeyde araştırma yapmaları,</w:t>
      </w:r>
    </w:p>
    <w:p w14:paraId="2276456D" w14:textId="1CFEE5B4" w:rsidR="00941929" w:rsidRPr="00941929" w:rsidRDefault="00941929" w:rsidP="007C5863">
      <w:pPr>
        <w:pStyle w:val="ListeParagraf"/>
        <w:keepLines/>
        <w:numPr>
          <w:ilvl w:val="0"/>
          <w:numId w:val="36"/>
        </w:numPr>
        <w:pBdr>
          <w:top w:val="nil"/>
          <w:left w:val="nil"/>
          <w:bottom w:val="nil"/>
          <w:right w:val="nil"/>
          <w:between w:val="nil"/>
        </w:pBdr>
        <w:ind w:left="0" w:firstLine="0"/>
        <w:rPr>
          <w:color w:val="000000"/>
          <w:sz w:val="22"/>
          <w:szCs w:val="22"/>
        </w:rPr>
      </w:pPr>
      <w:r w:rsidRPr="00941929">
        <w:rPr>
          <w:color w:val="000000"/>
          <w:sz w:val="22"/>
          <w:szCs w:val="22"/>
        </w:rPr>
        <w:lastRenderedPageBreak/>
        <w:t>Bu araştırmalarını ulusal ve uluslararası hakemli dergilerde yayımlamaları,</w:t>
      </w:r>
    </w:p>
    <w:p w14:paraId="23EC40F5" w14:textId="4088FEB6" w:rsidR="00941929" w:rsidRPr="00941929" w:rsidRDefault="00941929" w:rsidP="007C5863">
      <w:pPr>
        <w:pStyle w:val="ListeParagraf"/>
        <w:keepLines/>
        <w:numPr>
          <w:ilvl w:val="0"/>
          <w:numId w:val="36"/>
        </w:numPr>
        <w:pBdr>
          <w:top w:val="nil"/>
          <w:left w:val="nil"/>
          <w:bottom w:val="nil"/>
          <w:right w:val="nil"/>
          <w:between w:val="nil"/>
        </w:pBdr>
        <w:ind w:left="0" w:firstLine="0"/>
        <w:rPr>
          <w:color w:val="000000"/>
          <w:sz w:val="22"/>
          <w:szCs w:val="22"/>
        </w:rPr>
      </w:pPr>
      <w:r w:rsidRPr="00941929">
        <w:rPr>
          <w:color w:val="000000"/>
          <w:sz w:val="22"/>
          <w:szCs w:val="22"/>
        </w:rPr>
        <w:t>Bilimsel çalışmalarını ulusal ve uluslararası kongre, sempozyum ve bilimsel toplantılarda sunmaları,</w:t>
      </w:r>
    </w:p>
    <w:p w14:paraId="343C0373" w14:textId="05C377BB" w:rsidR="00941929" w:rsidRPr="00941929" w:rsidRDefault="00941929" w:rsidP="007C5863">
      <w:pPr>
        <w:pStyle w:val="ListeParagraf"/>
        <w:keepLines/>
        <w:numPr>
          <w:ilvl w:val="0"/>
          <w:numId w:val="36"/>
        </w:numPr>
        <w:pBdr>
          <w:top w:val="nil"/>
          <w:left w:val="nil"/>
          <w:bottom w:val="nil"/>
          <w:right w:val="nil"/>
          <w:between w:val="nil"/>
        </w:pBdr>
        <w:ind w:left="0" w:firstLine="0"/>
        <w:rPr>
          <w:color w:val="000000"/>
          <w:sz w:val="22"/>
          <w:szCs w:val="22"/>
        </w:rPr>
      </w:pPr>
      <w:r w:rsidRPr="00941929">
        <w:rPr>
          <w:color w:val="000000"/>
          <w:sz w:val="22"/>
          <w:szCs w:val="22"/>
        </w:rPr>
        <w:t>Bilimsel etkinliklerin düzenlenmesine katkı sağlamaları ve</w:t>
      </w:r>
    </w:p>
    <w:p w14:paraId="3C757376" w14:textId="130101AF" w:rsidR="00941929" w:rsidRPr="00941929" w:rsidRDefault="00941929" w:rsidP="007C5863">
      <w:pPr>
        <w:pStyle w:val="ListeParagraf"/>
        <w:keepLines/>
        <w:numPr>
          <w:ilvl w:val="0"/>
          <w:numId w:val="36"/>
        </w:numPr>
        <w:pBdr>
          <w:top w:val="nil"/>
          <w:left w:val="nil"/>
          <w:bottom w:val="nil"/>
          <w:right w:val="nil"/>
          <w:between w:val="nil"/>
        </w:pBdr>
        <w:ind w:left="0" w:firstLine="0"/>
        <w:rPr>
          <w:color w:val="000000"/>
          <w:sz w:val="22"/>
          <w:szCs w:val="22"/>
        </w:rPr>
      </w:pPr>
      <w:r w:rsidRPr="00941929">
        <w:rPr>
          <w:color w:val="000000"/>
          <w:sz w:val="22"/>
          <w:szCs w:val="22"/>
        </w:rPr>
        <w:t>Eğitim-öğretim faaliyetlerini nitelikli ve sürdürülebilir bir biçimde yürütmeleri</w:t>
      </w:r>
      <w:r>
        <w:rPr>
          <w:color w:val="000000"/>
          <w:sz w:val="22"/>
          <w:szCs w:val="22"/>
        </w:rPr>
        <w:t xml:space="preserve"> </w:t>
      </w:r>
      <w:r w:rsidRPr="00941929">
        <w:rPr>
          <w:color w:val="000000"/>
          <w:sz w:val="22"/>
          <w:szCs w:val="22"/>
        </w:rPr>
        <w:t>gibi ölçütler esas alınmaktadır.</w:t>
      </w:r>
    </w:p>
    <w:p w14:paraId="64E2A62C" w14:textId="4D8D2BEE" w:rsidR="00941929" w:rsidRPr="00941929" w:rsidRDefault="00941929" w:rsidP="007C5863">
      <w:pPr>
        <w:pStyle w:val="ListeParagraf"/>
        <w:keepLines/>
        <w:pBdr>
          <w:top w:val="nil"/>
          <w:left w:val="nil"/>
          <w:bottom w:val="nil"/>
          <w:right w:val="nil"/>
          <w:between w:val="nil"/>
        </w:pBdr>
        <w:ind w:left="0"/>
        <w:rPr>
          <w:color w:val="000000"/>
          <w:sz w:val="22"/>
          <w:szCs w:val="22"/>
        </w:rPr>
      </w:pPr>
      <w:r w:rsidRPr="00941929">
        <w:rPr>
          <w:color w:val="000000"/>
          <w:sz w:val="22"/>
          <w:szCs w:val="22"/>
        </w:rPr>
        <w:t xml:space="preserve">Bu kriterler doğrultusunda atanan ve görev süresi uzatılan öğretim elemanları, </w:t>
      </w:r>
      <w:r w:rsidR="009361DB">
        <w:rPr>
          <w:color w:val="000000"/>
          <w:sz w:val="22"/>
          <w:szCs w:val="22"/>
        </w:rPr>
        <w:t>İlk ve Acil Yardım</w:t>
      </w:r>
      <w:r w:rsidRPr="00941929">
        <w:rPr>
          <w:color w:val="000000"/>
          <w:sz w:val="22"/>
          <w:szCs w:val="22"/>
        </w:rPr>
        <w:t xml:space="preserve"> Programında yürütülen eğitim-öğretim faaliyetlerinin niteliğinin artırılmasına, güncel bilimsel gelişmelerin ders içeriklerine yansıtılmasına ve program çıktılarının gerçekleştirilmesine doğrudan katkı sağlamaktadır.</w:t>
      </w:r>
      <w:r w:rsidR="00A72395">
        <w:rPr>
          <w:color w:val="000000"/>
          <w:sz w:val="22"/>
          <w:szCs w:val="22"/>
        </w:rPr>
        <w:t xml:space="preserve"> </w:t>
      </w:r>
      <w:r w:rsidRPr="00941929">
        <w:rPr>
          <w:color w:val="000000"/>
          <w:sz w:val="22"/>
          <w:szCs w:val="22"/>
        </w:rPr>
        <w:t>Söz konusu atama ve yükseltme kriterleri, aşağıda belirtilen bağlantı üzerinden kamuoyuna açık olarak paylaşılmakta olup, ayrıca Birim/Program web sitesi ile Program Faaliyet Raporlarında kanıt olarak sunulmaktadır.</w:t>
      </w:r>
    </w:p>
    <w:p w14:paraId="388A9311" w14:textId="77777777" w:rsidR="00941929" w:rsidRPr="007C5863" w:rsidRDefault="00941929" w:rsidP="007C5863">
      <w:pPr>
        <w:pStyle w:val="ListeParagraf"/>
        <w:keepLines/>
        <w:pBdr>
          <w:top w:val="nil"/>
          <w:left w:val="nil"/>
          <w:bottom w:val="nil"/>
          <w:right w:val="nil"/>
          <w:between w:val="nil"/>
        </w:pBdr>
        <w:ind w:left="0"/>
        <w:rPr>
          <w:b/>
          <w:bCs/>
          <w:color w:val="000000"/>
          <w:sz w:val="22"/>
          <w:szCs w:val="22"/>
        </w:rPr>
      </w:pPr>
      <w:r w:rsidRPr="007C5863">
        <w:rPr>
          <w:b/>
          <w:bCs/>
          <w:color w:val="000000"/>
          <w:sz w:val="22"/>
          <w:szCs w:val="22"/>
        </w:rPr>
        <w:t>Kanıt:</w:t>
      </w:r>
    </w:p>
    <w:p w14:paraId="3738C453" w14:textId="77777777" w:rsidR="00941929" w:rsidRPr="00941929" w:rsidRDefault="00941929" w:rsidP="007C5863">
      <w:pPr>
        <w:pStyle w:val="ListeParagraf"/>
        <w:keepLines/>
        <w:pBdr>
          <w:top w:val="nil"/>
          <w:left w:val="nil"/>
          <w:bottom w:val="nil"/>
          <w:right w:val="nil"/>
          <w:between w:val="nil"/>
        </w:pBdr>
        <w:ind w:left="0"/>
        <w:rPr>
          <w:color w:val="000000"/>
          <w:sz w:val="22"/>
          <w:szCs w:val="22"/>
        </w:rPr>
      </w:pPr>
      <w:r w:rsidRPr="00941929">
        <w:rPr>
          <w:color w:val="000000"/>
          <w:sz w:val="22"/>
          <w:szCs w:val="22"/>
        </w:rPr>
        <w:t>Birim / Program Web Sitesi, Program Faaliyet Raporları</w:t>
      </w:r>
    </w:p>
    <w:p w14:paraId="0E4461C3" w14:textId="00C90233" w:rsidR="00941929" w:rsidRDefault="00B3551F" w:rsidP="007C5863">
      <w:pPr>
        <w:pStyle w:val="ListeParagraf"/>
        <w:keepLines/>
        <w:pBdr>
          <w:top w:val="nil"/>
          <w:left w:val="nil"/>
          <w:bottom w:val="nil"/>
          <w:right w:val="nil"/>
          <w:between w:val="nil"/>
        </w:pBdr>
        <w:ind w:left="0"/>
        <w:rPr>
          <w:color w:val="000000"/>
          <w:sz w:val="22"/>
          <w:szCs w:val="22"/>
        </w:rPr>
      </w:pPr>
      <w:hyperlink r:id="rId117" w:history="1">
        <w:r w:rsidR="006B2203" w:rsidRPr="006F1897">
          <w:rPr>
            <w:rStyle w:val="Kpr"/>
            <w:sz w:val="22"/>
            <w:szCs w:val="22"/>
          </w:rPr>
          <w:t>http://www.comu.edu.tr/atama-kriterleri</w:t>
        </w:r>
      </w:hyperlink>
      <w:r w:rsidR="006B2203">
        <w:rPr>
          <w:color w:val="000000"/>
          <w:sz w:val="22"/>
          <w:szCs w:val="22"/>
        </w:rPr>
        <w:t xml:space="preserve"> </w:t>
      </w:r>
    </w:p>
    <w:p w14:paraId="43E5FABD" w14:textId="77777777" w:rsidR="006B2203" w:rsidRPr="00B52C26" w:rsidRDefault="006B2203" w:rsidP="007C5863">
      <w:pPr>
        <w:pStyle w:val="ListeParagraf"/>
        <w:keepLines/>
        <w:pBdr>
          <w:top w:val="nil"/>
          <w:left w:val="nil"/>
          <w:bottom w:val="nil"/>
          <w:right w:val="nil"/>
          <w:between w:val="nil"/>
        </w:pBdr>
        <w:ind w:left="0"/>
        <w:rPr>
          <w:color w:val="000000"/>
          <w:sz w:val="22"/>
          <w:szCs w:val="22"/>
        </w:rPr>
      </w:pPr>
    </w:p>
    <w:p w14:paraId="177F88DD" w14:textId="15675ED0" w:rsidR="00236E89" w:rsidRDefault="007B317C"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b/>
          <w:color w:val="000000"/>
          <w:sz w:val="22"/>
          <w:szCs w:val="22"/>
        </w:rPr>
        <w:t>Tablo 6.2</w:t>
      </w:r>
      <w:r w:rsidRPr="00B52C26">
        <w:rPr>
          <w:color w:val="000000"/>
          <w:sz w:val="22"/>
          <w:szCs w:val="22"/>
        </w:rPr>
        <w:t>’yi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35E2991C" w14:textId="77777777" w:rsidR="006B2203" w:rsidRDefault="006B2203" w:rsidP="007C5863">
      <w:pPr>
        <w:pStyle w:val="ListeParagraf"/>
        <w:keepLines/>
        <w:pBdr>
          <w:top w:val="nil"/>
          <w:left w:val="nil"/>
          <w:bottom w:val="nil"/>
          <w:right w:val="nil"/>
          <w:between w:val="nil"/>
        </w:pBdr>
        <w:ind w:left="0"/>
        <w:rPr>
          <w:color w:val="000000"/>
          <w:sz w:val="22"/>
          <w:szCs w:val="22"/>
        </w:rPr>
      </w:pPr>
    </w:p>
    <w:p w14:paraId="7344458C" w14:textId="661FFCAF" w:rsidR="007B7A10" w:rsidRDefault="006B2203" w:rsidP="007C5863">
      <w:pPr>
        <w:pStyle w:val="ListeParagraf"/>
        <w:keepLines/>
        <w:pBdr>
          <w:top w:val="nil"/>
          <w:left w:val="nil"/>
          <w:bottom w:val="nil"/>
          <w:right w:val="nil"/>
          <w:between w:val="nil"/>
        </w:pBdr>
        <w:ind w:left="0"/>
        <w:rPr>
          <w:color w:val="000000"/>
          <w:sz w:val="22"/>
          <w:szCs w:val="22"/>
        </w:rPr>
      </w:pPr>
      <w:r>
        <w:rPr>
          <w:color w:val="000000"/>
          <w:sz w:val="22"/>
          <w:szCs w:val="22"/>
        </w:rPr>
        <w:t>İAY</w:t>
      </w:r>
      <w:r w:rsidR="007B7A10" w:rsidRPr="007B7A10">
        <w:rPr>
          <w:color w:val="000000"/>
          <w:sz w:val="22"/>
          <w:szCs w:val="22"/>
        </w:rPr>
        <w:t xml:space="preserve"> Programında ders dağılım süreci, öğretim elemanlarının akademik unvanları, uzmanlık alanları, mesleki deneyimleri ve önceki dönem ders yükleri dikkate alınarak adil, dengeli ve şeffaf bir biçimde yürütülmektedir.</w:t>
      </w:r>
    </w:p>
    <w:p w14:paraId="168E4892" w14:textId="10AC6F75" w:rsidR="006B2203" w:rsidRPr="006B2203" w:rsidRDefault="006B2203" w:rsidP="007C5863">
      <w:pPr>
        <w:pStyle w:val="ListeParagraf"/>
        <w:keepLines/>
        <w:pBdr>
          <w:top w:val="nil"/>
          <w:left w:val="nil"/>
          <w:bottom w:val="nil"/>
          <w:right w:val="nil"/>
          <w:between w:val="nil"/>
        </w:pBdr>
        <w:ind w:left="0"/>
        <w:rPr>
          <w:color w:val="000000"/>
          <w:sz w:val="22"/>
          <w:szCs w:val="22"/>
        </w:rPr>
      </w:pPr>
      <w:r w:rsidRPr="006B2203">
        <w:rPr>
          <w:color w:val="000000" w:themeColor="text1"/>
          <w:sz w:val="22"/>
          <w:szCs w:val="22"/>
        </w:rPr>
        <w:t>Programda iki Dr. Öğr. Üyesi ve bir Öğretim görevlisi olmak üzere üç öğretim kadrosu bulunmaktadır. Alan dersleri dışında Sağlık hizmetleri meslek yüksekokulunun güçlü akademik kadrosundan ders görevlendirmeleri yapılmaktadır. Ayrıca Çanakkale İl Sağlık müdürlüğünden 31. Madde kapsamında Mesleki Uygulama I – II ve Travma dersleri için görevlendirme yapılmaktadır.</w:t>
      </w:r>
    </w:p>
    <w:p w14:paraId="085D819E" w14:textId="77777777" w:rsidR="007B7A10" w:rsidRPr="007B7A10" w:rsidRDefault="007B7A10" w:rsidP="007C5863">
      <w:pPr>
        <w:pStyle w:val="ListeParagraf"/>
        <w:keepLines/>
        <w:pBdr>
          <w:top w:val="nil"/>
          <w:left w:val="nil"/>
          <w:bottom w:val="nil"/>
          <w:right w:val="nil"/>
          <w:between w:val="nil"/>
        </w:pBdr>
        <w:ind w:left="0"/>
        <w:rPr>
          <w:color w:val="000000"/>
          <w:sz w:val="22"/>
          <w:szCs w:val="22"/>
        </w:rPr>
      </w:pPr>
      <w:r w:rsidRPr="007B7A10">
        <w:rPr>
          <w:color w:val="000000"/>
          <w:sz w:val="22"/>
          <w:szCs w:val="22"/>
        </w:rPr>
        <w:t>Bu süreç aşağıdaki aşamalar doğrultusunda işletilmektedir:</w:t>
      </w:r>
    </w:p>
    <w:p w14:paraId="2B937E3D" w14:textId="2ACC86F7" w:rsidR="007B7A10" w:rsidRPr="007B7A10" w:rsidRDefault="007B7A10" w:rsidP="007C5863">
      <w:pPr>
        <w:pStyle w:val="ListeParagraf"/>
        <w:keepLines/>
        <w:numPr>
          <w:ilvl w:val="0"/>
          <w:numId w:val="38"/>
        </w:numPr>
        <w:pBdr>
          <w:top w:val="nil"/>
          <w:left w:val="nil"/>
          <w:bottom w:val="nil"/>
          <w:right w:val="nil"/>
          <w:between w:val="nil"/>
        </w:pBdr>
        <w:ind w:left="0" w:firstLine="0"/>
        <w:rPr>
          <w:color w:val="000000"/>
          <w:sz w:val="22"/>
          <w:szCs w:val="22"/>
        </w:rPr>
      </w:pPr>
      <w:r w:rsidRPr="007B7A10">
        <w:rPr>
          <w:color w:val="000000"/>
          <w:sz w:val="22"/>
          <w:szCs w:val="22"/>
        </w:rPr>
        <w:t>Uzmanlık Alanı Esası:</w:t>
      </w:r>
      <w:r>
        <w:rPr>
          <w:color w:val="000000"/>
          <w:sz w:val="22"/>
          <w:szCs w:val="22"/>
        </w:rPr>
        <w:t xml:space="preserve"> </w:t>
      </w:r>
      <w:r w:rsidRPr="007B7A10">
        <w:rPr>
          <w:color w:val="000000"/>
          <w:sz w:val="22"/>
          <w:szCs w:val="22"/>
        </w:rPr>
        <w:t>Dersler, öncelikle öğretim elemanlarının akademik ve mesleki uzmanlık alanları ile uyumlu olacak şekilde planlanmaktadır. Özellikle uygulamalı ve klinik dersler, ilgili alanda deneyime sahip öğretim elemanları tarafından yürütülmektedir.</w:t>
      </w:r>
    </w:p>
    <w:p w14:paraId="57207A3D" w14:textId="6C75C6BB" w:rsidR="007B7A10" w:rsidRPr="007B7A10" w:rsidRDefault="007B7A10" w:rsidP="007C5863">
      <w:pPr>
        <w:pStyle w:val="ListeParagraf"/>
        <w:keepLines/>
        <w:numPr>
          <w:ilvl w:val="0"/>
          <w:numId w:val="38"/>
        </w:numPr>
        <w:pBdr>
          <w:top w:val="nil"/>
          <w:left w:val="nil"/>
          <w:bottom w:val="nil"/>
          <w:right w:val="nil"/>
          <w:between w:val="nil"/>
        </w:pBdr>
        <w:ind w:left="0" w:firstLine="0"/>
        <w:rPr>
          <w:color w:val="000000"/>
          <w:sz w:val="22"/>
          <w:szCs w:val="22"/>
        </w:rPr>
      </w:pPr>
      <w:r w:rsidRPr="007B7A10">
        <w:rPr>
          <w:color w:val="000000"/>
          <w:sz w:val="22"/>
          <w:szCs w:val="22"/>
        </w:rPr>
        <w:t>Akademik Unvan ve Deneyim Dikkate Alınması:</w:t>
      </w:r>
      <w:r>
        <w:rPr>
          <w:color w:val="000000"/>
          <w:sz w:val="22"/>
          <w:szCs w:val="22"/>
        </w:rPr>
        <w:t xml:space="preserve"> </w:t>
      </w:r>
      <w:r w:rsidRPr="007B7A10">
        <w:rPr>
          <w:color w:val="000000"/>
          <w:sz w:val="22"/>
          <w:szCs w:val="22"/>
        </w:rPr>
        <w:t>Teorik dersler ile uygulamalı dersler arasında dengeli bir dağılım sağlanarak öğretim elemanlarının akademik yeterlilikleri ve klinik deneyimleri gözetilmektedir.</w:t>
      </w:r>
    </w:p>
    <w:p w14:paraId="2C5AC6B6" w14:textId="6BE78E81" w:rsidR="007B7A10" w:rsidRDefault="007B7A10" w:rsidP="007C5863">
      <w:pPr>
        <w:pStyle w:val="ListeParagraf"/>
        <w:keepLines/>
        <w:numPr>
          <w:ilvl w:val="0"/>
          <w:numId w:val="38"/>
        </w:numPr>
        <w:pBdr>
          <w:top w:val="nil"/>
          <w:left w:val="nil"/>
          <w:bottom w:val="nil"/>
          <w:right w:val="nil"/>
          <w:between w:val="nil"/>
        </w:pBdr>
        <w:ind w:left="0" w:firstLine="0"/>
        <w:rPr>
          <w:color w:val="000000"/>
          <w:sz w:val="22"/>
          <w:szCs w:val="22"/>
        </w:rPr>
      </w:pPr>
      <w:r w:rsidRPr="007B7A10">
        <w:rPr>
          <w:color w:val="000000"/>
          <w:sz w:val="22"/>
          <w:szCs w:val="22"/>
        </w:rPr>
        <w:t>Ders Yükü Dengesi:</w:t>
      </w:r>
      <w:r>
        <w:rPr>
          <w:color w:val="000000"/>
          <w:sz w:val="22"/>
          <w:szCs w:val="22"/>
        </w:rPr>
        <w:t xml:space="preserve"> </w:t>
      </w:r>
      <w:r w:rsidRPr="007B7A10">
        <w:rPr>
          <w:color w:val="000000"/>
          <w:sz w:val="22"/>
          <w:szCs w:val="22"/>
        </w:rPr>
        <w:t>Tam zamanlı, yarı zamanlı ve ek görevli öğretim elemanlarının ders yükleri, 2547 sayılı Yükseköğretim Kanunu ve ilgili yönetmelikler çerçevesinde dengeli biçimde planlanmaktadır.</w:t>
      </w:r>
    </w:p>
    <w:p w14:paraId="7E6A068D" w14:textId="77777777" w:rsidR="006B2203" w:rsidRPr="007B7A10" w:rsidRDefault="006B2203" w:rsidP="007C5863">
      <w:pPr>
        <w:pStyle w:val="ListeParagraf"/>
        <w:keepLines/>
        <w:numPr>
          <w:ilvl w:val="0"/>
          <w:numId w:val="38"/>
        </w:numPr>
        <w:pBdr>
          <w:top w:val="nil"/>
          <w:left w:val="nil"/>
          <w:bottom w:val="nil"/>
          <w:right w:val="nil"/>
          <w:between w:val="nil"/>
        </w:pBdr>
        <w:ind w:left="0" w:firstLine="0"/>
        <w:rPr>
          <w:color w:val="000000"/>
          <w:sz w:val="22"/>
          <w:szCs w:val="22"/>
        </w:rPr>
      </w:pPr>
    </w:p>
    <w:p w14:paraId="77F7A1F1" w14:textId="395B21E9" w:rsidR="007B7A10" w:rsidRDefault="007B7A10" w:rsidP="007C5863">
      <w:pPr>
        <w:pStyle w:val="ListeParagraf"/>
        <w:keepLines/>
        <w:numPr>
          <w:ilvl w:val="0"/>
          <w:numId w:val="38"/>
        </w:numPr>
        <w:pBdr>
          <w:top w:val="nil"/>
          <w:left w:val="nil"/>
          <w:bottom w:val="nil"/>
          <w:right w:val="nil"/>
          <w:between w:val="nil"/>
        </w:pBdr>
        <w:ind w:left="0" w:firstLine="0"/>
        <w:rPr>
          <w:color w:val="000000"/>
          <w:sz w:val="22"/>
          <w:szCs w:val="22"/>
        </w:rPr>
      </w:pPr>
      <w:r w:rsidRPr="007B7A10">
        <w:rPr>
          <w:color w:val="000000"/>
          <w:sz w:val="22"/>
          <w:szCs w:val="22"/>
        </w:rPr>
        <w:t>Kurul Kararları ve Onay Süreci:</w:t>
      </w:r>
    </w:p>
    <w:p w14:paraId="6D15F70D" w14:textId="77777777" w:rsidR="006B2203" w:rsidRDefault="006B2203" w:rsidP="007C5863">
      <w:pPr>
        <w:pStyle w:val="ListeParagraf"/>
        <w:keepLines/>
        <w:pBdr>
          <w:top w:val="nil"/>
          <w:left w:val="nil"/>
          <w:bottom w:val="nil"/>
          <w:right w:val="nil"/>
          <w:between w:val="nil"/>
        </w:pBdr>
        <w:ind w:left="0"/>
        <w:rPr>
          <w:color w:val="000000"/>
          <w:sz w:val="22"/>
          <w:szCs w:val="22"/>
        </w:rPr>
      </w:pPr>
    </w:p>
    <w:p w14:paraId="23918890" w14:textId="5E1A676C" w:rsidR="007B7A10" w:rsidRDefault="007B7A10" w:rsidP="007C5863">
      <w:pPr>
        <w:pStyle w:val="ListeParagraf"/>
        <w:keepLines/>
        <w:pBdr>
          <w:top w:val="nil"/>
          <w:left w:val="nil"/>
          <w:bottom w:val="nil"/>
          <w:right w:val="nil"/>
          <w:between w:val="nil"/>
        </w:pBdr>
        <w:ind w:left="0"/>
        <w:rPr>
          <w:color w:val="000000"/>
          <w:sz w:val="22"/>
          <w:szCs w:val="22"/>
        </w:rPr>
      </w:pPr>
      <w:r w:rsidRPr="007B7A10">
        <w:rPr>
          <w:color w:val="000000"/>
          <w:sz w:val="22"/>
          <w:szCs w:val="22"/>
        </w:rPr>
        <w:t>Hazırlanan ders dağılımı taslağı;</w:t>
      </w:r>
      <w:r w:rsidR="006B2203">
        <w:rPr>
          <w:color w:val="000000"/>
          <w:sz w:val="22"/>
          <w:szCs w:val="22"/>
        </w:rPr>
        <w:t xml:space="preserve">  </w:t>
      </w:r>
      <w:r w:rsidRPr="007B7A10">
        <w:rPr>
          <w:color w:val="000000"/>
          <w:sz w:val="22"/>
          <w:szCs w:val="22"/>
        </w:rPr>
        <w:t>Program Kurulu,</w:t>
      </w:r>
      <w:r w:rsidR="006B2203">
        <w:rPr>
          <w:color w:val="000000"/>
          <w:sz w:val="22"/>
          <w:szCs w:val="22"/>
        </w:rPr>
        <w:t xml:space="preserve"> </w:t>
      </w:r>
      <w:r w:rsidRPr="007B7A10">
        <w:rPr>
          <w:color w:val="000000"/>
          <w:sz w:val="22"/>
          <w:szCs w:val="22"/>
        </w:rPr>
        <w:t>Bölüm Kurulu ve</w:t>
      </w:r>
      <w:r w:rsidR="006B2203">
        <w:rPr>
          <w:color w:val="000000"/>
          <w:sz w:val="22"/>
          <w:szCs w:val="22"/>
        </w:rPr>
        <w:t xml:space="preserve"> </w:t>
      </w:r>
      <w:r w:rsidRPr="007B7A10">
        <w:rPr>
          <w:color w:val="000000"/>
          <w:sz w:val="22"/>
          <w:szCs w:val="22"/>
        </w:rPr>
        <w:t>Meslek Yüksekokulu Yönetim Kurulu</w:t>
      </w:r>
      <w:r>
        <w:rPr>
          <w:color w:val="000000"/>
          <w:sz w:val="22"/>
          <w:szCs w:val="22"/>
        </w:rPr>
        <w:t xml:space="preserve"> </w:t>
      </w:r>
      <w:r w:rsidRPr="007B7A10">
        <w:rPr>
          <w:color w:val="000000"/>
          <w:sz w:val="22"/>
          <w:szCs w:val="22"/>
        </w:rPr>
        <w:t>tarafından görüşülerek karara bağlanmakta ve resmiyet kazanmaktadır.</w:t>
      </w:r>
    </w:p>
    <w:p w14:paraId="4ED0A716" w14:textId="77777777" w:rsidR="006B2203" w:rsidRPr="007B7A10" w:rsidRDefault="006B2203" w:rsidP="007C5863">
      <w:pPr>
        <w:pStyle w:val="ListeParagraf"/>
        <w:keepLines/>
        <w:pBdr>
          <w:top w:val="nil"/>
          <w:left w:val="nil"/>
          <w:bottom w:val="nil"/>
          <w:right w:val="nil"/>
          <w:between w:val="nil"/>
        </w:pBdr>
        <w:ind w:left="0"/>
        <w:rPr>
          <w:color w:val="000000"/>
          <w:sz w:val="22"/>
          <w:szCs w:val="22"/>
        </w:rPr>
      </w:pPr>
    </w:p>
    <w:p w14:paraId="66920A7F" w14:textId="470F356A" w:rsidR="007B7A10" w:rsidRPr="007B7A10" w:rsidRDefault="007B7A10" w:rsidP="007C5863">
      <w:pPr>
        <w:pStyle w:val="ListeParagraf"/>
        <w:keepLines/>
        <w:numPr>
          <w:ilvl w:val="0"/>
          <w:numId w:val="38"/>
        </w:numPr>
        <w:pBdr>
          <w:top w:val="nil"/>
          <w:left w:val="nil"/>
          <w:bottom w:val="nil"/>
          <w:right w:val="nil"/>
          <w:between w:val="nil"/>
        </w:pBdr>
        <w:ind w:left="0" w:firstLine="0"/>
        <w:rPr>
          <w:color w:val="000000"/>
          <w:sz w:val="22"/>
          <w:szCs w:val="22"/>
        </w:rPr>
      </w:pPr>
      <w:r w:rsidRPr="007B7A10">
        <w:rPr>
          <w:color w:val="000000"/>
          <w:sz w:val="22"/>
          <w:szCs w:val="22"/>
        </w:rPr>
        <w:t>Şeffaflık ve Erişilebilirlik:</w:t>
      </w:r>
    </w:p>
    <w:p w14:paraId="39B1D895" w14:textId="77777777" w:rsidR="006B2203" w:rsidRDefault="006B2203" w:rsidP="007C5863">
      <w:pPr>
        <w:pStyle w:val="ListeParagraf"/>
        <w:keepLines/>
        <w:pBdr>
          <w:top w:val="nil"/>
          <w:left w:val="nil"/>
          <w:bottom w:val="nil"/>
          <w:right w:val="nil"/>
          <w:between w:val="nil"/>
        </w:pBdr>
        <w:ind w:left="0"/>
        <w:rPr>
          <w:color w:val="000000"/>
          <w:sz w:val="22"/>
          <w:szCs w:val="22"/>
        </w:rPr>
      </w:pPr>
    </w:p>
    <w:p w14:paraId="0BA9A1CD" w14:textId="5118A655" w:rsidR="007B7A10" w:rsidRPr="007B7A10" w:rsidRDefault="007B7A10" w:rsidP="007C5863">
      <w:pPr>
        <w:pStyle w:val="ListeParagraf"/>
        <w:keepLines/>
        <w:pBdr>
          <w:top w:val="nil"/>
          <w:left w:val="nil"/>
          <w:bottom w:val="nil"/>
          <w:right w:val="nil"/>
          <w:between w:val="nil"/>
        </w:pBdr>
        <w:ind w:left="0"/>
        <w:rPr>
          <w:color w:val="000000"/>
          <w:sz w:val="22"/>
          <w:szCs w:val="22"/>
        </w:rPr>
      </w:pPr>
      <w:r w:rsidRPr="007B7A10">
        <w:rPr>
          <w:color w:val="000000"/>
          <w:sz w:val="22"/>
          <w:szCs w:val="22"/>
        </w:rPr>
        <w:t>Onaylanan ders dağılımı, öğretim elemanlarıyla paylaşılmakta; gerektiğinde program web sitesi ve resmi yazışmalar yoluyla erişilebilir hâle getirilmektedir.</w:t>
      </w:r>
    </w:p>
    <w:p w14:paraId="33A5DB09" w14:textId="64418BF9" w:rsidR="007B7A10" w:rsidRPr="00B52C26" w:rsidRDefault="007B7A10" w:rsidP="007C5863">
      <w:pPr>
        <w:pStyle w:val="ListeParagraf"/>
        <w:keepLines/>
        <w:pBdr>
          <w:top w:val="nil"/>
          <w:left w:val="nil"/>
          <w:bottom w:val="nil"/>
          <w:right w:val="nil"/>
          <w:between w:val="nil"/>
        </w:pBdr>
        <w:ind w:left="0"/>
        <w:rPr>
          <w:color w:val="000000"/>
          <w:sz w:val="22"/>
          <w:szCs w:val="22"/>
        </w:rPr>
      </w:pPr>
      <w:r w:rsidRPr="007B7A10">
        <w:rPr>
          <w:color w:val="000000"/>
          <w:sz w:val="22"/>
          <w:szCs w:val="22"/>
        </w:rPr>
        <w:t xml:space="preserve">Bu yaklaşım sayesinde </w:t>
      </w:r>
      <w:r w:rsidR="009361DB">
        <w:rPr>
          <w:color w:val="000000"/>
          <w:sz w:val="22"/>
          <w:szCs w:val="22"/>
        </w:rPr>
        <w:t>İlk ve Acil Yardım</w:t>
      </w:r>
      <w:r w:rsidRPr="007B7A10">
        <w:rPr>
          <w:color w:val="000000"/>
          <w:sz w:val="22"/>
          <w:szCs w:val="22"/>
        </w:rPr>
        <w:t xml:space="preserve"> Programında dersler; öğretim elemanlarının niteliklerine uygun biçimde dağıtılmakta, eğitim-öğretim faaliyetlerinin niteliği korunmakta ve program çıktılarının gerçekleştirilmesine katkı sağlanmaktadır.</w:t>
      </w:r>
    </w:p>
    <w:p w14:paraId="1682D5B8" w14:textId="00FA613F" w:rsidR="007B317C" w:rsidRPr="00B52C26" w:rsidRDefault="007B317C" w:rsidP="0031674A">
      <w:pPr>
        <w:pStyle w:val="Tablo"/>
      </w:pPr>
      <w:r w:rsidRPr="00B52C26">
        <w:lastRenderedPageBreak/>
        <w:t>Tablo 6.1</w:t>
      </w:r>
      <w:r w:rsidR="00AE1590" w:rsidRPr="00B52C26">
        <w:t>.</w:t>
      </w:r>
      <w:r w:rsidRPr="00B52C26">
        <w:t xml:space="preserve"> Öğretim Kadrosunun Analizi</w:t>
      </w:r>
    </w:p>
    <w:p w14:paraId="23FBB0BC" w14:textId="77777777" w:rsidR="007B317C" w:rsidRPr="00B52C26" w:rsidRDefault="007B317C" w:rsidP="0031674A">
      <w:pPr>
        <w:keepNext/>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77"/>
        <w:gridCol w:w="782"/>
        <w:gridCol w:w="1147"/>
        <w:gridCol w:w="992"/>
        <w:gridCol w:w="1134"/>
        <w:gridCol w:w="1276"/>
        <w:gridCol w:w="1134"/>
        <w:gridCol w:w="1275"/>
      </w:tblGrid>
      <w:tr w:rsidR="007B317C" w:rsidRPr="00B52C26" w14:paraId="16811A1B" w14:textId="77777777" w:rsidTr="00DE77E4">
        <w:trPr>
          <w:trHeight w:val="20"/>
          <w:jc w:val="center"/>
        </w:trPr>
        <w:tc>
          <w:tcPr>
            <w:tcW w:w="1117" w:type="dxa"/>
            <w:vMerge w:val="restart"/>
            <w:vAlign w:val="center"/>
          </w:tcPr>
          <w:p w14:paraId="09B7F3E4" w14:textId="0BB7FBEB" w:rsidR="007B317C" w:rsidRPr="00B52C26" w:rsidRDefault="007B317C" w:rsidP="00CF3521">
            <w:pPr>
              <w:jc w:val="center"/>
              <w:rPr>
                <w:sz w:val="18"/>
                <w:szCs w:val="18"/>
              </w:rPr>
            </w:pPr>
            <w:r w:rsidRPr="00B52C26">
              <w:rPr>
                <w:sz w:val="18"/>
                <w:szCs w:val="18"/>
              </w:rPr>
              <w:t>Öğretim Elemanının Adı</w:t>
            </w:r>
            <w:r w:rsidR="00B31319" w:rsidRPr="00B52C26">
              <w:rPr>
                <w:rStyle w:val="DipnotBavurusu"/>
                <w:sz w:val="18"/>
                <w:szCs w:val="18"/>
              </w:rPr>
              <w:footnoteReference w:id="7"/>
            </w:r>
          </w:p>
        </w:tc>
        <w:tc>
          <w:tcPr>
            <w:tcW w:w="777" w:type="dxa"/>
            <w:vMerge w:val="restart"/>
            <w:vAlign w:val="center"/>
          </w:tcPr>
          <w:p w14:paraId="71143244" w14:textId="77777777" w:rsidR="007B317C" w:rsidRPr="00B52C26" w:rsidRDefault="007B317C" w:rsidP="00CF3521">
            <w:pPr>
              <w:jc w:val="center"/>
              <w:rPr>
                <w:sz w:val="18"/>
                <w:szCs w:val="18"/>
              </w:rPr>
            </w:pPr>
            <w:r w:rsidRPr="00B52C26">
              <w:rPr>
                <w:sz w:val="18"/>
                <w:szCs w:val="18"/>
              </w:rPr>
              <w:t>Unvanı</w:t>
            </w:r>
          </w:p>
        </w:tc>
        <w:tc>
          <w:tcPr>
            <w:tcW w:w="782" w:type="dxa"/>
            <w:vMerge w:val="restart"/>
            <w:vAlign w:val="center"/>
          </w:tcPr>
          <w:p w14:paraId="2ED93CA3" w14:textId="77777777" w:rsidR="007B317C" w:rsidRPr="00B52C26" w:rsidRDefault="007B317C" w:rsidP="00CF3521">
            <w:pPr>
              <w:jc w:val="center"/>
              <w:rPr>
                <w:sz w:val="18"/>
                <w:szCs w:val="18"/>
              </w:rPr>
            </w:pPr>
            <w:r w:rsidRPr="00B52C26">
              <w:rPr>
                <w:sz w:val="18"/>
                <w:szCs w:val="18"/>
              </w:rPr>
              <w:t>Aldığı Son Derece</w:t>
            </w:r>
          </w:p>
        </w:tc>
        <w:tc>
          <w:tcPr>
            <w:tcW w:w="3273" w:type="dxa"/>
            <w:gridSpan w:val="3"/>
            <w:vAlign w:val="center"/>
          </w:tcPr>
          <w:p w14:paraId="5EF7FC46" w14:textId="77777777" w:rsidR="007B317C" w:rsidRPr="00B52C26" w:rsidRDefault="007B317C" w:rsidP="00CF3521">
            <w:pPr>
              <w:jc w:val="center"/>
              <w:rPr>
                <w:sz w:val="18"/>
                <w:szCs w:val="18"/>
              </w:rPr>
            </w:pPr>
            <w:r w:rsidRPr="00B52C26">
              <w:rPr>
                <w:sz w:val="18"/>
                <w:szCs w:val="18"/>
              </w:rPr>
              <w:t>Deneyim Süresi, Yıl</w:t>
            </w:r>
          </w:p>
        </w:tc>
        <w:tc>
          <w:tcPr>
            <w:tcW w:w="3685" w:type="dxa"/>
            <w:gridSpan w:val="3"/>
            <w:vAlign w:val="center"/>
          </w:tcPr>
          <w:p w14:paraId="6A95F912" w14:textId="451C051A" w:rsidR="007B317C" w:rsidRPr="00B52C26" w:rsidRDefault="007B317C" w:rsidP="00CF3521">
            <w:pPr>
              <w:jc w:val="center"/>
              <w:rPr>
                <w:sz w:val="18"/>
                <w:szCs w:val="18"/>
              </w:rPr>
            </w:pPr>
            <w:r w:rsidRPr="00B52C26">
              <w:rPr>
                <w:sz w:val="18"/>
                <w:szCs w:val="18"/>
              </w:rPr>
              <w:t>Etkinlik Düzeyi (yüksek, orta, düşük, yok)</w:t>
            </w:r>
            <w:r w:rsidR="00B31319" w:rsidRPr="00B52C26">
              <w:rPr>
                <w:rStyle w:val="DipnotBavurusu"/>
                <w:sz w:val="18"/>
                <w:szCs w:val="18"/>
              </w:rPr>
              <w:footnoteReference w:id="8"/>
            </w:r>
          </w:p>
        </w:tc>
      </w:tr>
      <w:tr w:rsidR="007B317C" w:rsidRPr="00B52C26" w14:paraId="22B9E22D" w14:textId="77777777" w:rsidTr="00DE77E4">
        <w:trPr>
          <w:trHeight w:val="20"/>
          <w:jc w:val="center"/>
        </w:trPr>
        <w:tc>
          <w:tcPr>
            <w:tcW w:w="1117" w:type="dxa"/>
            <w:vMerge/>
            <w:vAlign w:val="center"/>
          </w:tcPr>
          <w:p w14:paraId="71D34D3B" w14:textId="77777777" w:rsidR="007B317C" w:rsidRPr="00B52C26" w:rsidRDefault="007B317C" w:rsidP="00CF3521">
            <w:pPr>
              <w:widowControl w:val="0"/>
              <w:pBdr>
                <w:top w:val="nil"/>
                <w:left w:val="nil"/>
                <w:bottom w:val="nil"/>
                <w:right w:val="nil"/>
                <w:between w:val="nil"/>
              </w:pBdr>
              <w:spacing w:line="276" w:lineRule="auto"/>
              <w:jc w:val="left"/>
              <w:rPr>
                <w:sz w:val="18"/>
                <w:szCs w:val="18"/>
              </w:rPr>
            </w:pPr>
          </w:p>
        </w:tc>
        <w:tc>
          <w:tcPr>
            <w:tcW w:w="777" w:type="dxa"/>
            <w:vMerge/>
            <w:vAlign w:val="center"/>
          </w:tcPr>
          <w:p w14:paraId="5246BEF4" w14:textId="77777777" w:rsidR="007B317C" w:rsidRPr="00B52C26" w:rsidRDefault="007B317C" w:rsidP="00CF3521">
            <w:pPr>
              <w:widowControl w:val="0"/>
              <w:pBdr>
                <w:top w:val="nil"/>
                <w:left w:val="nil"/>
                <w:bottom w:val="nil"/>
                <w:right w:val="nil"/>
                <w:between w:val="nil"/>
              </w:pBdr>
              <w:spacing w:line="276" w:lineRule="auto"/>
              <w:jc w:val="left"/>
              <w:rPr>
                <w:sz w:val="18"/>
                <w:szCs w:val="18"/>
              </w:rPr>
            </w:pPr>
          </w:p>
        </w:tc>
        <w:tc>
          <w:tcPr>
            <w:tcW w:w="782" w:type="dxa"/>
            <w:vMerge/>
            <w:vAlign w:val="center"/>
          </w:tcPr>
          <w:p w14:paraId="7F186D7B" w14:textId="77777777" w:rsidR="007B317C" w:rsidRPr="00B52C26" w:rsidRDefault="007B317C" w:rsidP="00CF3521">
            <w:pPr>
              <w:widowControl w:val="0"/>
              <w:pBdr>
                <w:top w:val="nil"/>
                <w:left w:val="nil"/>
                <w:bottom w:val="nil"/>
                <w:right w:val="nil"/>
                <w:between w:val="nil"/>
              </w:pBdr>
              <w:spacing w:line="276" w:lineRule="auto"/>
              <w:jc w:val="left"/>
              <w:rPr>
                <w:sz w:val="18"/>
                <w:szCs w:val="18"/>
              </w:rPr>
            </w:pPr>
          </w:p>
        </w:tc>
        <w:tc>
          <w:tcPr>
            <w:tcW w:w="1147" w:type="dxa"/>
            <w:vAlign w:val="center"/>
          </w:tcPr>
          <w:p w14:paraId="672CF587" w14:textId="77777777" w:rsidR="007B317C" w:rsidRPr="00B52C26" w:rsidRDefault="007B317C" w:rsidP="00CF3521">
            <w:pPr>
              <w:jc w:val="center"/>
              <w:rPr>
                <w:sz w:val="18"/>
                <w:szCs w:val="18"/>
              </w:rPr>
            </w:pPr>
            <w:r w:rsidRPr="00B52C26">
              <w:rPr>
                <w:sz w:val="18"/>
                <w:szCs w:val="18"/>
              </w:rPr>
              <w:t>Kamu/</w:t>
            </w:r>
          </w:p>
          <w:p w14:paraId="42D420F9" w14:textId="77777777" w:rsidR="007B317C" w:rsidRPr="00B52C26" w:rsidRDefault="007B317C" w:rsidP="00CF3521">
            <w:pPr>
              <w:jc w:val="center"/>
              <w:rPr>
                <w:sz w:val="18"/>
                <w:szCs w:val="18"/>
              </w:rPr>
            </w:pPr>
            <w:r w:rsidRPr="00B52C26">
              <w:rPr>
                <w:sz w:val="18"/>
                <w:szCs w:val="18"/>
              </w:rPr>
              <w:t>Sanayi Deneyimi</w:t>
            </w:r>
          </w:p>
        </w:tc>
        <w:tc>
          <w:tcPr>
            <w:tcW w:w="992" w:type="dxa"/>
            <w:vAlign w:val="center"/>
          </w:tcPr>
          <w:p w14:paraId="5F01BDA2" w14:textId="77777777" w:rsidR="007B317C" w:rsidRPr="00B52C26" w:rsidRDefault="007B317C" w:rsidP="00CF3521">
            <w:pPr>
              <w:jc w:val="center"/>
              <w:rPr>
                <w:sz w:val="18"/>
                <w:szCs w:val="18"/>
              </w:rPr>
            </w:pPr>
            <w:r w:rsidRPr="00B52C26">
              <w:rPr>
                <w:sz w:val="18"/>
                <w:szCs w:val="18"/>
              </w:rPr>
              <w:t>Öğretim Deneyimi</w:t>
            </w:r>
          </w:p>
        </w:tc>
        <w:tc>
          <w:tcPr>
            <w:tcW w:w="1134" w:type="dxa"/>
            <w:vAlign w:val="center"/>
          </w:tcPr>
          <w:p w14:paraId="60D4CD23" w14:textId="77777777" w:rsidR="007B317C" w:rsidRPr="00B52C26" w:rsidRDefault="007B317C" w:rsidP="00CF3521">
            <w:pPr>
              <w:jc w:val="center"/>
              <w:rPr>
                <w:sz w:val="18"/>
                <w:szCs w:val="18"/>
              </w:rPr>
            </w:pPr>
            <w:r w:rsidRPr="00B52C26">
              <w:rPr>
                <w:sz w:val="18"/>
                <w:szCs w:val="18"/>
              </w:rPr>
              <w:t>Bu Kurumdaki Deneyimi</w:t>
            </w:r>
          </w:p>
        </w:tc>
        <w:tc>
          <w:tcPr>
            <w:tcW w:w="1276" w:type="dxa"/>
            <w:vAlign w:val="center"/>
          </w:tcPr>
          <w:p w14:paraId="5ECE9706" w14:textId="77777777" w:rsidR="007B317C" w:rsidRPr="00B52C26" w:rsidRDefault="007B317C" w:rsidP="00CF3521">
            <w:pPr>
              <w:jc w:val="center"/>
              <w:rPr>
                <w:sz w:val="18"/>
                <w:szCs w:val="18"/>
              </w:rPr>
            </w:pPr>
            <w:r w:rsidRPr="00B52C26">
              <w:rPr>
                <w:sz w:val="18"/>
                <w:szCs w:val="18"/>
              </w:rPr>
              <w:t>Mesleki Kuruluşlarda</w:t>
            </w:r>
          </w:p>
        </w:tc>
        <w:tc>
          <w:tcPr>
            <w:tcW w:w="1134" w:type="dxa"/>
            <w:vAlign w:val="center"/>
          </w:tcPr>
          <w:p w14:paraId="36849CD1" w14:textId="77777777" w:rsidR="007B317C" w:rsidRPr="00B52C26" w:rsidRDefault="007B317C" w:rsidP="00CF3521">
            <w:pPr>
              <w:jc w:val="center"/>
              <w:rPr>
                <w:sz w:val="18"/>
                <w:szCs w:val="18"/>
              </w:rPr>
            </w:pPr>
            <w:r w:rsidRPr="00B52C26">
              <w:rPr>
                <w:sz w:val="18"/>
                <w:szCs w:val="18"/>
              </w:rPr>
              <w:t>Araştırmada</w:t>
            </w:r>
          </w:p>
        </w:tc>
        <w:tc>
          <w:tcPr>
            <w:tcW w:w="1275" w:type="dxa"/>
            <w:vAlign w:val="center"/>
          </w:tcPr>
          <w:p w14:paraId="1880DD63" w14:textId="77777777" w:rsidR="007B317C" w:rsidRPr="00B52C26" w:rsidRDefault="007B317C" w:rsidP="00CF3521">
            <w:pPr>
              <w:jc w:val="center"/>
              <w:rPr>
                <w:sz w:val="18"/>
                <w:szCs w:val="18"/>
              </w:rPr>
            </w:pPr>
            <w:r w:rsidRPr="00B52C26">
              <w:rPr>
                <w:sz w:val="18"/>
                <w:szCs w:val="18"/>
              </w:rPr>
              <w:t>Sanayiye Verilen Danışmanlıkta</w:t>
            </w:r>
          </w:p>
        </w:tc>
      </w:tr>
      <w:tr w:rsidR="006B2203" w:rsidRPr="00B52C26" w14:paraId="55FF41BA" w14:textId="77777777" w:rsidTr="00300080">
        <w:trPr>
          <w:jc w:val="center"/>
        </w:trPr>
        <w:tc>
          <w:tcPr>
            <w:tcW w:w="1117" w:type="dxa"/>
          </w:tcPr>
          <w:p w14:paraId="5026AF90" w14:textId="557F0504" w:rsidR="006B2203" w:rsidRPr="00240B88" w:rsidRDefault="006B2203" w:rsidP="006B2203">
            <w:pPr>
              <w:jc w:val="center"/>
              <w:rPr>
                <w:sz w:val="18"/>
                <w:szCs w:val="18"/>
              </w:rPr>
            </w:pPr>
            <w:r>
              <w:rPr>
                <w:sz w:val="18"/>
                <w:szCs w:val="18"/>
              </w:rPr>
              <w:t>İbrahim UYSAL</w:t>
            </w:r>
          </w:p>
        </w:tc>
        <w:tc>
          <w:tcPr>
            <w:tcW w:w="777" w:type="dxa"/>
            <w:vAlign w:val="center"/>
          </w:tcPr>
          <w:p w14:paraId="772A11A2" w14:textId="6255F003" w:rsidR="006B2203" w:rsidRPr="00240B88" w:rsidRDefault="006B2203" w:rsidP="006B2203">
            <w:pPr>
              <w:jc w:val="center"/>
              <w:rPr>
                <w:sz w:val="18"/>
                <w:szCs w:val="18"/>
              </w:rPr>
            </w:pPr>
            <w:r>
              <w:rPr>
                <w:bCs/>
                <w:color w:val="000000" w:themeColor="text1"/>
                <w:sz w:val="18"/>
                <w:szCs w:val="18"/>
              </w:rPr>
              <w:t>Dr. Öğr. Üyesi</w:t>
            </w:r>
          </w:p>
        </w:tc>
        <w:tc>
          <w:tcPr>
            <w:tcW w:w="782" w:type="dxa"/>
            <w:vAlign w:val="center"/>
          </w:tcPr>
          <w:p w14:paraId="23F36A64" w14:textId="4292ECD9" w:rsidR="006B2203" w:rsidRPr="00B52C26" w:rsidRDefault="006B2203" w:rsidP="006B2203">
            <w:pPr>
              <w:jc w:val="center"/>
              <w:rPr>
                <w:sz w:val="18"/>
                <w:szCs w:val="18"/>
              </w:rPr>
            </w:pPr>
          </w:p>
        </w:tc>
        <w:tc>
          <w:tcPr>
            <w:tcW w:w="1147" w:type="dxa"/>
            <w:vAlign w:val="center"/>
          </w:tcPr>
          <w:p w14:paraId="4C453F97" w14:textId="33953C4E" w:rsidR="006B2203" w:rsidRPr="00B52C26" w:rsidRDefault="006B2203" w:rsidP="006B2203">
            <w:pPr>
              <w:jc w:val="center"/>
              <w:rPr>
                <w:sz w:val="18"/>
                <w:szCs w:val="18"/>
              </w:rPr>
            </w:pPr>
            <w:r>
              <w:rPr>
                <w:sz w:val="18"/>
                <w:szCs w:val="18"/>
              </w:rPr>
              <w:t>10</w:t>
            </w:r>
          </w:p>
        </w:tc>
        <w:tc>
          <w:tcPr>
            <w:tcW w:w="992" w:type="dxa"/>
            <w:vAlign w:val="center"/>
          </w:tcPr>
          <w:p w14:paraId="17A565B7" w14:textId="1FEE1C76" w:rsidR="006B2203" w:rsidRPr="00B52C26" w:rsidRDefault="006B2203" w:rsidP="006B2203">
            <w:pPr>
              <w:jc w:val="center"/>
              <w:rPr>
                <w:sz w:val="18"/>
                <w:szCs w:val="18"/>
              </w:rPr>
            </w:pPr>
            <w:r>
              <w:rPr>
                <w:sz w:val="18"/>
                <w:szCs w:val="18"/>
              </w:rPr>
              <w:t>8</w:t>
            </w:r>
          </w:p>
        </w:tc>
        <w:tc>
          <w:tcPr>
            <w:tcW w:w="1134" w:type="dxa"/>
            <w:vAlign w:val="center"/>
          </w:tcPr>
          <w:p w14:paraId="3F3BD980" w14:textId="24DD2ACF" w:rsidR="006B2203" w:rsidRPr="00B52C26" w:rsidRDefault="006B2203" w:rsidP="006B2203">
            <w:pPr>
              <w:jc w:val="center"/>
              <w:rPr>
                <w:sz w:val="18"/>
                <w:szCs w:val="18"/>
              </w:rPr>
            </w:pPr>
            <w:r>
              <w:rPr>
                <w:sz w:val="18"/>
                <w:szCs w:val="18"/>
              </w:rPr>
              <w:t>8</w:t>
            </w:r>
          </w:p>
        </w:tc>
        <w:tc>
          <w:tcPr>
            <w:tcW w:w="1276" w:type="dxa"/>
            <w:vAlign w:val="center"/>
          </w:tcPr>
          <w:p w14:paraId="7613C9EE" w14:textId="33747EC9" w:rsidR="006B2203" w:rsidRPr="00B52C26" w:rsidRDefault="006B2203" w:rsidP="006B2203">
            <w:pPr>
              <w:jc w:val="center"/>
              <w:rPr>
                <w:sz w:val="18"/>
                <w:szCs w:val="18"/>
              </w:rPr>
            </w:pPr>
            <w:r>
              <w:rPr>
                <w:sz w:val="18"/>
                <w:szCs w:val="18"/>
              </w:rPr>
              <w:t>Yüksek</w:t>
            </w:r>
          </w:p>
        </w:tc>
        <w:tc>
          <w:tcPr>
            <w:tcW w:w="1134" w:type="dxa"/>
            <w:vAlign w:val="center"/>
          </w:tcPr>
          <w:p w14:paraId="7036A5C5" w14:textId="1ECDBB06" w:rsidR="006B2203" w:rsidRPr="00B52C26" w:rsidRDefault="006B2203" w:rsidP="006B2203">
            <w:pPr>
              <w:jc w:val="center"/>
              <w:rPr>
                <w:sz w:val="18"/>
                <w:szCs w:val="18"/>
              </w:rPr>
            </w:pPr>
            <w:r>
              <w:rPr>
                <w:sz w:val="18"/>
                <w:szCs w:val="18"/>
              </w:rPr>
              <w:t>Yüksek</w:t>
            </w:r>
          </w:p>
        </w:tc>
        <w:tc>
          <w:tcPr>
            <w:tcW w:w="1275" w:type="dxa"/>
            <w:vAlign w:val="center"/>
          </w:tcPr>
          <w:p w14:paraId="7B826F93" w14:textId="77777777" w:rsidR="006B2203" w:rsidRPr="00B52C26" w:rsidRDefault="006B2203" w:rsidP="006B2203">
            <w:pPr>
              <w:jc w:val="center"/>
              <w:rPr>
                <w:sz w:val="18"/>
                <w:szCs w:val="18"/>
              </w:rPr>
            </w:pPr>
          </w:p>
        </w:tc>
      </w:tr>
      <w:tr w:rsidR="006B2203" w:rsidRPr="00B52C26" w14:paraId="66C493F2" w14:textId="77777777" w:rsidTr="00300080">
        <w:trPr>
          <w:jc w:val="center"/>
        </w:trPr>
        <w:tc>
          <w:tcPr>
            <w:tcW w:w="1117" w:type="dxa"/>
          </w:tcPr>
          <w:p w14:paraId="3C8968FE" w14:textId="4C73057A" w:rsidR="006B2203" w:rsidRPr="00240B88" w:rsidRDefault="006B2203" w:rsidP="006B2203">
            <w:pPr>
              <w:jc w:val="center"/>
              <w:rPr>
                <w:sz w:val="18"/>
                <w:szCs w:val="18"/>
              </w:rPr>
            </w:pPr>
            <w:r>
              <w:rPr>
                <w:bCs/>
                <w:color w:val="000000" w:themeColor="text1"/>
                <w:sz w:val="18"/>
                <w:szCs w:val="18"/>
              </w:rPr>
              <w:t>Emine SEVİNÇ POSTACI</w:t>
            </w:r>
          </w:p>
        </w:tc>
        <w:tc>
          <w:tcPr>
            <w:tcW w:w="777" w:type="dxa"/>
            <w:vAlign w:val="center"/>
          </w:tcPr>
          <w:p w14:paraId="7E8DABBD" w14:textId="43CDA07E" w:rsidR="006B2203" w:rsidRPr="00240B88" w:rsidRDefault="006B2203" w:rsidP="006B2203">
            <w:pPr>
              <w:jc w:val="center"/>
              <w:rPr>
                <w:sz w:val="18"/>
                <w:szCs w:val="18"/>
              </w:rPr>
            </w:pPr>
            <w:r>
              <w:rPr>
                <w:bCs/>
                <w:color w:val="000000" w:themeColor="text1"/>
                <w:sz w:val="18"/>
                <w:szCs w:val="18"/>
              </w:rPr>
              <w:t>Dr. Öğr. Üyesi</w:t>
            </w:r>
          </w:p>
        </w:tc>
        <w:tc>
          <w:tcPr>
            <w:tcW w:w="782" w:type="dxa"/>
            <w:vAlign w:val="center"/>
          </w:tcPr>
          <w:p w14:paraId="1C027F34" w14:textId="199509F7" w:rsidR="006B2203" w:rsidRPr="00B52C26" w:rsidRDefault="006B2203" w:rsidP="006B2203">
            <w:pPr>
              <w:jc w:val="center"/>
              <w:rPr>
                <w:sz w:val="18"/>
                <w:szCs w:val="18"/>
              </w:rPr>
            </w:pPr>
          </w:p>
        </w:tc>
        <w:tc>
          <w:tcPr>
            <w:tcW w:w="1147" w:type="dxa"/>
            <w:vAlign w:val="center"/>
          </w:tcPr>
          <w:p w14:paraId="26D6A604" w14:textId="062EADD6" w:rsidR="006B2203" w:rsidRPr="00B52C26" w:rsidRDefault="006B2203" w:rsidP="006B2203">
            <w:pPr>
              <w:jc w:val="center"/>
              <w:rPr>
                <w:sz w:val="18"/>
                <w:szCs w:val="18"/>
              </w:rPr>
            </w:pPr>
            <w:r>
              <w:rPr>
                <w:sz w:val="18"/>
                <w:szCs w:val="18"/>
              </w:rPr>
              <w:t>10</w:t>
            </w:r>
          </w:p>
        </w:tc>
        <w:tc>
          <w:tcPr>
            <w:tcW w:w="992" w:type="dxa"/>
            <w:vAlign w:val="center"/>
          </w:tcPr>
          <w:p w14:paraId="13AB9CCE" w14:textId="69AF5CA4" w:rsidR="006B2203" w:rsidRPr="00B52C26" w:rsidRDefault="006B2203" w:rsidP="006B2203">
            <w:pPr>
              <w:jc w:val="center"/>
              <w:rPr>
                <w:sz w:val="18"/>
                <w:szCs w:val="18"/>
              </w:rPr>
            </w:pPr>
            <w:r>
              <w:rPr>
                <w:sz w:val="18"/>
                <w:szCs w:val="18"/>
              </w:rPr>
              <w:t>15</w:t>
            </w:r>
          </w:p>
        </w:tc>
        <w:tc>
          <w:tcPr>
            <w:tcW w:w="1134" w:type="dxa"/>
            <w:vAlign w:val="center"/>
          </w:tcPr>
          <w:p w14:paraId="39AB4AE6" w14:textId="58B05ADC" w:rsidR="006B2203" w:rsidRPr="00B52C26" w:rsidRDefault="006B2203" w:rsidP="006B2203">
            <w:pPr>
              <w:jc w:val="center"/>
              <w:rPr>
                <w:sz w:val="18"/>
                <w:szCs w:val="18"/>
              </w:rPr>
            </w:pPr>
            <w:r>
              <w:rPr>
                <w:sz w:val="18"/>
                <w:szCs w:val="18"/>
              </w:rPr>
              <w:t>15</w:t>
            </w:r>
          </w:p>
        </w:tc>
        <w:tc>
          <w:tcPr>
            <w:tcW w:w="1276" w:type="dxa"/>
            <w:vAlign w:val="center"/>
          </w:tcPr>
          <w:p w14:paraId="7B653F01" w14:textId="1730BD96" w:rsidR="006B2203" w:rsidRPr="00B52C26" w:rsidRDefault="006B2203" w:rsidP="006B2203">
            <w:pPr>
              <w:jc w:val="center"/>
              <w:rPr>
                <w:sz w:val="18"/>
                <w:szCs w:val="18"/>
              </w:rPr>
            </w:pPr>
            <w:r>
              <w:rPr>
                <w:sz w:val="18"/>
                <w:szCs w:val="18"/>
              </w:rPr>
              <w:t>Yüksek</w:t>
            </w:r>
          </w:p>
        </w:tc>
        <w:tc>
          <w:tcPr>
            <w:tcW w:w="1134" w:type="dxa"/>
            <w:vAlign w:val="center"/>
          </w:tcPr>
          <w:p w14:paraId="762F0751" w14:textId="29228A5A" w:rsidR="006B2203" w:rsidRPr="00B52C26" w:rsidRDefault="006B2203" w:rsidP="006B2203">
            <w:pPr>
              <w:jc w:val="center"/>
              <w:rPr>
                <w:sz w:val="18"/>
                <w:szCs w:val="18"/>
              </w:rPr>
            </w:pPr>
            <w:r>
              <w:rPr>
                <w:sz w:val="18"/>
                <w:szCs w:val="18"/>
              </w:rPr>
              <w:t>Yüksek</w:t>
            </w:r>
          </w:p>
        </w:tc>
        <w:tc>
          <w:tcPr>
            <w:tcW w:w="1275" w:type="dxa"/>
            <w:vAlign w:val="center"/>
          </w:tcPr>
          <w:p w14:paraId="0538954E" w14:textId="77777777" w:rsidR="006B2203" w:rsidRPr="00B52C26" w:rsidRDefault="006B2203" w:rsidP="006B2203">
            <w:pPr>
              <w:jc w:val="center"/>
              <w:rPr>
                <w:sz w:val="18"/>
                <w:szCs w:val="18"/>
              </w:rPr>
            </w:pPr>
          </w:p>
        </w:tc>
      </w:tr>
      <w:tr w:rsidR="006B2203" w:rsidRPr="00B52C26" w14:paraId="10C3677F" w14:textId="77777777" w:rsidTr="00300080">
        <w:trPr>
          <w:jc w:val="center"/>
        </w:trPr>
        <w:tc>
          <w:tcPr>
            <w:tcW w:w="1117" w:type="dxa"/>
          </w:tcPr>
          <w:p w14:paraId="166D58F7" w14:textId="141F4B43" w:rsidR="006B2203" w:rsidRPr="00240B88" w:rsidRDefault="006B2203" w:rsidP="006B2203">
            <w:pPr>
              <w:jc w:val="center"/>
              <w:rPr>
                <w:bCs/>
                <w:color w:val="000000" w:themeColor="text1"/>
                <w:sz w:val="18"/>
                <w:szCs w:val="18"/>
              </w:rPr>
            </w:pPr>
            <w:r>
              <w:rPr>
                <w:bCs/>
                <w:color w:val="000000" w:themeColor="text1"/>
                <w:sz w:val="18"/>
                <w:szCs w:val="18"/>
              </w:rPr>
              <w:t>Seda BİRER</w:t>
            </w:r>
          </w:p>
        </w:tc>
        <w:tc>
          <w:tcPr>
            <w:tcW w:w="777" w:type="dxa"/>
            <w:vAlign w:val="center"/>
          </w:tcPr>
          <w:p w14:paraId="7BFAAE4E" w14:textId="51CD132A" w:rsidR="006B2203" w:rsidRPr="00240B88" w:rsidRDefault="006B2203" w:rsidP="006B2203">
            <w:pPr>
              <w:jc w:val="center"/>
              <w:rPr>
                <w:bCs/>
                <w:color w:val="000000" w:themeColor="text1"/>
                <w:sz w:val="18"/>
                <w:szCs w:val="18"/>
              </w:rPr>
            </w:pPr>
            <w:r>
              <w:rPr>
                <w:bCs/>
                <w:color w:val="000000" w:themeColor="text1"/>
                <w:sz w:val="18"/>
                <w:szCs w:val="18"/>
              </w:rPr>
              <w:t>Öğr. Gör.</w:t>
            </w:r>
          </w:p>
        </w:tc>
        <w:tc>
          <w:tcPr>
            <w:tcW w:w="782" w:type="dxa"/>
            <w:vAlign w:val="center"/>
          </w:tcPr>
          <w:p w14:paraId="5AFDD77A" w14:textId="77777777" w:rsidR="006B2203" w:rsidRDefault="006B2203" w:rsidP="006B2203">
            <w:pPr>
              <w:jc w:val="center"/>
              <w:rPr>
                <w:sz w:val="18"/>
                <w:szCs w:val="18"/>
              </w:rPr>
            </w:pPr>
          </w:p>
        </w:tc>
        <w:tc>
          <w:tcPr>
            <w:tcW w:w="1147" w:type="dxa"/>
            <w:vAlign w:val="center"/>
          </w:tcPr>
          <w:p w14:paraId="574047F3" w14:textId="47CFAE1A" w:rsidR="006B2203" w:rsidRPr="00B52C26" w:rsidRDefault="006B2203" w:rsidP="006B2203">
            <w:pPr>
              <w:jc w:val="center"/>
              <w:rPr>
                <w:sz w:val="18"/>
                <w:szCs w:val="18"/>
              </w:rPr>
            </w:pPr>
            <w:r>
              <w:rPr>
                <w:sz w:val="18"/>
                <w:szCs w:val="18"/>
              </w:rPr>
              <w:t>5</w:t>
            </w:r>
          </w:p>
        </w:tc>
        <w:tc>
          <w:tcPr>
            <w:tcW w:w="992" w:type="dxa"/>
            <w:vAlign w:val="center"/>
          </w:tcPr>
          <w:p w14:paraId="58150CF1" w14:textId="0557009A" w:rsidR="006B2203" w:rsidRDefault="006B2203" w:rsidP="006B2203">
            <w:pPr>
              <w:jc w:val="center"/>
              <w:rPr>
                <w:sz w:val="18"/>
                <w:szCs w:val="18"/>
              </w:rPr>
            </w:pPr>
            <w:r>
              <w:rPr>
                <w:sz w:val="18"/>
                <w:szCs w:val="18"/>
              </w:rPr>
              <w:t>5</w:t>
            </w:r>
          </w:p>
        </w:tc>
        <w:tc>
          <w:tcPr>
            <w:tcW w:w="1134" w:type="dxa"/>
            <w:vAlign w:val="center"/>
          </w:tcPr>
          <w:p w14:paraId="3A9E6752" w14:textId="77777777" w:rsidR="006B2203" w:rsidRDefault="006B2203" w:rsidP="006B2203">
            <w:pPr>
              <w:jc w:val="center"/>
              <w:rPr>
                <w:sz w:val="18"/>
                <w:szCs w:val="18"/>
              </w:rPr>
            </w:pPr>
          </w:p>
        </w:tc>
        <w:tc>
          <w:tcPr>
            <w:tcW w:w="1276" w:type="dxa"/>
            <w:vAlign w:val="center"/>
          </w:tcPr>
          <w:p w14:paraId="69EE9299" w14:textId="43E5F1CB" w:rsidR="006B2203" w:rsidRPr="00B52C26" w:rsidRDefault="006B2203" w:rsidP="006B2203">
            <w:pPr>
              <w:jc w:val="center"/>
              <w:rPr>
                <w:sz w:val="18"/>
                <w:szCs w:val="18"/>
              </w:rPr>
            </w:pPr>
            <w:r>
              <w:rPr>
                <w:sz w:val="18"/>
                <w:szCs w:val="18"/>
              </w:rPr>
              <w:t>Yüksek</w:t>
            </w:r>
          </w:p>
        </w:tc>
        <w:tc>
          <w:tcPr>
            <w:tcW w:w="1134" w:type="dxa"/>
            <w:vAlign w:val="center"/>
          </w:tcPr>
          <w:p w14:paraId="007AE14F" w14:textId="740C585B" w:rsidR="006B2203" w:rsidRDefault="006B2203" w:rsidP="006B2203">
            <w:pPr>
              <w:jc w:val="center"/>
              <w:rPr>
                <w:sz w:val="18"/>
                <w:szCs w:val="18"/>
              </w:rPr>
            </w:pPr>
            <w:r>
              <w:rPr>
                <w:sz w:val="18"/>
                <w:szCs w:val="18"/>
              </w:rPr>
              <w:t>Yüksek</w:t>
            </w:r>
          </w:p>
        </w:tc>
        <w:tc>
          <w:tcPr>
            <w:tcW w:w="1275" w:type="dxa"/>
            <w:vAlign w:val="center"/>
          </w:tcPr>
          <w:p w14:paraId="0522527E" w14:textId="77777777" w:rsidR="006B2203" w:rsidRPr="00B52C26" w:rsidRDefault="006B2203" w:rsidP="006B2203">
            <w:pPr>
              <w:jc w:val="center"/>
              <w:rPr>
                <w:sz w:val="18"/>
                <w:szCs w:val="18"/>
              </w:rPr>
            </w:pPr>
          </w:p>
        </w:tc>
      </w:tr>
    </w:tbl>
    <w:p w14:paraId="12B24813" w14:textId="20716184" w:rsidR="00236E89" w:rsidRPr="00B52C26" w:rsidRDefault="007B317C" w:rsidP="00B31319">
      <w:pPr>
        <w:pStyle w:val="Tablo"/>
      </w:pPr>
      <w:bookmarkStart w:id="26" w:name="_heading=h.3fwokq0" w:colFirst="0" w:colLast="0"/>
      <w:bookmarkEnd w:id="26"/>
      <w:r w:rsidRPr="00B52C26">
        <w:t>Tablo 6.2</w:t>
      </w:r>
      <w:r w:rsidR="00AE1590" w:rsidRPr="00B52C26">
        <w:t>.</w:t>
      </w:r>
      <w:r w:rsidRPr="00B52C26">
        <w:t xml:space="preserve"> Öğretim Kadrosu </w:t>
      </w:r>
      <w:r w:rsidR="00EF5B25" w:rsidRPr="00B52C26">
        <w:t>Yük Özeti</w:t>
      </w:r>
    </w:p>
    <w:p w14:paraId="466EDF19" w14:textId="77777777" w:rsidR="00236E89" w:rsidRPr="00B52C26" w:rsidRDefault="00236E89">
      <w:pPr>
        <w:pBdr>
          <w:top w:val="nil"/>
          <w:left w:val="nil"/>
          <w:bottom w:val="nil"/>
          <w:right w:val="nil"/>
          <w:between w:val="nil"/>
        </w:pBdr>
        <w:jc w:val="center"/>
        <w:rPr>
          <w:i/>
          <w:color w:val="000000"/>
          <w:sz w:val="22"/>
          <w:szCs w:val="22"/>
        </w:rPr>
      </w:pPr>
    </w:p>
    <w:tbl>
      <w:tblPr>
        <w:tblStyle w:val="a5"/>
        <w:tblW w:w="97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948"/>
        <w:gridCol w:w="1559"/>
        <w:gridCol w:w="1417"/>
        <w:gridCol w:w="1160"/>
      </w:tblGrid>
      <w:tr w:rsidR="00236E89" w:rsidRPr="00B52C26" w14:paraId="7F96FB95" w14:textId="77777777" w:rsidTr="00D14238">
        <w:trPr>
          <w:trHeight w:val="428"/>
          <w:jc w:val="center"/>
        </w:trPr>
        <w:tc>
          <w:tcPr>
            <w:tcW w:w="2689" w:type="dxa"/>
            <w:vMerge w:val="restart"/>
            <w:vAlign w:val="center"/>
          </w:tcPr>
          <w:p w14:paraId="26718B24" w14:textId="77777777" w:rsidR="00236E89" w:rsidRPr="00B52C26" w:rsidRDefault="00EF5B25">
            <w:pPr>
              <w:jc w:val="center"/>
              <w:rPr>
                <w:sz w:val="18"/>
                <w:szCs w:val="18"/>
              </w:rPr>
            </w:pPr>
            <w:r w:rsidRPr="00B52C26">
              <w:rPr>
                <w:sz w:val="18"/>
                <w:szCs w:val="18"/>
              </w:rPr>
              <w:t>Öğretim Elemanının Adı Soyadı (Unvanı)</w:t>
            </w:r>
          </w:p>
        </w:tc>
        <w:tc>
          <w:tcPr>
            <w:tcW w:w="2948"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9"/>
            </w:r>
          </w:p>
        </w:tc>
        <w:tc>
          <w:tcPr>
            <w:tcW w:w="4136"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10"/>
            </w:r>
          </w:p>
        </w:tc>
      </w:tr>
      <w:tr w:rsidR="00236E89" w:rsidRPr="00B52C26" w14:paraId="451FE58D" w14:textId="77777777" w:rsidTr="00D14238">
        <w:trPr>
          <w:trHeight w:val="744"/>
          <w:jc w:val="center"/>
        </w:trPr>
        <w:tc>
          <w:tcPr>
            <w:tcW w:w="2689"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2948"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559"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1417"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1"/>
            </w:r>
          </w:p>
        </w:tc>
        <w:tc>
          <w:tcPr>
            <w:tcW w:w="116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6B2203" w:rsidRPr="00B52C26" w14:paraId="2E6A0D77" w14:textId="77777777" w:rsidTr="00D14238">
        <w:trPr>
          <w:trHeight w:val="210"/>
          <w:jc w:val="center"/>
        </w:trPr>
        <w:tc>
          <w:tcPr>
            <w:tcW w:w="2689" w:type="dxa"/>
          </w:tcPr>
          <w:p w14:paraId="73B62218" w14:textId="3DB608D1" w:rsidR="006B2203" w:rsidRPr="00B52C26" w:rsidRDefault="006B2203" w:rsidP="006B2203">
            <w:pPr>
              <w:jc w:val="center"/>
              <w:rPr>
                <w:sz w:val="18"/>
                <w:szCs w:val="18"/>
              </w:rPr>
            </w:pPr>
            <w:r>
              <w:rPr>
                <w:sz w:val="18"/>
                <w:szCs w:val="18"/>
              </w:rPr>
              <w:t>Dr. Öğr. Üyesi İbrahim UYSAL</w:t>
            </w:r>
          </w:p>
        </w:tc>
        <w:tc>
          <w:tcPr>
            <w:tcW w:w="2948" w:type="dxa"/>
            <w:vAlign w:val="center"/>
          </w:tcPr>
          <w:p w14:paraId="7514AB72" w14:textId="77777777" w:rsidR="00D14238" w:rsidRDefault="00D14238" w:rsidP="00D14238">
            <w:pPr>
              <w:jc w:val="center"/>
              <w:rPr>
                <w:sz w:val="18"/>
                <w:szCs w:val="18"/>
              </w:rPr>
            </w:pPr>
            <w:r w:rsidRPr="00D14238">
              <w:rPr>
                <w:sz w:val="18"/>
                <w:szCs w:val="18"/>
              </w:rPr>
              <w:t>İLK-2007 Yetişkin  İleri Yaşam Desteği</w:t>
            </w:r>
          </w:p>
          <w:p w14:paraId="72E96D8A" w14:textId="115AD119" w:rsidR="00D14238" w:rsidRDefault="00D14238" w:rsidP="00D14238">
            <w:pPr>
              <w:jc w:val="center"/>
              <w:rPr>
                <w:sz w:val="18"/>
                <w:szCs w:val="18"/>
              </w:rPr>
            </w:pPr>
            <w:r w:rsidRPr="00D14238">
              <w:rPr>
                <w:sz w:val="18"/>
                <w:szCs w:val="18"/>
              </w:rPr>
              <w:t>İAP-2010 Pediatrik İleri Yaşam Desteğ</w:t>
            </w:r>
          </w:p>
          <w:p w14:paraId="78A51E81" w14:textId="77777777" w:rsidR="00D14238" w:rsidRDefault="00D14238" w:rsidP="00D14238">
            <w:pPr>
              <w:jc w:val="center"/>
              <w:rPr>
                <w:sz w:val="18"/>
                <w:szCs w:val="18"/>
              </w:rPr>
            </w:pPr>
            <w:r w:rsidRPr="00D14238">
              <w:rPr>
                <w:sz w:val="18"/>
                <w:szCs w:val="18"/>
              </w:rPr>
              <w:t>İLK-2005 Mesleki Uygulama I</w:t>
            </w:r>
          </w:p>
          <w:p w14:paraId="2D46E4B0" w14:textId="792B2C27" w:rsidR="00D14238" w:rsidRPr="00B52C26" w:rsidRDefault="00D14238" w:rsidP="00D14238">
            <w:pPr>
              <w:jc w:val="center"/>
              <w:rPr>
                <w:sz w:val="18"/>
                <w:szCs w:val="18"/>
              </w:rPr>
            </w:pPr>
            <w:r w:rsidRPr="00D14238">
              <w:rPr>
                <w:sz w:val="18"/>
                <w:szCs w:val="18"/>
              </w:rPr>
              <w:t>İLK-2009 Temel Elektrokardiyografi</w:t>
            </w:r>
          </w:p>
        </w:tc>
        <w:tc>
          <w:tcPr>
            <w:tcW w:w="1559" w:type="dxa"/>
            <w:vAlign w:val="center"/>
          </w:tcPr>
          <w:p w14:paraId="13BFF20E" w14:textId="2536461B" w:rsidR="006B2203" w:rsidRPr="00B52C26" w:rsidRDefault="00D14238" w:rsidP="006B2203">
            <w:pPr>
              <w:jc w:val="center"/>
              <w:rPr>
                <w:sz w:val="18"/>
                <w:szCs w:val="18"/>
              </w:rPr>
            </w:pPr>
            <w:r>
              <w:rPr>
                <w:sz w:val="18"/>
                <w:szCs w:val="18"/>
              </w:rPr>
              <w:t>26</w:t>
            </w:r>
          </w:p>
        </w:tc>
        <w:tc>
          <w:tcPr>
            <w:tcW w:w="1417" w:type="dxa"/>
            <w:vAlign w:val="center"/>
          </w:tcPr>
          <w:p w14:paraId="45B5CCD1" w14:textId="3FF2A7ED" w:rsidR="006B2203" w:rsidRPr="00B52C26" w:rsidRDefault="006B2203" w:rsidP="006B2203">
            <w:pPr>
              <w:jc w:val="center"/>
              <w:rPr>
                <w:sz w:val="18"/>
                <w:szCs w:val="18"/>
              </w:rPr>
            </w:pPr>
          </w:p>
        </w:tc>
        <w:tc>
          <w:tcPr>
            <w:tcW w:w="1160" w:type="dxa"/>
            <w:vAlign w:val="center"/>
          </w:tcPr>
          <w:p w14:paraId="6A7F3D93" w14:textId="62D3724A" w:rsidR="006B2203" w:rsidRPr="00B52C26" w:rsidRDefault="006B2203" w:rsidP="006B2203">
            <w:pPr>
              <w:jc w:val="center"/>
              <w:rPr>
                <w:sz w:val="18"/>
                <w:szCs w:val="18"/>
              </w:rPr>
            </w:pPr>
          </w:p>
        </w:tc>
      </w:tr>
      <w:tr w:rsidR="006B2203" w:rsidRPr="00B52C26" w14:paraId="317BF8B5" w14:textId="77777777" w:rsidTr="00D14238">
        <w:trPr>
          <w:trHeight w:val="126"/>
          <w:jc w:val="center"/>
        </w:trPr>
        <w:tc>
          <w:tcPr>
            <w:tcW w:w="2689" w:type="dxa"/>
          </w:tcPr>
          <w:p w14:paraId="5A23E416" w14:textId="6933D0CF" w:rsidR="006B2203" w:rsidRDefault="006B2203" w:rsidP="006B2203">
            <w:pPr>
              <w:jc w:val="center"/>
              <w:rPr>
                <w:bCs/>
                <w:color w:val="000000" w:themeColor="text1"/>
                <w:sz w:val="18"/>
                <w:szCs w:val="18"/>
              </w:rPr>
            </w:pPr>
            <w:r>
              <w:rPr>
                <w:bCs/>
                <w:color w:val="000000" w:themeColor="text1"/>
                <w:sz w:val="18"/>
                <w:szCs w:val="18"/>
              </w:rPr>
              <w:t>Dr. Öğr. Üyesi</w:t>
            </w:r>
          </w:p>
          <w:p w14:paraId="359358A3" w14:textId="0B7D1F3B" w:rsidR="006B2203" w:rsidRPr="00B52C26" w:rsidRDefault="006B2203" w:rsidP="006B2203">
            <w:pPr>
              <w:jc w:val="center"/>
              <w:rPr>
                <w:sz w:val="18"/>
                <w:szCs w:val="18"/>
              </w:rPr>
            </w:pPr>
            <w:r>
              <w:rPr>
                <w:bCs/>
                <w:color w:val="000000" w:themeColor="text1"/>
                <w:sz w:val="18"/>
                <w:szCs w:val="18"/>
              </w:rPr>
              <w:t>Emine SEVİNÇ POSTACI</w:t>
            </w:r>
          </w:p>
        </w:tc>
        <w:tc>
          <w:tcPr>
            <w:tcW w:w="2948" w:type="dxa"/>
            <w:vAlign w:val="center"/>
          </w:tcPr>
          <w:p w14:paraId="6FD4E859" w14:textId="77777777" w:rsidR="00D14238" w:rsidRDefault="00D14238" w:rsidP="00D14238">
            <w:pPr>
              <w:jc w:val="center"/>
              <w:rPr>
                <w:sz w:val="18"/>
                <w:szCs w:val="18"/>
              </w:rPr>
            </w:pPr>
            <w:r w:rsidRPr="00D14238">
              <w:rPr>
                <w:sz w:val="18"/>
                <w:szCs w:val="18"/>
              </w:rPr>
              <w:t>İLK-1003 Acil Hasta Bakımı 1</w:t>
            </w:r>
          </w:p>
          <w:p w14:paraId="4381E095" w14:textId="77777777" w:rsidR="006B2203" w:rsidRDefault="00D14238" w:rsidP="006B2203">
            <w:pPr>
              <w:jc w:val="center"/>
              <w:rPr>
                <w:sz w:val="18"/>
                <w:szCs w:val="18"/>
              </w:rPr>
            </w:pPr>
            <w:r w:rsidRPr="00D14238">
              <w:rPr>
                <w:sz w:val="18"/>
                <w:szCs w:val="18"/>
              </w:rPr>
              <w:t>İLK-2001 Özel Durumlarda Acil Hasta Bakımı</w:t>
            </w:r>
          </w:p>
          <w:p w14:paraId="20853697" w14:textId="77777777" w:rsidR="00D14238" w:rsidRDefault="00D14238" w:rsidP="006B2203">
            <w:pPr>
              <w:jc w:val="center"/>
              <w:rPr>
                <w:sz w:val="18"/>
                <w:szCs w:val="18"/>
              </w:rPr>
            </w:pPr>
            <w:r w:rsidRPr="00D14238">
              <w:rPr>
                <w:sz w:val="18"/>
                <w:szCs w:val="18"/>
              </w:rPr>
              <w:t>İLK-2005 Mesleki Uygulama I</w:t>
            </w:r>
          </w:p>
          <w:p w14:paraId="70BC26D9" w14:textId="2DF9A346" w:rsidR="00D14238" w:rsidRPr="00B52C26" w:rsidRDefault="00D14238" w:rsidP="006B2203">
            <w:pPr>
              <w:jc w:val="center"/>
              <w:rPr>
                <w:sz w:val="18"/>
                <w:szCs w:val="18"/>
              </w:rPr>
            </w:pPr>
            <w:r w:rsidRPr="00D14238">
              <w:rPr>
                <w:sz w:val="18"/>
                <w:szCs w:val="18"/>
              </w:rPr>
              <w:t>İLK-1002 Acil Hasta Bakımı I</w:t>
            </w:r>
            <w:r>
              <w:rPr>
                <w:sz w:val="18"/>
                <w:szCs w:val="18"/>
              </w:rPr>
              <w:t>I</w:t>
            </w:r>
          </w:p>
        </w:tc>
        <w:tc>
          <w:tcPr>
            <w:tcW w:w="1559" w:type="dxa"/>
            <w:vAlign w:val="center"/>
          </w:tcPr>
          <w:p w14:paraId="7D2B5787" w14:textId="7D08B1D0" w:rsidR="006B2203" w:rsidRPr="00B52C26" w:rsidRDefault="00D14238" w:rsidP="006B2203">
            <w:pPr>
              <w:jc w:val="center"/>
              <w:rPr>
                <w:sz w:val="18"/>
                <w:szCs w:val="18"/>
              </w:rPr>
            </w:pPr>
            <w:r>
              <w:rPr>
                <w:sz w:val="18"/>
                <w:szCs w:val="18"/>
              </w:rPr>
              <w:t>28</w:t>
            </w:r>
          </w:p>
        </w:tc>
        <w:tc>
          <w:tcPr>
            <w:tcW w:w="1417" w:type="dxa"/>
            <w:vAlign w:val="center"/>
          </w:tcPr>
          <w:p w14:paraId="02C9CA43" w14:textId="1DFBE9E1" w:rsidR="006B2203" w:rsidRPr="00B52C26" w:rsidRDefault="006B2203" w:rsidP="006B2203">
            <w:pPr>
              <w:jc w:val="center"/>
              <w:rPr>
                <w:sz w:val="18"/>
                <w:szCs w:val="18"/>
              </w:rPr>
            </w:pPr>
          </w:p>
        </w:tc>
        <w:tc>
          <w:tcPr>
            <w:tcW w:w="1160" w:type="dxa"/>
            <w:vAlign w:val="center"/>
          </w:tcPr>
          <w:p w14:paraId="12611554" w14:textId="77777777" w:rsidR="006B2203" w:rsidRPr="00B52C26" w:rsidRDefault="006B2203" w:rsidP="006B2203">
            <w:pPr>
              <w:jc w:val="center"/>
              <w:rPr>
                <w:sz w:val="18"/>
                <w:szCs w:val="18"/>
              </w:rPr>
            </w:pPr>
          </w:p>
        </w:tc>
      </w:tr>
      <w:tr w:rsidR="006B2203" w:rsidRPr="00B52C26" w14:paraId="3FC86E4E" w14:textId="77777777" w:rsidTr="00D14238">
        <w:trPr>
          <w:trHeight w:val="126"/>
          <w:jc w:val="center"/>
        </w:trPr>
        <w:tc>
          <w:tcPr>
            <w:tcW w:w="2689" w:type="dxa"/>
          </w:tcPr>
          <w:p w14:paraId="4F886A2D" w14:textId="59E1A137" w:rsidR="006B2203" w:rsidRDefault="006B2203" w:rsidP="006B2203">
            <w:pPr>
              <w:jc w:val="center"/>
              <w:rPr>
                <w:sz w:val="18"/>
                <w:szCs w:val="18"/>
              </w:rPr>
            </w:pPr>
            <w:r>
              <w:rPr>
                <w:bCs/>
                <w:color w:val="000000" w:themeColor="text1"/>
                <w:sz w:val="18"/>
                <w:szCs w:val="18"/>
              </w:rPr>
              <w:t>Öğr. Gör. Seda BİRER</w:t>
            </w:r>
          </w:p>
        </w:tc>
        <w:tc>
          <w:tcPr>
            <w:tcW w:w="2948" w:type="dxa"/>
            <w:vAlign w:val="center"/>
          </w:tcPr>
          <w:p w14:paraId="0AFCD16E" w14:textId="77777777" w:rsidR="006B2203" w:rsidRDefault="00D14238" w:rsidP="006B2203">
            <w:pPr>
              <w:jc w:val="center"/>
              <w:rPr>
                <w:sz w:val="18"/>
                <w:szCs w:val="18"/>
              </w:rPr>
            </w:pPr>
            <w:r w:rsidRPr="00D14238">
              <w:rPr>
                <w:sz w:val="18"/>
                <w:szCs w:val="18"/>
              </w:rPr>
              <w:t>İLK-1005 Acil Sağlık Hizmetleri</w:t>
            </w:r>
          </w:p>
          <w:p w14:paraId="34F169D3" w14:textId="77777777" w:rsidR="00D14238" w:rsidRDefault="00D14238" w:rsidP="006B2203">
            <w:pPr>
              <w:jc w:val="center"/>
              <w:rPr>
                <w:sz w:val="18"/>
                <w:szCs w:val="18"/>
              </w:rPr>
            </w:pPr>
            <w:r w:rsidRPr="00D14238">
              <w:rPr>
                <w:sz w:val="18"/>
                <w:szCs w:val="18"/>
              </w:rPr>
              <w:t>İLK-2005 Mesleki Uygulama I</w:t>
            </w:r>
          </w:p>
          <w:p w14:paraId="3F5E27AD" w14:textId="764F1811" w:rsidR="00D14238" w:rsidRDefault="00D14238" w:rsidP="006B2203">
            <w:pPr>
              <w:jc w:val="center"/>
              <w:rPr>
                <w:sz w:val="18"/>
                <w:szCs w:val="18"/>
              </w:rPr>
            </w:pPr>
            <w:r w:rsidRPr="00D14238">
              <w:rPr>
                <w:sz w:val="18"/>
                <w:szCs w:val="18"/>
              </w:rPr>
              <w:t>İLK-1006 Temel Mesleksel Beceriler</w:t>
            </w:r>
          </w:p>
        </w:tc>
        <w:tc>
          <w:tcPr>
            <w:tcW w:w="1559" w:type="dxa"/>
            <w:vAlign w:val="center"/>
          </w:tcPr>
          <w:p w14:paraId="1A24DDD5" w14:textId="68ED2C50" w:rsidR="006B2203" w:rsidRDefault="00D14238" w:rsidP="006B2203">
            <w:pPr>
              <w:jc w:val="center"/>
              <w:rPr>
                <w:sz w:val="18"/>
                <w:szCs w:val="18"/>
              </w:rPr>
            </w:pPr>
            <w:r>
              <w:rPr>
                <w:sz w:val="18"/>
                <w:szCs w:val="18"/>
              </w:rPr>
              <w:t>18</w:t>
            </w:r>
          </w:p>
        </w:tc>
        <w:tc>
          <w:tcPr>
            <w:tcW w:w="1417" w:type="dxa"/>
            <w:vAlign w:val="center"/>
          </w:tcPr>
          <w:p w14:paraId="135F00E2" w14:textId="77777777" w:rsidR="006B2203" w:rsidRDefault="006B2203" w:rsidP="006B2203">
            <w:pPr>
              <w:jc w:val="center"/>
              <w:rPr>
                <w:sz w:val="18"/>
                <w:szCs w:val="18"/>
              </w:rPr>
            </w:pPr>
          </w:p>
        </w:tc>
        <w:tc>
          <w:tcPr>
            <w:tcW w:w="1160" w:type="dxa"/>
            <w:vAlign w:val="center"/>
          </w:tcPr>
          <w:p w14:paraId="3EB1A309" w14:textId="77777777" w:rsidR="006B2203" w:rsidRPr="00B52C26" w:rsidRDefault="006B2203" w:rsidP="006B2203">
            <w:pPr>
              <w:jc w:val="center"/>
              <w:rPr>
                <w:sz w:val="18"/>
                <w:szCs w:val="18"/>
              </w:rPr>
            </w:pPr>
          </w:p>
        </w:tc>
      </w:tr>
    </w:tbl>
    <w:p w14:paraId="087FA7AB" w14:textId="77777777" w:rsidR="00236E89" w:rsidRPr="00B52C26" w:rsidRDefault="00EF5B25" w:rsidP="00B31319">
      <w:pPr>
        <w:pStyle w:val="Balk2"/>
      </w:pPr>
      <w:bookmarkStart w:id="27" w:name="_heading=h.1v1yuxt" w:colFirst="0" w:colLast="0"/>
      <w:bookmarkStart w:id="28" w:name="_heading=h.4f1mdlm" w:colFirst="0" w:colLast="0"/>
      <w:bookmarkEnd w:id="27"/>
      <w:bookmarkEnd w:id="28"/>
      <w:r w:rsidRPr="00B52C26">
        <w:t>Ölçüt 7. Altyapı</w:t>
      </w:r>
    </w:p>
    <w:p w14:paraId="2450130E" w14:textId="13B485E4" w:rsidR="00236E89" w:rsidRPr="007E1CA8"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B52C26">
        <w:rPr>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737F48FA" w14:textId="77777777" w:rsidR="007E1CA8" w:rsidRPr="007E1CA8" w:rsidRDefault="007E1CA8" w:rsidP="007C5863">
      <w:pPr>
        <w:pStyle w:val="ListeParagraf"/>
        <w:pBdr>
          <w:top w:val="nil"/>
          <w:left w:val="nil"/>
          <w:bottom w:val="nil"/>
          <w:right w:val="nil"/>
          <w:between w:val="nil"/>
        </w:pBdr>
        <w:ind w:left="0"/>
        <w:rPr>
          <w:bCs/>
          <w:color w:val="000000"/>
          <w:sz w:val="22"/>
          <w:szCs w:val="22"/>
        </w:rPr>
      </w:pPr>
      <w:r w:rsidRPr="007E1CA8">
        <w:rPr>
          <w:bCs/>
          <w:color w:val="000000"/>
          <w:sz w:val="22"/>
          <w:szCs w:val="22"/>
        </w:rPr>
        <w:t xml:space="preserve">Çanakkale Merkezde Terzioğlu Yerleşkesinde bulunan Meslek Yüksekokulumuzda 15 adet derslik, 8 adet laboratuvar (Öğrenci, genetik, moleküler biyoloji, mikrobiyoloji, anatomi, hücre kültürü ve ilk ve acil yardım mesleki beceri laboratuvarları, ileri yaşam desteği simülasyon odası) ve 1 adet toplantı salonu, yeterli mefruşat, ses donanımına sahip 1 adet 250 kişilik konferans salonu ve 3 adet idari </w:t>
      </w:r>
      <w:r w:rsidRPr="007E1CA8">
        <w:rPr>
          <w:bCs/>
          <w:color w:val="000000"/>
          <w:sz w:val="22"/>
          <w:szCs w:val="22"/>
        </w:rPr>
        <w:lastRenderedPageBreak/>
        <w:t>personel ofisi ayrıca 5 adet öğrenci çalışma kabini bulunmaktadır. Yüksekokulumuzun bulunduğu kampüste kütüphane, yemekhane kapalı spor salonu gibi ortak kullanım alanlarımız da mevcuttur.</w:t>
      </w:r>
    </w:p>
    <w:p w14:paraId="751F9E1F" w14:textId="77777777" w:rsidR="007E1CA8" w:rsidRPr="007E1CA8" w:rsidRDefault="007E1CA8" w:rsidP="007C5863">
      <w:pPr>
        <w:pStyle w:val="ListeParagraf"/>
        <w:pBdr>
          <w:top w:val="nil"/>
          <w:left w:val="nil"/>
          <w:bottom w:val="nil"/>
          <w:right w:val="nil"/>
          <w:between w:val="nil"/>
        </w:pBdr>
        <w:ind w:left="0"/>
        <w:rPr>
          <w:bCs/>
          <w:color w:val="000000"/>
          <w:sz w:val="22"/>
          <w:szCs w:val="22"/>
        </w:rPr>
      </w:pPr>
      <w:r w:rsidRPr="007E1CA8">
        <w:rPr>
          <w:bCs/>
          <w:color w:val="000000"/>
          <w:sz w:val="22"/>
          <w:szCs w:val="22"/>
        </w:rPr>
        <w:t>Meslek Yüksekokulumuzda 15 adet derslik mevcut olup, bunların tamamında ve projeksiyon cihazı bulunmaktadır.</w:t>
      </w:r>
    </w:p>
    <w:p w14:paraId="5901FC7A" w14:textId="77777777" w:rsidR="007E1CA8" w:rsidRPr="007E1CA8" w:rsidRDefault="007E1CA8" w:rsidP="007C5863">
      <w:pPr>
        <w:pStyle w:val="ListeParagraf"/>
        <w:pBdr>
          <w:top w:val="nil"/>
          <w:left w:val="nil"/>
          <w:bottom w:val="nil"/>
          <w:right w:val="nil"/>
          <w:between w:val="nil"/>
        </w:pBdr>
        <w:ind w:left="0"/>
        <w:rPr>
          <w:bCs/>
          <w:color w:val="000000"/>
          <w:sz w:val="22"/>
          <w:szCs w:val="22"/>
        </w:rPr>
      </w:pPr>
      <w:r w:rsidRPr="007E1CA8">
        <w:rPr>
          <w:bCs/>
          <w:color w:val="000000"/>
          <w:sz w:val="22"/>
          <w:szCs w:val="22"/>
        </w:rPr>
        <w:t>Toplantı Salonu: Okulumuzda bir adet toplantı salonu mevcut olup, ihtiyaca cevap verecek donanıma sahiptir.</w:t>
      </w:r>
    </w:p>
    <w:p w14:paraId="4A10F77B" w14:textId="3C3FBFD8" w:rsidR="007E1CA8" w:rsidRDefault="007E1CA8" w:rsidP="007C5863">
      <w:pPr>
        <w:pStyle w:val="ListeParagraf"/>
        <w:pBdr>
          <w:top w:val="nil"/>
          <w:left w:val="nil"/>
          <w:bottom w:val="nil"/>
          <w:right w:val="nil"/>
          <w:between w:val="nil"/>
        </w:pBdr>
        <w:ind w:left="0"/>
        <w:rPr>
          <w:bCs/>
          <w:color w:val="000000"/>
          <w:sz w:val="22"/>
          <w:szCs w:val="22"/>
        </w:rPr>
      </w:pPr>
      <w:r w:rsidRPr="007E1CA8">
        <w:rPr>
          <w:bCs/>
          <w:color w:val="000000"/>
          <w:sz w:val="22"/>
          <w:szCs w:val="22"/>
        </w:rPr>
        <w:t>Konferans Salonu: Meslek Yüksekokulumuz konferans, seminer, panel, sunum gibi bilimsel faaliyetlerin gerçekleştirildiği, mefruşat ve ses sisteminin yeterli düzeyde dizayn edildiği 250 kişilik modern bir konferans salonuna sahiptir. Konferans salonumuzda öğretim elemanlarımız haricinde, alanında uzman kişiler bilimsel çalışmalarını sergileme olanağı bulabilmektedir.</w:t>
      </w:r>
    </w:p>
    <w:p w14:paraId="2A9351C6" w14:textId="77777777" w:rsidR="00D14238" w:rsidRPr="00D14238" w:rsidRDefault="00D14238" w:rsidP="00D14238">
      <w:pPr>
        <w:rPr>
          <w:color w:val="000000" w:themeColor="text1"/>
          <w:sz w:val="22"/>
          <w:szCs w:val="22"/>
        </w:rPr>
      </w:pPr>
      <w:r w:rsidRPr="00D14238">
        <w:rPr>
          <w:color w:val="000000" w:themeColor="text1"/>
          <w:sz w:val="22"/>
          <w:szCs w:val="22"/>
        </w:rPr>
        <w:t xml:space="preserve">İlk ve acil yardım programı meslek yüksekokulu bünyesindeki derslikleri ve üniversitemizin tüm imkanlarından yararlanmaktadır. Ayrıca programa özgü bir adet 60 kişilik mesleksel beceri laboratuvarı ve bir simülasyon odası bulunmaktadır. İlgili laboratuvarlarda programın amaç ve hedeflerine uygun maket, ekipman ve cihazlar bulunmaktadır. Bazı ekipmanların kullanım ömürleri dolmuş olmakla birlikte yeni maket alımı için adımlar atılacaktır. </w:t>
      </w:r>
    </w:p>
    <w:p w14:paraId="70B4D804" w14:textId="77777777" w:rsidR="00D14238" w:rsidRPr="00D14238" w:rsidRDefault="00D14238" w:rsidP="00D14238">
      <w:pPr>
        <w:rPr>
          <w:color w:val="000000" w:themeColor="text1"/>
          <w:sz w:val="22"/>
          <w:szCs w:val="22"/>
        </w:rPr>
      </w:pPr>
    </w:p>
    <w:p w14:paraId="64D00F68" w14:textId="77777777" w:rsidR="00D14238" w:rsidRPr="00D14238" w:rsidRDefault="00D14238" w:rsidP="00D14238">
      <w:pPr>
        <w:rPr>
          <w:color w:val="000000" w:themeColor="text1"/>
          <w:sz w:val="22"/>
          <w:szCs w:val="22"/>
        </w:rPr>
      </w:pPr>
      <w:r w:rsidRPr="00D14238">
        <w:rPr>
          <w:color w:val="000000" w:themeColor="text1"/>
          <w:sz w:val="22"/>
          <w:szCs w:val="22"/>
        </w:rPr>
        <w:t>Program Meslek Yüksekokulu binası içerisindeki laboratuvarlar, derslikler ve konferans salonlarını kullanmakta, ayrıca Üniversitemiz bünyesindeki kütüphane ve sosyal tesislerden yararlanmaktadırlar.</w:t>
      </w:r>
    </w:p>
    <w:p w14:paraId="1CEBEFA9" w14:textId="77777777" w:rsidR="00D14238" w:rsidRPr="00D14238" w:rsidRDefault="00D14238" w:rsidP="00D14238">
      <w:pPr>
        <w:rPr>
          <w:color w:val="000000" w:themeColor="text1"/>
          <w:sz w:val="22"/>
          <w:szCs w:val="22"/>
        </w:rPr>
      </w:pPr>
    </w:p>
    <w:p w14:paraId="0DB1BBC7" w14:textId="2255E8EF" w:rsidR="00D14238" w:rsidRPr="00D14238" w:rsidRDefault="00D14238" w:rsidP="00D14238">
      <w:pPr>
        <w:pStyle w:val="ListeParagraf"/>
        <w:pBdr>
          <w:top w:val="nil"/>
          <w:left w:val="nil"/>
          <w:bottom w:val="nil"/>
          <w:right w:val="nil"/>
          <w:between w:val="nil"/>
        </w:pBdr>
        <w:ind w:left="0"/>
        <w:rPr>
          <w:bCs/>
          <w:color w:val="000000"/>
          <w:sz w:val="22"/>
          <w:szCs w:val="22"/>
        </w:rPr>
      </w:pPr>
      <w:r w:rsidRPr="00D14238">
        <w:rPr>
          <w:color w:val="000000" w:themeColor="text1"/>
          <w:sz w:val="22"/>
          <w:szCs w:val="22"/>
        </w:rPr>
        <w:t>Programın ihtiyaçlarına özgü klinik beceri geliştirme laboratuvarı’nın kapasitesi 60 kişiliktir. İleri düzey teknik ekipman, simülasyon maketleri ve parça beceri eğitim maketleri bulunmaktadır. Bazı maketlere ilişkin yıpranmalar ve yenilenme ihtiyacı olmakla birlikte durum takip edilmektedir. Programın alt yapı olanaklarını gösterir görseller, olanaklar ve tanıtımına ait video hazırlanması gerekliliği bulunmakla birlikte bununla ilgili bir süreç başlatılması planlanmaktadır. Programın gerçekleştirmiş olduğu bazı etkinliklere ait videolar kanıt olarak bilginize sunulmuş olup, kullanılan ekipman ve olanaklar üniversitemizin, sağlık hizmetleri meslek yüksekokulumuzun ve programımızın olanaklarını yansıtmaktadır.</w:t>
      </w:r>
    </w:p>
    <w:p w14:paraId="427EF3CC" w14:textId="77777777" w:rsidR="00D14238" w:rsidRPr="007A4ACD" w:rsidRDefault="00B3551F" w:rsidP="00D14238">
      <w:pPr>
        <w:rPr>
          <w:color w:val="000000" w:themeColor="text1"/>
        </w:rPr>
      </w:pPr>
      <w:hyperlink r:id="rId118" w:history="1">
        <w:r w:rsidR="00D14238" w:rsidRPr="007A4ACD">
          <w:rPr>
            <w:rStyle w:val="Kpr"/>
          </w:rPr>
          <w:t>https://www.kaleninsesi.com/video/20346973/canakkale-onsekiz-mart-universitesinde-4-medi-ralli-yarismasi-duzenlendi</w:t>
        </w:r>
      </w:hyperlink>
      <w:r w:rsidR="00D14238" w:rsidRPr="007A4ACD">
        <w:rPr>
          <w:color w:val="000000" w:themeColor="text1"/>
        </w:rPr>
        <w:t xml:space="preserve"> </w:t>
      </w:r>
    </w:p>
    <w:p w14:paraId="1B5BA9BC" w14:textId="77777777" w:rsidR="00D14238" w:rsidRPr="007A4ACD" w:rsidRDefault="00B3551F" w:rsidP="00D14238">
      <w:pPr>
        <w:rPr>
          <w:color w:val="000000" w:themeColor="text1"/>
        </w:rPr>
      </w:pPr>
      <w:hyperlink r:id="rId119" w:history="1">
        <w:r w:rsidR="00D14238" w:rsidRPr="007A4ACD">
          <w:rPr>
            <w:rStyle w:val="Kpr"/>
          </w:rPr>
          <w:t>https://www.youtube.com/watch?v=Y_evWS0uqjI</w:t>
        </w:r>
      </w:hyperlink>
      <w:r w:rsidR="00D14238" w:rsidRPr="007A4ACD">
        <w:rPr>
          <w:color w:val="000000" w:themeColor="text1"/>
        </w:rPr>
        <w:t xml:space="preserve"> </w:t>
      </w:r>
    </w:p>
    <w:p w14:paraId="268B55DC" w14:textId="77777777" w:rsidR="00D14238" w:rsidRPr="007A4ACD" w:rsidRDefault="00B3551F" w:rsidP="00D14238">
      <w:pPr>
        <w:rPr>
          <w:color w:val="000000" w:themeColor="text1"/>
        </w:rPr>
      </w:pPr>
      <w:hyperlink r:id="rId120" w:history="1">
        <w:r w:rsidR="00D14238" w:rsidRPr="007A4ACD">
          <w:rPr>
            <w:rStyle w:val="Kpr"/>
          </w:rPr>
          <w:t>https://www.youtube.com/watch?v=EGbOsqI30Kw</w:t>
        </w:r>
      </w:hyperlink>
      <w:r w:rsidR="00D14238" w:rsidRPr="007A4ACD">
        <w:rPr>
          <w:color w:val="000000" w:themeColor="text1"/>
        </w:rPr>
        <w:t xml:space="preserve"> </w:t>
      </w:r>
    </w:p>
    <w:p w14:paraId="46A7B338" w14:textId="3593D527" w:rsidR="00D14238" w:rsidRPr="00D14238" w:rsidRDefault="00B3551F" w:rsidP="00D14238">
      <w:pPr>
        <w:rPr>
          <w:color w:val="000000" w:themeColor="text1"/>
        </w:rPr>
      </w:pPr>
      <w:hyperlink r:id="rId121" w:history="1">
        <w:r w:rsidR="00D14238" w:rsidRPr="007A4ACD">
          <w:rPr>
            <w:rStyle w:val="Kpr"/>
          </w:rPr>
          <w:t>https://www.tontv.com.tr/haber/23678387/canakkale-onsekiz-mart-universitesinde-4-medi-ralli-yarismasi-duzenlendi</w:t>
        </w:r>
      </w:hyperlink>
      <w:r w:rsidR="00D14238" w:rsidRPr="007A4ACD">
        <w:rPr>
          <w:color w:val="000000" w:themeColor="text1"/>
        </w:rPr>
        <w:t xml:space="preserve"> </w:t>
      </w:r>
    </w:p>
    <w:p w14:paraId="45F0A1B2" w14:textId="77777777" w:rsidR="007E1CA8" w:rsidRDefault="00B3551F" w:rsidP="007C5863">
      <w:pPr>
        <w:rPr>
          <w:color w:val="000000" w:themeColor="text1"/>
        </w:rPr>
      </w:pPr>
      <w:hyperlink r:id="rId122" w:history="1">
        <w:r w:rsidR="007E1CA8" w:rsidRPr="00806C83">
          <w:rPr>
            <w:rStyle w:val="Kpr"/>
          </w:rPr>
          <w:t>https://shmyo.comu.edu.tr/genel-bilgiler/tanitim-brosuru-r106.html</w:t>
        </w:r>
      </w:hyperlink>
    </w:p>
    <w:p w14:paraId="22663449" w14:textId="77777777" w:rsidR="007E1CA8" w:rsidRPr="007E1CA8" w:rsidRDefault="007E1CA8" w:rsidP="007E1CA8">
      <w:pPr>
        <w:pStyle w:val="ListeParagraf"/>
        <w:pBdr>
          <w:top w:val="nil"/>
          <w:left w:val="nil"/>
          <w:bottom w:val="nil"/>
          <w:right w:val="nil"/>
          <w:between w:val="nil"/>
        </w:pBdr>
        <w:ind w:left="1276"/>
        <w:rPr>
          <w:bCs/>
          <w:color w:val="000000"/>
          <w:sz w:val="22"/>
          <w:szCs w:val="22"/>
        </w:rPr>
      </w:pPr>
    </w:p>
    <w:p w14:paraId="2EF7C1F3" w14:textId="760ECB5A" w:rsidR="00236E89" w:rsidRPr="00B52C26"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r w:rsidRPr="00B52C26">
        <w:rPr>
          <w:color w:val="000000"/>
          <w:sz w:val="22"/>
          <w:szCs w:val="22"/>
        </w:rPr>
        <w:t xml:space="preserve">Önlisans eğitiminde kullanılan başlıca eğitim ve laboratuvar araç-gereçlerini </w:t>
      </w:r>
      <w:r w:rsidRPr="00B52C26">
        <w:rPr>
          <w:b/>
          <w:bCs/>
          <w:color w:val="000000"/>
          <w:sz w:val="22"/>
          <w:szCs w:val="22"/>
        </w:rPr>
        <w:t>Ek I.3</w:t>
      </w:r>
      <w:r w:rsidRPr="00B52C26">
        <w:rPr>
          <w:color w:val="000000"/>
          <w:sz w:val="22"/>
          <w:szCs w:val="22"/>
        </w:rPr>
        <w:t>’te veriniz ve bu araç-gereçlerin önlisans eğitiminde nasıl kullanıldığını açıklayınız.</w:t>
      </w:r>
    </w:p>
    <w:p w14:paraId="71D85427" w14:textId="77777777"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Öğrencilerin ders dışı etkinlik yapmalarına olanak veren alan ve altyapıları kapsamında anlatınız.</w:t>
      </w:r>
    </w:p>
    <w:p w14:paraId="3D4D6820" w14:textId="0E97B28D" w:rsidR="007E1CA8" w:rsidRDefault="007E1CA8" w:rsidP="007C5863">
      <w:pPr>
        <w:pBdr>
          <w:top w:val="nil"/>
          <w:left w:val="nil"/>
          <w:bottom w:val="nil"/>
          <w:right w:val="nil"/>
          <w:between w:val="nil"/>
        </w:pBdr>
        <w:rPr>
          <w:color w:val="000000"/>
          <w:sz w:val="22"/>
          <w:szCs w:val="22"/>
        </w:rPr>
      </w:pPr>
      <w:r w:rsidRPr="007E1CA8">
        <w:rPr>
          <w:color w:val="000000"/>
          <w:sz w:val="22"/>
          <w:szCs w:val="22"/>
        </w:rPr>
        <w:t>Meslek Yüksekokulumuz konferans, seminer, panel, sunum gibi bilimsel faaliyetlerin gerçekleştirildiği, mefruşat ve ses sisteminin yeterli düzeyde olduğu 250 kişilik modern bir konferans salonuna sahiptir. Konferans salonumuzda öğretim elemanlarımız haricinde, alanında uzman kişiler bilimsel çalışmalarını sergileme olanağı bulabilmektedir. Kampüs alanı içerisinde öğrencilerimizin ve çalışanlarımızın sağlıklı koşullarda öğle ve akşam yemeklerini yiyebilecekleri yemekhane, kantin ve kafeteryalar bulunmaktadır. Öğrencilerimizin spor aktivitelerini gerçekleştiği basketbol, futbol, hentbol, voleybol sahaları mevcuttur. Ayrıca Dardonos Yerleşkemizde 1 adet yarı olimpik yüzme havuzumuz bulunmaktadır.</w:t>
      </w:r>
    </w:p>
    <w:p w14:paraId="0B5E1171" w14:textId="32CFDD8A" w:rsidR="007E1CA8" w:rsidRPr="00B52C26" w:rsidRDefault="00B3551F" w:rsidP="007C5863">
      <w:pPr>
        <w:pBdr>
          <w:top w:val="nil"/>
          <w:left w:val="nil"/>
          <w:bottom w:val="nil"/>
          <w:right w:val="nil"/>
          <w:between w:val="nil"/>
        </w:pBdr>
        <w:rPr>
          <w:color w:val="000000"/>
          <w:sz w:val="22"/>
          <w:szCs w:val="22"/>
        </w:rPr>
      </w:pPr>
      <w:hyperlink r:id="rId123" w:history="1">
        <w:r w:rsidR="007E1CA8" w:rsidRPr="00806C83">
          <w:rPr>
            <w:rStyle w:val="Kpr"/>
          </w:rPr>
          <w:t>https://www.comu.edu.tr/kampuste-yasam</w:t>
        </w:r>
      </w:hyperlink>
    </w:p>
    <w:p w14:paraId="4C3797B1" w14:textId="4A3CCCE9"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Öğretim ortamında ve öğrenci laboratuvarlarında alınmış olan güvenlik, ilk yardım ve İSG önlemlerini, program türünün gerektirdiği özel önlemleri de belirterek açıklayınız.</w:t>
      </w:r>
    </w:p>
    <w:p w14:paraId="4F46D9F8"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 xml:space="preserve">Çanakkale Onsekiz Mart Üniversitesi Sağlık Hizmetleri Meslek Yüksekokulu (ÇOMÜ SHMYO) bünyesinde yürütülen eğitim-öğretim faaliyetleri, öğrencilerin ve personelin güvenliğini esas alan bir anlayışla planlanmakta ve uygulanmaktadır. Öğretim ortamları ile öğrenci laboratuvarlarında iş sağlığı </w:t>
      </w:r>
      <w:r w:rsidRPr="007E1CA8">
        <w:rPr>
          <w:color w:val="000000"/>
          <w:sz w:val="22"/>
          <w:szCs w:val="22"/>
        </w:rPr>
        <w:lastRenderedPageBreak/>
        <w:t>ve güvenliği (İSG), ilk yardım ve acil durum önlemleri, ilgili mevzuat ve üniversite yönergeleri doğrultusunda alınmaktadır.</w:t>
      </w:r>
    </w:p>
    <w:p w14:paraId="5BC8A453"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Genel Güvenlik Önlemleri</w:t>
      </w:r>
    </w:p>
    <w:p w14:paraId="42BB2099"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Sağlık Hizmetleri Meslek Yüksekokulu’nun bulunduğu bina ve yerleşke genelinde 24 saat esasına göre güvenlik personeli görev yapmaktadır.</w:t>
      </w:r>
    </w:p>
    <w:p w14:paraId="347711C9" w14:textId="5CA4212A" w:rsidR="007E1CA8" w:rsidRPr="007E1CA8" w:rsidRDefault="007E1CA8" w:rsidP="007C5863">
      <w:pPr>
        <w:pBdr>
          <w:top w:val="nil"/>
          <w:left w:val="nil"/>
          <w:bottom w:val="nil"/>
          <w:right w:val="nil"/>
          <w:between w:val="nil"/>
        </w:pBdr>
        <w:rPr>
          <w:color w:val="000000"/>
          <w:sz w:val="22"/>
          <w:szCs w:val="22"/>
        </w:rPr>
      </w:pPr>
      <w:r>
        <w:rPr>
          <w:color w:val="000000"/>
          <w:sz w:val="22"/>
          <w:szCs w:val="22"/>
        </w:rPr>
        <w:t>KAmpüs</w:t>
      </w:r>
      <w:r w:rsidRPr="007E1CA8">
        <w:rPr>
          <w:color w:val="000000"/>
          <w:sz w:val="22"/>
          <w:szCs w:val="22"/>
        </w:rPr>
        <w:t xml:space="preserve"> giriş-çıkışları kontrollü olup, eğitim ve uygulama alanlarına yetkisiz kişilerin girişi sınırlandırılmıştır.</w:t>
      </w:r>
    </w:p>
    <w:p w14:paraId="1E8CE9AC"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Eğitim alanlarında yangın algılama ve uyarı sistemleri, yangın söndürme ekipmanları ve acil çıkış yönlendirmeleri mevzuata uygun şekilde bulunmaktadır.</w:t>
      </w:r>
    </w:p>
    <w:p w14:paraId="0A4DCF18"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İş Sağlığı ve Güvenliği (İSG) Önlemleri</w:t>
      </w:r>
    </w:p>
    <w:p w14:paraId="55776FBB"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Derslikler, laboratuvarlar ve uygulama alanları İSG kurallarına uygun şekilde düzenlenmiştir.</w:t>
      </w:r>
    </w:p>
    <w:p w14:paraId="25324C72"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Laboratuvarlarda kullanılan tıbbi cihazlar, ekipmanlar ve sarf malzemeleri için güvenli kullanım talimatları mevcuttur.</w:t>
      </w:r>
    </w:p>
    <w:p w14:paraId="6DC2B40C"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Uygulamalı dersler öncesinde öğrenciler, iş sağlığı ve güvenliği, biyogüvenlik ve kişisel koruyucu donanım kullanımı (önlük, eldiven, maske vb.) konusunda bilgilendirilmektedir.</w:t>
      </w:r>
    </w:p>
    <w:p w14:paraId="56D940BC"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İlk Yardım ve Acil Durum Uygulamaları</w:t>
      </w:r>
    </w:p>
    <w:p w14:paraId="683FB563"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Bina içerisinde uygun noktalarda ilk yardım dolapları bulundurulmakta ve periyodik olarak kontrol edilmektedir.</w:t>
      </w:r>
    </w:p>
    <w:p w14:paraId="033B4291" w14:textId="77777777" w:rsidR="007E1CA8" w:rsidRPr="007E1CA8" w:rsidRDefault="007E1CA8" w:rsidP="007C5863">
      <w:pPr>
        <w:pBdr>
          <w:top w:val="nil"/>
          <w:left w:val="nil"/>
          <w:bottom w:val="nil"/>
          <w:right w:val="nil"/>
          <w:between w:val="nil"/>
        </w:pBdr>
        <w:rPr>
          <w:color w:val="000000"/>
          <w:sz w:val="22"/>
          <w:szCs w:val="22"/>
        </w:rPr>
      </w:pPr>
      <w:r w:rsidRPr="007E1CA8">
        <w:rPr>
          <w:color w:val="000000"/>
          <w:sz w:val="22"/>
          <w:szCs w:val="22"/>
        </w:rPr>
        <w:t>Acil durumlarda izlenecek tahliye yolları ve toplanma alanları öğrenci ve personelin erişimine açık şekilde ilan edilmiştir.</w:t>
      </w:r>
    </w:p>
    <w:p w14:paraId="35C6B03A" w14:textId="177D50A0" w:rsidR="007E1CA8" w:rsidRDefault="007E1CA8" w:rsidP="007C5863">
      <w:pPr>
        <w:pBdr>
          <w:top w:val="nil"/>
          <w:left w:val="nil"/>
          <w:bottom w:val="nil"/>
          <w:right w:val="nil"/>
          <w:between w:val="nil"/>
        </w:pBdr>
        <w:rPr>
          <w:color w:val="000000"/>
          <w:sz w:val="22"/>
          <w:szCs w:val="22"/>
        </w:rPr>
      </w:pPr>
      <w:r w:rsidRPr="007E1CA8">
        <w:rPr>
          <w:color w:val="000000"/>
          <w:sz w:val="22"/>
          <w:szCs w:val="22"/>
        </w:rPr>
        <w:t>Üniversitenin sağlık birimleri ve ilgili kurumlarla acil durumlarda hızlı iletişim kurulabilecek organizasyon yapısı bulunmaktadır.</w:t>
      </w:r>
    </w:p>
    <w:p w14:paraId="545E60FB" w14:textId="071C30F3" w:rsidR="007E1CA8" w:rsidRDefault="00B3551F" w:rsidP="007C5863">
      <w:pPr>
        <w:pBdr>
          <w:top w:val="nil"/>
          <w:left w:val="nil"/>
          <w:bottom w:val="nil"/>
          <w:right w:val="nil"/>
          <w:between w:val="nil"/>
        </w:pBdr>
        <w:rPr>
          <w:color w:val="000000"/>
          <w:sz w:val="22"/>
          <w:szCs w:val="22"/>
        </w:rPr>
      </w:pPr>
      <w:hyperlink r:id="rId124" w:history="1">
        <w:r w:rsidR="0044184F" w:rsidRPr="00E8242B">
          <w:rPr>
            <w:rStyle w:val="Kpr"/>
            <w:sz w:val="22"/>
            <w:szCs w:val="22"/>
          </w:rPr>
          <w:t>https://www.comu.edu.tr</w:t>
        </w:r>
      </w:hyperlink>
    </w:p>
    <w:p w14:paraId="244A05B8" w14:textId="23DADE14" w:rsidR="0044184F" w:rsidRPr="00B52C26" w:rsidRDefault="0044184F" w:rsidP="007C5863">
      <w:pPr>
        <w:pBdr>
          <w:top w:val="nil"/>
          <w:left w:val="nil"/>
          <w:bottom w:val="nil"/>
          <w:right w:val="nil"/>
          <w:between w:val="nil"/>
        </w:pBdr>
        <w:rPr>
          <w:color w:val="000000"/>
          <w:sz w:val="22"/>
          <w:szCs w:val="22"/>
        </w:rPr>
      </w:pPr>
      <w:r w:rsidRPr="0044184F">
        <w:rPr>
          <w:color w:val="000000"/>
          <w:sz w:val="22"/>
          <w:szCs w:val="22"/>
        </w:rPr>
        <w:t>https://shmyo.comu.edu.tr</w:t>
      </w:r>
    </w:p>
    <w:p w14:paraId="7E38646A" w14:textId="3B2693CC"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w:t>
      </w:r>
      <w:r w:rsidR="00F04776" w:rsidRPr="00B52C26">
        <w:rPr>
          <w:color w:val="000000"/>
          <w:sz w:val="22"/>
          <w:szCs w:val="22"/>
        </w:rPr>
        <w:t xml:space="preserve">re </w:t>
      </w:r>
      <w:r w:rsidR="00A63B35" w:rsidRPr="00B52C26">
        <w:rPr>
          <w:color w:val="000000"/>
          <w:sz w:val="22"/>
          <w:szCs w:val="22"/>
        </w:rPr>
        <w:t>alan ile ilgili araçları</w:t>
      </w:r>
      <w:r w:rsidRPr="00B52C26">
        <w:rPr>
          <w:color w:val="000000"/>
          <w:sz w:val="22"/>
          <w:szCs w:val="22"/>
        </w:rPr>
        <w:t xml:space="preserve"> kulla</w:t>
      </w:r>
      <w:r w:rsidR="00F04776" w:rsidRPr="00B52C26">
        <w:rPr>
          <w:color w:val="000000"/>
          <w:sz w:val="22"/>
          <w:szCs w:val="22"/>
        </w:rPr>
        <w:t xml:space="preserve">nmayı öğrenmeleri için sağlanan bilgiye erişim olanakları </w:t>
      </w:r>
      <w:r w:rsidRPr="00B52C26">
        <w:rPr>
          <w:color w:val="000000"/>
          <w:sz w:val="22"/>
          <w:szCs w:val="22"/>
        </w:rPr>
        <w:t>anlatınız.</w:t>
      </w:r>
    </w:p>
    <w:p w14:paraId="166AEE7D"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Çanakkale Onsekiz Mart Üniversitesi Kütüphane ve Dokümantasyon Daire Başkanlığı 20.10.1993 tarihinde Anafartalar Kampusu içerisinde faaliyete başlamış ve 2005–2006 eğitim öğretim yılından itibaren Terzioğlu Yerleşkesindeki 5.000 m² kapalı alana sahip mevcut binasına taşınmıştır. 2014 yılında kullanıma açılan ek binası ile birlikte şu an 8000 m2 kapalı alanda 1000 kişilik oturma alanı 17 km raf uzunluğuna sahip zengin basılı ve elektronik koleksiyonu ile kullanıcılarına hizmet vermeye devam etmektedir.</w:t>
      </w:r>
    </w:p>
    <w:p w14:paraId="1F4BF8AB"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ÇOMÜ Kütüphanesi gerek zengin basılı ve elektronik koleksiyonu gerekse fiziksel donanım ve imkanları ile Türkiye’nin sayılı araştırma kütüphaneleri arasında yer almaktadır. ÇOMÜ kütüphaneleri 1 merkez kütüphane, 3 Fakülte kütüphanesi ve 9 kitaplıktan oluşmaktadır:</w:t>
      </w:r>
    </w:p>
    <w:p w14:paraId="408F87FF"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Merkez Kütüphane (Terzioğlu Yerleşkesi)</w:t>
      </w:r>
    </w:p>
    <w:p w14:paraId="5D610D3D"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ÇOMÜ Biga Kütüphanesi (Ağaköy, Biga)</w:t>
      </w:r>
    </w:p>
    <w:p w14:paraId="6F45C190"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Eğitim Kütüphanesi (Anafartalar Yerleşkesi)</w:t>
      </w:r>
    </w:p>
    <w:p w14:paraId="621F9A6F"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ÇOMÜ İlahiyat Kütüphanesi (Şekerpınar Yerleşkesi)</w:t>
      </w:r>
    </w:p>
    <w:p w14:paraId="71748E88"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Tıp Fakültesi Kütüphanesi (Geçici olarak Merkez Kütüphane’de)</w:t>
      </w:r>
    </w:p>
    <w:p w14:paraId="1F8CDB10"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İlçe kütüphaneleri (Yenice, Ezine, Bayramiç, Gökçeada, Ayvacık, Lapseki, Gelibolu, Çan, Bozcada)</w:t>
      </w:r>
    </w:p>
    <w:p w14:paraId="79BCBEC3"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Kütüphanede Verilen Hizmetler</w:t>
      </w:r>
    </w:p>
    <w:p w14:paraId="58EF49C1"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Başvuru ve Enformasyon Hizmeti</w:t>
      </w:r>
    </w:p>
    <w:p w14:paraId="6EED6852"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Elektronik Yayınlar (Veritabanları, e-Dergiler, e-Kitaplar)</w:t>
      </w:r>
    </w:p>
    <w:p w14:paraId="24C8119E"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Kütüphane Otomasyonu</w:t>
      </w:r>
    </w:p>
    <w:p w14:paraId="2A58AFBE"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Kataloglama</w:t>
      </w:r>
    </w:p>
    <w:p w14:paraId="275AE198"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Basılı Süreli Yayınlar</w:t>
      </w:r>
    </w:p>
    <w:p w14:paraId="648D4854"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e-Yayınlar Tarama Salonu ve Diğer Web Hizmetleri</w:t>
      </w:r>
    </w:p>
    <w:p w14:paraId="1B1C9CA1"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Multimedya Salonu</w:t>
      </w:r>
    </w:p>
    <w:p w14:paraId="33B1855C"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Ödünç Verme ve Koleksiyon</w:t>
      </w:r>
    </w:p>
    <w:p w14:paraId="3C55EF17"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Kütüphaneler arası İşbirliği</w:t>
      </w:r>
    </w:p>
    <w:p w14:paraId="47C228EF"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Seminer Salonu ve Grup Çalışma Odaları</w:t>
      </w:r>
    </w:p>
    <w:p w14:paraId="7EA94205"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lastRenderedPageBreak/>
        <w:t>•</w:t>
      </w:r>
      <w:r w:rsidRPr="0044184F">
        <w:rPr>
          <w:color w:val="000000"/>
          <w:sz w:val="22"/>
          <w:szCs w:val="22"/>
        </w:rPr>
        <w:tab/>
        <w:t>Tezler</w:t>
      </w:r>
    </w:p>
    <w:p w14:paraId="3E56BAEB" w14:textId="77777777" w:rsidR="0044184F" w:rsidRP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Kitap Tarama (Bookeye)</w:t>
      </w:r>
    </w:p>
    <w:p w14:paraId="4CC2F4BC" w14:textId="204DA203" w:rsidR="0044184F" w:rsidRDefault="0044184F" w:rsidP="007C5863">
      <w:pPr>
        <w:pBdr>
          <w:top w:val="nil"/>
          <w:left w:val="nil"/>
          <w:bottom w:val="nil"/>
          <w:right w:val="nil"/>
          <w:between w:val="nil"/>
        </w:pBdr>
        <w:rPr>
          <w:color w:val="000000"/>
          <w:sz w:val="22"/>
          <w:szCs w:val="22"/>
        </w:rPr>
      </w:pPr>
      <w:r w:rsidRPr="0044184F">
        <w:rPr>
          <w:color w:val="000000"/>
          <w:sz w:val="22"/>
          <w:szCs w:val="22"/>
        </w:rPr>
        <w:t>•</w:t>
      </w:r>
      <w:r w:rsidRPr="0044184F">
        <w:rPr>
          <w:color w:val="000000"/>
          <w:sz w:val="22"/>
          <w:szCs w:val="22"/>
        </w:rPr>
        <w:tab/>
        <w:t>Kafeterya</w:t>
      </w:r>
    </w:p>
    <w:p w14:paraId="67678791" w14:textId="77777777" w:rsidR="0044184F" w:rsidRPr="00CE0229" w:rsidRDefault="00B3551F" w:rsidP="007C5863">
      <w:pPr>
        <w:rPr>
          <w:color w:val="000000" w:themeColor="text1"/>
        </w:rPr>
      </w:pPr>
      <w:hyperlink r:id="rId125" w:history="1">
        <w:r w:rsidR="0044184F" w:rsidRPr="00CE0229">
          <w:rPr>
            <w:rStyle w:val="Kpr"/>
            <w:lang w:val="en-US"/>
          </w:rPr>
          <w:t>http://lib.comu.edu.tr/hakkimizda/genel-tanitim.html</w:t>
        </w:r>
      </w:hyperlink>
    </w:p>
    <w:p w14:paraId="2B50D153" w14:textId="77777777"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 xml:space="preserve">Engelliler için alınmış olan altyapı düzenlemelerini anlatınız. </w:t>
      </w:r>
    </w:p>
    <w:p w14:paraId="6D7383F3" w14:textId="06EA0E12" w:rsidR="00F8194B" w:rsidRPr="00B52C26" w:rsidRDefault="00F8194B" w:rsidP="007C5863">
      <w:pPr>
        <w:pBdr>
          <w:top w:val="nil"/>
          <w:left w:val="nil"/>
          <w:bottom w:val="nil"/>
          <w:right w:val="nil"/>
          <w:between w:val="nil"/>
        </w:pBdr>
        <w:rPr>
          <w:color w:val="000000"/>
          <w:sz w:val="22"/>
          <w:szCs w:val="22"/>
        </w:rPr>
      </w:pPr>
      <w:r w:rsidRPr="00F8194B">
        <w:rPr>
          <w:color w:val="000000"/>
          <w:sz w:val="22"/>
          <w:szCs w:val="22"/>
        </w:rPr>
        <w:t>Yüksekokulumuzun bulunduğu Terzioğlu Yerleşkesinde 24 saat boyunca güvenlik personeli görev yapmaktadır. Programımızın bulunduğu bina ve çevresinde mevcut güvenlik kameraları ile de binalarımız gözetim altındadır. Bunun yanı sıra binaların çevresindeki kaldırımlarda ve bina girişinde tekerlekli sandalye/araba geçişine olanak sağlayan rampalar bulunmaktadır. Binamızda bulunan asansör engelli öğrencilerimiz için bina içi hareket kabiliyetlerine hizmet etmektedir.</w:t>
      </w:r>
    </w:p>
    <w:p w14:paraId="329C6A37" w14:textId="7E91CFB4" w:rsidR="00F04776" w:rsidRPr="00F8194B" w:rsidRDefault="00EF5B25" w:rsidP="00F8194B">
      <w:pPr>
        <w:pStyle w:val="ListeParagraf"/>
        <w:numPr>
          <w:ilvl w:val="2"/>
          <w:numId w:val="33"/>
        </w:numPr>
        <w:pBdr>
          <w:top w:val="nil"/>
          <w:left w:val="nil"/>
          <w:bottom w:val="nil"/>
          <w:right w:val="nil"/>
          <w:between w:val="nil"/>
        </w:pBdr>
        <w:ind w:left="1276" w:hanging="567"/>
        <w:rPr>
          <w:color w:val="000000"/>
          <w:sz w:val="22"/>
          <w:szCs w:val="22"/>
        </w:rPr>
      </w:pPr>
      <w:r w:rsidRPr="00F8194B">
        <w:rPr>
          <w:color w:val="000000"/>
          <w:sz w:val="22"/>
          <w:szCs w:val="22"/>
        </w:rPr>
        <w:t>Öğrencilerin kullanımına sunulan bilgisayar ve enformatik altyapılarını anlatınız ve bunların yeterliliğini irdeleyiniz.</w:t>
      </w:r>
      <w:r w:rsidR="00F8194B" w:rsidRPr="00F8194B">
        <w:rPr>
          <w:color w:val="000000"/>
          <w:sz w:val="22"/>
          <w:szCs w:val="22"/>
        </w:rPr>
        <w:t xml:space="preserve"> </w:t>
      </w:r>
    </w:p>
    <w:p w14:paraId="3D3E0942"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 xml:space="preserve">Sağlık sektörüne kalifiye ara elamanlar yetiştirmeyi amaçlayan yüksekokulumuz amacına hizmet edecek donanım, altyapı ve mekan hazırlamayı hedefine oturtmuştur. Bu bağlamda; </w:t>
      </w:r>
    </w:p>
    <w:p w14:paraId="0FF5FD33"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Öğrenci Laboratuvarı</w:t>
      </w:r>
    </w:p>
    <w:p w14:paraId="6AFF474B"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Genetik Laboratuvarı</w:t>
      </w:r>
    </w:p>
    <w:p w14:paraId="5E5F0A2C"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Mikrobiyoloji Laboratuvarı</w:t>
      </w:r>
    </w:p>
    <w:p w14:paraId="7F16129F"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Hücre kültürü Laboratuvarı</w:t>
      </w:r>
    </w:p>
    <w:p w14:paraId="0CD55966"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Anatomi Laboratuvarı</w:t>
      </w:r>
    </w:p>
    <w:p w14:paraId="6FD34670"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Moleküler Biyoloji Laboratuvarı</w:t>
      </w:r>
    </w:p>
    <w:p w14:paraId="17423339" w14:textId="77777777"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 xml:space="preserve">1 adet İlk ve acil yardım simülasyon odası </w:t>
      </w:r>
    </w:p>
    <w:p w14:paraId="601E1ED6" w14:textId="61B3C0FC" w:rsid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1 adet İlk ve acil yardım mesleki beceri laboratuvarı mevcuttur. Ayrıca tüm programlarımız için hem Çanakkale Mehmet Akif Ersoy Devlet Hastanesi hem de üniversitemiz ÇOMÜ Araştırma ve Uygulama hastanesi uygulama alanları olarak kullanılmaktadır. Öğrencilerimizin bilişim dünyasının vazgeçilmezi olan internetten de yeterince faydalanabilmesi için yüksekokulumuzun bulunduğu Terzioğlu Yerleşkesinde ücretsiz internet erişimi mevcuttur. Öğretim elemanlarımız da çalışma odalarından internet hizmetinden yararlanarak rahatlıkla araştırma yapılabilmektedir. Çok sayıda elektronik veri tabanı erişimi vasıtasıyla süreli yayın, e-dergi, etez, e-gazete ve e-kitaplara ulaşılabilmektedir. Ayrıca, Turnitin, iThenticate, Flow ve Mendeley gibi programlar kullanıcıların hizmetine sunulmaktadır. Elektronik veri tabanları ve çeşitli yazılım programlarına yönelik üniversite bünyesinde yüz yüze ve çevrimiçi eğitimler düzenlenmektedir.</w:t>
      </w:r>
    </w:p>
    <w:p w14:paraId="2271F89D" w14:textId="576A33E2" w:rsidR="00F8194B" w:rsidRPr="00F8194B" w:rsidRDefault="00F8194B" w:rsidP="007C5863">
      <w:pPr>
        <w:pStyle w:val="ListeParagraf"/>
        <w:pBdr>
          <w:top w:val="nil"/>
          <w:left w:val="nil"/>
          <w:bottom w:val="nil"/>
          <w:right w:val="nil"/>
          <w:between w:val="nil"/>
        </w:pBdr>
        <w:ind w:left="0"/>
        <w:rPr>
          <w:color w:val="000000"/>
          <w:sz w:val="22"/>
          <w:szCs w:val="22"/>
        </w:rPr>
      </w:pPr>
      <w:r w:rsidRPr="00F8194B">
        <w:rPr>
          <w:color w:val="000000"/>
          <w:sz w:val="22"/>
          <w:szCs w:val="22"/>
        </w:rPr>
        <w:t>https://lib.comu.edu.tr/</w:t>
      </w:r>
    </w:p>
    <w:p w14:paraId="0C5D3C3E" w14:textId="7C5F6B98" w:rsidR="00F04776"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B52C26">
        <w:rPr>
          <w:color w:val="000000"/>
          <w:sz w:val="22"/>
          <w:szCs w:val="22"/>
        </w:rPr>
        <w:t>Öğretim elemanlarının kullanımına sunulan bilgisayar ve enformatik altyapılarını anlatınız ve bunların yeterliliğini irdeleyiniz.</w:t>
      </w:r>
    </w:p>
    <w:p w14:paraId="12E56241" w14:textId="3750602F" w:rsidR="00F8194B" w:rsidRDefault="007C5863" w:rsidP="007C5863">
      <w:pPr>
        <w:pStyle w:val="ListeParagraf"/>
        <w:pBdr>
          <w:top w:val="nil"/>
          <w:left w:val="nil"/>
          <w:bottom w:val="nil"/>
          <w:right w:val="nil"/>
          <w:between w:val="nil"/>
        </w:pBdr>
        <w:ind w:left="0"/>
        <w:rPr>
          <w:color w:val="000000"/>
          <w:sz w:val="22"/>
          <w:szCs w:val="22"/>
        </w:rPr>
      </w:pPr>
      <w:r>
        <w:rPr>
          <w:color w:val="000000"/>
          <w:sz w:val="22"/>
          <w:szCs w:val="22"/>
        </w:rPr>
        <w:t>Sağlık Hizmetleri</w:t>
      </w:r>
      <w:r w:rsidR="00F8194B" w:rsidRPr="00F8194B">
        <w:rPr>
          <w:color w:val="000000"/>
          <w:sz w:val="22"/>
          <w:szCs w:val="22"/>
        </w:rPr>
        <w:t xml:space="preserve"> Meslek Yüksek</w:t>
      </w:r>
      <w:r>
        <w:rPr>
          <w:color w:val="000000"/>
          <w:sz w:val="22"/>
          <w:szCs w:val="22"/>
        </w:rPr>
        <w:t>o</w:t>
      </w:r>
      <w:r w:rsidR="00F8194B" w:rsidRPr="00F8194B">
        <w:rPr>
          <w:color w:val="000000"/>
          <w:sz w:val="22"/>
          <w:szCs w:val="22"/>
        </w:rPr>
        <w:t>kulu bünyesinde her öğretim elemanı için ofis, bilgisayar ve yazıcı gibi</w:t>
      </w:r>
      <w:r w:rsidR="00F8194B">
        <w:rPr>
          <w:color w:val="000000"/>
          <w:sz w:val="22"/>
          <w:szCs w:val="22"/>
        </w:rPr>
        <w:t xml:space="preserve"> </w:t>
      </w:r>
      <w:r w:rsidR="00F8194B" w:rsidRPr="00F8194B">
        <w:rPr>
          <w:color w:val="000000"/>
          <w:sz w:val="22"/>
          <w:szCs w:val="22"/>
        </w:rPr>
        <w:t>teknik altyapı bulunmaktadır.</w:t>
      </w:r>
    </w:p>
    <w:p w14:paraId="02CC9D6D" w14:textId="77777777" w:rsidR="00236E89" w:rsidRPr="00B52C26" w:rsidRDefault="00EF5B25" w:rsidP="00B31319">
      <w:pPr>
        <w:pStyle w:val="Balk2"/>
      </w:pPr>
      <w:bookmarkStart w:id="29" w:name="_heading=h.2u6wntf" w:colFirst="0" w:colLast="0"/>
      <w:bookmarkEnd w:id="29"/>
      <w:r w:rsidRPr="00B52C26">
        <w:t>Ölçüt 8. Yönetim ve İdari Birimlerin Yapısı</w:t>
      </w:r>
    </w:p>
    <w:p w14:paraId="7EC00EFF" w14:textId="53973877" w:rsidR="00236E89" w:rsidRDefault="00EF5B25" w:rsidP="00DE77E4">
      <w:pPr>
        <w:numPr>
          <w:ilvl w:val="1"/>
          <w:numId w:val="5"/>
        </w:numPr>
        <w:pBdr>
          <w:top w:val="nil"/>
          <w:left w:val="nil"/>
          <w:bottom w:val="nil"/>
          <w:right w:val="nil"/>
          <w:between w:val="nil"/>
        </w:pBdr>
        <w:ind w:left="1276" w:hanging="567"/>
        <w:rPr>
          <w:color w:val="000000"/>
        </w:rPr>
      </w:pPr>
      <w:r w:rsidRPr="00B52C26">
        <w:rPr>
          <w:color w:val="000000"/>
        </w:rPr>
        <w:t xml:space="preserve">Misyon ile uyumlu ve stratejik amaç ve hedeflerini gerçekleştirmeyi sağlayacak yönetim modeli ve organizasyonel yapılanması </w:t>
      </w:r>
      <w:r w:rsidR="00EE078F" w:rsidRPr="00B52C26">
        <w:rPr>
          <w:color w:val="000000"/>
          <w:sz w:val="22"/>
          <w:szCs w:val="22"/>
        </w:rPr>
        <w:t xml:space="preserve">ile ilgili </w:t>
      </w:r>
      <w:r w:rsidR="00EE078F" w:rsidRPr="00B52C26">
        <w:rPr>
          <w:color w:val="000000"/>
        </w:rPr>
        <w:t>süreçleri açıklayınız.</w:t>
      </w:r>
    </w:p>
    <w:p w14:paraId="6F917EF4" w14:textId="6D527AD5" w:rsidR="009D4D8D" w:rsidRDefault="009D4D8D" w:rsidP="00D6505A">
      <w:pPr>
        <w:pBdr>
          <w:top w:val="nil"/>
          <w:left w:val="nil"/>
          <w:bottom w:val="nil"/>
          <w:right w:val="nil"/>
          <w:between w:val="nil"/>
        </w:pBdr>
      </w:pPr>
      <w:r>
        <w:t xml:space="preserve">Üniversitemiz yönetim ve organizasyonunda 2547 sayılı Yüksek Öğretim Kanunu hükümlerini uygulamaktadır. Üniversitenin yönetim organları Rektör, Üniversite Senatosu ve Üniversite Yönetim Kuruludur. Yüksekokul düzeyinde yönetim organları aşağıdaki gibidir: Rektör: Madde 13 –a) (Değişik: 17/8/1983 - 2880/7 md.) (Değişik birinci paragraf: 18/6/2008- 5772/2 md.) Devlet üniversitelerinde rektör, profesör akademik unvanına sahip kişiler arasından görevdeki rektörün çağrısı ile toplanacak üniversite öğretim üyeleri tarafından seçilecek adaylar arasından Cumhurbaşkanınca atanır. Rektörün görev süresi 4 yıldır. Süresi sona erenler aynı yöntemle yeniden atanabilirler. Ancak iki dönemden fazla rektörlük yapılamaz. Rektör, üniversite veya ileri teknoloji enstitüsü tüzel kişiliğini temsil eder. Rektör adayı seçimleri gizli oyla yapılır. Oy veren her öğretim üyesi oy pusulasına yalnız bir isim yazabilir. Birinci toplantıda öğretim üyelerinin en az yarısının hazır bulunması şarttır. Bu sağlanamadığı takdirde </w:t>
      </w:r>
      <w:r>
        <w:lastRenderedPageBreak/>
        <w:t xml:space="preserve">toplantı 48 saat ertelenir ve nisap aranmaksızın seçime geçilir. Bu toplantıda en çok oy alan altı kişi aday olarak seçilmiş sayılır. Yükseköğretim Genel Kurulunun bu adaylar arasından seçeceği üç kişi Cumhurbaşkanlığına sunulur. Cumhurbaşkanı, bunlar arasından birini seçer ve rektör olarak atar. Yeni kurulan üniversitelere rektör adayı olarak başvuran profesörler arasından Yükseköğretim Genel Kurulunun seçeceği üç aday Cumhurbaşkanlığına sunulur. Cumhurbaşkanı, bunlar arasından birini seçer ve rektör olarak atar. Vakıflarca kurulan üniversitelerde rektör adaylarının seçimi ve rektörün atanması ilgili mütevelli heyet tarafından yapılır. Rektörlerin yaş haddi 67 yaştır. Ancak rektör olarak atanmış olanlarda görev süreleri bitinceye kadar yaş haddi aranmaz. (Değişik birinci cümle: 20/8/2016- 6745/14 md.) Rektör, çalışmalarında kendisine yardım etmek üzere, üniversitenin aylıklı profesörleri arasından en çok üç kişiyi kendi rektörlük görev süresiyle sınırlı olmak kaydıyla rektör yardımcısı olarak seçer. (Ek: 2 /1/1990 - KHK - 398/1 md.; Aynen Kabul: 7/3/1990 -3614/1 md.) Ancak, merkezi açıköğretim yapmakla görevli üniversitelerde, gerekli hallerde rektör tarafından beş rektör yardımcısı seçilebilir. Rektör yardımcıları, rektör tarafından atanır. (1) Rektör, görevi başında olmadığı zaman yardımcılarından birisini yerine vekil bırakır. Rektör görevi başından iki haftadan fazla uzaklaştığında Yükseköğretim Kuruluna bilgi verir. Göreve vekalet altı aydan fazla sürerse yeni bir rektör atanır. b) Görev, yetki ve sorumlulukları: (1) Üniversite kurullarına başkanlık etmek, yükseköğretim üst kuruluşlarının kararlarını uygulamak, üniversite kurullarının önerilerini inceleyerek karara bağlamak ve üniversiteye bağlı kuruluşlar arasında düzenli çalışmayı sağlamak, (2) Her eğitim - öğretim yılı sonunda ve gerektiğinde üniversitenin eğitim öğretim, bilimsel araştırma ve yayım faaliyetleri hakkında Üniversitelerarası Kurula bilgi vermek, (3) Üniversitenin yatırım programlarını, bütçesini ve kadro ihtiyaçlarını, bağlı birimlerinin ve üniversite yönetim kurulu ile senatonun görüş ve önerilerini aldıktan sonra hazırlamak ve Yükseköğretim Kuruluna sunmak, (4) Gerekli gördüğü hallerde üniversiteyi oluşturan kuruluş ve birimlerde görevli öğretim elemanlarının ve diğer personelin görev yerlerini değiştirmek veya bunlara yeni görevler vermek, (5) Üniversitenin birimleri ve her düzeydeki personeli üzerinde genel gözetim ve denetim görevini yapmak, (6)Bu kanun ile kendisine verilen diğer görevleri yapmaktır. 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 Senato: Madde 14 – a) Kuruluş ve işleyişi: Senato, rektörün başkanlığında, rektör yardımcıları, dekanlar ve her fakülteden fakülte kurullarınca üç yıl için seçilecek birer öğretim üyesi ile rektörlüğe bağlı enstitü ve yüksekokul müdürlerinden teşekkül eder. Senato, her eğitim - öğretim yılı başında ve sonunda olmak üzere yılda en az iki defa toplanır. Rektör gerekli gördüğü hallerde senatoyu toplantıya çağırır. b) Görevleri: Senato, üniversitenin akademik organı olup aşağıdaki görevleri yapar: (1) Üniversitenin eğitim - öğretim, bilimsel araştırma ve yayım faaliyetlerinin esasları hakkında karar almak, (2) Üniversitenin bütününü ilgilendiren kanun ve yönetmelik taslaklarını hazırlamak veya görüş bildirmek, (3) Rektörün onayından sonra Resmi Gazete'de yayınlanarak yürürlüğe irecek olan üniversite veya üniversitenin birimleri ile ilgili yönetmelikleri hazırlamak, (4) Üniversitenin yıllık eğitim - öğretim programını ve takvimini inceleyerek karara bağlamak, (5) Bir sınava bağlı olmayan fahri akademik ünvanlar vermek ve fakülte kurullarının bu konudaki önerilerini karara bağlamak, (6) Fakülte kurulları ile rektörlüğe bağlı enstitü ve yüksekokul kurullarının kararlarına yapılacak itirazları inceleyerek karara bağlamak, (7) Üniversite yönetim kuruluna üye seçmek, (8)Bu kanunla kendisine verilen diğer görevleri </w:t>
      </w:r>
      <w:r>
        <w:lastRenderedPageBreak/>
        <w:t xml:space="preserve">yapmaktır. Üniversite Yönetim Kurulu Madde 15 – a. Kuruluş ve işleyişi: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 Rektör yardımcıları oy hakkı olmaksızın yönetim kurulu toplantılarına katılabilirler. b) Görevleri: Üniversite yönetim kurulu idari faaliyetlerde rektöre yardımcı bir organ olup aşağıdaki görevleri yapar: (1) Yükseköğretim üst kuruluşları ile senato kararlarının uygulanmasında, belirlenen plan ve programlar doğrultusunda rektöre yardım etmek, (2) Faaliyet plan ve programlarının uygulanmasını sağlamak; üniversiteye bağlı birimlerin önerilerini dikkate alarak yatırım programını, bütçe tasarısı taslağını incelemek ve kendi önerileri ile birlikte rektörlüğe ,vakıf üniversitelerinde ise mütevelli heyetine sunmak,(1) (3) Üniversite yönetimi ile ilgili rektörün getireceği konularda karar almak, (4) Fakülte, enstitü ve yüksekokul yönetim kurullarının kararlarına yapılacak itirazları inceleyerek kesin karara bağlamak, (5)Bu kanun ile verilen diğer görevleri yapmaktır. Yüksekokullar Organlar: Madde 20 –a) Yüksekokulların organları, yüksekokul müdürü, yüksekokul kurulu ve yüksekokul yönetim kuruludur. b) Yüksekokul müdürü, üç yıl için ilgili fakülte dekanının önerisi üzerine rektör tarafından atanır. Rektörlüğe bağlı yüksekokullarda bu atama doğrudan rektör tarafından yapılır. Süresi biten müdür tekrar atanabilir. Müdürün okulda görevli aylıklı öğretim elemanları arasından üç yıl için atayacağı en çok iki yardımcısı bulunur. Müdüre vekalet etme veya müdürlüğün boşalması hallerinde yapılacak işlem, dekanlarda olduğu gibidir. Yüksekokul müdürü, bu kanun ile dekanlara verilmiş olan görevleri yüksekokul bakımından yerine getirir. c)Yüksek okul kurulu, müdürün başkanlığında, müdür yardımcıları ve okulu oluşturan bölüm veya ana bilim dalı başkanlarından oluşur. d) Yüksekokul yönetim kurulu; müdürün başkanlığında, müdür yardımcıları ile müdürce gösterilecek altı aday arasından yüksekokul kurulu tarafından üç yıl için seçilecek üç öğretim üyesinden oluşur. e)Yüksekokul kurulu ve yüksekokul yönetim kurulu, bu kanunla fakülte kurulu ve fakülte yönetim kuruluna verilmiş görevleri yüksekokul bakımından yerine getirirler. Bölüm: Madde 21 – Bir fakülte ya da yüksekokulda, aynı veya benzer nitelikte eğitim – öğretim yapan birden fazla bölüm bulunamaz. Bölüm, bölüm başkanı tarafından yönetilir. Bölüm başkanı; bölümün aylıklı profesörleri, bulunmadığı takdirde doçentleri, doçent de bulunmadığı takdirde yardımcı doçentler arasından fakültelerde dekanca, fakülteye bağlı yüksekokullarda müdürün önerisi üzerine dekanca, rektörlüğe bağlı yüksekokullarda müdürün önerisi üzerine rektörce üç yıl için atanır. Süresi biten başkan tekrar atanabilir. Bölüm başkanı, görevi başında bulunamayacağı süreler için öğretim üyelerinden birini vekil olarak bırakır. Herhangi bir nedenle altı aydan fazla ayrılmalarda, kalan süreyi tamamlamak üzere aynı yöntemle yeni bir bölüm başkanı atanır. Bölüm başkanı, bölümün her düzeyde eğitim – öğretim ve araştırmalarından ve bölüme ait her türlü faaliyetin düzenli ve verimli bir şekilde yürütülmesinden sorumludur. Bölüm kalite süreçlerini yürütmekle sorumludur. Program Danışmanı; ilgili programın faaliyetlerini yürütmek öğrenci kayıtlarında öğrencileri yönlendirmek, staj işlemlerini yürütmek, öğrencilere danışmanlık etmek, program kalite süreçlerini yürütmekle sorumludur. Yüksekokul Müdürü, Müdür Yardımcıları, Yüksekokul Sekreteri, Yüksekokul Kurulu, Yüksekokul Yönetim Kurulu, Bölüm Başkanlıkları, Bölüm Başkan Yardımcıları, Program Danışmanları arasında görev dağılımı yapılmış ve sorumluluklar paylaştırılmıştır. Organizasyon yapısına ait tüm örgüt şemaları ve mevcut personelin görev tanımları dosya ekinde bilgilerinize sunulmuştur. Yüksekokul Yönetimi,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Yüksekokul Kurulu ve Yüksekokul Yönetim Kurulu dahil edilerek iç kontrolde etkinlik sağlanmaya </w:t>
      </w:r>
      <w:r>
        <w:lastRenderedPageBreak/>
        <w:t>çalışılmaktadır. Bunun yanında mali konularda denetim için, alanında etkin personelden müteşekkil komisyonlar kurulmak suretiyle denetim sağlanmaktadır.</w:t>
      </w:r>
    </w:p>
    <w:p w14:paraId="1B295AD1" w14:textId="08277D63" w:rsidR="009D4D8D" w:rsidRPr="00B52C26" w:rsidRDefault="009E716C" w:rsidP="00D6505A">
      <w:pPr>
        <w:pBdr>
          <w:top w:val="nil"/>
          <w:left w:val="nil"/>
          <w:bottom w:val="nil"/>
          <w:right w:val="nil"/>
          <w:between w:val="nil"/>
        </w:pBdr>
        <w:rPr>
          <w:color w:val="000000"/>
        </w:rPr>
      </w:pPr>
      <w:r w:rsidRPr="009E716C">
        <w:rPr>
          <w:color w:val="000000"/>
        </w:rPr>
        <w:t>https://www.comu.edu.tr/idari-birimler</w:t>
      </w:r>
    </w:p>
    <w:p w14:paraId="290C59E1" w14:textId="10B38F90" w:rsidR="00236E89" w:rsidRDefault="00EF5B25" w:rsidP="00DE77E4">
      <w:pPr>
        <w:numPr>
          <w:ilvl w:val="1"/>
          <w:numId w:val="5"/>
        </w:numPr>
        <w:pBdr>
          <w:top w:val="nil"/>
          <w:left w:val="nil"/>
          <w:bottom w:val="nil"/>
          <w:right w:val="nil"/>
          <w:between w:val="nil"/>
        </w:pBdr>
        <w:ind w:left="1276" w:hanging="567"/>
        <w:rPr>
          <w:color w:val="000000"/>
        </w:rPr>
      </w:pPr>
      <w:r w:rsidRPr="00B52C26">
        <w:rPr>
          <w:color w:val="000000"/>
        </w:rPr>
        <w:t>İnsan kaynakların</w:t>
      </w:r>
      <w:r w:rsidR="00A63B35" w:rsidRPr="00B52C26">
        <w:rPr>
          <w:color w:val="000000"/>
        </w:rPr>
        <w:t>ın</w:t>
      </w:r>
      <w:r w:rsidRPr="00B52C26">
        <w:rPr>
          <w:color w:val="000000"/>
        </w:rPr>
        <w:t xml:space="preserve"> etkin ve verimli kullandığını güvence altına alan tanımlı politika ve süreçler </w:t>
      </w:r>
      <w:r w:rsidR="00EE078F" w:rsidRPr="00B52C26">
        <w:rPr>
          <w:color w:val="000000"/>
        </w:rPr>
        <w:t>açıklayınız</w:t>
      </w:r>
    </w:p>
    <w:p w14:paraId="5B852D4F" w14:textId="22E1FDB2" w:rsidR="009E716C" w:rsidRDefault="009E716C" w:rsidP="00D6505A">
      <w:pPr>
        <w:pBdr>
          <w:top w:val="nil"/>
          <w:left w:val="nil"/>
          <w:bottom w:val="nil"/>
          <w:right w:val="nil"/>
          <w:between w:val="nil"/>
        </w:pBdr>
        <w:rPr>
          <w:color w:val="000000"/>
        </w:rPr>
      </w:pPr>
      <w:r w:rsidRPr="009E716C">
        <w:rPr>
          <w:color w:val="000000"/>
        </w:rPr>
        <w:t>Çanakkale Onsekiz Mart Üniversitesi Sağlık Hizmetleri Meslek Yüksekokulu’nda (ÇOMÜ SHMYO) insan kaynaklarının etkin, verimli ve sürdürülebilir biçimde kullanılması; şeffaflık, liyakat, eşitlik, katılımcılık ve sürekli iyileştirme ilkeleri doğrultusunda tanımlanmış politika ve süreçler çerçevesinde yürütülmektedir.</w:t>
      </w:r>
    </w:p>
    <w:p w14:paraId="4FD5B05E" w14:textId="1CD769CF" w:rsidR="009E716C" w:rsidRPr="00B52C26" w:rsidRDefault="009E716C" w:rsidP="00D6505A">
      <w:pPr>
        <w:pBdr>
          <w:top w:val="nil"/>
          <w:left w:val="nil"/>
          <w:bottom w:val="nil"/>
          <w:right w:val="nil"/>
          <w:between w:val="nil"/>
        </w:pBdr>
        <w:rPr>
          <w:color w:val="000000"/>
        </w:rPr>
      </w:pPr>
      <w:r w:rsidRPr="009E716C">
        <w:rPr>
          <w:color w:val="000000"/>
        </w:rPr>
        <w:t>https://shmyo.comu.edu.tr</w:t>
      </w:r>
    </w:p>
    <w:p w14:paraId="59E0E647" w14:textId="2FEB523D" w:rsidR="00236E89" w:rsidRDefault="00A63B35" w:rsidP="00DE77E4">
      <w:pPr>
        <w:numPr>
          <w:ilvl w:val="1"/>
          <w:numId w:val="5"/>
        </w:numPr>
        <w:pBdr>
          <w:top w:val="nil"/>
          <w:left w:val="nil"/>
          <w:bottom w:val="nil"/>
          <w:right w:val="nil"/>
          <w:between w:val="nil"/>
        </w:pBdr>
        <w:ind w:left="1276" w:hanging="567"/>
        <w:rPr>
          <w:color w:val="000000"/>
        </w:rPr>
      </w:pPr>
      <w:r w:rsidRPr="00B52C26">
        <w:rPr>
          <w:color w:val="000000"/>
        </w:rPr>
        <w:t xml:space="preserve"> </w:t>
      </w:r>
      <w:r w:rsidR="00EF5B25" w:rsidRPr="00B52C26">
        <w:rPr>
          <w:color w:val="000000"/>
        </w:rPr>
        <w:t xml:space="preserve">Akademik ve idari personele yönelik tanımlı hizmet içi eğitim süreçleri </w:t>
      </w:r>
      <w:r w:rsidR="00EE078F" w:rsidRPr="00B52C26">
        <w:rPr>
          <w:color w:val="000000"/>
        </w:rPr>
        <w:t>açıklayınız.</w:t>
      </w:r>
      <w:r w:rsidR="00EE078F" w:rsidRPr="00B52C26">
        <w:rPr>
          <w:rStyle w:val="DipnotBavurusu"/>
          <w:color w:val="000000"/>
        </w:rPr>
        <w:footnoteReference w:id="12"/>
      </w:r>
    </w:p>
    <w:p w14:paraId="39A86591" w14:textId="7F6F439A" w:rsidR="009E716C" w:rsidRPr="00B52C26" w:rsidRDefault="009E716C" w:rsidP="00D6505A">
      <w:pPr>
        <w:pBdr>
          <w:top w:val="nil"/>
          <w:left w:val="nil"/>
          <w:bottom w:val="nil"/>
          <w:right w:val="nil"/>
          <w:between w:val="nil"/>
        </w:pBdr>
        <w:rPr>
          <w:color w:val="000000"/>
        </w:rPr>
      </w:pPr>
      <w:r>
        <w:t>Çanakkale Onsekiz Mart Üniversitesi Hizmet İçi Eğitim Süreçleri Personel Daire Başkanlığı tarafından yürütülmektedir. Bu kapsamdaki planlamalar ve süreçler ile ilgili bilgiler aşağıdaki linkte sunulmuştur. https://personel.comu.edu.tr/hizmet-ici-egitim-planlari-r56.html</w:t>
      </w:r>
    </w:p>
    <w:p w14:paraId="23EF0DF5" w14:textId="0C4A80A3" w:rsidR="00236E89" w:rsidRDefault="00A63B35" w:rsidP="00DE77E4">
      <w:pPr>
        <w:pBdr>
          <w:top w:val="nil"/>
          <w:left w:val="nil"/>
          <w:bottom w:val="nil"/>
          <w:right w:val="nil"/>
          <w:between w:val="nil"/>
        </w:pBdr>
        <w:ind w:left="1276" w:hanging="567"/>
        <w:rPr>
          <w:color w:val="000000"/>
        </w:rPr>
      </w:pPr>
      <w:r w:rsidRPr="00B52C26">
        <w:rPr>
          <w:color w:val="000000"/>
        </w:rPr>
        <w:t>8.4.</w:t>
      </w:r>
      <w:r w:rsidR="00DE77E4" w:rsidRPr="00B52C26">
        <w:rPr>
          <w:color w:val="000000"/>
        </w:rPr>
        <w:tab/>
      </w:r>
      <w:r w:rsidR="00EF5B25" w:rsidRPr="00B52C26">
        <w:rPr>
          <w:color w:val="000000"/>
        </w:rPr>
        <w:t>Eğitim öğretim faaliyetlerine ilişkin kamuoyunu bilgilendirmeyi ilkesel olarak benimseme</w:t>
      </w:r>
      <w:r w:rsidR="00EE078F" w:rsidRPr="00B52C26">
        <w:rPr>
          <w:color w:val="000000"/>
        </w:rPr>
        <w:t>k üzere bir politika tanımlanmış olmalı ve</w:t>
      </w:r>
      <w:r w:rsidR="00EF5B25" w:rsidRPr="00B52C26">
        <w:rPr>
          <w:color w:val="000000"/>
        </w:rPr>
        <w:t xml:space="preserve"> kamuoyunu bilgilendirme yöntem ve süreçleri</w:t>
      </w:r>
      <w:r w:rsidR="00EE078F" w:rsidRPr="00B52C26">
        <w:rPr>
          <w:color w:val="000000"/>
        </w:rPr>
        <w:t>nin</w:t>
      </w:r>
      <w:r w:rsidR="00EF5B25" w:rsidRPr="00B52C26">
        <w:rPr>
          <w:color w:val="000000"/>
        </w:rPr>
        <w:t xml:space="preserve"> </w:t>
      </w:r>
      <w:r w:rsidR="00EE078F" w:rsidRPr="00B52C26">
        <w:rPr>
          <w:color w:val="000000"/>
        </w:rPr>
        <w:t>işletildiğine dair kanıtları sunulmalıdır.</w:t>
      </w:r>
    </w:p>
    <w:p w14:paraId="17951ACD" w14:textId="5EC783E3" w:rsidR="009E716C" w:rsidRPr="00B52C26" w:rsidRDefault="009E716C" w:rsidP="00D6505A">
      <w:pPr>
        <w:pBdr>
          <w:top w:val="nil"/>
          <w:left w:val="nil"/>
          <w:bottom w:val="nil"/>
          <w:right w:val="nil"/>
          <w:between w:val="nil"/>
        </w:pBdr>
        <w:rPr>
          <w:color w:val="000000"/>
        </w:rPr>
      </w:pPr>
      <w:r w:rsidRPr="009E716C">
        <w:rPr>
          <w:color w:val="000000"/>
        </w:rPr>
        <w:t>Çanakkale Onsekiz Mart Üniversitesi Eğitim Politikası tüm akademik birimlerde uygulanmaktadır. Bu kapsamdaki bilgilerin yer aldığı link aşağıda sunulmuştur. https://kalite.comu.edu.tr/egitim-politikasi-r117.html</w:t>
      </w:r>
    </w:p>
    <w:p w14:paraId="3A801BAE" w14:textId="77777777" w:rsidR="00236E89" w:rsidRPr="00B52C26" w:rsidRDefault="00EF5B25" w:rsidP="00B31319">
      <w:pPr>
        <w:pStyle w:val="Balk2"/>
      </w:pPr>
      <w:bookmarkStart w:id="30" w:name="_heading=h.19c6y18" w:colFirst="0" w:colLast="0"/>
      <w:bookmarkStart w:id="31" w:name="_heading=h.3tbugp1" w:colFirst="0" w:colLast="0"/>
      <w:bookmarkEnd w:id="30"/>
      <w:bookmarkEnd w:id="31"/>
      <w:r w:rsidRPr="00B52C26">
        <w:t xml:space="preserve">Ölçüt </w:t>
      </w:r>
      <w:r w:rsidR="00A63B35" w:rsidRPr="00B52C26">
        <w:t>9</w:t>
      </w:r>
      <w:r w:rsidRPr="00B52C26">
        <w:t>. Disipline Özgü Ölçütler</w:t>
      </w:r>
    </w:p>
    <w:p w14:paraId="724C0FDA" w14:textId="18EB29E9" w:rsidR="00236E89" w:rsidRPr="009E716C" w:rsidRDefault="00A63B35" w:rsidP="00DE77E4">
      <w:pPr>
        <w:pBdr>
          <w:top w:val="nil"/>
          <w:left w:val="nil"/>
          <w:bottom w:val="nil"/>
          <w:right w:val="nil"/>
          <w:between w:val="nil"/>
        </w:pBdr>
        <w:ind w:left="1276" w:hanging="567"/>
        <w:rPr>
          <w:color w:val="000000"/>
        </w:rPr>
      </w:pPr>
      <w:bookmarkStart w:id="32" w:name="_heading=h.28h4qwu" w:colFirst="0" w:colLast="0"/>
      <w:bookmarkEnd w:id="32"/>
      <w:r w:rsidRPr="00B52C26">
        <w:rPr>
          <w:color w:val="000000"/>
        </w:rPr>
        <w:t>9.1.</w:t>
      </w:r>
      <w:r w:rsidR="00DE77E4" w:rsidRPr="00B52C26">
        <w:rPr>
          <w:color w:val="000000"/>
        </w:rPr>
        <w:tab/>
      </w:r>
      <w:r w:rsidR="00EF5B25" w:rsidRPr="009E716C">
        <w:rPr>
          <w:color w:val="000000"/>
        </w:rPr>
        <w:t>Program eğitim planı, dersler, ölçme-değerlendirme yöntemleri aracılığıyla programa özgü ölçütlerin nasıl sağlandığını anlatınız.</w:t>
      </w:r>
    </w:p>
    <w:p w14:paraId="597EB654" w14:textId="43A1C0BB" w:rsidR="009E716C" w:rsidRPr="009E716C" w:rsidRDefault="009E716C" w:rsidP="00740263">
      <w:pPr>
        <w:pBdr>
          <w:top w:val="nil"/>
          <w:left w:val="nil"/>
          <w:bottom w:val="nil"/>
          <w:right w:val="nil"/>
          <w:between w:val="nil"/>
        </w:pBdr>
        <w:rPr>
          <w:color w:val="000000"/>
          <w:sz w:val="22"/>
          <w:szCs w:val="22"/>
        </w:rPr>
      </w:pPr>
      <w:r w:rsidRPr="009E716C">
        <w:rPr>
          <w:color w:val="000000"/>
          <w:sz w:val="22"/>
          <w:szCs w:val="22"/>
        </w:rPr>
        <w:t xml:space="preserve">Çanakkale Onsekiz Mart Üniversitesi Sağlık Hizmetleri Meslek Yüksekokulu Tıbbi Hizmetler ve Teknikler Bölümü </w:t>
      </w:r>
      <w:r w:rsidR="009361DB">
        <w:rPr>
          <w:color w:val="000000"/>
          <w:sz w:val="22"/>
          <w:szCs w:val="22"/>
        </w:rPr>
        <w:t>İlk ve Acil Yardım</w:t>
      </w:r>
      <w:r w:rsidRPr="009E716C">
        <w:rPr>
          <w:color w:val="000000"/>
          <w:sz w:val="22"/>
          <w:szCs w:val="22"/>
        </w:rPr>
        <w:t xml:space="preserve"> Programı’ndan mezun olan tüm öğrencilerimiz, program çıktılarında tanımlanan bilgi, beceri ve yetkinlikleri kazanmış olarak mezun olmaktadır. Bu durum, program çıktıları ile ders öğrenme çıktıları arasındaki ilişkiyi gösteren program çıktıları</w:t>
      </w:r>
      <w:r>
        <w:rPr>
          <w:color w:val="000000"/>
          <w:sz w:val="22"/>
          <w:szCs w:val="22"/>
        </w:rPr>
        <w:t xml:space="preserve"> </w:t>
      </w:r>
      <w:r w:rsidRPr="009E716C">
        <w:rPr>
          <w:color w:val="000000"/>
          <w:sz w:val="22"/>
          <w:szCs w:val="22"/>
        </w:rPr>
        <w:t>ders matrisi, ders izlenceleri, ölçme ve değerlendirme araçları ile sistematik biçimde izlenmekte ve değerlendirilmektedir.</w:t>
      </w:r>
    </w:p>
    <w:p w14:paraId="6D25A009" w14:textId="77777777" w:rsidR="009E716C" w:rsidRPr="009E716C" w:rsidRDefault="009E716C" w:rsidP="00740263">
      <w:pPr>
        <w:pBdr>
          <w:top w:val="nil"/>
          <w:left w:val="nil"/>
          <w:bottom w:val="nil"/>
          <w:right w:val="nil"/>
          <w:between w:val="nil"/>
        </w:pBdr>
        <w:rPr>
          <w:color w:val="000000"/>
          <w:sz w:val="22"/>
          <w:szCs w:val="22"/>
        </w:rPr>
      </w:pPr>
      <w:r w:rsidRPr="009E716C">
        <w:rPr>
          <w:color w:val="000000"/>
          <w:sz w:val="22"/>
          <w:szCs w:val="22"/>
        </w:rPr>
        <w:t>Program çıktılarının sağlanma düzeyi; öğrencilerin ders başarıları, uygulamalı eğitim performansları, staj ve işletmede mesleki eğitim değerlendirmeleri ile mezuniyet koşullarının sağlanması üzerinden izlenmektedir. Program çıktıları matrisi ve derslere ait ayrıntılı izlenceler, eğitim-öğretim bilgi sisteminde ve programın web sayfasında paydaşların erişimine açık olarak sunulmaktadır.</w:t>
      </w:r>
    </w:p>
    <w:p w14:paraId="167A5F99" w14:textId="4FEE5451" w:rsidR="009E716C" w:rsidRDefault="009E716C" w:rsidP="00740263">
      <w:pPr>
        <w:pBdr>
          <w:top w:val="nil"/>
          <w:left w:val="nil"/>
          <w:bottom w:val="nil"/>
          <w:right w:val="nil"/>
          <w:between w:val="nil"/>
        </w:pBdr>
        <w:rPr>
          <w:color w:val="000000"/>
          <w:sz w:val="22"/>
          <w:szCs w:val="22"/>
        </w:rPr>
      </w:pPr>
      <w:r w:rsidRPr="009E716C">
        <w:rPr>
          <w:color w:val="000000"/>
          <w:sz w:val="22"/>
          <w:szCs w:val="22"/>
        </w:rPr>
        <w:t>Mevcut durumda program çıktılarının değerlendirilmesine yönelik özel bir ölçüt seti tanımlanmamış olmakla birlikte, MEDEK ölçütleri ve çıktıya dayalı eğitim yaklaşımı doğrultusunda program çıktılarının daha ayrıntılı ve nicel göstergelerle izlenebilmesine yönelik çalışmalar devam etmektedir. Bu kapsamda iç değerlendirme raporları, paydaş geri bildirimleri ve stratejik planlar doğrultusunda sürekli iyileştirme faaliyetleri yürütülmektedir.</w:t>
      </w:r>
    </w:p>
    <w:p w14:paraId="099DCDBC" w14:textId="77777777" w:rsidR="009361DB" w:rsidRDefault="009361DB" w:rsidP="00740263">
      <w:pPr>
        <w:pBdr>
          <w:top w:val="nil"/>
          <w:left w:val="nil"/>
          <w:bottom w:val="nil"/>
          <w:right w:val="nil"/>
          <w:between w:val="nil"/>
        </w:pBdr>
        <w:rPr>
          <w:color w:val="000000"/>
          <w:sz w:val="22"/>
          <w:szCs w:val="22"/>
        </w:rPr>
      </w:pPr>
    </w:p>
    <w:p w14:paraId="10FBAE44" w14:textId="77777777" w:rsidR="009E716C" w:rsidRPr="00B52C26" w:rsidRDefault="009E716C" w:rsidP="00DE77E4">
      <w:pPr>
        <w:pBdr>
          <w:top w:val="nil"/>
          <w:left w:val="nil"/>
          <w:bottom w:val="nil"/>
          <w:right w:val="nil"/>
          <w:between w:val="nil"/>
        </w:pBdr>
        <w:ind w:left="1276" w:hanging="567"/>
        <w:rPr>
          <w:color w:val="000000"/>
          <w:sz w:val="22"/>
          <w:szCs w:val="22"/>
        </w:rPr>
      </w:pPr>
    </w:p>
    <w:p w14:paraId="6B09104F" w14:textId="77777777" w:rsidR="00A63B35" w:rsidRPr="00B52C26" w:rsidRDefault="00A63B35">
      <w:pPr>
        <w:rPr>
          <w:b/>
          <w:sz w:val="22"/>
          <w:szCs w:val="22"/>
        </w:rPr>
      </w:pPr>
      <w:bookmarkStart w:id="33" w:name="_heading=h.nmf14n" w:colFirst="0" w:colLast="0"/>
      <w:bookmarkEnd w:id="33"/>
      <w:r w:rsidRPr="00B52C26">
        <w:rPr>
          <w:b/>
          <w:sz w:val="22"/>
          <w:szCs w:val="22"/>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 – PROGRAMA İLİŞKİN EK BİLGİLER</w:t>
      </w:r>
    </w:p>
    <w:p w14:paraId="656AE73B" w14:textId="11C71F69" w:rsidR="00236E89" w:rsidRPr="00B52C26" w:rsidRDefault="00EF5B25" w:rsidP="00AE6E4F">
      <w:pPr>
        <w:pBdr>
          <w:top w:val="nil"/>
          <w:left w:val="nil"/>
          <w:bottom w:val="nil"/>
          <w:right w:val="nil"/>
          <w:between w:val="nil"/>
        </w:pBdr>
        <w:spacing w:before="240"/>
        <w:jc w:val="left"/>
        <w:rPr>
          <w:b/>
          <w:color w:val="000000"/>
          <w:sz w:val="22"/>
          <w:szCs w:val="22"/>
        </w:rPr>
      </w:pPr>
      <w:bookmarkStart w:id="34" w:name="_heading=h.37m2jsg" w:colFirst="0" w:colLast="0"/>
      <w:bookmarkEnd w:id="34"/>
      <w:r w:rsidRPr="00B52C26">
        <w:rPr>
          <w:b/>
          <w:color w:val="000000"/>
          <w:sz w:val="22"/>
          <w:szCs w:val="22"/>
        </w:rPr>
        <w:t>I.1 Ders İzlenceleri</w:t>
      </w:r>
      <w:r w:rsidR="00E2575F" w:rsidRPr="00B52C26">
        <w:rPr>
          <w:rStyle w:val="DipnotBavurusu"/>
          <w:color w:val="000000"/>
          <w:sz w:val="22"/>
          <w:szCs w:val="22"/>
        </w:rPr>
        <w:footnoteReference w:id="13"/>
      </w:r>
    </w:p>
    <w:p w14:paraId="5135BAB1" w14:textId="533ACC94"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0731DD73" w14:textId="434975C6" w:rsidR="00236E89" w:rsidRPr="00B52C26" w:rsidRDefault="00E2575F" w:rsidP="00AE6E4F">
      <w:pPr>
        <w:pStyle w:val="Tablo"/>
      </w:pPr>
      <w:bookmarkStart w:id="35" w:name="_heading=h.1mrcu09" w:colFirst="0" w:colLast="0"/>
      <w:bookmarkEnd w:id="35"/>
      <w:r w:rsidRPr="00B52C26">
        <w:t>DERS İZLENCESİ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36E89" w:rsidRPr="00B52C26" w14:paraId="0DF8DDEA" w14:textId="77777777" w:rsidTr="006522AB">
        <w:trPr>
          <w:jc w:val="center"/>
        </w:trPr>
        <w:tc>
          <w:tcPr>
            <w:tcW w:w="3828" w:type="dxa"/>
          </w:tcPr>
          <w:p w14:paraId="1F092B4B" w14:textId="77777777" w:rsidR="00236E89" w:rsidRPr="00B52C26" w:rsidRDefault="00EF5B25">
            <w:pPr>
              <w:rPr>
                <w:sz w:val="18"/>
                <w:szCs w:val="18"/>
              </w:rPr>
            </w:pPr>
            <w:r w:rsidRPr="00B52C26">
              <w:rPr>
                <w:sz w:val="18"/>
                <w:szCs w:val="18"/>
              </w:rPr>
              <w:t xml:space="preserve">Dersin Adı: </w:t>
            </w:r>
          </w:p>
        </w:tc>
        <w:tc>
          <w:tcPr>
            <w:tcW w:w="856"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6522AB">
        <w:trPr>
          <w:jc w:val="center"/>
        </w:trPr>
        <w:tc>
          <w:tcPr>
            <w:tcW w:w="3828" w:type="dxa"/>
          </w:tcPr>
          <w:p w14:paraId="45DAE412" w14:textId="77777777" w:rsidR="00AE1590" w:rsidRPr="00B52C26" w:rsidRDefault="00AE1590">
            <w:pPr>
              <w:rPr>
                <w:sz w:val="18"/>
                <w:szCs w:val="18"/>
              </w:rPr>
            </w:pPr>
          </w:p>
        </w:tc>
        <w:tc>
          <w:tcPr>
            <w:tcW w:w="856" w:type="dxa"/>
          </w:tcPr>
          <w:p w14:paraId="796C66E5" w14:textId="77777777" w:rsidR="00AE1590" w:rsidRPr="00B52C26" w:rsidRDefault="00AE1590">
            <w:pPr>
              <w:rPr>
                <w:sz w:val="18"/>
                <w:szCs w:val="18"/>
              </w:rPr>
            </w:pPr>
          </w:p>
        </w:tc>
        <w:tc>
          <w:tcPr>
            <w:tcW w:w="992" w:type="dxa"/>
          </w:tcPr>
          <w:p w14:paraId="4EB44FA9" w14:textId="77777777" w:rsidR="00AE1590" w:rsidRPr="00B52C26" w:rsidRDefault="00AE1590">
            <w:pPr>
              <w:rPr>
                <w:sz w:val="18"/>
                <w:szCs w:val="18"/>
              </w:rPr>
            </w:pPr>
          </w:p>
        </w:tc>
        <w:tc>
          <w:tcPr>
            <w:tcW w:w="851" w:type="dxa"/>
          </w:tcPr>
          <w:p w14:paraId="7660D298" w14:textId="77777777" w:rsidR="00AE1590" w:rsidRPr="00B52C26" w:rsidRDefault="00AE1590">
            <w:pPr>
              <w:rPr>
                <w:sz w:val="18"/>
                <w:szCs w:val="18"/>
              </w:rPr>
            </w:pPr>
          </w:p>
        </w:tc>
        <w:tc>
          <w:tcPr>
            <w:tcW w:w="1276" w:type="dxa"/>
          </w:tcPr>
          <w:p w14:paraId="7B7C0701" w14:textId="77777777" w:rsidR="00AE1590" w:rsidRPr="00B52C26" w:rsidRDefault="00AE1590">
            <w:pPr>
              <w:rPr>
                <w:sz w:val="18"/>
                <w:szCs w:val="18"/>
              </w:rPr>
            </w:pPr>
          </w:p>
        </w:tc>
        <w:tc>
          <w:tcPr>
            <w:tcW w:w="400" w:type="dxa"/>
          </w:tcPr>
          <w:p w14:paraId="60259FE2" w14:textId="77777777" w:rsidR="00AE1590" w:rsidRPr="00B52C26" w:rsidRDefault="00AE1590">
            <w:pPr>
              <w:rPr>
                <w:sz w:val="18"/>
                <w:szCs w:val="18"/>
              </w:rPr>
            </w:pPr>
          </w:p>
        </w:tc>
        <w:tc>
          <w:tcPr>
            <w:tcW w:w="450" w:type="dxa"/>
          </w:tcPr>
          <w:p w14:paraId="1E7377F2" w14:textId="77777777" w:rsidR="00AE1590" w:rsidRPr="00B52C26" w:rsidRDefault="00AE1590">
            <w:pPr>
              <w:rPr>
                <w:sz w:val="18"/>
                <w:szCs w:val="18"/>
              </w:rPr>
            </w:pPr>
          </w:p>
        </w:tc>
      </w:tr>
    </w:tbl>
    <w:p w14:paraId="56FBCC62" w14:textId="77777777" w:rsidR="00D14238" w:rsidRDefault="00D14238" w:rsidP="00740263">
      <w:pPr>
        <w:pBdr>
          <w:top w:val="nil"/>
          <w:left w:val="nil"/>
          <w:bottom w:val="nil"/>
          <w:right w:val="nil"/>
          <w:between w:val="nil"/>
        </w:pBdr>
        <w:jc w:val="left"/>
        <w:rPr>
          <w:b/>
          <w:color w:val="000000"/>
          <w:sz w:val="22"/>
          <w:szCs w:val="22"/>
        </w:rPr>
      </w:pPr>
      <w:bookmarkStart w:id="36" w:name="_heading=h.46r0co2" w:colFirst="0" w:colLast="0"/>
      <w:bookmarkEnd w:id="36"/>
    </w:p>
    <w:p w14:paraId="5D5A9914" w14:textId="12139EC7" w:rsidR="00236E89" w:rsidRPr="00B52C26" w:rsidRDefault="00EF5B25" w:rsidP="00AE6E4F">
      <w:pPr>
        <w:pBdr>
          <w:top w:val="nil"/>
          <w:left w:val="nil"/>
          <w:bottom w:val="nil"/>
          <w:right w:val="nil"/>
          <w:between w:val="nil"/>
        </w:pBdr>
        <w:spacing w:before="240"/>
        <w:jc w:val="left"/>
        <w:rPr>
          <w:b/>
          <w:color w:val="000000"/>
          <w:sz w:val="22"/>
          <w:szCs w:val="22"/>
        </w:rPr>
      </w:pPr>
      <w:r w:rsidRPr="00B52C26">
        <w:rPr>
          <w:b/>
          <w:color w:val="000000"/>
          <w:sz w:val="22"/>
          <w:szCs w:val="22"/>
        </w:rPr>
        <w:t>I.2 Öğretim Elemanların Özgeçmişleri</w:t>
      </w:r>
    </w:p>
    <w:p w14:paraId="77AF80C2" w14:textId="6BCAD1B8"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Programı yürüten bölümdeki tüm öğretim üyelerinin, öğretim görevlilerinin ve ek görevli öğretim elemanlarının özgeçmişlerini veriniz. Özgeçmişler </w:t>
      </w:r>
      <w:r w:rsidR="00D50842">
        <w:rPr>
          <w:color w:val="000000"/>
          <w:sz w:val="22"/>
          <w:szCs w:val="22"/>
        </w:rPr>
        <w:t>YÖKSİS’de yer alan ÜAK Resimli formatında</w:t>
      </w:r>
      <w:r w:rsidRPr="00B52C26">
        <w:rPr>
          <w:color w:val="000000"/>
          <w:sz w:val="22"/>
          <w:szCs w:val="22"/>
        </w:rPr>
        <w:t xml:space="preserve"> olmalı</w:t>
      </w:r>
      <w:r w:rsidR="009E716C">
        <w:rPr>
          <w:color w:val="000000"/>
          <w:sz w:val="22"/>
          <w:szCs w:val="22"/>
        </w:rPr>
        <w:t xml:space="preserve"> </w:t>
      </w:r>
      <w:r w:rsidRPr="00B52C26">
        <w:rPr>
          <w:color w:val="000000"/>
          <w:sz w:val="22"/>
          <w:szCs w:val="22"/>
        </w:rPr>
        <w:t>ve en az aşağıdaki hususları içermelidir:</w:t>
      </w:r>
    </w:p>
    <w:p w14:paraId="396BCEB2" w14:textId="77777777" w:rsidR="00D14238" w:rsidRDefault="00D14238" w:rsidP="00D14238">
      <w:pPr>
        <w:rPr>
          <w:color w:val="000000" w:themeColor="text1"/>
        </w:rPr>
      </w:pPr>
    </w:p>
    <w:p w14:paraId="12C78717" w14:textId="3B940AB6" w:rsidR="00D14238" w:rsidRPr="00D14238" w:rsidRDefault="00D14238" w:rsidP="00D14238">
      <w:pPr>
        <w:rPr>
          <w:color w:val="000000" w:themeColor="text1"/>
          <w:sz w:val="22"/>
          <w:szCs w:val="22"/>
        </w:rPr>
      </w:pPr>
      <w:r w:rsidRPr="00D14238">
        <w:rPr>
          <w:color w:val="000000" w:themeColor="text1"/>
          <w:sz w:val="22"/>
          <w:szCs w:val="22"/>
        </w:rPr>
        <w:t xml:space="preserve">Programda iki Dr. Öğr. Üyesi ve bir Öğretim görevlisi olmak üzere üç öğretim kadrosu bulunmaktadır. Alan dersleri dışında Sağlık hizmetleri meslek yüksekokulunun güçlü akademik kadrosundan ders görevlendirmeleri yapılmaktadır. Ayrıca Çanakkale İl Sağlık müdürlüğünden 31. Madde kapsamında Mesleki Uygulama I – II ve Travma dersleri için görevlendirme yapılmaktadır. </w:t>
      </w:r>
    </w:p>
    <w:p w14:paraId="0B9633AF" w14:textId="77777777" w:rsidR="00D14238" w:rsidRPr="00D14238" w:rsidRDefault="00D14238" w:rsidP="00D14238">
      <w:pPr>
        <w:rPr>
          <w:color w:val="000000" w:themeColor="text1"/>
          <w:sz w:val="22"/>
          <w:szCs w:val="22"/>
        </w:rPr>
      </w:pPr>
      <w:r w:rsidRPr="00D14238">
        <w:rPr>
          <w:color w:val="000000" w:themeColor="text1"/>
          <w:sz w:val="22"/>
          <w:szCs w:val="22"/>
        </w:rPr>
        <w:t>Programın öğretim üyelerinin özgeçmişlerine aşağıdaki linklerden ulaşılabilir.</w:t>
      </w:r>
    </w:p>
    <w:p w14:paraId="1C496824" w14:textId="77777777" w:rsidR="00D14238" w:rsidRPr="00D14238" w:rsidRDefault="00B3551F" w:rsidP="00D14238">
      <w:pPr>
        <w:rPr>
          <w:bCs/>
          <w:color w:val="000000" w:themeColor="text1"/>
          <w:sz w:val="22"/>
          <w:szCs w:val="22"/>
        </w:rPr>
      </w:pPr>
      <w:hyperlink r:id="rId126" w:history="1">
        <w:r w:rsidR="00D14238" w:rsidRPr="00D14238">
          <w:rPr>
            <w:rStyle w:val="Kpr"/>
            <w:bCs/>
            <w:sz w:val="22"/>
            <w:szCs w:val="22"/>
          </w:rPr>
          <w:t>https://avesis.comu.edu.tr/906/</w:t>
        </w:r>
      </w:hyperlink>
      <w:r w:rsidR="00D14238" w:rsidRPr="00D14238">
        <w:rPr>
          <w:bCs/>
          <w:color w:val="000000" w:themeColor="text1"/>
          <w:sz w:val="22"/>
          <w:szCs w:val="22"/>
        </w:rPr>
        <w:t xml:space="preserve">   </w:t>
      </w:r>
    </w:p>
    <w:p w14:paraId="472CDCF5" w14:textId="77777777" w:rsidR="00D14238" w:rsidRPr="00D14238" w:rsidRDefault="00B3551F" w:rsidP="00D14238">
      <w:pPr>
        <w:rPr>
          <w:bCs/>
          <w:color w:val="000000" w:themeColor="text1"/>
          <w:sz w:val="22"/>
          <w:szCs w:val="22"/>
        </w:rPr>
      </w:pPr>
      <w:hyperlink r:id="rId127" w:history="1">
        <w:r w:rsidR="00D14238" w:rsidRPr="00D14238">
          <w:rPr>
            <w:rStyle w:val="Kpr"/>
            <w:bCs/>
            <w:sz w:val="22"/>
            <w:szCs w:val="22"/>
          </w:rPr>
          <w:t>https://avesis.comu.edu.tr/uysalibrahim</w:t>
        </w:r>
      </w:hyperlink>
      <w:r w:rsidR="00D14238" w:rsidRPr="00D14238">
        <w:rPr>
          <w:bCs/>
          <w:color w:val="000000" w:themeColor="text1"/>
          <w:sz w:val="22"/>
          <w:szCs w:val="22"/>
        </w:rPr>
        <w:t xml:space="preserve">  </w:t>
      </w:r>
    </w:p>
    <w:p w14:paraId="1F257F78" w14:textId="77777777" w:rsidR="00D14238" w:rsidRPr="00D14238" w:rsidRDefault="00B3551F" w:rsidP="00D14238">
      <w:pPr>
        <w:rPr>
          <w:bCs/>
          <w:color w:val="000000" w:themeColor="text1"/>
          <w:sz w:val="22"/>
          <w:szCs w:val="22"/>
        </w:rPr>
      </w:pPr>
      <w:hyperlink r:id="rId128" w:history="1">
        <w:r w:rsidR="00D14238" w:rsidRPr="00D14238">
          <w:rPr>
            <w:rStyle w:val="Kpr"/>
            <w:bCs/>
            <w:sz w:val="22"/>
            <w:szCs w:val="22"/>
          </w:rPr>
          <w:t>https://avesis.comu.edu.tr/sedabirer</w:t>
        </w:r>
      </w:hyperlink>
      <w:r w:rsidR="00D14238" w:rsidRPr="00D14238">
        <w:rPr>
          <w:bCs/>
          <w:color w:val="000000" w:themeColor="text1"/>
          <w:sz w:val="22"/>
          <w:szCs w:val="22"/>
        </w:rPr>
        <w:t xml:space="preserve">   </w:t>
      </w:r>
    </w:p>
    <w:p w14:paraId="6CE4793B" w14:textId="77777777" w:rsidR="00D14238" w:rsidRDefault="00D14238">
      <w:pPr>
        <w:pBdr>
          <w:top w:val="nil"/>
          <w:left w:val="nil"/>
          <w:bottom w:val="nil"/>
          <w:right w:val="nil"/>
          <w:between w:val="nil"/>
        </w:pBdr>
        <w:ind w:firstLine="709"/>
        <w:rPr>
          <w:color w:val="000000"/>
          <w:sz w:val="22"/>
          <w:szCs w:val="22"/>
        </w:rPr>
      </w:pPr>
    </w:p>
    <w:p w14:paraId="1FAB8985" w14:textId="77777777" w:rsidR="00D14238" w:rsidRDefault="00D14238">
      <w:pPr>
        <w:pBdr>
          <w:top w:val="nil"/>
          <w:left w:val="nil"/>
          <w:bottom w:val="nil"/>
          <w:right w:val="nil"/>
          <w:between w:val="nil"/>
        </w:pBdr>
        <w:ind w:firstLine="709"/>
        <w:rPr>
          <w:color w:val="000000"/>
          <w:sz w:val="22"/>
          <w:szCs w:val="22"/>
        </w:rPr>
      </w:pPr>
    </w:p>
    <w:tbl>
      <w:tblPr>
        <w:tblStyle w:val="TabloKlavuzu"/>
        <w:tblW w:w="0" w:type="auto"/>
        <w:tblLook w:val="04A0" w:firstRow="1" w:lastRow="0" w:firstColumn="1" w:lastColumn="0" w:noHBand="0" w:noVBand="1"/>
      </w:tblPr>
      <w:tblGrid>
        <w:gridCol w:w="4531"/>
        <w:gridCol w:w="4530"/>
      </w:tblGrid>
      <w:tr w:rsidR="00A81449" w14:paraId="57FC1083" w14:textId="77777777" w:rsidTr="00A81449">
        <w:tc>
          <w:tcPr>
            <w:tcW w:w="4531" w:type="dxa"/>
          </w:tcPr>
          <w:p w14:paraId="1A14A7E7" w14:textId="77777777" w:rsidR="00A81449" w:rsidRDefault="00A81449" w:rsidP="003F5713">
            <w:r w:rsidRPr="006807ED">
              <w:t xml:space="preserve">Adı, soyadı ve unvanı </w:t>
            </w:r>
          </w:p>
        </w:tc>
        <w:tc>
          <w:tcPr>
            <w:tcW w:w="4530" w:type="dxa"/>
          </w:tcPr>
          <w:p w14:paraId="257A181E" w14:textId="0FA8EF0B" w:rsidR="00A81449" w:rsidRDefault="00A81449" w:rsidP="003F5713">
            <w:r>
              <w:t xml:space="preserve">Dr. </w:t>
            </w:r>
            <w:r w:rsidR="00D14238">
              <w:t>Öğr. Üyesi İbrahim UYSAL</w:t>
            </w:r>
          </w:p>
        </w:tc>
      </w:tr>
      <w:tr w:rsidR="00A81449" w14:paraId="190F46D6" w14:textId="77777777" w:rsidTr="00A81449">
        <w:tc>
          <w:tcPr>
            <w:tcW w:w="4531" w:type="dxa"/>
          </w:tcPr>
          <w:p w14:paraId="7C1254B7" w14:textId="77777777" w:rsidR="00A81449" w:rsidRDefault="00A81449" w:rsidP="003F5713">
            <w:r w:rsidRPr="006807ED">
              <w:t xml:space="preserve">Aldığı dereceler </w:t>
            </w:r>
          </w:p>
        </w:tc>
        <w:tc>
          <w:tcPr>
            <w:tcW w:w="4530" w:type="dxa"/>
          </w:tcPr>
          <w:p w14:paraId="6648FC98" w14:textId="1EA15CFD" w:rsidR="00A81449" w:rsidRDefault="00A81449" w:rsidP="003F5713">
            <w:r>
              <w:t>D</w:t>
            </w:r>
            <w:r w:rsidR="00D14238">
              <w:t>r. Öğr. Üyesi</w:t>
            </w:r>
            <w:r>
              <w:t>, 20</w:t>
            </w:r>
            <w:r w:rsidR="00D14238">
              <w:t>17</w:t>
            </w:r>
          </w:p>
        </w:tc>
      </w:tr>
      <w:tr w:rsidR="00A81449" w14:paraId="74959AB8" w14:textId="77777777" w:rsidTr="00A81449">
        <w:tc>
          <w:tcPr>
            <w:tcW w:w="4531" w:type="dxa"/>
          </w:tcPr>
          <w:p w14:paraId="7A1D3DA1" w14:textId="77777777" w:rsidR="00A81449" w:rsidRDefault="00A81449" w:rsidP="003F5713">
            <w:r w:rsidRPr="006807ED">
              <w:t>Kurumdaki hizmet</w:t>
            </w:r>
          </w:p>
        </w:tc>
        <w:tc>
          <w:tcPr>
            <w:tcW w:w="4530" w:type="dxa"/>
          </w:tcPr>
          <w:p w14:paraId="4ED24B0A" w14:textId="0DE97DB0" w:rsidR="00A81449" w:rsidRDefault="00D14238" w:rsidP="003F5713">
            <w:r>
              <w:t>8</w:t>
            </w:r>
          </w:p>
        </w:tc>
      </w:tr>
      <w:tr w:rsidR="00A81449" w14:paraId="36E4240C" w14:textId="77777777" w:rsidTr="00A81449">
        <w:tc>
          <w:tcPr>
            <w:tcW w:w="4531" w:type="dxa"/>
          </w:tcPr>
          <w:p w14:paraId="2A5D67C0" w14:textId="77777777" w:rsidR="00A81449" w:rsidRDefault="00A81449" w:rsidP="003F5713">
            <w:r>
              <w:t>Diğer iş deneyimi</w:t>
            </w:r>
          </w:p>
        </w:tc>
        <w:tc>
          <w:tcPr>
            <w:tcW w:w="4530" w:type="dxa"/>
          </w:tcPr>
          <w:p w14:paraId="5C620199" w14:textId="3EDE72B9" w:rsidR="00A81449" w:rsidRDefault="00D14238" w:rsidP="003F5713">
            <w:r>
              <w:t xml:space="preserve">Çanakkale İl Ambulans Servisi (10 yıl) </w:t>
            </w:r>
          </w:p>
        </w:tc>
      </w:tr>
      <w:tr w:rsidR="00A81449" w14:paraId="299CC0B3" w14:textId="77777777" w:rsidTr="00A81449">
        <w:tc>
          <w:tcPr>
            <w:tcW w:w="4531" w:type="dxa"/>
          </w:tcPr>
          <w:p w14:paraId="6947B58D" w14:textId="77777777" w:rsidR="00A81449" w:rsidRDefault="00A81449" w:rsidP="003F5713">
            <w:r>
              <w:t>Danışmanlıkları, patentleri</w:t>
            </w:r>
          </w:p>
        </w:tc>
        <w:tc>
          <w:tcPr>
            <w:tcW w:w="4530" w:type="dxa"/>
          </w:tcPr>
          <w:p w14:paraId="7F0CD037" w14:textId="6F9DC0ED" w:rsidR="00A81449" w:rsidRDefault="00D14238" w:rsidP="003F5713">
            <w:r>
              <w:t>4 Yüksek Lisans Tez Danışmanlığı</w:t>
            </w:r>
          </w:p>
        </w:tc>
      </w:tr>
      <w:tr w:rsidR="00A81449" w14:paraId="192CDA61" w14:textId="77777777" w:rsidTr="00A81449">
        <w:tc>
          <w:tcPr>
            <w:tcW w:w="4531" w:type="dxa"/>
          </w:tcPr>
          <w:p w14:paraId="7D994A19" w14:textId="77777777" w:rsidR="00A81449" w:rsidRDefault="00A81449" w:rsidP="003F5713">
            <w:r w:rsidRPr="00E57D9C">
              <w:t>Son üç yıldaki belli başlı yayınları</w:t>
            </w:r>
          </w:p>
        </w:tc>
        <w:tc>
          <w:tcPr>
            <w:tcW w:w="4530" w:type="dxa"/>
          </w:tcPr>
          <w:p w14:paraId="7CBC8E53" w14:textId="5E845435" w:rsidR="00A81449" w:rsidRDefault="00D14238" w:rsidP="003F5713">
            <w:r w:rsidRPr="00D14238">
              <w:t xml:space="preserve">Demirsoy, M., &amp; </w:t>
            </w:r>
            <w:r w:rsidRPr="00D14238">
              <w:rPr>
                <w:b/>
                <w:bCs/>
              </w:rPr>
              <w:t>Uysal, İ.</w:t>
            </w:r>
            <w:r w:rsidRPr="00D14238">
              <w:t xml:space="preserve"> (2025). Hastane Öncesi Acil Sağlık Hizmeti Sunan Sağlık Personellerinin İş Yükü </w:t>
            </w:r>
            <w:r>
              <w:t>v</w:t>
            </w:r>
            <w:r w:rsidRPr="00D14238">
              <w:t>e Yaşam Kaliteleri Arasındaki İlişki. </w:t>
            </w:r>
            <w:r w:rsidRPr="00D14238">
              <w:rPr>
                <w:i/>
                <w:iCs/>
              </w:rPr>
              <w:t>Hastane Öncesi Dergisi</w:t>
            </w:r>
            <w:r w:rsidRPr="00D14238">
              <w:t>, </w:t>
            </w:r>
            <w:r w:rsidRPr="00D14238">
              <w:rPr>
                <w:i/>
                <w:iCs/>
              </w:rPr>
              <w:t>10</w:t>
            </w:r>
            <w:r w:rsidRPr="00D14238">
              <w:t>(2), 161-181.</w:t>
            </w:r>
          </w:p>
          <w:p w14:paraId="02975E03" w14:textId="77777777" w:rsidR="00D14238" w:rsidRDefault="00D14238" w:rsidP="003F5713"/>
          <w:p w14:paraId="68AD000F" w14:textId="22891944" w:rsidR="00A81449" w:rsidRDefault="00D14238" w:rsidP="003F5713">
            <w:r w:rsidRPr="00D14238">
              <w:t xml:space="preserve">Tekin, M., Yurdal, M. O., Toraman, Ç., Korkmaz, G., &amp; </w:t>
            </w:r>
            <w:r w:rsidRPr="00D14238">
              <w:rPr>
                <w:b/>
                <w:bCs/>
              </w:rPr>
              <w:t>Uysal, İ.</w:t>
            </w:r>
            <w:r w:rsidRPr="00D14238">
              <w:t xml:space="preserve"> (2025). Is AI the future of evaluation in medical education?? AI vs. human evaluation in objective structured clinical examination. </w:t>
            </w:r>
            <w:r w:rsidRPr="00D14238">
              <w:rPr>
                <w:i/>
                <w:iCs/>
              </w:rPr>
              <w:t>BMC medical education</w:t>
            </w:r>
            <w:r w:rsidRPr="00D14238">
              <w:t>, </w:t>
            </w:r>
            <w:r w:rsidRPr="00D14238">
              <w:rPr>
                <w:i/>
                <w:iCs/>
              </w:rPr>
              <w:t>25</w:t>
            </w:r>
            <w:r w:rsidRPr="00D14238">
              <w:t>(1), 641.</w:t>
            </w:r>
          </w:p>
          <w:p w14:paraId="7BAE783C" w14:textId="77777777" w:rsidR="00D14238" w:rsidRDefault="00D14238" w:rsidP="003F5713"/>
          <w:p w14:paraId="68BAEEE4" w14:textId="77777777" w:rsidR="00A81449" w:rsidRDefault="00D14238" w:rsidP="003F5713">
            <w:r w:rsidRPr="00A56BA9">
              <w:rPr>
                <w:b/>
                <w:bCs/>
              </w:rPr>
              <w:t>Uysal, İ.,</w:t>
            </w:r>
            <w:r w:rsidRPr="00D14238">
              <w:t xml:space="preserve"> Korkmaz, G., &amp; Toraman, Ç. (2024). The relationship between ambulance </w:t>
            </w:r>
            <w:r w:rsidRPr="00D14238">
              <w:lastRenderedPageBreak/>
              <w:t>team’s professional commitment, occupational anxiety, and resilience levels. </w:t>
            </w:r>
            <w:r w:rsidRPr="00D14238">
              <w:rPr>
                <w:i/>
                <w:iCs/>
              </w:rPr>
              <w:t>BMC health services research</w:t>
            </w:r>
            <w:r w:rsidRPr="00D14238">
              <w:t>, </w:t>
            </w:r>
            <w:r w:rsidRPr="00D14238">
              <w:rPr>
                <w:i/>
                <w:iCs/>
              </w:rPr>
              <w:t>24</w:t>
            </w:r>
            <w:r w:rsidRPr="00D14238">
              <w:t>(1), 716.</w:t>
            </w:r>
          </w:p>
          <w:p w14:paraId="519B0F04" w14:textId="77777777" w:rsidR="00D14238" w:rsidRDefault="00D14238" w:rsidP="003F5713"/>
          <w:p w14:paraId="2E076C25" w14:textId="77777777" w:rsidR="00972A2C" w:rsidRDefault="00972A2C" w:rsidP="003F5713">
            <w:r w:rsidRPr="00A56BA9">
              <w:rPr>
                <w:b/>
                <w:bCs/>
              </w:rPr>
              <w:t>Uysal, İ.,</w:t>
            </w:r>
            <w:r w:rsidRPr="00972A2C">
              <w:t xml:space="preserve"> Ertuğral, T., Yurdal, M. O., &amp; Tekin, M. (2024). Assessment of Mobil Device Usage Duration and Lifelong Learning Tendencies Among Medical School Students. </w:t>
            </w:r>
            <w:r w:rsidRPr="00972A2C">
              <w:rPr>
                <w:i/>
                <w:iCs/>
              </w:rPr>
              <w:t>Tıp Eğitimi Dünyası</w:t>
            </w:r>
            <w:r w:rsidRPr="00972A2C">
              <w:t>, </w:t>
            </w:r>
            <w:r w:rsidRPr="00972A2C">
              <w:rPr>
                <w:i/>
                <w:iCs/>
              </w:rPr>
              <w:t>23</w:t>
            </w:r>
            <w:r w:rsidRPr="00972A2C">
              <w:t>(71), 24-36.</w:t>
            </w:r>
          </w:p>
          <w:p w14:paraId="5AA5433F" w14:textId="77777777" w:rsidR="00972A2C" w:rsidRDefault="00972A2C" w:rsidP="003F5713"/>
          <w:p w14:paraId="3BFE0DB2" w14:textId="77777777" w:rsidR="00972A2C" w:rsidRDefault="00972A2C" w:rsidP="003F5713">
            <w:r w:rsidRPr="00972A2C">
              <w:t xml:space="preserve">Korkmaz, G., Toraman, Ç., Tekin, M., &amp; </w:t>
            </w:r>
            <w:r w:rsidRPr="00A56BA9">
              <w:rPr>
                <w:b/>
                <w:bCs/>
              </w:rPr>
              <w:t>Uysal, İ.</w:t>
            </w:r>
            <w:r w:rsidRPr="00972A2C">
              <w:t xml:space="preserve"> (2024). Being a physician: what messages have medical students received during the first month of medical school experience?. </w:t>
            </w:r>
            <w:r w:rsidRPr="00972A2C">
              <w:rPr>
                <w:i/>
                <w:iCs/>
              </w:rPr>
              <w:t>BMC Medical Education</w:t>
            </w:r>
            <w:r w:rsidRPr="00972A2C">
              <w:t>, </w:t>
            </w:r>
            <w:r w:rsidRPr="00972A2C">
              <w:rPr>
                <w:i/>
                <w:iCs/>
              </w:rPr>
              <w:t>24</w:t>
            </w:r>
            <w:r w:rsidRPr="00972A2C">
              <w:t>(1), 1141.</w:t>
            </w:r>
          </w:p>
          <w:p w14:paraId="34907C9B" w14:textId="77777777" w:rsidR="00972A2C" w:rsidRDefault="00972A2C" w:rsidP="003F5713"/>
          <w:p w14:paraId="3C912FA0" w14:textId="77777777" w:rsidR="00972A2C" w:rsidRDefault="00972A2C" w:rsidP="003F5713">
            <w:r w:rsidRPr="00A56BA9">
              <w:rPr>
                <w:b/>
                <w:bCs/>
              </w:rPr>
              <w:t>Uysal, İ.</w:t>
            </w:r>
            <w:r w:rsidRPr="00972A2C">
              <w:t xml:space="preserve"> Ertuğral, T., Sevinç Postacı, E. &amp; Bulat, Ç. (2024). Hastane Öncesi Acil Sağlık Hizmeti Sunan Sağlık Personellerinin Yaşam Boyu Öğrenme Eğilimlerinin Değerlendirilmesi. </w:t>
            </w:r>
            <w:r w:rsidRPr="00972A2C">
              <w:rPr>
                <w:i/>
                <w:iCs/>
              </w:rPr>
              <w:t>Journal of Pre-Hospital</w:t>
            </w:r>
            <w:r w:rsidRPr="00972A2C">
              <w:t>, </w:t>
            </w:r>
            <w:r w:rsidRPr="00972A2C">
              <w:rPr>
                <w:i/>
                <w:iCs/>
              </w:rPr>
              <w:t>9</w:t>
            </w:r>
            <w:r w:rsidRPr="00972A2C">
              <w:t>(1).</w:t>
            </w:r>
          </w:p>
          <w:p w14:paraId="3B33FED2" w14:textId="77777777" w:rsidR="00972A2C" w:rsidRDefault="00972A2C" w:rsidP="003F5713"/>
          <w:p w14:paraId="4FE82DAB" w14:textId="56ECAA8B" w:rsidR="00972A2C" w:rsidRDefault="00972A2C" w:rsidP="003F5713">
            <w:r w:rsidRPr="00972A2C">
              <w:t xml:space="preserve">Tekïn, M., </w:t>
            </w:r>
            <w:r w:rsidRPr="00A56BA9">
              <w:rPr>
                <w:b/>
                <w:bCs/>
              </w:rPr>
              <w:t>Uysal, İ.</w:t>
            </w:r>
            <w:r w:rsidRPr="00972A2C">
              <w:t>, Toraman, Ç., Akman, C., Aytuğ Koşan, A. M., &amp; Postaci, E. S. (2023). The effect of social interaction on decision making in emergency ambulance teams: a statistical discourse analysis. </w:t>
            </w:r>
            <w:r w:rsidRPr="00972A2C">
              <w:rPr>
                <w:i/>
                <w:iCs/>
              </w:rPr>
              <w:t>BMC Medical Education</w:t>
            </w:r>
            <w:r w:rsidRPr="00972A2C">
              <w:t>, </w:t>
            </w:r>
            <w:r w:rsidRPr="00972A2C">
              <w:rPr>
                <w:i/>
                <w:iCs/>
              </w:rPr>
              <w:t>23</w:t>
            </w:r>
            <w:r w:rsidRPr="00972A2C">
              <w:t>(1), 121.</w:t>
            </w:r>
          </w:p>
        </w:tc>
      </w:tr>
      <w:tr w:rsidR="00A81449" w14:paraId="08228E7C" w14:textId="77777777" w:rsidTr="00A81449">
        <w:tc>
          <w:tcPr>
            <w:tcW w:w="4531" w:type="dxa"/>
          </w:tcPr>
          <w:p w14:paraId="68C28C3C" w14:textId="77777777" w:rsidR="00A81449" w:rsidRDefault="00A81449" w:rsidP="003F5713">
            <w:r w:rsidRPr="00E57D9C">
              <w:lastRenderedPageBreak/>
              <w:t>Üyesi olduğu mesleki ve bilimsel kuruluşlar</w:t>
            </w:r>
          </w:p>
        </w:tc>
        <w:tc>
          <w:tcPr>
            <w:tcW w:w="4530" w:type="dxa"/>
          </w:tcPr>
          <w:p w14:paraId="0693086A" w14:textId="77777777" w:rsidR="00972A2C" w:rsidRDefault="00972A2C" w:rsidP="003F5713">
            <w:r>
              <w:t>Paramedik Eğitiminde Akreditasyon ve Standartizasyon Derneği</w:t>
            </w:r>
          </w:p>
          <w:p w14:paraId="0A8AC134" w14:textId="676AC59C" w:rsidR="00A81449" w:rsidRDefault="00972A2C" w:rsidP="003F5713">
            <w:r>
              <w:t>Tıp Eğitimi Akreditasyon Derneği</w:t>
            </w:r>
          </w:p>
        </w:tc>
      </w:tr>
      <w:tr w:rsidR="00A81449" w14:paraId="2C838B95" w14:textId="77777777" w:rsidTr="00A81449">
        <w:tc>
          <w:tcPr>
            <w:tcW w:w="4531" w:type="dxa"/>
          </w:tcPr>
          <w:p w14:paraId="30C0CD11" w14:textId="77777777" w:rsidR="00A81449" w:rsidRDefault="00A81449" w:rsidP="003F5713">
            <w:r w:rsidRPr="00E57D9C">
              <w:t>Aldığı ödüller</w:t>
            </w:r>
          </w:p>
        </w:tc>
        <w:tc>
          <w:tcPr>
            <w:tcW w:w="4530" w:type="dxa"/>
          </w:tcPr>
          <w:p w14:paraId="07F12327" w14:textId="3D15523D" w:rsidR="00972A2C" w:rsidRDefault="00972A2C" w:rsidP="003F5713">
            <w:r>
              <w:t>2024 Akademik Teşvik Ödülü</w:t>
            </w:r>
          </w:p>
          <w:p w14:paraId="46296551" w14:textId="158E1CBC" w:rsidR="00A81449" w:rsidRDefault="00A81449" w:rsidP="003F5713">
            <w:r>
              <w:t xml:space="preserve">2025, Akademik Teşvik Ödülü </w:t>
            </w:r>
          </w:p>
          <w:p w14:paraId="3D209FCE" w14:textId="77777777" w:rsidR="00A81449" w:rsidRDefault="00A81449" w:rsidP="003F5713">
            <w:r>
              <w:t>2024, 2 Yayın teşvik ödülü / Tübitak</w:t>
            </w:r>
          </w:p>
          <w:p w14:paraId="279F7CCD" w14:textId="5ED11136" w:rsidR="00A81449" w:rsidRDefault="00A81449" w:rsidP="003F5713">
            <w:r>
              <w:t xml:space="preserve">2025, </w:t>
            </w:r>
            <w:r w:rsidR="00972A2C">
              <w:t>1</w:t>
            </w:r>
            <w:r>
              <w:t xml:space="preserve"> Yayın Teşvik Ödülü/ Tübitak</w:t>
            </w:r>
          </w:p>
        </w:tc>
      </w:tr>
      <w:tr w:rsidR="00A81449" w14:paraId="0BD78079" w14:textId="77777777" w:rsidTr="00A81449">
        <w:tc>
          <w:tcPr>
            <w:tcW w:w="4531" w:type="dxa"/>
          </w:tcPr>
          <w:p w14:paraId="4D8E9511" w14:textId="77777777" w:rsidR="00A81449" w:rsidRDefault="00A81449" w:rsidP="003F5713">
            <w:r w:rsidRPr="00E57D9C">
              <w:t>Son üç yılda verdiği kurumsal ve mesleki hizmetler</w:t>
            </w:r>
          </w:p>
        </w:tc>
        <w:tc>
          <w:tcPr>
            <w:tcW w:w="4530" w:type="dxa"/>
          </w:tcPr>
          <w:p w14:paraId="71F98105" w14:textId="52B71AD3" w:rsidR="00A81449" w:rsidRDefault="00A81449" w:rsidP="003F5713">
            <w:r>
              <w:t>-</w:t>
            </w:r>
            <w:r w:rsidR="00972A2C">
              <w:t xml:space="preserve">Semozyum Organizasyonları, Kurum içi ilk yardım eğitimleri, Medi-ralli yarışması ….. </w:t>
            </w:r>
          </w:p>
        </w:tc>
      </w:tr>
    </w:tbl>
    <w:p w14:paraId="48882CF1" w14:textId="77777777" w:rsidR="00A81449" w:rsidRDefault="00A81449">
      <w:pPr>
        <w:pBdr>
          <w:top w:val="nil"/>
          <w:left w:val="nil"/>
          <w:bottom w:val="nil"/>
          <w:right w:val="nil"/>
          <w:between w:val="nil"/>
        </w:pBdr>
        <w:ind w:firstLine="709"/>
        <w:rPr>
          <w:color w:val="000000"/>
          <w:sz w:val="22"/>
          <w:szCs w:val="22"/>
        </w:rPr>
      </w:pPr>
    </w:p>
    <w:p w14:paraId="2B4FD484" w14:textId="77777777" w:rsidR="00972A2C" w:rsidRDefault="00972A2C">
      <w:pPr>
        <w:pBdr>
          <w:top w:val="nil"/>
          <w:left w:val="nil"/>
          <w:bottom w:val="nil"/>
          <w:right w:val="nil"/>
          <w:between w:val="nil"/>
        </w:pBdr>
        <w:ind w:firstLine="709"/>
        <w:rPr>
          <w:color w:val="000000"/>
          <w:sz w:val="22"/>
          <w:szCs w:val="22"/>
        </w:rPr>
      </w:pPr>
    </w:p>
    <w:tbl>
      <w:tblPr>
        <w:tblStyle w:val="TabloKlavuzu"/>
        <w:tblW w:w="9061" w:type="dxa"/>
        <w:tblLook w:val="04A0" w:firstRow="1" w:lastRow="0" w:firstColumn="1" w:lastColumn="0" w:noHBand="0" w:noVBand="1"/>
      </w:tblPr>
      <w:tblGrid>
        <w:gridCol w:w="4531"/>
        <w:gridCol w:w="4530"/>
      </w:tblGrid>
      <w:tr w:rsidR="002D4153" w14:paraId="31BF63C8" w14:textId="77777777" w:rsidTr="002D4153">
        <w:tc>
          <w:tcPr>
            <w:tcW w:w="4531" w:type="dxa"/>
          </w:tcPr>
          <w:p w14:paraId="2ED7C9EC" w14:textId="77777777" w:rsidR="002D4153" w:rsidRDefault="002D4153" w:rsidP="002D4153">
            <w:r w:rsidRPr="006807ED">
              <w:t xml:space="preserve">Adı, soyadı ve unvanı </w:t>
            </w:r>
          </w:p>
        </w:tc>
        <w:tc>
          <w:tcPr>
            <w:tcW w:w="4530" w:type="dxa"/>
          </w:tcPr>
          <w:p w14:paraId="667E487B" w14:textId="2565231A" w:rsidR="002D4153" w:rsidRDefault="002D4153" w:rsidP="002D4153">
            <w:r>
              <w:t>Emine SEVİNÇ POSTACI- Dr. Öğretim Üyesi</w:t>
            </w:r>
          </w:p>
        </w:tc>
      </w:tr>
      <w:tr w:rsidR="002D4153" w14:paraId="72975166" w14:textId="77777777" w:rsidTr="002D4153">
        <w:tc>
          <w:tcPr>
            <w:tcW w:w="4531" w:type="dxa"/>
          </w:tcPr>
          <w:p w14:paraId="1663C634" w14:textId="77777777" w:rsidR="002D4153" w:rsidRDefault="002D4153" w:rsidP="002D4153">
            <w:r w:rsidRPr="006807ED">
              <w:t xml:space="preserve">Aldığı dereceler </w:t>
            </w:r>
          </w:p>
        </w:tc>
        <w:tc>
          <w:tcPr>
            <w:tcW w:w="4530" w:type="dxa"/>
          </w:tcPr>
          <w:p w14:paraId="09E94EE9" w14:textId="340059BD" w:rsidR="002D4153" w:rsidRDefault="002D4153" w:rsidP="002D4153">
            <w:r>
              <w:t>2/1</w:t>
            </w:r>
          </w:p>
        </w:tc>
      </w:tr>
      <w:tr w:rsidR="002D4153" w14:paraId="217543B3" w14:textId="77777777" w:rsidTr="002D4153">
        <w:tc>
          <w:tcPr>
            <w:tcW w:w="4531" w:type="dxa"/>
          </w:tcPr>
          <w:p w14:paraId="321A9A29" w14:textId="77777777" w:rsidR="002D4153" w:rsidRDefault="002D4153" w:rsidP="002D4153">
            <w:r w:rsidRPr="006807ED">
              <w:t>Kurumdaki hizmet</w:t>
            </w:r>
          </w:p>
        </w:tc>
        <w:tc>
          <w:tcPr>
            <w:tcW w:w="4530" w:type="dxa"/>
          </w:tcPr>
          <w:p w14:paraId="46E0AC10" w14:textId="0C7F7178" w:rsidR="002D4153" w:rsidRDefault="002D4153" w:rsidP="002D4153">
            <w:r>
              <w:t>15 Yıl</w:t>
            </w:r>
          </w:p>
        </w:tc>
      </w:tr>
      <w:tr w:rsidR="002D4153" w14:paraId="72FF2630" w14:textId="77777777" w:rsidTr="002D4153">
        <w:tc>
          <w:tcPr>
            <w:tcW w:w="4531" w:type="dxa"/>
          </w:tcPr>
          <w:p w14:paraId="2AB2DEDA" w14:textId="77777777" w:rsidR="002D4153" w:rsidRDefault="002D4153" w:rsidP="002D4153">
            <w:r>
              <w:t>Diğer iş deneyimi</w:t>
            </w:r>
          </w:p>
        </w:tc>
        <w:tc>
          <w:tcPr>
            <w:tcW w:w="4530" w:type="dxa"/>
          </w:tcPr>
          <w:p w14:paraId="0A533F87" w14:textId="1030B8DA" w:rsidR="002D4153" w:rsidRDefault="002D4153" w:rsidP="002D4153">
            <w:r>
              <w:t>Özel Sektör 10 Yıl</w:t>
            </w:r>
          </w:p>
        </w:tc>
      </w:tr>
      <w:tr w:rsidR="002D4153" w14:paraId="2582357D" w14:textId="77777777" w:rsidTr="002D4153">
        <w:tc>
          <w:tcPr>
            <w:tcW w:w="4531" w:type="dxa"/>
          </w:tcPr>
          <w:p w14:paraId="4168FAC5" w14:textId="77777777" w:rsidR="002D4153" w:rsidRDefault="002D4153" w:rsidP="002D4153">
            <w:r>
              <w:lastRenderedPageBreak/>
              <w:t>Danışmanlıkları, patentleri</w:t>
            </w:r>
          </w:p>
        </w:tc>
        <w:tc>
          <w:tcPr>
            <w:tcW w:w="4530" w:type="dxa"/>
          </w:tcPr>
          <w:p w14:paraId="6BBAC7F1" w14:textId="383035C6" w:rsidR="002D4153" w:rsidRDefault="002D4153" w:rsidP="002D4153">
            <w:r>
              <w:t>-</w:t>
            </w:r>
          </w:p>
        </w:tc>
      </w:tr>
      <w:tr w:rsidR="002D4153" w14:paraId="749C956E" w14:textId="77777777" w:rsidTr="002D4153">
        <w:tc>
          <w:tcPr>
            <w:tcW w:w="4531" w:type="dxa"/>
          </w:tcPr>
          <w:p w14:paraId="0F4AD08F" w14:textId="77777777" w:rsidR="002D4153" w:rsidRDefault="002D4153" w:rsidP="002D4153">
            <w:r w:rsidRPr="00E57D9C">
              <w:t>Son üç yıldaki belli başlı yayınları</w:t>
            </w:r>
          </w:p>
        </w:tc>
        <w:tc>
          <w:tcPr>
            <w:tcW w:w="4530" w:type="dxa"/>
          </w:tcPr>
          <w:p w14:paraId="53F08D9D" w14:textId="77777777" w:rsidR="002D4153" w:rsidRDefault="002D4153" w:rsidP="002D4153">
            <w:r>
              <w:t>9 Özgün makale</w:t>
            </w:r>
          </w:p>
          <w:p w14:paraId="7C3B47C3" w14:textId="77777777" w:rsidR="002D4153" w:rsidRDefault="002D4153" w:rsidP="002D4153">
            <w:r w:rsidRPr="002D4153">
              <w:t xml:space="preserve">Tay, B., Turan, A., Altuncı, Y. A., Şahin, H., &amp; </w:t>
            </w:r>
            <w:r w:rsidRPr="002D4153">
              <w:rPr>
                <w:b/>
                <w:bCs/>
              </w:rPr>
              <w:t>Postacı, E. S.</w:t>
            </w:r>
            <w:r w:rsidRPr="002D4153">
              <w:t xml:space="preserve"> (2025). Comparison of Three Methods for START Triage Training in Paramedic Students: Traditional, Role-Play, and Web-Based Games. </w:t>
            </w:r>
            <w:r w:rsidRPr="002D4153">
              <w:rPr>
                <w:i/>
                <w:iCs/>
              </w:rPr>
              <w:t>Tıp Eğitimi Dünyası</w:t>
            </w:r>
            <w:r w:rsidRPr="002D4153">
              <w:t>, </w:t>
            </w:r>
            <w:r w:rsidRPr="002D4153">
              <w:rPr>
                <w:i/>
                <w:iCs/>
              </w:rPr>
              <w:t>24</w:t>
            </w:r>
            <w:r w:rsidRPr="002D4153">
              <w:t>(74), 98-107.</w:t>
            </w:r>
          </w:p>
          <w:p w14:paraId="024D08B7" w14:textId="77777777" w:rsidR="002D4153" w:rsidRDefault="002D4153" w:rsidP="002D4153"/>
          <w:p w14:paraId="03F67E3D" w14:textId="77777777" w:rsidR="002D4153" w:rsidRDefault="00344546" w:rsidP="002D4153">
            <w:r w:rsidRPr="00344546">
              <w:t xml:space="preserve">Uysal, İ., Ertuğral, T., </w:t>
            </w:r>
            <w:r w:rsidRPr="00344546">
              <w:rPr>
                <w:b/>
                <w:bCs/>
              </w:rPr>
              <w:t>Postacı, E. S.,</w:t>
            </w:r>
            <w:r w:rsidRPr="00344546">
              <w:t xml:space="preserve"> &amp; Bulat, Ç. (2024). Evaluatıon </w:t>
            </w:r>
            <w:r>
              <w:t>o</w:t>
            </w:r>
            <w:r w:rsidRPr="00344546">
              <w:t xml:space="preserve">f Lıfelong Learnıng Tendencıes </w:t>
            </w:r>
            <w:r>
              <w:t>o</w:t>
            </w:r>
            <w:r w:rsidRPr="00344546">
              <w:t>f Health Personnel Provıdıng Prehospıtal Emergency Health Servıces. </w:t>
            </w:r>
            <w:r w:rsidRPr="00344546">
              <w:rPr>
                <w:i/>
                <w:iCs/>
              </w:rPr>
              <w:t>Hastane Öncesi Dergisi</w:t>
            </w:r>
            <w:r w:rsidRPr="00344546">
              <w:t>, </w:t>
            </w:r>
            <w:r w:rsidRPr="00344546">
              <w:rPr>
                <w:i/>
                <w:iCs/>
              </w:rPr>
              <w:t>9</w:t>
            </w:r>
            <w:r w:rsidRPr="00344546">
              <w:t>(1), 15-27.</w:t>
            </w:r>
          </w:p>
          <w:p w14:paraId="48CF906C" w14:textId="77777777" w:rsidR="00344546" w:rsidRDefault="00344546" w:rsidP="002D4153"/>
          <w:p w14:paraId="249952F9" w14:textId="77777777" w:rsidR="00344546" w:rsidRPr="00344546" w:rsidRDefault="00344546" w:rsidP="00344546">
            <w:r w:rsidRPr="00344546">
              <w:t xml:space="preserve">Uysal, İ. Ertuğral, T., </w:t>
            </w:r>
            <w:r w:rsidRPr="00344546">
              <w:rPr>
                <w:b/>
                <w:bCs/>
              </w:rPr>
              <w:t>Sevinç Postacı, E.</w:t>
            </w:r>
            <w:r w:rsidRPr="00344546">
              <w:t xml:space="preserve"> &amp; Bulat, Ç. (2024). Hastane Öncesi Acil Sağlık Hizmeti Sunan Sağlık Personellerinin Yaşam Boyu Öğrenme Eğilimlerinin Değerlendirilmesi. </w:t>
            </w:r>
            <w:r w:rsidRPr="00344546">
              <w:rPr>
                <w:i/>
                <w:iCs/>
              </w:rPr>
              <w:t>Journal of Pre-Hospital</w:t>
            </w:r>
            <w:r w:rsidRPr="00344546">
              <w:t>, </w:t>
            </w:r>
            <w:r w:rsidRPr="00344546">
              <w:rPr>
                <w:i/>
                <w:iCs/>
              </w:rPr>
              <w:t>9</w:t>
            </w:r>
            <w:r w:rsidRPr="00344546">
              <w:t>(1).</w:t>
            </w:r>
          </w:p>
          <w:p w14:paraId="2910D3DB" w14:textId="77777777" w:rsidR="00344546" w:rsidRPr="00344546" w:rsidRDefault="00344546" w:rsidP="00344546"/>
          <w:p w14:paraId="38EDB94A" w14:textId="77777777" w:rsidR="00344546" w:rsidRDefault="00344546" w:rsidP="00344546">
            <w:r w:rsidRPr="00344546">
              <w:t>Tekïn, M., Uysal, İ.,</w:t>
            </w:r>
            <w:r w:rsidRPr="00972A2C">
              <w:t xml:space="preserve"> Toraman, Ç., Akman, C., Aytuğ Koşan, A. M., &amp; </w:t>
            </w:r>
            <w:r w:rsidRPr="00344546">
              <w:rPr>
                <w:b/>
                <w:bCs/>
              </w:rPr>
              <w:t>Postaci, E. S.</w:t>
            </w:r>
            <w:r w:rsidRPr="00972A2C">
              <w:t xml:space="preserve"> (2023). The effect of social interaction on decision making in emergency ambulance teams: a statistical discourse analysis. </w:t>
            </w:r>
            <w:r w:rsidRPr="00972A2C">
              <w:rPr>
                <w:i/>
                <w:iCs/>
              </w:rPr>
              <w:t>BMC Medical Education</w:t>
            </w:r>
            <w:r w:rsidRPr="00972A2C">
              <w:t>, </w:t>
            </w:r>
            <w:r w:rsidRPr="00972A2C">
              <w:rPr>
                <w:i/>
                <w:iCs/>
              </w:rPr>
              <w:t>23</w:t>
            </w:r>
            <w:r w:rsidRPr="00972A2C">
              <w:t>(1), 121.</w:t>
            </w:r>
          </w:p>
          <w:p w14:paraId="1B6544A6" w14:textId="77777777" w:rsidR="00344546" w:rsidRDefault="00344546" w:rsidP="00344546"/>
          <w:p w14:paraId="425BA0CA" w14:textId="77561E61" w:rsidR="00344546" w:rsidRDefault="00344546" w:rsidP="00344546">
            <w:r w:rsidRPr="00344546">
              <w:t xml:space="preserve">Tay, B., &amp; </w:t>
            </w:r>
            <w:r w:rsidRPr="00344546">
              <w:rPr>
                <w:b/>
                <w:bCs/>
              </w:rPr>
              <w:t>Postacı, E. S.</w:t>
            </w:r>
            <w:r w:rsidRPr="00344546">
              <w:t xml:space="preserve"> (2024). Hastane Öncesi Acil Sağlık Çalışanlarının Kas İskelet Sistemi Rahatsızlıklarının Yaşam Kalitesine Etkisi. </w:t>
            </w:r>
            <w:r w:rsidRPr="00344546">
              <w:rPr>
                <w:i/>
                <w:iCs/>
              </w:rPr>
              <w:t>Gümüşhane Üniversitesi Sağlık Bilimleri Dergisi</w:t>
            </w:r>
            <w:r w:rsidRPr="00344546">
              <w:t>, </w:t>
            </w:r>
            <w:r w:rsidRPr="00344546">
              <w:rPr>
                <w:i/>
                <w:iCs/>
              </w:rPr>
              <w:t>13</w:t>
            </w:r>
            <w:r w:rsidRPr="00344546">
              <w:t>(1), 304-314.</w:t>
            </w:r>
          </w:p>
          <w:p w14:paraId="0FEEB796" w14:textId="77777777" w:rsidR="00344546" w:rsidRDefault="00344546" w:rsidP="00344546"/>
          <w:p w14:paraId="79CDF124" w14:textId="5124C0E1" w:rsidR="00344546" w:rsidRDefault="00344546" w:rsidP="00344546">
            <w:r w:rsidRPr="00344546">
              <w:t xml:space="preserve">Cakina, S., Ulu, S., Beyazit, F., Özen, E., &amp; </w:t>
            </w:r>
            <w:r w:rsidRPr="00344546">
              <w:rPr>
                <w:b/>
                <w:bCs/>
              </w:rPr>
              <w:t>Postacı, E. S.</w:t>
            </w:r>
            <w:r w:rsidRPr="00344546">
              <w:t xml:space="preserve"> (2023). Association between adiponectin and ADIPOQ (rs 1501299) gene polymorphism in gestational diabetes mellitus patients. </w:t>
            </w:r>
            <w:r w:rsidRPr="00344546">
              <w:rPr>
                <w:i/>
                <w:iCs/>
              </w:rPr>
              <w:t>Revista Romana de Medicina de Laborator</w:t>
            </w:r>
            <w:r w:rsidRPr="00344546">
              <w:t>, </w:t>
            </w:r>
            <w:r w:rsidRPr="00344546">
              <w:rPr>
                <w:i/>
                <w:iCs/>
              </w:rPr>
              <w:t>31</w:t>
            </w:r>
            <w:r w:rsidRPr="00344546">
              <w:t>(2), 119-124.</w:t>
            </w:r>
          </w:p>
          <w:p w14:paraId="14BCE7D8" w14:textId="77777777" w:rsidR="00344546" w:rsidRDefault="00344546" w:rsidP="00344546"/>
          <w:p w14:paraId="45906374" w14:textId="7CBA7D10" w:rsidR="00344546" w:rsidRDefault="00344546" w:rsidP="00344546">
            <w:r w:rsidRPr="00344546">
              <w:t xml:space="preserve">Tekïn, M., Uysal, İ., Toraman, Ç., Akman, C., Aytuğ Koşan, A. M., &amp; </w:t>
            </w:r>
            <w:r w:rsidRPr="00344546">
              <w:rPr>
                <w:b/>
                <w:bCs/>
              </w:rPr>
              <w:t>Postaci, E. S.</w:t>
            </w:r>
            <w:r w:rsidRPr="00344546">
              <w:t xml:space="preserve"> (2023). The effect of social interaction on decision making in emergency ambulance </w:t>
            </w:r>
            <w:r w:rsidRPr="00344546">
              <w:lastRenderedPageBreak/>
              <w:t>teams: a statistical discourse analysis. </w:t>
            </w:r>
            <w:r w:rsidRPr="00344546">
              <w:rPr>
                <w:i/>
                <w:iCs/>
              </w:rPr>
              <w:t>BMC Medical Education</w:t>
            </w:r>
            <w:r w:rsidRPr="00344546">
              <w:t>, </w:t>
            </w:r>
            <w:r w:rsidRPr="00344546">
              <w:rPr>
                <w:i/>
                <w:iCs/>
              </w:rPr>
              <w:t>23</w:t>
            </w:r>
            <w:r w:rsidRPr="00344546">
              <w:t>(1), 121.</w:t>
            </w:r>
          </w:p>
          <w:p w14:paraId="766A9E0C" w14:textId="77777777" w:rsidR="00344546" w:rsidRDefault="00344546" w:rsidP="00344546"/>
          <w:p w14:paraId="38B8731B" w14:textId="4F0FEF69" w:rsidR="00344546" w:rsidRDefault="00344546" w:rsidP="00344546">
            <w:r w:rsidRPr="00344546">
              <w:t xml:space="preserve">Yırtıcı, S., &amp; </w:t>
            </w:r>
            <w:r w:rsidRPr="00344546">
              <w:rPr>
                <w:b/>
                <w:bCs/>
              </w:rPr>
              <w:t>Postacı, E. S.</w:t>
            </w:r>
            <w:r w:rsidRPr="00344546">
              <w:t xml:space="preserve"> (2023). Hastane Öncesi Alanda Çalışan 112 Acil Sağlık Hizmetleri Personelinin Pediatrik Hastaya Yaklaşım Hakkındaki Tutum ve Davranışlarının İncelenmesi. </w:t>
            </w:r>
            <w:r w:rsidRPr="00344546">
              <w:rPr>
                <w:i/>
                <w:iCs/>
              </w:rPr>
              <w:t>Yeni Yüzyıl Journal of Medical Sciences</w:t>
            </w:r>
            <w:r w:rsidRPr="00344546">
              <w:t>, </w:t>
            </w:r>
            <w:r w:rsidRPr="00344546">
              <w:rPr>
                <w:i/>
                <w:iCs/>
              </w:rPr>
              <w:t>4</w:t>
            </w:r>
            <w:r w:rsidRPr="00344546">
              <w:t>(4), 171-179.</w:t>
            </w:r>
          </w:p>
        </w:tc>
      </w:tr>
      <w:tr w:rsidR="002D4153" w14:paraId="5C1F715D" w14:textId="77777777" w:rsidTr="002D4153">
        <w:tc>
          <w:tcPr>
            <w:tcW w:w="4531" w:type="dxa"/>
          </w:tcPr>
          <w:p w14:paraId="361D9B71" w14:textId="77777777" w:rsidR="002D4153" w:rsidRDefault="002D4153" w:rsidP="002D4153">
            <w:r w:rsidRPr="00E57D9C">
              <w:lastRenderedPageBreak/>
              <w:t>Üyesi olduğu mesleki ve bilimsel kuruluşlar</w:t>
            </w:r>
          </w:p>
        </w:tc>
        <w:tc>
          <w:tcPr>
            <w:tcW w:w="4530" w:type="dxa"/>
          </w:tcPr>
          <w:p w14:paraId="7550AA5A" w14:textId="07137F3D" w:rsidR="002D4153" w:rsidRDefault="002D4153" w:rsidP="002D4153">
            <w:r w:rsidRPr="007F6BE7">
              <w:t>Paramedik Eğitiminde Standardizasyon ve Akreditasyon Derneği PESAD</w:t>
            </w:r>
            <w:r>
              <w:t xml:space="preserve">- </w:t>
            </w:r>
            <w:r w:rsidRPr="007F6BE7">
              <w:t>Türk Hemşireler Derneğ</w:t>
            </w:r>
            <w:r>
              <w:t>i THD</w:t>
            </w:r>
          </w:p>
        </w:tc>
      </w:tr>
      <w:tr w:rsidR="002D4153" w14:paraId="318D4A0A" w14:textId="77777777" w:rsidTr="002D4153">
        <w:tc>
          <w:tcPr>
            <w:tcW w:w="4531" w:type="dxa"/>
          </w:tcPr>
          <w:p w14:paraId="3D4CE8C2" w14:textId="77777777" w:rsidR="002D4153" w:rsidRDefault="002D4153" w:rsidP="002D4153">
            <w:r w:rsidRPr="00E57D9C">
              <w:t>Aldığı ödüller</w:t>
            </w:r>
          </w:p>
        </w:tc>
        <w:tc>
          <w:tcPr>
            <w:tcW w:w="4530" w:type="dxa"/>
          </w:tcPr>
          <w:p w14:paraId="61F11098" w14:textId="1204EA88" w:rsidR="002D4153" w:rsidRDefault="002D4153" w:rsidP="002D4153">
            <w:r>
              <w:t>-</w:t>
            </w:r>
          </w:p>
        </w:tc>
      </w:tr>
      <w:tr w:rsidR="002D4153" w14:paraId="7C87667C" w14:textId="77777777" w:rsidTr="002D4153">
        <w:tc>
          <w:tcPr>
            <w:tcW w:w="4531" w:type="dxa"/>
          </w:tcPr>
          <w:p w14:paraId="145E3DCC" w14:textId="77777777" w:rsidR="002D4153" w:rsidRDefault="002D4153" w:rsidP="002D4153">
            <w:r w:rsidRPr="00E57D9C">
              <w:t>Son üç yılda verdiği kurumsal ve mesleki hizmetler</w:t>
            </w:r>
          </w:p>
        </w:tc>
        <w:tc>
          <w:tcPr>
            <w:tcW w:w="4530" w:type="dxa"/>
          </w:tcPr>
          <w:p w14:paraId="11636DF5" w14:textId="77777777" w:rsidR="002D4153" w:rsidRDefault="002D4153" w:rsidP="002D4153"/>
        </w:tc>
      </w:tr>
    </w:tbl>
    <w:p w14:paraId="6688632E" w14:textId="77777777" w:rsidR="00972A2C" w:rsidRDefault="00972A2C">
      <w:pPr>
        <w:pBdr>
          <w:top w:val="nil"/>
          <w:left w:val="nil"/>
          <w:bottom w:val="nil"/>
          <w:right w:val="nil"/>
          <w:between w:val="nil"/>
        </w:pBdr>
        <w:ind w:firstLine="709"/>
        <w:rPr>
          <w:color w:val="000000"/>
          <w:sz w:val="22"/>
          <w:szCs w:val="22"/>
        </w:rPr>
      </w:pPr>
    </w:p>
    <w:p w14:paraId="73603DD5" w14:textId="77777777" w:rsidR="00972A2C" w:rsidRDefault="00972A2C">
      <w:pPr>
        <w:pBdr>
          <w:top w:val="nil"/>
          <w:left w:val="nil"/>
          <w:bottom w:val="nil"/>
          <w:right w:val="nil"/>
          <w:between w:val="nil"/>
        </w:pBdr>
        <w:ind w:firstLine="709"/>
        <w:rPr>
          <w:color w:val="000000"/>
          <w:sz w:val="22"/>
          <w:szCs w:val="22"/>
        </w:rPr>
      </w:pPr>
    </w:p>
    <w:tbl>
      <w:tblPr>
        <w:tblStyle w:val="TabloKlavuzu"/>
        <w:tblW w:w="0" w:type="auto"/>
        <w:tblLook w:val="04A0" w:firstRow="1" w:lastRow="0" w:firstColumn="1" w:lastColumn="0" w:noHBand="0" w:noVBand="1"/>
      </w:tblPr>
      <w:tblGrid>
        <w:gridCol w:w="4531"/>
        <w:gridCol w:w="4530"/>
      </w:tblGrid>
      <w:tr w:rsidR="005C5ECF" w14:paraId="17FB90E0" w14:textId="77777777" w:rsidTr="00B54330">
        <w:tc>
          <w:tcPr>
            <w:tcW w:w="4531" w:type="dxa"/>
          </w:tcPr>
          <w:p w14:paraId="454CD4DC" w14:textId="77777777" w:rsidR="005C5ECF" w:rsidRDefault="005C5ECF" w:rsidP="00B54330">
            <w:r w:rsidRPr="006807ED">
              <w:t xml:space="preserve">Adı, soyadı ve unvanı </w:t>
            </w:r>
          </w:p>
        </w:tc>
        <w:tc>
          <w:tcPr>
            <w:tcW w:w="4530" w:type="dxa"/>
          </w:tcPr>
          <w:p w14:paraId="2F8EE533" w14:textId="7F61D3BB" w:rsidR="005C5ECF" w:rsidRDefault="005C5ECF" w:rsidP="00B54330">
            <w:r>
              <w:t>Öğr. Gör. Seda BİRER</w:t>
            </w:r>
          </w:p>
        </w:tc>
      </w:tr>
      <w:tr w:rsidR="005C5ECF" w14:paraId="233F95EA" w14:textId="77777777" w:rsidTr="00B54330">
        <w:tc>
          <w:tcPr>
            <w:tcW w:w="4531" w:type="dxa"/>
          </w:tcPr>
          <w:p w14:paraId="28F18F75" w14:textId="77777777" w:rsidR="005C5ECF" w:rsidRDefault="005C5ECF" w:rsidP="00B54330">
            <w:r w:rsidRPr="006807ED">
              <w:t xml:space="preserve">Aldığı dereceler </w:t>
            </w:r>
          </w:p>
        </w:tc>
        <w:tc>
          <w:tcPr>
            <w:tcW w:w="4530" w:type="dxa"/>
          </w:tcPr>
          <w:p w14:paraId="56194A2D" w14:textId="6704B886" w:rsidR="005C5ECF" w:rsidRDefault="005C5ECF" w:rsidP="00B54330">
            <w:r>
              <w:t>-</w:t>
            </w:r>
          </w:p>
        </w:tc>
      </w:tr>
      <w:tr w:rsidR="005C5ECF" w14:paraId="57BC098F" w14:textId="77777777" w:rsidTr="00B54330">
        <w:tc>
          <w:tcPr>
            <w:tcW w:w="4531" w:type="dxa"/>
          </w:tcPr>
          <w:p w14:paraId="5966E542" w14:textId="77777777" w:rsidR="005C5ECF" w:rsidRDefault="005C5ECF" w:rsidP="00B54330">
            <w:r w:rsidRPr="006807ED">
              <w:t>Kurumdaki hizmet</w:t>
            </w:r>
          </w:p>
        </w:tc>
        <w:tc>
          <w:tcPr>
            <w:tcW w:w="4530" w:type="dxa"/>
          </w:tcPr>
          <w:p w14:paraId="5B75F81B" w14:textId="1D0459DA" w:rsidR="005C5ECF" w:rsidRDefault="005C5ECF" w:rsidP="00B54330">
            <w:r>
              <w:t>Öğr. Görevlisi</w:t>
            </w:r>
          </w:p>
        </w:tc>
      </w:tr>
      <w:tr w:rsidR="005C5ECF" w14:paraId="4F3AB015" w14:textId="77777777" w:rsidTr="00B54330">
        <w:tc>
          <w:tcPr>
            <w:tcW w:w="4531" w:type="dxa"/>
          </w:tcPr>
          <w:p w14:paraId="63C7A669" w14:textId="77777777" w:rsidR="005C5ECF" w:rsidRDefault="005C5ECF" w:rsidP="00B54330">
            <w:r>
              <w:t>Diğer iş deneyimi</w:t>
            </w:r>
          </w:p>
        </w:tc>
        <w:tc>
          <w:tcPr>
            <w:tcW w:w="4530" w:type="dxa"/>
          </w:tcPr>
          <w:p w14:paraId="7D4806D2" w14:textId="640F3E45" w:rsidR="005C5ECF" w:rsidRDefault="005C5ECF" w:rsidP="00B54330">
            <w:r>
              <w:t>Sağlık Bakanlığı 2010-2019</w:t>
            </w:r>
          </w:p>
        </w:tc>
      </w:tr>
      <w:tr w:rsidR="005C5ECF" w14:paraId="6AAD6FE7" w14:textId="77777777" w:rsidTr="00B54330">
        <w:tc>
          <w:tcPr>
            <w:tcW w:w="4531" w:type="dxa"/>
          </w:tcPr>
          <w:p w14:paraId="1981F0F8" w14:textId="77777777" w:rsidR="005C5ECF" w:rsidRDefault="005C5ECF" w:rsidP="00B54330">
            <w:r>
              <w:t>Danışmanlıkları, patentleri</w:t>
            </w:r>
          </w:p>
        </w:tc>
        <w:tc>
          <w:tcPr>
            <w:tcW w:w="4530" w:type="dxa"/>
          </w:tcPr>
          <w:p w14:paraId="29061DAE" w14:textId="7162BDE5" w:rsidR="005C5ECF" w:rsidRDefault="005C5ECF" w:rsidP="00B54330">
            <w:r>
              <w:t>-</w:t>
            </w:r>
          </w:p>
        </w:tc>
      </w:tr>
      <w:tr w:rsidR="005C5ECF" w14:paraId="4A10013A" w14:textId="77777777" w:rsidTr="00B54330">
        <w:tc>
          <w:tcPr>
            <w:tcW w:w="4531" w:type="dxa"/>
          </w:tcPr>
          <w:p w14:paraId="1AAAED00" w14:textId="77777777" w:rsidR="005C5ECF" w:rsidRDefault="005C5ECF" w:rsidP="00B54330">
            <w:r w:rsidRPr="00E57D9C">
              <w:t>Son üç yıldaki belli başlı yayınları</w:t>
            </w:r>
          </w:p>
        </w:tc>
        <w:tc>
          <w:tcPr>
            <w:tcW w:w="4530" w:type="dxa"/>
          </w:tcPr>
          <w:p w14:paraId="2A52EB0C" w14:textId="741C0182" w:rsidR="005C5ECF" w:rsidRDefault="005C5ECF" w:rsidP="00B54330">
            <w:r>
              <w:t>-</w:t>
            </w:r>
          </w:p>
        </w:tc>
      </w:tr>
      <w:tr w:rsidR="005C5ECF" w14:paraId="4AC992D9" w14:textId="77777777" w:rsidTr="00B54330">
        <w:tc>
          <w:tcPr>
            <w:tcW w:w="4531" w:type="dxa"/>
          </w:tcPr>
          <w:p w14:paraId="630BEE0D" w14:textId="77777777" w:rsidR="005C5ECF" w:rsidRDefault="005C5ECF" w:rsidP="00B54330">
            <w:r w:rsidRPr="00E57D9C">
              <w:t>Üyesi olduğu mesleki ve bilimsel kuruluşlar</w:t>
            </w:r>
          </w:p>
        </w:tc>
        <w:tc>
          <w:tcPr>
            <w:tcW w:w="4530" w:type="dxa"/>
          </w:tcPr>
          <w:p w14:paraId="5BB85CB6" w14:textId="7172DA39" w:rsidR="005C5ECF" w:rsidRDefault="005C5ECF" w:rsidP="00B54330">
            <w:r>
              <w:t>-</w:t>
            </w:r>
          </w:p>
        </w:tc>
      </w:tr>
      <w:tr w:rsidR="005C5ECF" w14:paraId="47D0320A" w14:textId="77777777" w:rsidTr="00B54330">
        <w:tc>
          <w:tcPr>
            <w:tcW w:w="4531" w:type="dxa"/>
          </w:tcPr>
          <w:p w14:paraId="32137BC7" w14:textId="77777777" w:rsidR="005C5ECF" w:rsidRDefault="005C5ECF" w:rsidP="00B54330">
            <w:r w:rsidRPr="00E57D9C">
              <w:t>Aldığı ödüller</w:t>
            </w:r>
          </w:p>
        </w:tc>
        <w:tc>
          <w:tcPr>
            <w:tcW w:w="4530" w:type="dxa"/>
          </w:tcPr>
          <w:p w14:paraId="30805F2E" w14:textId="5E2AC29A" w:rsidR="005C5ECF" w:rsidRDefault="005C5ECF" w:rsidP="00B54330">
            <w:r>
              <w:t>-</w:t>
            </w:r>
          </w:p>
        </w:tc>
      </w:tr>
      <w:tr w:rsidR="005C5ECF" w14:paraId="68F6D161" w14:textId="77777777" w:rsidTr="00B54330">
        <w:tc>
          <w:tcPr>
            <w:tcW w:w="4531" w:type="dxa"/>
          </w:tcPr>
          <w:p w14:paraId="191C8AAB" w14:textId="77777777" w:rsidR="005C5ECF" w:rsidRDefault="005C5ECF" w:rsidP="00B54330">
            <w:r w:rsidRPr="00E57D9C">
              <w:t>Son üç yılda verdiği kurumsal ve mesleki hizmetler</w:t>
            </w:r>
          </w:p>
        </w:tc>
        <w:tc>
          <w:tcPr>
            <w:tcW w:w="4530" w:type="dxa"/>
          </w:tcPr>
          <w:p w14:paraId="77007E36" w14:textId="65DC327E" w:rsidR="005C5ECF" w:rsidRDefault="005C5ECF" w:rsidP="00B54330">
            <w:r w:rsidRPr="005C5ECF">
              <w:t>Kurum komisyon üyelikleri ve ders yükümlülüklerini yerine getirme</w:t>
            </w:r>
          </w:p>
        </w:tc>
      </w:tr>
    </w:tbl>
    <w:p w14:paraId="4C6DE42F" w14:textId="77777777" w:rsidR="00972A2C" w:rsidRDefault="00972A2C">
      <w:pPr>
        <w:pBdr>
          <w:top w:val="nil"/>
          <w:left w:val="nil"/>
          <w:bottom w:val="nil"/>
          <w:right w:val="nil"/>
          <w:between w:val="nil"/>
        </w:pBdr>
        <w:ind w:firstLine="709"/>
        <w:rPr>
          <w:color w:val="000000"/>
          <w:sz w:val="22"/>
          <w:szCs w:val="22"/>
        </w:rPr>
      </w:pPr>
    </w:p>
    <w:p w14:paraId="7CBAED5C" w14:textId="77777777" w:rsidR="005C5ECF" w:rsidRDefault="005C5ECF">
      <w:pPr>
        <w:pBdr>
          <w:top w:val="nil"/>
          <w:left w:val="nil"/>
          <w:bottom w:val="nil"/>
          <w:right w:val="nil"/>
          <w:between w:val="nil"/>
        </w:pBdr>
        <w:ind w:firstLine="709"/>
        <w:rPr>
          <w:color w:val="000000"/>
          <w:sz w:val="22"/>
          <w:szCs w:val="22"/>
        </w:rPr>
      </w:pPr>
    </w:p>
    <w:p w14:paraId="2DEF02D8" w14:textId="77777777" w:rsidR="005C5ECF" w:rsidRDefault="005C5ECF">
      <w:pPr>
        <w:pBdr>
          <w:top w:val="nil"/>
          <w:left w:val="nil"/>
          <w:bottom w:val="nil"/>
          <w:right w:val="nil"/>
          <w:between w:val="nil"/>
        </w:pBdr>
        <w:ind w:firstLine="709"/>
        <w:rPr>
          <w:color w:val="000000"/>
          <w:sz w:val="22"/>
          <w:szCs w:val="22"/>
        </w:rPr>
      </w:pPr>
    </w:p>
    <w:tbl>
      <w:tblPr>
        <w:tblStyle w:val="TabloKlavuzu"/>
        <w:tblW w:w="0" w:type="auto"/>
        <w:tblLook w:val="04A0" w:firstRow="1" w:lastRow="0" w:firstColumn="1" w:lastColumn="0" w:noHBand="0" w:noVBand="1"/>
      </w:tblPr>
      <w:tblGrid>
        <w:gridCol w:w="9061"/>
      </w:tblGrid>
      <w:tr w:rsidR="00740263" w:rsidRPr="00740263" w14:paraId="32EDF693" w14:textId="77777777" w:rsidTr="00A81449">
        <w:tc>
          <w:tcPr>
            <w:tcW w:w="9061" w:type="dxa"/>
          </w:tcPr>
          <w:p w14:paraId="050920F2" w14:textId="77777777" w:rsidR="00740263" w:rsidRPr="00740263" w:rsidRDefault="00740263" w:rsidP="00740263">
            <w:pPr>
              <w:pBdr>
                <w:top w:val="nil"/>
                <w:left w:val="nil"/>
                <w:bottom w:val="nil"/>
                <w:right w:val="nil"/>
                <w:between w:val="nil"/>
              </w:pBdr>
              <w:ind w:firstLine="709"/>
              <w:rPr>
                <w:color w:val="000000"/>
                <w:sz w:val="22"/>
                <w:szCs w:val="22"/>
              </w:rPr>
            </w:pPr>
          </w:p>
          <w:p w14:paraId="4A4185EE" w14:textId="77777777" w:rsidR="00740263" w:rsidRPr="00740263" w:rsidRDefault="00740263" w:rsidP="002D4153">
            <w:pPr>
              <w:pBdr>
                <w:top w:val="nil"/>
                <w:left w:val="nil"/>
                <w:bottom w:val="nil"/>
                <w:right w:val="nil"/>
                <w:between w:val="nil"/>
              </w:pBdr>
              <w:rPr>
                <w:color w:val="000000"/>
                <w:sz w:val="22"/>
                <w:szCs w:val="22"/>
              </w:rPr>
            </w:pPr>
            <w:r w:rsidRPr="00740263">
              <w:rPr>
                <w:color w:val="000000"/>
                <w:sz w:val="22"/>
                <w:szCs w:val="22"/>
              </w:rPr>
              <w:t xml:space="preserve">Öğretim kadrosu nitelikleriyle ilgili detay bilgiler aşağıdaki tablolarda sunulmuştur. </w:t>
            </w:r>
          </w:p>
          <w:p w14:paraId="4FF35A2E" w14:textId="77777777" w:rsidR="002D4153" w:rsidRDefault="002D4153" w:rsidP="00740263">
            <w:pPr>
              <w:pBdr>
                <w:top w:val="nil"/>
                <w:left w:val="nil"/>
                <w:bottom w:val="nil"/>
                <w:right w:val="nil"/>
                <w:between w:val="nil"/>
              </w:pBdr>
              <w:ind w:firstLine="709"/>
              <w:rPr>
                <w:b/>
                <w:color w:val="000000"/>
                <w:sz w:val="22"/>
                <w:szCs w:val="22"/>
                <w:lang w:val="en-US"/>
              </w:rPr>
            </w:pPr>
          </w:p>
          <w:p w14:paraId="199EDDDE" w14:textId="438968E2" w:rsidR="00740263" w:rsidRPr="002D4153" w:rsidRDefault="00740263" w:rsidP="002D4153">
            <w:pPr>
              <w:pBdr>
                <w:top w:val="nil"/>
                <w:left w:val="nil"/>
                <w:bottom w:val="nil"/>
                <w:right w:val="nil"/>
                <w:between w:val="nil"/>
              </w:pBdr>
              <w:ind w:firstLine="709"/>
              <w:rPr>
                <w:color w:val="000000"/>
                <w:sz w:val="22"/>
                <w:szCs w:val="22"/>
              </w:rPr>
            </w:pPr>
            <w:r w:rsidRPr="00740263">
              <w:rPr>
                <w:b/>
                <w:color w:val="000000"/>
                <w:sz w:val="22"/>
                <w:szCs w:val="22"/>
                <w:lang w:val="en-US"/>
              </w:rPr>
              <w:t>Öğretim Kadrosunun Yayınları</w:t>
            </w:r>
            <w:r w:rsidR="002D4153">
              <w:rPr>
                <w:b/>
                <w:color w:val="000000"/>
                <w:sz w:val="22"/>
                <w:szCs w:val="22"/>
                <w:lang w:val="en-US"/>
              </w:rPr>
              <w:t xml:space="preserve"> (</w:t>
            </w:r>
            <w:r w:rsidR="002D4153" w:rsidRPr="002D4153">
              <w:rPr>
                <w:color w:val="000000"/>
                <w:sz w:val="22"/>
                <w:szCs w:val="22"/>
              </w:rPr>
              <w:t>2025 Yılı için</w:t>
            </w:r>
            <w:r w:rsidR="002D4153">
              <w:rPr>
                <w:color w:val="000000"/>
                <w:sz w:val="22"/>
                <w:szCs w:val="22"/>
              </w:rPr>
              <w:t>)</w:t>
            </w:r>
          </w:p>
          <w:tbl>
            <w:tblPr>
              <w:tblStyle w:val="TabloKlavuzu"/>
              <w:tblW w:w="0" w:type="auto"/>
              <w:tblLook w:val="04A0" w:firstRow="1" w:lastRow="0" w:firstColumn="1" w:lastColumn="0" w:noHBand="0" w:noVBand="1"/>
            </w:tblPr>
            <w:tblGrid>
              <w:gridCol w:w="3998"/>
              <w:gridCol w:w="1528"/>
              <w:gridCol w:w="883"/>
              <w:gridCol w:w="1320"/>
              <w:gridCol w:w="1106"/>
            </w:tblGrid>
            <w:tr w:rsidR="00740263" w:rsidRPr="00740263" w14:paraId="15403C61" w14:textId="77777777" w:rsidTr="005C5ECF">
              <w:tc>
                <w:tcPr>
                  <w:tcW w:w="3998" w:type="dxa"/>
                </w:tcPr>
                <w:p w14:paraId="7EB2514E" w14:textId="77777777" w:rsidR="00740263" w:rsidRPr="00740263" w:rsidRDefault="00740263" w:rsidP="00740263">
                  <w:pPr>
                    <w:pBdr>
                      <w:top w:val="nil"/>
                      <w:left w:val="nil"/>
                      <w:bottom w:val="nil"/>
                      <w:right w:val="nil"/>
                      <w:between w:val="nil"/>
                    </w:pBdr>
                    <w:rPr>
                      <w:b/>
                      <w:color w:val="000000"/>
                      <w:sz w:val="22"/>
                      <w:szCs w:val="22"/>
                      <w:lang w:val="en-US"/>
                    </w:rPr>
                  </w:pPr>
                  <w:r w:rsidRPr="00740263">
                    <w:rPr>
                      <w:b/>
                      <w:color w:val="000000"/>
                      <w:sz w:val="22"/>
                      <w:szCs w:val="22"/>
                      <w:lang w:val="en-US"/>
                    </w:rPr>
                    <w:t>Akademik Unvan</w:t>
                  </w:r>
                </w:p>
                <w:p w14:paraId="19E61E5D" w14:textId="77777777" w:rsidR="00740263" w:rsidRPr="00740263" w:rsidRDefault="00740263" w:rsidP="00740263">
                  <w:pPr>
                    <w:pBdr>
                      <w:top w:val="nil"/>
                      <w:left w:val="nil"/>
                      <w:bottom w:val="nil"/>
                      <w:right w:val="nil"/>
                      <w:between w:val="nil"/>
                    </w:pBdr>
                    <w:rPr>
                      <w:bCs/>
                      <w:color w:val="000000"/>
                      <w:sz w:val="22"/>
                      <w:szCs w:val="22"/>
                      <w:lang w:val="en-US"/>
                    </w:rPr>
                  </w:pPr>
                  <w:r w:rsidRPr="00740263">
                    <w:rPr>
                      <w:b/>
                      <w:color w:val="000000"/>
                      <w:sz w:val="22"/>
                      <w:szCs w:val="22"/>
                      <w:lang w:val="en-US"/>
                    </w:rPr>
                    <w:t>Ad, Soyad</w:t>
                  </w:r>
                </w:p>
              </w:tc>
              <w:tc>
                <w:tcPr>
                  <w:tcW w:w="1528" w:type="dxa"/>
                </w:tcPr>
                <w:p w14:paraId="2C27A789"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Uluslararası +</w:t>
                  </w:r>
                </w:p>
                <w:p w14:paraId="0852ECC5"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Ulusal</w:t>
                  </w:r>
                </w:p>
                <w:p w14:paraId="7051E54E"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Hakemli Dergi,</w:t>
                  </w:r>
                </w:p>
                <w:p w14:paraId="10D6D3D4"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Kongre,</w:t>
                  </w:r>
                </w:p>
                <w:p w14:paraId="1C893479"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Sempozyum vb.</w:t>
                  </w:r>
                </w:p>
                <w:p w14:paraId="56AED23C"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Yayınlanan Makale,</w:t>
                  </w:r>
                </w:p>
                <w:p w14:paraId="0BC41E31" w14:textId="77777777" w:rsidR="00740263" w:rsidRPr="005C5ECF" w:rsidRDefault="00740263" w:rsidP="00740263">
                  <w:pPr>
                    <w:pBdr>
                      <w:top w:val="nil"/>
                      <w:left w:val="nil"/>
                      <w:bottom w:val="nil"/>
                      <w:right w:val="nil"/>
                      <w:between w:val="nil"/>
                    </w:pBdr>
                    <w:rPr>
                      <w:bCs/>
                      <w:color w:val="000000"/>
                      <w:sz w:val="20"/>
                      <w:szCs w:val="20"/>
                      <w:lang w:val="en-US"/>
                    </w:rPr>
                  </w:pPr>
                  <w:r w:rsidRPr="005C5ECF">
                    <w:rPr>
                      <w:b/>
                      <w:color w:val="000000"/>
                      <w:sz w:val="20"/>
                      <w:szCs w:val="20"/>
                      <w:lang w:val="en-US"/>
                    </w:rPr>
                    <w:t>Bildiri Sayısı</w:t>
                  </w:r>
                </w:p>
              </w:tc>
              <w:tc>
                <w:tcPr>
                  <w:tcW w:w="883" w:type="dxa"/>
                </w:tcPr>
                <w:p w14:paraId="7DC701D5" w14:textId="77777777" w:rsidR="00740263" w:rsidRPr="005C5ECF" w:rsidRDefault="00740263" w:rsidP="00740263">
                  <w:pPr>
                    <w:pBdr>
                      <w:top w:val="nil"/>
                      <w:left w:val="nil"/>
                      <w:bottom w:val="nil"/>
                      <w:right w:val="nil"/>
                      <w:between w:val="nil"/>
                    </w:pBdr>
                    <w:rPr>
                      <w:bCs/>
                      <w:color w:val="000000"/>
                      <w:sz w:val="20"/>
                      <w:szCs w:val="20"/>
                    </w:rPr>
                  </w:pPr>
                  <w:r w:rsidRPr="005C5ECF">
                    <w:rPr>
                      <w:b/>
                      <w:bCs/>
                      <w:color w:val="000000"/>
                      <w:sz w:val="20"/>
                      <w:szCs w:val="20"/>
                      <w:lang w:val="en-US"/>
                    </w:rPr>
                    <w:t>Toplam Atıf Sayısı</w:t>
                  </w:r>
                </w:p>
              </w:tc>
              <w:tc>
                <w:tcPr>
                  <w:tcW w:w="1320" w:type="dxa"/>
                </w:tcPr>
                <w:p w14:paraId="569E45E2"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Fen Bilimleri</w:t>
                  </w:r>
                </w:p>
                <w:p w14:paraId="10EBD289"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Alanında ISI</w:t>
                  </w:r>
                </w:p>
                <w:p w14:paraId="41F886AB"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Indexlerine</w:t>
                  </w:r>
                </w:p>
                <w:p w14:paraId="76533119"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Giren</w:t>
                  </w:r>
                </w:p>
                <w:p w14:paraId="708F8A42"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Dergilerde</w:t>
                  </w:r>
                </w:p>
                <w:p w14:paraId="4DB801AF"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Aldıkları Atıf</w:t>
                  </w:r>
                </w:p>
                <w:p w14:paraId="27256C38" w14:textId="77777777" w:rsidR="00740263" w:rsidRPr="005C5ECF" w:rsidRDefault="00740263" w:rsidP="00740263">
                  <w:pPr>
                    <w:pBdr>
                      <w:top w:val="nil"/>
                      <w:left w:val="nil"/>
                      <w:bottom w:val="nil"/>
                      <w:right w:val="nil"/>
                      <w:between w:val="nil"/>
                    </w:pBdr>
                    <w:rPr>
                      <w:bCs/>
                      <w:color w:val="000000"/>
                      <w:sz w:val="20"/>
                      <w:szCs w:val="20"/>
                      <w:lang w:val="en-US"/>
                    </w:rPr>
                  </w:pPr>
                  <w:r w:rsidRPr="005C5ECF">
                    <w:rPr>
                      <w:b/>
                      <w:color w:val="000000"/>
                      <w:sz w:val="20"/>
                      <w:szCs w:val="20"/>
                      <w:lang w:val="en-US"/>
                    </w:rPr>
                    <w:t>Sayısı</w:t>
                  </w:r>
                </w:p>
              </w:tc>
              <w:tc>
                <w:tcPr>
                  <w:tcW w:w="1106" w:type="dxa"/>
                </w:tcPr>
                <w:p w14:paraId="61B56B6C"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Akademik</w:t>
                  </w:r>
                </w:p>
                <w:p w14:paraId="07E6E83A"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Ders Kitabı</w:t>
                  </w:r>
                </w:p>
                <w:p w14:paraId="4067B251" w14:textId="77777777" w:rsidR="00740263" w:rsidRPr="005C5ECF" w:rsidRDefault="00740263" w:rsidP="00740263">
                  <w:pPr>
                    <w:pBdr>
                      <w:top w:val="nil"/>
                      <w:left w:val="nil"/>
                      <w:bottom w:val="nil"/>
                      <w:right w:val="nil"/>
                      <w:between w:val="nil"/>
                    </w:pBdr>
                    <w:rPr>
                      <w:b/>
                      <w:color w:val="000000"/>
                      <w:sz w:val="20"/>
                      <w:szCs w:val="20"/>
                      <w:lang w:val="en-US"/>
                    </w:rPr>
                  </w:pPr>
                  <w:r w:rsidRPr="005C5ECF">
                    <w:rPr>
                      <w:b/>
                      <w:color w:val="000000"/>
                      <w:sz w:val="20"/>
                      <w:szCs w:val="20"/>
                      <w:lang w:val="en-US"/>
                    </w:rPr>
                    <w:t>ve Kitap</w:t>
                  </w:r>
                </w:p>
                <w:p w14:paraId="65309E92" w14:textId="77777777" w:rsidR="00740263" w:rsidRPr="005C5ECF" w:rsidRDefault="00740263" w:rsidP="00740263">
                  <w:pPr>
                    <w:pBdr>
                      <w:top w:val="nil"/>
                      <w:left w:val="nil"/>
                      <w:bottom w:val="nil"/>
                      <w:right w:val="nil"/>
                      <w:between w:val="nil"/>
                    </w:pBdr>
                    <w:rPr>
                      <w:bCs/>
                      <w:color w:val="000000"/>
                      <w:sz w:val="20"/>
                      <w:szCs w:val="20"/>
                      <w:lang w:val="en-US"/>
                    </w:rPr>
                  </w:pPr>
                  <w:r w:rsidRPr="005C5ECF">
                    <w:rPr>
                      <w:b/>
                      <w:color w:val="000000"/>
                      <w:sz w:val="20"/>
                      <w:szCs w:val="20"/>
                      <w:lang w:val="en-US"/>
                    </w:rPr>
                    <w:t>Bölümleri</w:t>
                  </w:r>
                </w:p>
              </w:tc>
            </w:tr>
            <w:tr w:rsidR="00740263" w:rsidRPr="00740263" w14:paraId="2D7186FB" w14:textId="77777777" w:rsidTr="005C5ECF">
              <w:tc>
                <w:tcPr>
                  <w:tcW w:w="3998" w:type="dxa"/>
                </w:tcPr>
                <w:p w14:paraId="5C5919F2" w14:textId="2C5A5DCF" w:rsidR="00740263" w:rsidRPr="00740263" w:rsidRDefault="00254FAE" w:rsidP="00740263">
                  <w:pPr>
                    <w:pBdr>
                      <w:top w:val="nil"/>
                      <w:left w:val="nil"/>
                      <w:bottom w:val="nil"/>
                      <w:right w:val="nil"/>
                      <w:between w:val="nil"/>
                    </w:pBdr>
                    <w:rPr>
                      <w:bCs/>
                      <w:color w:val="000000"/>
                      <w:sz w:val="22"/>
                      <w:szCs w:val="22"/>
                    </w:rPr>
                  </w:pPr>
                  <w:r>
                    <w:rPr>
                      <w:bCs/>
                      <w:color w:val="000000"/>
                      <w:sz w:val="22"/>
                      <w:szCs w:val="22"/>
                    </w:rPr>
                    <w:t>Dr. Öğr.  Üyesi İbrahim UYSAL</w:t>
                  </w:r>
                </w:p>
              </w:tc>
              <w:tc>
                <w:tcPr>
                  <w:tcW w:w="1528" w:type="dxa"/>
                  <w:vAlign w:val="center"/>
                </w:tcPr>
                <w:p w14:paraId="61454868" w14:textId="4CDF1351" w:rsidR="00740263" w:rsidRPr="00740263" w:rsidRDefault="002D4153" w:rsidP="005C5ECF">
                  <w:pPr>
                    <w:pBdr>
                      <w:top w:val="nil"/>
                      <w:left w:val="nil"/>
                      <w:bottom w:val="nil"/>
                      <w:right w:val="nil"/>
                      <w:between w:val="nil"/>
                    </w:pBdr>
                    <w:jc w:val="center"/>
                    <w:rPr>
                      <w:b/>
                      <w:bCs/>
                      <w:color w:val="000000"/>
                      <w:sz w:val="22"/>
                      <w:szCs w:val="22"/>
                    </w:rPr>
                  </w:pPr>
                  <w:r>
                    <w:rPr>
                      <w:b/>
                      <w:bCs/>
                      <w:color w:val="000000"/>
                      <w:sz w:val="22"/>
                      <w:szCs w:val="22"/>
                    </w:rPr>
                    <w:t>4+2</w:t>
                  </w:r>
                </w:p>
              </w:tc>
              <w:tc>
                <w:tcPr>
                  <w:tcW w:w="883" w:type="dxa"/>
                  <w:vAlign w:val="center"/>
                </w:tcPr>
                <w:p w14:paraId="39F7A269" w14:textId="782A49C5" w:rsidR="00740263" w:rsidRPr="00740263" w:rsidRDefault="002D4153" w:rsidP="005C5ECF">
                  <w:pPr>
                    <w:pBdr>
                      <w:top w:val="nil"/>
                      <w:left w:val="nil"/>
                      <w:bottom w:val="nil"/>
                      <w:right w:val="nil"/>
                      <w:between w:val="nil"/>
                    </w:pBdr>
                    <w:ind w:firstLine="21"/>
                    <w:jc w:val="center"/>
                    <w:rPr>
                      <w:b/>
                      <w:bCs/>
                      <w:color w:val="000000"/>
                      <w:sz w:val="22"/>
                      <w:szCs w:val="22"/>
                    </w:rPr>
                  </w:pPr>
                  <w:r>
                    <w:rPr>
                      <w:b/>
                      <w:bCs/>
                      <w:color w:val="000000"/>
                      <w:sz w:val="22"/>
                      <w:szCs w:val="22"/>
                    </w:rPr>
                    <w:t>49</w:t>
                  </w:r>
                </w:p>
              </w:tc>
              <w:tc>
                <w:tcPr>
                  <w:tcW w:w="1320" w:type="dxa"/>
                  <w:vAlign w:val="center"/>
                </w:tcPr>
                <w:p w14:paraId="6C1E6DCF" w14:textId="1D320115" w:rsidR="00740263" w:rsidRPr="00740263" w:rsidRDefault="002D4153" w:rsidP="005C5ECF">
                  <w:pPr>
                    <w:pBdr>
                      <w:top w:val="nil"/>
                      <w:left w:val="nil"/>
                      <w:bottom w:val="nil"/>
                      <w:right w:val="nil"/>
                      <w:between w:val="nil"/>
                    </w:pBdr>
                    <w:jc w:val="center"/>
                    <w:rPr>
                      <w:b/>
                      <w:bCs/>
                      <w:color w:val="000000"/>
                      <w:sz w:val="22"/>
                      <w:szCs w:val="22"/>
                    </w:rPr>
                  </w:pPr>
                  <w:r>
                    <w:rPr>
                      <w:b/>
                      <w:bCs/>
                      <w:color w:val="000000"/>
                      <w:sz w:val="22"/>
                      <w:szCs w:val="22"/>
                    </w:rPr>
                    <w:t>0</w:t>
                  </w:r>
                </w:p>
              </w:tc>
              <w:tc>
                <w:tcPr>
                  <w:tcW w:w="1106" w:type="dxa"/>
                  <w:vAlign w:val="center"/>
                </w:tcPr>
                <w:p w14:paraId="66678BF8" w14:textId="7F10D6CD" w:rsidR="00740263" w:rsidRPr="00740263" w:rsidRDefault="00254FAE" w:rsidP="005C5ECF">
                  <w:pPr>
                    <w:pBdr>
                      <w:top w:val="nil"/>
                      <w:left w:val="nil"/>
                      <w:bottom w:val="nil"/>
                      <w:right w:val="nil"/>
                      <w:between w:val="nil"/>
                    </w:pBdr>
                    <w:jc w:val="center"/>
                    <w:rPr>
                      <w:b/>
                      <w:bCs/>
                      <w:color w:val="000000"/>
                      <w:sz w:val="22"/>
                      <w:szCs w:val="22"/>
                    </w:rPr>
                  </w:pPr>
                  <w:r>
                    <w:rPr>
                      <w:b/>
                      <w:bCs/>
                      <w:color w:val="000000"/>
                      <w:sz w:val="22"/>
                      <w:szCs w:val="22"/>
                    </w:rPr>
                    <w:t>5</w:t>
                  </w:r>
                </w:p>
              </w:tc>
            </w:tr>
            <w:tr w:rsidR="00740263" w:rsidRPr="00740263" w14:paraId="38694405" w14:textId="77777777" w:rsidTr="002D4153">
              <w:tc>
                <w:tcPr>
                  <w:tcW w:w="3998" w:type="dxa"/>
                </w:tcPr>
                <w:p w14:paraId="77541582" w14:textId="5785A103" w:rsidR="00740263" w:rsidRPr="00740263" w:rsidRDefault="005C5ECF" w:rsidP="00740263">
                  <w:pPr>
                    <w:pBdr>
                      <w:top w:val="nil"/>
                      <w:left w:val="nil"/>
                      <w:bottom w:val="nil"/>
                      <w:right w:val="nil"/>
                      <w:between w:val="nil"/>
                    </w:pBdr>
                    <w:rPr>
                      <w:bCs/>
                      <w:color w:val="000000"/>
                      <w:sz w:val="22"/>
                      <w:szCs w:val="22"/>
                    </w:rPr>
                  </w:pPr>
                  <w:r>
                    <w:rPr>
                      <w:bCs/>
                      <w:color w:val="000000"/>
                      <w:sz w:val="22"/>
                      <w:szCs w:val="22"/>
                    </w:rPr>
                    <w:t>Dr. Öğr. Üy. Emine SEVİNÇ POSTACI</w:t>
                  </w:r>
                </w:p>
              </w:tc>
              <w:tc>
                <w:tcPr>
                  <w:tcW w:w="1528" w:type="dxa"/>
                  <w:vAlign w:val="center"/>
                </w:tcPr>
                <w:p w14:paraId="6FCA239F" w14:textId="0AA3BA57" w:rsidR="00740263" w:rsidRPr="00740263" w:rsidRDefault="002D4153" w:rsidP="002D4153">
                  <w:pPr>
                    <w:pBdr>
                      <w:top w:val="nil"/>
                      <w:left w:val="nil"/>
                      <w:bottom w:val="nil"/>
                      <w:right w:val="nil"/>
                      <w:between w:val="nil"/>
                    </w:pBdr>
                    <w:jc w:val="center"/>
                    <w:rPr>
                      <w:b/>
                      <w:bCs/>
                      <w:color w:val="000000"/>
                      <w:sz w:val="22"/>
                      <w:szCs w:val="22"/>
                    </w:rPr>
                  </w:pPr>
                  <w:r>
                    <w:rPr>
                      <w:b/>
                      <w:bCs/>
                      <w:color w:val="000000"/>
                      <w:sz w:val="22"/>
                      <w:szCs w:val="22"/>
                    </w:rPr>
                    <w:t>3+2</w:t>
                  </w:r>
                </w:p>
              </w:tc>
              <w:tc>
                <w:tcPr>
                  <w:tcW w:w="883" w:type="dxa"/>
                  <w:vAlign w:val="center"/>
                </w:tcPr>
                <w:p w14:paraId="38C56D4B" w14:textId="2185447B" w:rsidR="00740263" w:rsidRPr="00740263" w:rsidRDefault="002D4153" w:rsidP="005C5ECF">
                  <w:pPr>
                    <w:pBdr>
                      <w:top w:val="nil"/>
                      <w:left w:val="nil"/>
                      <w:bottom w:val="nil"/>
                      <w:right w:val="nil"/>
                      <w:between w:val="nil"/>
                    </w:pBdr>
                    <w:ind w:firstLine="21"/>
                    <w:jc w:val="center"/>
                    <w:rPr>
                      <w:b/>
                      <w:bCs/>
                      <w:color w:val="000000"/>
                      <w:sz w:val="22"/>
                      <w:szCs w:val="22"/>
                    </w:rPr>
                  </w:pPr>
                  <w:r>
                    <w:rPr>
                      <w:b/>
                      <w:bCs/>
                      <w:color w:val="000000"/>
                      <w:sz w:val="22"/>
                      <w:szCs w:val="22"/>
                    </w:rPr>
                    <w:t>11</w:t>
                  </w:r>
                </w:p>
              </w:tc>
              <w:tc>
                <w:tcPr>
                  <w:tcW w:w="1320" w:type="dxa"/>
                  <w:vAlign w:val="center"/>
                </w:tcPr>
                <w:p w14:paraId="08FEAAB2" w14:textId="6058F7DC" w:rsidR="00740263" w:rsidRPr="00740263" w:rsidRDefault="002D4153" w:rsidP="005C5ECF">
                  <w:pPr>
                    <w:pBdr>
                      <w:top w:val="nil"/>
                      <w:left w:val="nil"/>
                      <w:bottom w:val="nil"/>
                      <w:right w:val="nil"/>
                      <w:between w:val="nil"/>
                    </w:pBdr>
                    <w:jc w:val="center"/>
                    <w:rPr>
                      <w:b/>
                      <w:bCs/>
                      <w:color w:val="000000"/>
                      <w:sz w:val="22"/>
                      <w:szCs w:val="22"/>
                    </w:rPr>
                  </w:pPr>
                  <w:r>
                    <w:rPr>
                      <w:b/>
                      <w:bCs/>
                      <w:color w:val="000000"/>
                      <w:sz w:val="22"/>
                      <w:szCs w:val="22"/>
                    </w:rPr>
                    <w:t>0</w:t>
                  </w:r>
                </w:p>
              </w:tc>
              <w:tc>
                <w:tcPr>
                  <w:tcW w:w="1106" w:type="dxa"/>
                  <w:vAlign w:val="center"/>
                </w:tcPr>
                <w:p w14:paraId="2CE716FA" w14:textId="46304737" w:rsidR="00740263" w:rsidRPr="00740263" w:rsidRDefault="002D4153" w:rsidP="005C5ECF">
                  <w:pPr>
                    <w:pBdr>
                      <w:top w:val="nil"/>
                      <w:left w:val="nil"/>
                      <w:bottom w:val="nil"/>
                      <w:right w:val="nil"/>
                      <w:between w:val="nil"/>
                    </w:pBdr>
                    <w:jc w:val="center"/>
                    <w:rPr>
                      <w:b/>
                      <w:bCs/>
                      <w:color w:val="000000"/>
                      <w:sz w:val="22"/>
                      <w:szCs w:val="22"/>
                    </w:rPr>
                  </w:pPr>
                  <w:r>
                    <w:rPr>
                      <w:b/>
                      <w:bCs/>
                      <w:color w:val="000000"/>
                      <w:sz w:val="22"/>
                      <w:szCs w:val="22"/>
                    </w:rPr>
                    <w:t>4</w:t>
                  </w:r>
                </w:p>
              </w:tc>
            </w:tr>
            <w:tr w:rsidR="005C5ECF" w:rsidRPr="00740263" w14:paraId="795F8777" w14:textId="77777777" w:rsidTr="002D4153">
              <w:tc>
                <w:tcPr>
                  <w:tcW w:w="3998" w:type="dxa"/>
                </w:tcPr>
                <w:p w14:paraId="3B1919A5" w14:textId="2C047EDD" w:rsidR="005C5ECF" w:rsidRPr="00740263" w:rsidRDefault="005C5ECF" w:rsidP="00740263">
                  <w:pPr>
                    <w:pBdr>
                      <w:top w:val="nil"/>
                      <w:left w:val="nil"/>
                      <w:bottom w:val="nil"/>
                      <w:right w:val="nil"/>
                      <w:between w:val="nil"/>
                    </w:pBdr>
                    <w:rPr>
                      <w:bCs/>
                      <w:color w:val="000000"/>
                      <w:sz w:val="22"/>
                      <w:szCs w:val="22"/>
                    </w:rPr>
                  </w:pPr>
                  <w:r>
                    <w:rPr>
                      <w:bCs/>
                      <w:color w:val="000000"/>
                      <w:sz w:val="22"/>
                      <w:szCs w:val="22"/>
                    </w:rPr>
                    <w:t>Öğr. Gör. Seda BİRER</w:t>
                  </w:r>
                </w:p>
              </w:tc>
              <w:tc>
                <w:tcPr>
                  <w:tcW w:w="1528" w:type="dxa"/>
                  <w:vAlign w:val="center"/>
                </w:tcPr>
                <w:p w14:paraId="4CF9A9D5" w14:textId="4383AFF6" w:rsidR="005C5ECF" w:rsidRPr="00740263" w:rsidRDefault="005C5ECF" w:rsidP="002D4153">
                  <w:pPr>
                    <w:pBdr>
                      <w:top w:val="nil"/>
                      <w:left w:val="nil"/>
                      <w:bottom w:val="nil"/>
                      <w:right w:val="nil"/>
                      <w:between w:val="nil"/>
                    </w:pBdr>
                    <w:jc w:val="center"/>
                    <w:rPr>
                      <w:b/>
                      <w:bCs/>
                      <w:color w:val="000000"/>
                      <w:sz w:val="22"/>
                      <w:szCs w:val="22"/>
                    </w:rPr>
                  </w:pPr>
                  <w:r>
                    <w:rPr>
                      <w:b/>
                      <w:bCs/>
                      <w:color w:val="000000"/>
                      <w:sz w:val="22"/>
                      <w:szCs w:val="22"/>
                    </w:rPr>
                    <w:t>0</w:t>
                  </w:r>
                </w:p>
              </w:tc>
              <w:tc>
                <w:tcPr>
                  <w:tcW w:w="883" w:type="dxa"/>
                  <w:vAlign w:val="center"/>
                </w:tcPr>
                <w:p w14:paraId="20F52786" w14:textId="2E025BBE" w:rsidR="005C5ECF" w:rsidRPr="00740263" w:rsidRDefault="005C5ECF" w:rsidP="005C5ECF">
                  <w:pPr>
                    <w:pBdr>
                      <w:top w:val="nil"/>
                      <w:left w:val="nil"/>
                      <w:bottom w:val="nil"/>
                      <w:right w:val="nil"/>
                      <w:between w:val="nil"/>
                    </w:pBdr>
                    <w:ind w:firstLine="21"/>
                    <w:jc w:val="center"/>
                    <w:rPr>
                      <w:b/>
                      <w:bCs/>
                      <w:color w:val="000000"/>
                      <w:sz w:val="22"/>
                      <w:szCs w:val="22"/>
                    </w:rPr>
                  </w:pPr>
                  <w:r>
                    <w:rPr>
                      <w:b/>
                      <w:bCs/>
                      <w:color w:val="000000"/>
                      <w:sz w:val="22"/>
                      <w:szCs w:val="22"/>
                    </w:rPr>
                    <w:t>0</w:t>
                  </w:r>
                </w:p>
              </w:tc>
              <w:tc>
                <w:tcPr>
                  <w:tcW w:w="1320" w:type="dxa"/>
                  <w:vAlign w:val="center"/>
                </w:tcPr>
                <w:p w14:paraId="77F9FCAB" w14:textId="2B8646AA" w:rsidR="005C5ECF" w:rsidRPr="00740263" w:rsidRDefault="005C5ECF" w:rsidP="005C5ECF">
                  <w:pPr>
                    <w:pBdr>
                      <w:top w:val="nil"/>
                      <w:left w:val="nil"/>
                      <w:bottom w:val="nil"/>
                      <w:right w:val="nil"/>
                      <w:between w:val="nil"/>
                    </w:pBdr>
                    <w:jc w:val="center"/>
                    <w:rPr>
                      <w:b/>
                      <w:bCs/>
                      <w:color w:val="000000"/>
                      <w:sz w:val="22"/>
                      <w:szCs w:val="22"/>
                    </w:rPr>
                  </w:pPr>
                  <w:r>
                    <w:rPr>
                      <w:b/>
                      <w:bCs/>
                      <w:color w:val="000000"/>
                      <w:sz w:val="22"/>
                      <w:szCs w:val="22"/>
                    </w:rPr>
                    <w:t>0</w:t>
                  </w:r>
                </w:p>
              </w:tc>
              <w:tc>
                <w:tcPr>
                  <w:tcW w:w="1106" w:type="dxa"/>
                  <w:vAlign w:val="center"/>
                </w:tcPr>
                <w:p w14:paraId="4C5F26C7" w14:textId="5951BBE7" w:rsidR="005C5ECF" w:rsidRPr="00740263" w:rsidRDefault="005C5ECF" w:rsidP="005C5ECF">
                  <w:pPr>
                    <w:pBdr>
                      <w:top w:val="nil"/>
                      <w:left w:val="nil"/>
                      <w:bottom w:val="nil"/>
                      <w:right w:val="nil"/>
                      <w:between w:val="nil"/>
                    </w:pBdr>
                    <w:jc w:val="center"/>
                    <w:rPr>
                      <w:b/>
                      <w:bCs/>
                      <w:color w:val="000000"/>
                      <w:sz w:val="22"/>
                      <w:szCs w:val="22"/>
                    </w:rPr>
                  </w:pPr>
                  <w:r>
                    <w:rPr>
                      <w:b/>
                      <w:bCs/>
                      <w:color w:val="000000"/>
                      <w:sz w:val="22"/>
                      <w:szCs w:val="22"/>
                    </w:rPr>
                    <w:t>0</w:t>
                  </w:r>
                </w:p>
              </w:tc>
            </w:tr>
          </w:tbl>
          <w:p w14:paraId="39634D6E" w14:textId="77777777" w:rsidR="00740263" w:rsidRPr="00740263" w:rsidRDefault="00740263" w:rsidP="00740263">
            <w:pPr>
              <w:pBdr>
                <w:top w:val="nil"/>
                <w:left w:val="nil"/>
                <w:bottom w:val="nil"/>
                <w:right w:val="nil"/>
                <w:between w:val="nil"/>
              </w:pBdr>
              <w:ind w:firstLine="709"/>
              <w:rPr>
                <w:b/>
                <w:color w:val="000000"/>
                <w:sz w:val="22"/>
                <w:szCs w:val="22"/>
                <w:lang w:val="en-US"/>
              </w:rPr>
            </w:pPr>
          </w:p>
          <w:p w14:paraId="319E5818" w14:textId="77777777" w:rsidR="00740263" w:rsidRPr="00740263" w:rsidRDefault="00740263" w:rsidP="00740263">
            <w:pPr>
              <w:pBdr>
                <w:top w:val="nil"/>
                <w:left w:val="nil"/>
                <w:bottom w:val="nil"/>
                <w:right w:val="nil"/>
                <w:between w:val="nil"/>
              </w:pBdr>
              <w:ind w:firstLine="709"/>
              <w:rPr>
                <w:b/>
                <w:color w:val="000000"/>
                <w:sz w:val="22"/>
                <w:szCs w:val="22"/>
                <w:lang w:val="en-US"/>
              </w:rPr>
            </w:pPr>
            <w:r w:rsidRPr="00740263">
              <w:rPr>
                <w:b/>
                <w:color w:val="000000"/>
                <w:sz w:val="22"/>
                <w:szCs w:val="22"/>
                <w:lang w:val="en-US"/>
              </w:rPr>
              <w:t>Öğretim Kadrosunun Projeleri</w:t>
            </w:r>
          </w:p>
          <w:p w14:paraId="22A6501C" w14:textId="77777777" w:rsidR="00740263" w:rsidRPr="00740263" w:rsidRDefault="00740263" w:rsidP="00740263">
            <w:pPr>
              <w:pBdr>
                <w:top w:val="nil"/>
                <w:left w:val="nil"/>
                <w:bottom w:val="nil"/>
                <w:right w:val="nil"/>
                <w:between w:val="nil"/>
              </w:pBdr>
              <w:ind w:firstLine="709"/>
              <w:rPr>
                <w:b/>
                <w:color w:val="000000"/>
                <w:sz w:val="22"/>
                <w:szCs w:val="22"/>
                <w:lang w:val="en-US"/>
              </w:rPr>
            </w:pPr>
          </w:p>
          <w:tbl>
            <w:tblPr>
              <w:tblStyle w:val="TabloKlavuzu"/>
              <w:tblW w:w="0" w:type="auto"/>
              <w:tblLook w:val="04A0" w:firstRow="1" w:lastRow="0" w:firstColumn="1" w:lastColumn="0" w:noHBand="0" w:noVBand="1"/>
            </w:tblPr>
            <w:tblGrid>
              <w:gridCol w:w="4423"/>
              <w:gridCol w:w="1843"/>
              <w:gridCol w:w="2569"/>
            </w:tblGrid>
            <w:tr w:rsidR="00740263" w:rsidRPr="00740263" w14:paraId="5D55C0B0" w14:textId="77777777" w:rsidTr="005C5ECF">
              <w:tc>
                <w:tcPr>
                  <w:tcW w:w="4423" w:type="dxa"/>
                </w:tcPr>
                <w:p w14:paraId="615C0F45" w14:textId="77777777" w:rsidR="00740263" w:rsidRPr="00740263" w:rsidRDefault="00740263" w:rsidP="00254FAE">
                  <w:pPr>
                    <w:pBdr>
                      <w:top w:val="nil"/>
                      <w:left w:val="nil"/>
                      <w:bottom w:val="nil"/>
                      <w:right w:val="nil"/>
                      <w:between w:val="nil"/>
                    </w:pBdr>
                    <w:rPr>
                      <w:b/>
                      <w:bCs/>
                      <w:color w:val="000000"/>
                      <w:sz w:val="22"/>
                      <w:szCs w:val="22"/>
                    </w:rPr>
                  </w:pPr>
                  <w:r w:rsidRPr="00740263">
                    <w:rPr>
                      <w:b/>
                      <w:bCs/>
                      <w:color w:val="000000"/>
                      <w:sz w:val="22"/>
                      <w:szCs w:val="22"/>
                      <w:lang w:val="en-US"/>
                    </w:rPr>
                    <w:t>Akademik Unvan - Ad, Soyad</w:t>
                  </w:r>
                </w:p>
              </w:tc>
              <w:tc>
                <w:tcPr>
                  <w:tcW w:w="1843" w:type="dxa"/>
                  <w:vAlign w:val="center"/>
                </w:tcPr>
                <w:p w14:paraId="23C2C6C0" w14:textId="77777777" w:rsidR="00740263" w:rsidRPr="005C5ECF" w:rsidRDefault="00740263" w:rsidP="005C5ECF">
                  <w:pPr>
                    <w:pBdr>
                      <w:top w:val="nil"/>
                      <w:left w:val="nil"/>
                      <w:bottom w:val="nil"/>
                      <w:right w:val="nil"/>
                      <w:between w:val="nil"/>
                    </w:pBdr>
                    <w:jc w:val="center"/>
                    <w:rPr>
                      <w:b/>
                      <w:color w:val="000000"/>
                      <w:sz w:val="20"/>
                      <w:szCs w:val="20"/>
                    </w:rPr>
                  </w:pPr>
                  <w:r w:rsidRPr="005C5ECF">
                    <w:rPr>
                      <w:b/>
                      <w:color w:val="000000"/>
                      <w:sz w:val="20"/>
                      <w:szCs w:val="20"/>
                    </w:rPr>
                    <w:t>BAP, TÜBİTAK,</w:t>
                  </w:r>
                </w:p>
                <w:p w14:paraId="024F70D2" w14:textId="77777777" w:rsidR="00740263" w:rsidRPr="005C5ECF" w:rsidRDefault="00740263" w:rsidP="005C5ECF">
                  <w:pPr>
                    <w:pBdr>
                      <w:top w:val="nil"/>
                      <w:left w:val="nil"/>
                      <w:bottom w:val="nil"/>
                      <w:right w:val="nil"/>
                      <w:between w:val="nil"/>
                    </w:pBdr>
                    <w:jc w:val="center"/>
                    <w:rPr>
                      <w:b/>
                      <w:color w:val="000000"/>
                      <w:sz w:val="20"/>
                      <w:szCs w:val="20"/>
                    </w:rPr>
                  </w:pPr>
                  <w:r w:rsidRPr="005C5ECF">
                    <w:rPr>
                      <w:b/>
                      <w:color w:val="000000"/>
                      <w:sz w:val="20"/>
                      <w:szCs w:val="20"/>
                    </w:rPr>
                    <w:lastRenderedPageBreak/>
                    <w:t>GMKA, AB, BM</w:t>
                  </w:r>
                </w:p>
                <w:p w14:paraId="3CA7DD30" w14:textId="77777777" w:rsidR="00740263" w:rsidRPr="005C5ECF" w:rsidRDefault="00740263" w:rsidP="005C5ECF">
                  <w:pPr>
                    <w:pBdr>
                      <w:top w:val="nil"/>
                      <w:left w:val="nil"/>
                      <w:bottom w:val="nil"/>
                      <w:right w:val="nil"/>
                      <w:between w:val="nil"/>
                    </w:pBdr>
                    <w:jc w:val="center"/>
                    <w:rPr>
                      <w:bCs/>
                      <w:color w:val="000000"/>
                      <w:sz w:val="20"/>
                      <w:szCs w:val="20"/>
                    </w:rPr>
                  </w:pPr>
                  <w:r w:rsidRPr="005C5ECF">
                    <w:rPr>
                      <w:b/>
                      <w:color w:val="000000"/>
                      <w:sz w:val="20"/>
                      <w:szCs w:val="20"/>
                    </w:rPr>
                    <w:t>vb. Proje Sayısı</w:t>
                  </w:r>
                </w:p>
              </w:tc>
              <w:tc>
                <w:tcPr>
                  <w:tcW w:w="2569" w:type="dxa"/>
                  <w:vAlign w:val="center"/>
                </w:tcPr>
                <w:p w14:paraId="0EDD5D6C" w14:textId="77777777" w:rsidR="00740263" w:rsidRPr="005C5ECF" w:rsidRDefault="00740263" w:rsidP="005C5ECF">
                  <w:pPr>
                    <w:pBdr>
                      <w:top w:val="nil"/>
                      <w:left w:val="nil"/>
                      <w:bottom w:val="nil"/>
                      <w:right w:val="nil"/>
                      <w:between w:val="nil"/>
                    </w:pBdr>
                    <w:jc w:val="center"/>
                    <w:rPr>
                      <w:b/>
                      <w:bCs/>
                      <w:color w:val="000000"/>
                      <w:sz w:val="20"/>
                      <w:szCs w:val="20"/>
                    </w:rPr>
                  </w:pPr>
                  <w:r w:rsidRPr="005C5ECF">
                    <w:rPr>
                      <w:b/>
                      <w:bCs/>
                      <w:color w:val="000000"/>
                      <w:sz w:val="20"/>
                      <w:szCs w:val="20"/>
                      <w:lang w:val="en-US"/>
                    </w:rPr>
                    <w:lastRenderedPageBreak/>
                    <w:t>Proje Kapsamında Görevi</w:t>
                  </w:r>
                </w:p>
              </w:tc>
            </w:tr>
            <w:tr w:rsidR="00740263" w:rsidRPr="00740263" w14:paraId="40F4D86B" w14:textId="77777777" w:rsidTr="005C5ECF">
              <w:tc>
                <w:tcPr>
                  <w:tcW w:w="4423" w:type="dxa"/>
                </w:tcPr>
                <w:p w14:paraId="3DCE1294" w14:textId="284B7CA2" w:rsidR="00740263" w:rsidRPr="00740263" w:rsidRDefault="00254FAE" w:rsidP="00740263">
                  <w:pPr>
                    <w:pBdr>
                      <w:top w:val="nil"/>
                      <w:left w:val="nil"/>
                      <w:bottom w:val="nil"/>
                      <w:right w:val="nil"/>
                      <w:between w:val="nil"/>
                    </w:pBdr>
                    <w:rPr>
                      <w:bCs/>
                      <w:color w:val="000000"/>
                      <w:sz w:val="22"/>
                      <w:szCs w:val="22"/>
                    </w:rPr>
                  </w:pPr>
                  <w:r>
                    <w:rPr>
                      <w:bCs/>
                      <w:color w:val="000000"/>
                      <w:sz w:val="22"/>
                      <w:szCs w:val="22"/>
                    </w:rPr>
                    <w:lastRenderedPageBreak/>
                    <w:t>Dr. Öğr.  Üyesi İbrahim UYSAL</w:t>
                  </w:r>
                </w:p>
              </w:tc>
              <w:tc>
                <w:tcPr>
                  <w:tcW w:w="1843" w:type="dxa"/>
                  <w:vAlign w:val="center"/>
                </w:tcPr>
                <w:p w14:paraId="25AB8E29" w14:textId="0489CB6D" w:rsidR="00740263" w:rsidRPr="00740263" w:rsidRDefault="002D4153" w:rsidP="005C5ECF">
                  <w:pPr>
                    <w:pBdr>
                      <w:top w:val="nil"/>
                      <w:left w:val="nil"/>
                      <w:bottom w:val="nil"/>
                      <w:right w:val="nil"/>
                      <w:between w:val="nil"/>
                    </w:pBdr>
                    <w:jc w:val="center"/>
                    <w:rPr>
                      <w:bCs/>
                      <w:color w:val="000000"/>
                      <w:sz w:val="22"/>
                      <w:szCs w:val="22"/>
                    </w:rPr>
                  </w:pPr>
                  <w:r>
                    <w:rPr>
                      <w:b/>
                      <w:color w:val="000000"/>
                      <w:sz w:val="22"/>
                      <w:szCs w:val="22"/>
                    </w:rPr>
                    <w:t>0</w:t>
                  </w:r>
                </w:p>
              </w:tc>
              <w:tc>
                <w:tcPr>
                  <w:tcW w:w="2569" w:type="dxa"/>
                  <w:vAlign w:val="center"/>
                </w:tcPr>
                <w:p w14:paraId="4B52C24D" w14:textId="050406F0" w:rsidR="00740263" w:rsidRPr="00740263" w:rsidRDefault="002D4153" w:rsidP="005C5ECF">
                  <w:pPr>
                    <w:pBdr>
                      <w:top w:val="nil"/>
                      <w:left w:val="nil"/>
                      <w:bottom w:val="nil"/>
                      <w:right w:val="nil"/>
                      <w:between w:val="nil"/>
                    </w:pBdr>
                    <w:jc w:val="center"/>
                    <w:rPr>
                      <w:bCs/>
                      <w:color w:val="000000"/>
                      <w:sz w:val="22"/>
                      <w:szCs w:val="22"/>
                      <w:lang w:val="en-US"/>
                    </w:rPr>
                  </w:pPr>
                  <w:r>
                    <w:rPr>
                      <w:b/>
                      <w:color w:val="000000"/>
                      <w:sz w:val="22"/>
                      <w:szCs w:val="22"/>
                      <w:lang w:val="en-US"/>
                    </w:rPr>
                    <w:t>0</w:t>
                  </w:r>
                </w:p>
              </w:tc>
            </w:tr>
            <w:tr w:rsidR="005C5ECF" w:rsidRPr="00740263" w14:paraId="098F3D4F" w14:textId="77777777" w:rsidTr="005C5ECF">
              <w:tc>
                <w:tcPr>
                  <w:tcW w:w="4423" w:type="dxa"/>
                </w:tcPr>
                <w:p w14:paraId="0C1F4F8D" w14:textId="4DA4FFAF" w:rsidR="005C5ECF" w:rsidRPr="00740263" w:rsidRDefault="005C5ECF" w:rsidP="005C5ECF">
                  <w:pPr>
                    <w:pBdr>
                      <w:top w:val="nil"/>
                      <w:left w:val="nil"/>
                      <w:bottom w:val="nil"/>
                      <w:right w:val="nil"/>
                      <w:between w:val="nil"/>
                    </w:pBdr>
                    <w:rPr>
                      <w:bCs/>
                      <w:color w:val="000000"/>
                      <w:sz w:val="22"/>
                      <w:szCs w:val="22"/>
                      <w:lang w:val="en-US"/>
                    </w:rPr>
                  </w:pPr>
                  <w:r>
                    <w:rPr>
                      <w:bCs/>
                      <w:color w:val="000000"/>
                      <w:sz w:val="22"/>
                      <w:szCs w:val="22"/>
                    </w:rPr>
                    <w:t>Dr. Öğr. Üyesi Emine SEVİNÇ POSTACI</w:t>
                  </w:r>
                </w:p>
              </w:tc>
              <w:tc>
                <w:tcPr>
                  <w:tcW w:w="1843" w:type="dxa"/>
                  <w:vAlign w:val="center"/>
                </w:tcPr>
                <w:p w14:paraId="283B7D0F" w14:textId="2ED20254" w:rsidR="005C5ECF" w:rsidRPr="00740263" w:rsidRDefault="002D4153" w:rsidP="005C5ECF">
                  <w:pPr>
                    <w:pBdr>
                      <w:top w:val="nil"/>
                      <w:left w:val="nil"/>
                      <w:bottom w:val="nil"/>
                      <w:right w:val="nil"/>
                      <w:between w:val="nil"/>
                    </w:pBdr>
                    <w:jc w:val="center"/>
                    <w:rPr>
                      <w:bCs/>
                      <w:color w:val="000000"/>
                      <w:sz w:val="22"/>
                      <w:szCs w:val="22"/>
                    </w:rPr>
                  </w:pPr>
                  <w:r>
                    <w:rPr>
                      <w:bCs/>
                      <w:color w:val="000000"/>
                      <w:sz w:val="22"/>
                      <w:szCs w:val="22"/>
                    </w:rPr>
                    <w:t>1 Bap</w:t>
                  </w:r>
                </w:p>
              </w:tc>
              <w:tc>
                <w:tcPr>
                  <w:tcW w:w="2569" w:type="dxa"/>
                  <w:vAlign w:val="center"/>
                </w:tcPr>
                <w:p w14:paraId="723F82F1" w14:textId="2E0E0686" w:rsidR="005C5ECF" w:rsidRPr="00740263" w:rsidRDefault="002D4153" w:rsidP="005C5ECF">
                  <w:pPr>
                    <w:pBdr>
                      <w:top w:val="nil"/>
                      <w:left w:val="nil"/>
                      <w:bottom w:val="nil"/>
                      <w:right w:val="nil"/>
                      <w:between w:val="nil"/>
                    </w:pBdr>
                    <w:jc w:val="center"/>
                    <w:rPr>
                      <w:color w:val="000000"/>
                      <w:sz w:val="22"/>
                      <w:szCs w:val="22"/>
                    </w:rPr>
                  </w:pPr>
                  <w:r>
                    <w:rPr>
                      <w:color w:val="000000"/>
                      <w:sz w:val="22"/>
                      <w:szCs w:val="22"/>
                    </w:rPr>
                    <w:t>Araştırmacı</w:t>
                  </w:r>
                </w:p>
              </w:tc>
            </w:tr>
            <w:tr w:rsidR="005C5ECF" w:rsidRPr="00740263" w14:paraId="2DB3625B" w14:textId="77777777" w:rsidTr="005C5ECF">
              <w:tc>
                <w:tcPr>
                  <w:tcW w:w="4423" w:type="dxa"/>
                </w:tcPr>
                <w:p w14:paraId="10A4E0FC" w14:textId="4DF1B357" w:rsidR="005C5ECF" w:rsidRPr="00740263" w:rsidRDefault="005C5ECF" w:rsidP="005C5ECF">
                  <w:pPr>
                    <w:pBdr>
                      <w:top w:val="nil"/>
                      <w:left w:val="nil"/>
                      <w:bottom w:val="nil"/>
                      <w:right w:val="nil"/>
                      <w:between w:val="nil"/>
                    </w:pBdr>
                    <w:rPr>
                      <w:bCs/>
                      <w:color w:val="000000"/>
                      <w:sz w:val="22"/>
                      <w:szCs w:val="22"/>
                      <w:lang w:val="en-US"/>
                    </w:rPr>
                  </w:pPr>
                  <w:r>
                    <w:rPr>
                      <w:bCs/>
                      <w:color w:val="000000"/>
                      <w:sz w:val="22"/>
                      <w:szCs w:val="22"/>
                    </w:rPr>
                    <w:t>Öğr. Gör. Seda BİRER</w:t>
                  </w:r>
                </w:p>
              </w:tc>
              <w:tc>
                <w:tcPr>
                  <w:tcW w:w="1843" w:type="dxa"/>
                  <w:vAlign w:val="center"/>
                </w:tcPr>
                <w:p w14:paraId="2057DB4C" w14:textId="4C79F77B" w:rsidR="005C5ECF" w:rsidRPr="005C5ECF" w:rsidRDefault="005C5ECF" w:rsidP="005C5ECF">
                  <w:pPr>
                    <w:pBdr>
                      <w:top w:val="nil"/>
                      <w:left w:val="nil"/>
                      <w:bottom w:val="nil"/>
                      <w:right w:val="nil"/>
                      <w:between w:val="nil"/>
                    </w:pBdr>
                    <w:jc w:val="center"/>
                    <w:rPr>
                      <w:b/>
                      <w:color w:val="000000"/>
                      <w:sz w:val="22"/>
                      <w:szCs w:val="22"/>
                    </w:rPr>
                  </w:pPr>
                  <w:r w:rsidRPr="005C5ECF">
                    <w:rPr>
                      <w:b/>
                      <w:color w:val="000000"/>
                      <w:sz w:val="22"/>
                      <w:szCs w:val="22"/>
                    </w:rPr>
                    <w:t>0</w:t>
                  </w:r>
                </w:p>
              </w:tc>
              <w:tc>
                <w:tcPr>
                  <w:tcW w:w="2569" w:type="dxa"/>
                  <w:vAlign w:val="center"/>
                </w:tcPr>
                <w:p w14:paraId="6584AB7A" w14:textId="7E181294" w:rsidR="005C5ECF" w:rsidRPr="005C5ECF" w:rsidRDefault="005C5ECF" w:rsidP="005C5ECF">
                  <w:pPr>
                    <w:pBdr>
                      <w:top w:val="nil"/>
                      <w:left w:val="nil"/>
                      <w:bottom w:val="nil"/>
                      <w:right w:val="nil"/>
                      <w:between w:val="nil"/>
                    </w:pBdr>
                    <w:jc w:val="center"/>
                    <w:rPr>
                      <w:b/>
                      <w:color w:val="000000"/>
                      <w:sz w:val="22"/>
                      <w:szCs w:val="22"/>
                    </w:rPr>
                  </w:pPr>
                  <w:r w:rsidRPr="005C5ECF">
                    <w:rPr>
                      <w:b/>
                      <w:color w:val="000000"/>
                      <w:sz w:val="22"/>
                      <w:szCs w:val="22"/>
                    </w:rPr>
                    <w:t>0</w:t>
                  </w:r>
                </w:p>
              </w:tc>
            </w:tr>
          </w:tbl>
          <w:p w14:paraId="572FA696" w14:textId="77777777" w:rsidR="00740263" w:rsidRPr="00740263" w:rsidRDefault="00740263" w:rsidP="00740263">
            <w:pPr>
              <w:pBdr>
                <w:top w:val="nil"/>
                <w:left w:val="nil"/>
                <w:bottom w:val="nil"/>
                <w:right w:val="nil"/>
                <w:between w:val="nil"/>
              </w:pBdr>
              <w:ind w:firstLine="709"/>
              <w:rPr>
                <w:color w:val="000000"/>
                <w:sz w:val="22"/>
                <w:szCs w:val="22"/>
              </w:rPr>
            </w:pPr>
          </w:p>
          <w:p w14:paraId="5A16ACBF" w14:textId="77777777" w:rsidR="00740263" w:rsidRPr="00740263" w:rsidRDefault="00740263" w:rsidP="00740263">
            <w:pPr>
              <w:pBdr>
                <w:top w:val="nil"/>
                <w:left w:val="nil"/>
                <w:bottom w:val="nil"/>
                <w:right w:val="nil"/>
                <w:between w:val="nil"/>
              </w:pBdr>
              <w:ind w:firstLine="709"/>
              <w:rPr>
                <w:color w:val="000000"/>
                <w:sz w:val="22"/>
                <w:szCs w:val="22"/>
              </w:rPr>
            </w:pPr>
          </w:p>
        </w:tc>
      </w:tr>
    </w:tbl>
    <w:p w14:paraId="66B10ADB" w14:textId="355D5D88" w:rsidR="00236E89" w:rsidRPr="00B52C26" w:rsidRDefault="00EF5B25" w:rsidP="00AE6E4F">
      <w:pPr>
        <w:pBdr>
          <w:top w:val="nil"/>
          <w:left w:val="nil"/>
          <w:bottom w:val="nil"/>
          <w:right w:val="nil"/>
          <w:between w:val="nil"/>
        </w:pBdr>
        <w:spacing w:before="240"/>
        <w:jc w:val="left"/>
        <w:rPr>
          <w:b/>
          <w:color w:val="000000"/>
          <w:sz w:val="22"/>
          <w:szCs w:val="22"/>
        </w:rPr>
      </w:pPr>
      <w:bookmarkStart w:id="37" w:name="_heading=h.2lwamvv" w:colFirst="0" w:colLast="0"/>
      <w:bookmarkStart w:id="38" w:name="_heading=h.111kx3o" w:colFirst="0" w:colLast="0"/>
      <w:bookmarkEnd w:id="37"/>
      <w:bookmarkEnd w:id="38"/>
      <w:r w:rsidRPr="00B52C26">
        <w:rPr>
          <w:b/>
          <w:color w:val="000000"/>
          <w:sz w:val="22"/>
          <w:szCs w:val="22"/>
        </w:rPr>
        <w:lastRenderedPageBreak/>
        <w:t>I.3 Teçhizat</w:t>
      </w:r>
    </w:p>
    <w:p w14:paraId="30FA5E1C" w14:textId="77777777" w:rsidR="00236E89" w:rsidRDefault="00EF5B25">
      <w:pPr>
        <w:pBdr>
          <w:top w:val="nil"/>
          <w:left w:val="nil"/>
          <w:bottom w:val="nil"/>
          <w:right w:val="nil"/>
          <w:between w:val="nil"/>
        </w:pBdr>
        <w:ind w:firstLine="709"/>
        <w:rPr>
          <w:color w:val="000000"/>
          <w:sz w:val="22"/>
          <w:szCs w:val="22"/>
        </w:rPr>
      </w:pPr>
      <w:bookmarkStart w:id="39" w:name="_heading=h.3l18frh" w:colFirst="0" w:colLast="0"/>
      <w:bookmarkEnd w:id="39"/>
      <w:r w:rsidRPr="00B52C26">
        <w:rPr>
          <w:color w:val="000000"/>
          <w:sz w:val="22"/>
          <w:szCs w:val="22"/>
        </w:rPr>
        <w:t>Önlisans eğitiminde kullanılan başlıca eğitim ve laboratuvar teçhizatını açıklayınız.</w:t>
      </w:r>
    </w:p>
    <w:p w14:paraId="28652661" w14:textId="77777777" w:rsidR="00254FAE" w:rsidRDefault="00254FAE" w:rsidP="00A81449">
      <w:pPr>
        <w:pBdr>
          <w:top w:val="nil"/>
          <w:left w:val="nil"/>
          <w:bottom w:val="nil"/>
          <w:right w:val="nil"/>
          <w:between w:val="nil"/>
        </w:pBdr>
        <w:rPr>
          <w:color w:val="000000"/>
          <w:sz w:val="22"/>
          <w:szCs w:val="22"/>
        </w:rPr>
      </w:pPr>
    </w:p>
    <w:p w14:paraId="5D5FB47D" w14:textId="77777777" w:rsidR="00254FAE" w:rsidRPr="00254FAE" w:rsidRDefault="00254FAE" w:rsidP="00254FAE">
      <w:pPr>
        <w:rPr>
          <w:color w:val="000000" w:themeColor="text1"/>
          <w:sz w:val="22"/>
          <w:szCs w:val="22"/>
        </w:rPr>
      </w:pPr>
      <w:r w:rsidRPr="00254FAE">
        <w:rPr>
          <w:color w:val="000000" w:themeColor="text1"/>
          <w:sz w:val="22"/>
          <w:szCs w:val="22"/>
        </w:rPr>
        <w:t xml:space="preserve">İlk ve acil yardım programı meslek yüksekokulu bünyesindeki derslikleri ve üniversitemizin tüm imkanlarından yararlanmaktadır. Ayrıca programa özgü bir adet 60 kişilik mesleksel beceri laboratuvarı ve bir simülasyon odası bulunmaktadır. İlgili laboratuvarlarda programın amaç ve hedeflerine uygun maket, ekipman ve cihazlar bulunmaktadır. Bazı ekipmanların kullanım ömürleri dolmuş olmakla birlikte yeni maket alımı için adımlar atılacaktır. </w:t>
      </w:r>
    </w:p>
    <w:p w14:paraId="3B9BFD25" w14:textId="77777777" w:rsidR="00254FAE" w:rsidRPr="00254FAE" w:rsidRDefault="00254FAE" w:rsidP="00254FAE">
      <w:pPr>
        <w:rPr>
          <w:color w:val="000000" w:themeColor="text1"/>
          <w:sz w:val="22"/>
          <w:szCs w:val="22"/>
        </w:rPr>
      </w:pPr>
    </w:p>
    <w:p w14:paraId="6A4B5732" w14:textId="77777777" w:rsidR="00254FAE" w:rsidRPr="00254FAE" w:rsidRDefault="00254FAE" w:rsidP="00254FAE">
      <w:pPr>
        <w:rPr>
          <w:color w:val="000000" w:themeColor="text1"/>
          <w:sz w:val="22"/>
          <w:szCs w:val="22"/>
        </w:rPr>
      </w:pPr>
      <w:r w:rsidRPr="00254FAE">
        <w:rPr>
          <w:color w:val="000000" w:themeColor="text1"/>
          <w:sz w:val="22"/>
          <w:szCs w:val="22"/>
        </w:rPr>
        <w:t>Program Meslek Yüksekokulu binası içerisindeki laboratuvarlar, derslikler ve konferans salonlarını kullanmakta, ayrıca Üniversitemiz bünyesindeki kütüphane ve sosyal tesislerden yararlanmaktadırlar.</w:t>
      </w:r>
    </w:p>
    <w:p w14:paraId="675D0270" w14:textId="77777777" w:rsidR="00254FAE" w:rsidRPr="00254FAE" w:rsidRDefault="00254FAE" w:rsidP="00254FAE">
      <w:pPr>
        <w:rPr>
          <w:color w:val="000000" w:themeColor="text1"/>
          <w:sz w:val="22"/>
          <w:szCs w:val="22"/>
        </w:rPr>
      </w:pPr>
    </w:p>
    <w:p w14:paraId="76336464" w14:textId="77777777" w:rsidR="00254FAE" w:rsidRPr="00254FAE" w:rsidRDefault="00254FAE" w:rsidP="00254FAE">
      <w:pPr>
        <w:rPr>
          <w:color w:val="000000" w:themeColor="text1"/>
          <w:sz w:val="22"/>
          <w:szCs w:val="22"/>
        </w:rPr>
      </w:pPr>
      <w:r w:rsidRPr="00254FAE">
        <w:rPr>
          <w:color w:val="000000" w:themeColor="text1"/>
          <w:sz w:val="22"/>
          <w:szCs w:val="22"/>
        </w:rPr>
        <w:t xml:space="preserve">Programın ihtiyaçlarına özgü klinik beceri geliştirme laboratuvarı’nın kapasitesi 60 kişiliktir. İleri düzey teknik ekipman, simülasyon maketleri ve parça beceri eğitim maketleri bulunmaktadır. Bazı maketlere ilişkin yıpranmalar ve yenilenme ihtiyacı olmakla birlikte durum takip edilmektedir. Programın alt yapı olanaklarını gösterir görseller, olanaklar ve tanıtımına ait video hazırlanması gerekliliği bulunmakla birlikte bununla ilgili bir süreç başlatılması planlanmaktadır. Programın gerçekleştirmiş olduğu bazı etkinliklere ait videolar kanıt olarak bilginize sunulmuş olup, kullanılan ekipman ve olanaklar üniversitemizin, sağlık hizmetleri meslek yüksekokulumuzun ve programımızın olanaklarını yansıtmaktadır. </w:t>
      </w:r>
    </w:p>
    <w:p w14:paraId="3CDA6E07" w14:textId="77777777" w:rsidR="00254FAE" w:rsidRDefault="00254FAE" w:rsidP="00A81449">
      <w:pPr>
        <w:pBdr>
          <w:top w:val="nil"/>
          <w:left w:val="nil"/>
          <w:bottom w:val="nil"/>
          <w:right w:val="nil"/>
          <w:between w:val="nil"/>
        </w:pBdr>
        <w:rPr>
          <w:color w:val="000000"/>
          <w:sz w:val="22"/>
          <w:szCs w:val="22"/>
        </w:rPr>
      </w:pPr>
    </w:p>
    <w:p w14:paraId="060FC653" w14:textId="22BBD7D0" w:rsidR="00A81449" w:rsidRPr="00A81449" w:rsidRDefault="00A81449" w:rsidP="00A81449">
      <w:pPr>
        <w:pBdr>
          <w:top w:val="nil"/>
          <w:left w:val="nil"/>
          <w:bottom w:val="nil"/>
          <w:right w:val="nil"/>
          <w:between w:val="nil"/>
        </w:pBdr>
        <w:rPr>
          <w:color w:val="000000"/>
          <w:sz w:val="22"/>
          <w:szCs w:val="22"/>
        </w:rPr>
      </w:pPr>
      <w:r w:rsidRPr="00A81449">
        <w:rPr>
          <w:color w:val="000000"/>
          <w:sz w:val="22"/>
          <w:szCs w:val="22"/>
        </w:rPr>
        <w:t>Çanakkale Merkezde Terzioğlu Yerleşkesinde bulunan Meslek Yüksekokulumuzda 15 adet derslik, 8 adet laboratuvar (Öğrenci, genetik, moleküler biyoloji, mikrobiyoloji, anatomi, hücre kültürü ve ilk ve acil yardım mesleki beceri laboratuvarları, ileri yaşam desteği simülasyon odası) ve 1 adet toplantı salonu, yeterli mefruşat, ses donanımına sahip 1 adet 250 kişilik konferans salonu ve 3 adet idari personel ofisi ayrıca 5 adet öğrenci çalışma kabini bulunmaktadır. Yüksekokulumuzun bulunduğu kampüste kütüphane, yemekhane kapalı spor salonu gibi ortak kullanım alanlarımız da mevcuttur.</w:t>
      </w:r>
    </w:p>
    <w:p w14:paraId="2638026B" w14:textId="77777777" w:rsidR="00A81449" w:rsidRPr="00A81449" w:rsidRDefault="00A81449" w:rsidP="00A81449">
      <w:pPr>
        <w:pBdr>
          <w:top w:val="nil"/>
          <w:left w:val="nil"/>
          <w:bottom w:val="nil"/>
          <w:right w:val="nil"/>
          <w:between w:val="nil"/>
        </w:pBdr>
        <w:rPr>
          <w:color w:val="000000"/>
          <w:sz w:val="22"/>
          <w:szCs w:val="22"/>
        </w:rPr>
      </w:pPr>
      <w:r w:rsidRPr="00A81449">
        <w:rPr>
          <w:color w:val="000000"/>
          <w:sz w:val="22"/>
          <w:szCs w:val="22"/>
        </w:rPr>
        <w:t>Meslek Yüksekokulumuzda 15 adet derslik mevcut olup, bunların tamamında ve projeksiyon cihazı bulunmaktadır.</w:t>
      </w:r>
    </w:p>
    <w:p w14:paraId="4DC1996A" w14:textId="77777777" w:rsidR="00A81449" w:rsidRPr="00A81449" w:rsidRDefault="00A81449" w:rsidP="00A81449">
      <w:pPr>
        <w:pBdr>
          <w:top w:val="nil"/>
          <w:left w:val="nil"/>
          <w:bottom w:val="nil"/>
          <w:right w:val="nil"/>
          <w:between w:val="nil"/>
        </w:pBdr>
        <w:rPr>
          <w:color w:val="000000"/>
          <w:sz w:val="22"/>
          <w:szCs w:val="22"/>
        </w:rPr>
      </w:pPr>
      <w:r w:rsidRPr="00A81449">
        <w:rPr>
          <w:color w:val="000000"/>
          <w:sz w:val="22"/>
          <w:szCs w:val="22"/>
        </w:rPr>
        <w:t>Toplantı Salonu: Okulumuzda bir adet toplantı salonu mevcut olup, ihtiyaca cevap verecek donanıma sahiptir.</w:t>
      </w:r>
    </w:p>
    <w:p w14:paraId="31C4AFCD" w14:textId="1727497B" w:rsidR="00A81449" w:rsidRDefault="00A81449" w:rsidP="00A81449">
      <w:pPr>
        <w:pBdr>
          <w:top w:val="nil"/>
          <w:left w:val="nil"/>
          <w:bottom w:val="nil"/>
          <w:right w:val="nil"/>
          <w:between w:val="nil"/>
        </w:pBdr>
        <w:rPr>
          <w:color w:val="000000"/>
          <w:sz w:val="22"/>
          <w:szCs w:val="22"/>
        </w:rPr>
      </w:pPr>
      <w:r w:rsidRPr="00A81449">
        <w:rPr>
          <w:color w:val="000000"/>
          <w:sz w:val="22"/>
          <w:szCs w:val="22"/>
        </w:rPr>
        <w:t>Konferans Salonu: Meslek Yüksekokulumuz konferans, seminer, panel, sunum gibi bilimsel faaliyetlerin gerçekleştirildiği, mefruşat ve ses sisteminin yeterli düzeyde dizayn edildiği 250 kişilik modern bir konferans salonuna sahiptir. Konferans salonumuzda öğretim elemanlarımız haricinde, alanında uzman kişiler bilimsel çalışmalarını sergileme olanağı bulabilmektedir.</w:t>
      </w:r>
    </w:p>
    <w:p w14:paraId="535F49B3" w14:textId="77777777" w:rsidR="00A81449" w:rsidRPr="00A81449" w:rsidRDefault="00A81449" w:rsidP="00A81449">
      <w:pPr>
        <w:pBdr>
          <w:top w:val="nil"/>
          <w:left w:val="nil"/>
          <w:bottom w:val="nil"/>
          <w:right w:val="nil"/>
          <w:between w:val="nil"/>
        </w:pBdr>
        <w:rPr>
          <w:b/>
          <w:bCs/>
          <w:color w:val="000000"/>
          <w:sz w:val="22"/>
          <w:szCs w:val="22"/>
        </w:rPr>
      </w:pPr>
      <w:r w:rsidRPr="00A81449">
        <w:rPr>
          <w:b/>
          <w:bCs/>
          <w:color w:val="000000"/>
          <w:sz w:val="22"/>
          <w:szCs w:val="22"/>
        </w:rPr>
        <w:t>Kanıtlar</w:t>
      </w:r>
    </w:p>
    <w:p w14:paraId="1F12577D" w14:textId="7582B1E2" w:rsidR="00A81449" w:rsidRDefault="00B3551F" w:rsidP="00A81449">
      <w:pPr>
        <w:pBdr>
          <w:top w:val="nil"/>
          <w:left w:val="nil"/>
          <w:bottom w:val="nil"/>
          <w:right w:val="nil"/>
          <w:between w:val="nil"/>
        </w:pBdr>
        <w:rPr>
          <w:color w:val="000000"/>
          <w:sz w:val="22"/>
          <w:szCs w:val="22"/>
        </w:rPr>
      </w:pPr>
      <w:hyperlink r:id="rId129" w:history="1">
        <w:r w:rsidR="00254FAE" w:rsidRPr="006F1897">
          <w:rPr>
            <w:rStyle w:val="Kpr"/>
            <w:sz w:val="22"/>
            <w:szCs w:val="22"/>
          </w:rPr>
          <w:t>https://shmyo.comu.edu.tr/genel-bilgiler/tanitim-brosuru-r106.html</w:t>
        </w:r>
      </w:hyperlink>
    </w:p>
    <w:p w14:paraId="419B300B" w14:textId="77777777" w:rsidR="00254FAE" w:rsidRDefault="00254FAE" w:rsidP="00A81449">
      <w:pPr>
        <w:pBdr>
          <w:top w:val="nil"/>
          <w:left w:val="nil"/>
          <w:bottom w:val="nil"/>
          <w:right w:val="nil"/>
          <w:between w:val="nil"/>
        </w:pBdr>
        <w:rPr>
          <w:color w:val="000000"/>
          <w:sz w:val="22"/>
          <w:szCs w:val="22"/>
        </w:rPr>
      </w:pPr>
    </w:p>
    <w:p w14:paraId="11C23E5A" w14:textId="77777777" w:rsidR="00254FAE" w:rsidRPr="00B52C26" w:rsidRDefault="00254FAE" w:rsidP="00A81449">
      <w:pPr>
        <w:pBdr>
          <w:top w:val="nil"/>
          <w:left w:val="nil"/>
          <w:bottom w:val="nil"/>
          <w:right w:val="nil"/>
          <w:between w:val="nil"/>
        </w:pBdr>
        <w:rPr>
          <w:color w:val="000000"/>
          <w:sz w:val="22"/>
          <w:szCs w:val="22"/>
        </w:rPr>
      </w:pPr>
    </w:p>
    <w:p w14:paraId="61EFDD93"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0" w:name="_heading=h.206ipza" w:colFirst="0" w:colLast="0"/>
      <w:bookmarkEnd w:id="40"/>
      <w:r w:rsidRPr="00B52C26">
        <w:rPr>
          <w:b/>
          <w:color w:val="000000"/>
          <w:sz w:val="22"/>
          <w:szCs w:val="22"/>
        </w:rPr>
        <w:t>I.4 Diğer Bilgiler</w:t>
      </w:r>
    </w:p>
    <w:p w14:paraId="4A144BCF" w14:textId="48B6C6B2"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Kurum bu bölümü ÖDR'de yer almasını uygun göreceği bilgiler için kullanabilir.</w:t>
      </w:r>
    </w:p>
    <w:p w14:paraId="160E9AE9" w14:textId="77777777" w:rsidR="00045132" w:rsidRPr="00B52C26" w:rsidRDefault="00045132">
      <w:pPr>
        <w:rPr>
          <w:b/>
          <w:sz w:val="22"/>
          <w:szCs w:val="22"/>
        </w:rPr>
      </w:pPr>
      <w:bookmarkStart w:id="41" w:name="_heading=h.4k668n3" w:colFirst="0" w:colLast="0"/>
      <w:bookmarkEnd w:id="41"/>
      <w:r w:rsidRPr="00B52C26">
        <w:rPr>
          <w:b/>
          <w:sz w:val="22"/>
          <w:szCs w:val="22"/>
        </w:rPr>
        <w:br w:type="page"/>
      </w:r>
    </w:p>
    <w:p w14:paraId="07AD2443" w14:textId="6DC0BC8F"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II – KURUM PROFİLİ</w:t>
      </w:r>
    </w:p>
    <w:p w14:paraId="1854CC93" w14:textId="77777777" w:rsidR="00236E89" w:rsidRPr="00B52C26" w:rsidRDefault="00236E89">
      <w:pPr>
        <w:pBdr>
          <w:top w:val="nil"/>
          <w:left w:val="nil"/>
          <w:bottom w:val="nil"/>
          <w:right w:val="nil"/>
          <w:between w:val="nil"/>
        </w:pBdr>
        <w:ind w:firstLine="709"/>
        <w:rPr>
          <w:sz w:val="22"/>
          <w:szCs w:val="22"/>
        </w:rPr>
      </w:pPr>
    </w:p>
    <w:p w14:paraId="0838D9A7" w14:textId="77777777" w:rsidR="00236E89" w:rsidRPr="00B52C26" w:rsidRDefault="00EF5B25">
      <w:pPr>
        <w:pBdr>
          <w:top w:val="nil"/>
          <w:left w:val="nil"/>
          <w:bottom w:val="nil"/>
          <w:right w:val="nil"/>
          <w:between w:val="nil"/>
        </w:pBdr>
        <w:jc w:val="left"/>
        <w:rPr>
          <w:b/>
          <w:color w:val="000000"/>
          <w:sz w:val="22"/>
          <w:szCs w:val="22"/>
        </w:rPr>
      </w:pPr>
      <w:r w:rsidRPr="00B52C26">
        <w:rPr>
          <w:b/>
          <w:color w:val="000000"/>
          <w:sz w:val="22"/>
          <w:szCs w:val="22"/>
        </w:rPr>
        <w:t>II.1 Üniversiteye İlişkin Bilgiler</w:t>
      </w:r>
    </w:p>
    <w:p w14:paraId="0802A2A1" w14:textId="77777777" w:rsidR="00236E89" w:rsidRPr="00B52C26" w:rsidRDefault="00236E89">
      <w:pPr>
        <w:pBdr>
          <w:top w:val="nil"/>
          <w:left w:val="nil"/>
          <w:bottom w:val="nil"/>
          <w:right w:val="nil"/>
          <w:between w:val="nil"/>
        </w:pBdr>
        <w:ind w:firstLine="709"/>
        <w:rPr>
          <w:color w:val="000000"/>
          <w:sz w:val="22"/>
          <w:szCs w:val="22"/>
        </w:rPr>
      </w:pPr>
    </w:p>
    <w:p w14:paraId="6825AE7D"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Değerlendirme takımı, programı yürüten bölüm yanında, onun bağlı bulunduğu meslek yüksekokulu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08A3CD80" w14:textId="77777777" w:rsidR="00236E89" w:rsidRPr="00B52C26" w:rsidRDefault="00236E89">
      <w:pPr>
        <w:pBdr>
          <w:top w:val="nil"/>
          <w:left w:val="nil"/>
          <w:bottom w:val="nil"/>
          <w:right w:val="nil"/>
          <w:between w:val="nil"/>
        </w:pBdr>
        <w:ind w:firstLine="709"/>
        <w:rPr>
          <w:color w:val="000000"/>
          <w:sz w:val="22"/>
          <w:szCs w:val="22"/>
        </w:rPr>
      </w:pPr>
    </w:p>
    <w:tbl>
      <w:tblPr>
        <w:tblStyle w:val="aa"/>
        <w:tblW w:w="906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3969"/>
      </w:tblGrid>
      <w:tr w:rsidR="00236E89" w:rsidRPr="00B52C26" w14:paraId="5C7DCAD8" w14:textId="77777777">
        <w:trPr>
          <w:jc w:val="center"/>
        </w:trPr>
        <w:tc>
          <w:tcPr>
            <w:tcW w:w="9067" w:type="dxa"/>
            <w:gridSpan w:val="2"/>
          </w:tcPr>
          <w:p w14:paraId="0F0F640C" w14:textId="77777777" w:rsidR="00236E89" w:rsidRPr="00B52C26" w:rsidRDefault="00EF5B25">
            <w:pPr>
              <w:rPr>
                <w:sz w:val="18"/>
                <w:szCs w:val="18"/>
              </w:rPr>
            </w:pPr>
            <w:r w:rsidRPr="00B52C26">
              <w:rPr>
                <w:b/>
                <w:sz w:val="18"/>
                <w:szCs w:val="18"/>
              </w:rPr>
              <w:t>Üniversiteye ilişkin bilgiler</w:t>
            </w:r>
          </w:p>
        </w:tc>
      </w:tr>
      <w:tr w:rsidR="00236E89" w:rsidRPr="00B52C26" w14:paraId="07BDF674" w14:textId="77777777" w:rsidTr="00E2575F">
        <w:trPr>
          <w:jc w:val="center"/>
        </w:trPr>
        <w:tc>
          <w:tcPr>
            <w:tcW w:w="5098" w:type="dxa"/>
          </w:tcPr>
          <w:p w14:paraId="60DB99EE" w14:textId="77777777" w:rsidR="00236E89" w:rsidRPr="00B52C26" w:rsidRDefault="00EF5B25">
            <w:pPr>
              <w:rPr>
                <w:sz w:val="18"/>
                <w:szCs w:val="18"/>
              </w:rPr>
            </w:pPr>
            <w:r w:rsidRPr="00B52C26">
              <w:rPr>
                <w:sz w:val="18"/>
                <w:szCs w:val="18"/>
              </w:rPr>
              <w:t>Üniversite Adı</w:t>
            </w:r>
          </w:p>
        </w:tc>
        <w:tc>
          <w:tcPr>
            <w:tcW w:w="3969" w:type="dxa"/>
          </w:tcPr>
          <w:p w14:paraId="63AD3B04" w14:textId="5EB1B564" w:rsidR="00236E89" w:rsidRPr="00B52C26" w:rsidRDefault="00EF5B25">
            <w:pPr>
              <w:rPr>
                <w:sz w:val="18"/>
                <w:szCs w:val="18"/>
              </w:rPr>
            </w:pPr>
            <w:r w:rsidRPr="00B52C26">
              <w:rPr>
                <w:sz w:val="18"/>
                <w:szCs w:val="18"/>
              </w:rPr>
              <w:t>:</w:t>
            </w:r>
            <w:r w:rsidR="00A81449">
              <w:t xml:space="preserve"> </w:t>
            </w:r>
            <w:r w:rsidR="00A81449" w:rsidRPr="00A81449">
              <w:rPr>
                <w:sz w:val="18"/>
                <w:szCs w:val="18"/>
              </w:rPr>
              <w:t>Çanakkale Onsekiz Mart Üniversitesi</w:t>
            </w:r>
          </w:p>
        </w:tc>
      </w:tr>
      <w:tr w:rsidR="00236E89" w:rsidRPr="00B52C26" w14:paraId="54AE859C" w14:textId="77777777" w:rsidTr="00E2575F">
        <w:trPr>
          <w:jc w:val="center"/>
        </w:trPr>
        <w:tc>
          <w:tcPr>
            <w:tcW w:w="5098" w:type="dxa"/>
          </w:tcPr>
          <w:p w14:paraId="1DA46622" w14:textId="77777777" w:rsidR="00236E89" w:rsidRPr="00B52C26" w:rsidRDefault="00EF5B25">
            <w:pPr>
              <w:rPr>
                <w:sz w:val="18"/>
                <w:szCs w:val="18"/>
              </w:rPr>
            </w:pPr>
            <w:r w:rsidRPr="00B52C26">
              <w:rPr>
                <w:sz w:val="18"/>
                <w:szCs w:val="18"/>
              </w:rPr>
              <w:t>Web adresi</w:t>
            </w:r>
          </w:p>
        </w:tc>
        <w:tc>
          <w:tcPr>
            <w:tcW w:w="3969" w:type="dxa"/>
          </w:tcPr>
          <w:p w14:paraId="46EEDD59" w14:textId="19404D50" w:rsidR="00236E89" w:rsidRPr="00B52C26" w:rsidRDefault="00EF5B25">
            <w:pPr>
              <w:rPr>
                <w:sz w:val="18"/>
                <w:szCs w:val="18"/>
              </w:rPr>
            </w:pPr>
            <w:r w:rsidRPr="00B52C26">
              <w:rPr>
                <w:sz w:val="18"/>
                <w:szCs w:val="18"/>
              </w:rPr>
              <w:t>:</w:t>
            </w:r>
            <w:r w:rsidR="00A81449">
              <w:t xml:space="preserve"> </w:t>
            </w:r>
            <w:r w:rsidR="00A81449" w:rsidRPr="00A81449">
              <w:rPr>
                <w:sz w:val="18"/>
                <w:szCs w:val="18"/>
              </w:rPr>
              <w:t>https://www.comu.edu.tr/</w:t>
            </w:r>
          </w:p>
        </w:tc>
      </w:tr>
      <w:tr w:rsidR="00236E89" w:rsidRPr="00B52C26" w14:paraId="5EFFFB1E" w14:textId="77777777" w:rsidTr="00E2575F">
        <w:trPr>
          <w:jc w:val="center"/>
        </w:trPr>
        <w:tc>
          <w:tcPr>
            <w:tcW w:w="5098" w:type="dxa"/>
          </w:tcPr>
          <w:p w14:paraId="46488930" w14:textId="77777777" w:rsidR="00236E89" w:rsidRPr="00B52C26" w:rsidRDefault="00EF5B25">
            <w:pPr>
              <w:rPr>
                <w:sz w:val="18"/>
                <w:szCs w:val="18"/>
              </w:rPr>
            </w:pPr>
            <w:r w:rsidRPr="00B52C26">
              <w:rPr>
                <w:sz w:val="18"/>
                <w:szCs w:val="18"/>
              </w:rPr>
              <w:t>Adres</w:t>
            </w:r>
          </w:p>
        </w:tc>
        <w:tc>
          <w:tcPr>
            <w:tcW w:w="3969" w:type="dxa"/>
          </w:tcPr>
          <w:p w14:paraId="67C3D645" w14:textId="11896BCC" w:rsidR="00236E89" w:rsidRPr="00B52C26" w:rsidRDefault="00EF5B25">
            <w:pPr>
              <w:rPr>
                <w:sz w:val="18"/>
                <w:szCs w:val="18"/>
              </w:rPr>
            </w:pPr>
            <w:r w:rsidRPr="00B52C26">
              <w:rPr>
                <w:sz w:val="18"/>
                <w:szCs w:val="18"/>
              </w:rPr>
              <w:t>:</w:t>
            </w:r>
            <w:r w:rsidR="00A81449">
              <w:t xml:space="preserve"> </w:t>
            </w:r>
            <w:r w:rsidR="00A81449" w:rsidRPr="00A81449">
              <w:rPr>
                <w:sz w:val="18"/>
                <w:szCs w:val="18"/>
              </w:rPr>
              <w:t>Barbaros Mah. Merkez Çanakkale</w:t>
            </w:r>
          </w:p>
        </w:tc>
      </w:tr>
      <w:tr w:rsidR="00236E89" w:rsidRPr="00B52C26" w14:paraId="06A13730" w14:textId="77777777" w:rsidTr="00E2575F">
        <w:trPr>
          <w:jc w:val="center"/>
        </w:trPr>
        <w:tc>
          <w:tcPr>
            <w:tcW w:w="5098" w:type="dxa"/>
          </w:tcPr>
          <w:p w14:paraId="1D5196E0" w14:textId="77777777" w:rsidR="00236E89" w:rsidRPr="00B52C26" w:rsidRDefault="00EF5B25">
            <w:pPr>
              <w:rPr>
                <w:sz w:val="18"/>
                <w:szCs w:val="18"/>
              </w:rPr>
            </w:pPr>
            <w:r w:rsidRPr="00B52C26">
              <w:rPr>
                <w:sz w:val="18"/>
                <w:szCs w:val="18"/>
              </w:rPr>
              <w:t>Yönetim statüsü (devlet, vakıf)</w:t>
            </w:r>
          </w:p>
        </w:tc>
        <w:tc>
          <w:tcPr>
            <w:tcW w:w="3969" w:type="dxa"/>
          </w:tcPr>
          <w:p w14:paraId="5E15D535" w14:textId="614D8C82" w:rsidR="00236E89" w:rsidRPr="00B52C26" w:rsidRDefault="00EF5B25">
            <w:pPr>
              <w:rPr>
                <w:sz w:val="18"/>
                <w:szCs w:val="18"/>
              </w:rPr>
            </w:pPr>
            <w:r w:rsidRPr="00B52C26">
              <w:rPr>
                <w:sz w:val="18"/>
                <w:szCs w:val="18"/>
              </w:rPr>
              <w:t>:</w:t>
            </w:r>
            <w:r w:rsidR="00A81449">
              <w:rPr>
                <w:sz w:val="18"/>
                <w:szCs w:val="18"/>
              </w:rPr>
              <w:t>Devlet</w:t>
            </w:r>
          </w:p>
        </w:tc>
      </w:tr>
      <w:tr w:rsidR="00236E89" w:rsidRPr="00B52C26" w14:paraId="41AC3627" w14:textId="77777777" w:rsidTr="00E2575F">
        <w:trPr>
          <w:jc w:val="center"/>
        </w:trPr>
        <w:tc>
          <w:tcPr>
            <w:tcW w:w="5098" w:type="dxa"/>
          </w:tcPr>
          <w:p w14:paraId="71CED33F" w14:textId="77777777" w:rsidR="00236E89" w:rsidRPr="00B52C26" w:rsidRDefault="00EF5B25">
            <w:pPr>
              <w:rPr>
                <w:sz w:val="18"/>
                <w:szCs w:val="18"/>
              </w:rPr>
            </w:pPr>
            <w:r w:rsidRPr="00B52C26">
              <w:rPr>
                <w:sz w:val="18"/>
                <w:szCs w:val="18"/>
              </w:rPr>
              <w:t>İlk öğrenci aldığı eğitim öğretim yılı</w:t>
            </w:r>
          </w:p>
        </w:tc>
        <w:tc>
          <w:tcPr>
            <w:tcW w:w="3969" w:type="dxa"/>
          </w:tcPr>
          <w:p w14:paraId="268B1B8A" w14:textId="713663F4" w:rsidR="00236E89" w:rsidRPr="00B52C26" w:rsidRDefault="00EF5B25">
            <w:pPr>
              <w:rPr>
                <w:sz w:val="18"/>
                <w:szCs w:val="18"/>
              </w:rPr>
            </w:pPr>
            <w:r w:rsidRPr="00B52C26">
              <w:rPr>
                <w:sz w:val="18"/>
                <w:szCs w:val="18"/>
              </w:rPr>
              <w:t>:</w:t>
            </w:r>
            <w:r w:rsidR="00A81449">
              <w:rPr>
                <w:sz w:val="18"/>
                <w:szCs w:val="18"/>
              </w:rPr>
              <w:t>1992</w:t>
            </w:r>
          </w:p>
        </w:tc>
      </w:tr>
      <w:tr w:rsidR="00236E89" w:rsidRPr="00B52C26" w14:paraId="36A87F45" w14:textId="77777777">
        <w:trPr>
          <w:jc w:val="center"/>
        </w:trPr>
        <w:tc>
          <w:tcPr>
            <w:tcW w:w="9067" w:type="dxa"/>
            <w:gridSpan w:val="2"/>
          </w:tcPr>
          <w:p w14:paraId="06A658C7" w14:textId="77777777" w:rsidR="00236E89" w:rsidRPr="00B52C26" w:rsidRDefault="00EF5B25">
            <w:pPr>
              <w:rPr>
                <w:sz w:val="18"/>
                <w:szCs w:val="18"/>
              </w:rPr>
            </w:pPr>
            <w:r w:rsidRPr="00B52C26">
              <w:rPr>
                <w:b/>
                <w:sz w:val="18"/>
                <w:szCs w:val="18"/>
              </w:rPr>
              <w:t>Üniversite yönetimi ile ilgili bilgiler</w:t>
            </w:r>
          </w:p>
        </w:tc>
      </w:tr>
      <w:tr w:rsidR="00236E89" w:rsidRPr="00B52C26" w14:paraId="310EDC94" w14:textId="77777777" w:rsidTr="00E2575F">
        <w:trPr>
          <w:jc w:val="center"/>
        </w:trPr>
        <w:tc>
          <w:tcPr>
            <w:tcW w:w="5098" w:type="dxa"/>
          </w:tcPr>
          <w:p w14:paraId="79273DA6" w14:textId="77777777" w:rsidR="00236E89" w:rsidRPr="00B52C26" w:rsidRDefault="00EF5B25">
            <w:pPr>
              <w:rPr>
                <w:sz w:val="18"/>
                <w:szCs w:val="18"/>
              </w:rPr>
            </w:pPr>
            <w:r w:rsidRPr="00B52C26">
              <w:rPr>
                <w:sz w:val="18"/>
                <w:szCs w:val="18"/>
              </w:rPr>
              <w:t>Rektör Adı Soyadı (alan/meslek/disiplin)</w:t>
            </w:r>
          </w:p>
        </w:tc>
        <w:tc>
          <w:tcPr>
            <w:tcW w:w="3969" w:type="dxa"/>
          </w:tcPr>
          <w:p w14:paraId="7175035C" w14:textId="5144CEDA" w:rsidR="00236E89" w:rsidRPr="00B52C26" w:rsidRDefault="00EF5B25">
            <w:pPr>
              <w:rPr>
                <w:sz w:val="18"/>
                <w:szCs w:val="18"/>
              </w:rPr>
            </w:pPr>
            <w:r w:rsidRPr="00B52C26">
              <w:rPr>
                <w:sz w:val="18"/>
                <w:szCs w:val="18"/>
              </w:rPr>
              <w:t>:</w:t>
            </w:r>
            <w:r w:rsidR="00A81449">
              <w:t xml:space="preserve"> </w:t>
            </w:r>
            <w:r w:rsidR="00A81449" w:rsidRPr="00A81449">
              <w:rPr>
                <w:sz w:val="18"/>
                <w:szCs w:val="18"/>
              </w:rPr>
              <w:t>Prof.</w:t>
            </w:r>
            <w:r w:rsidR="00FF42D9">
              <w:rPr>
                <w:sz w:val="18"/>
                <w:szCs w:val="18"/>
              </w:rPr>
              <w:t xml:space="preserve"> </w:t>
            </w:r>
            <w:r w:rsidR="00A81449" w:rsidRPr="00A81449">
              <w:rPr>
                <w:sz w:val="18"/>
                <w:szCs w:val="18"/>
              </w:rPr>
              <w:t xml:space="preserve">Dr. Ramazan Cüneyt </w:t>
            </w:r>
            <w:r w:rsidR="00FF42D9" w:rsidRPr="00A81449">
              <w:rPr>
                <w:sz w:val="18"/>
                <w:szCs w:val="18"/>
              </w:rPr>
              <w:t>ERENOĞLU</w:t>
            </w:r>
          </w:p>
        </w:tc>
      </w:tr>
      <w:tr w:rsidR="00236E89" w:rsidRPr="00B52C26" w14:paraId="4B021DAB" w14:textId="77777777" w:rsidTr="00E2575F">
        <w:trPr>
          <w:jc w:val="center"/>
        </w:trPr>
        <w:tc>
          <w:tcPr>
            <w:tcW w:w="5098" w:type="dxa"/>
          </w:tcPr>
          <w:p w14:paraId="2230F2DC" w14:textId="77777777" w:rsidR="00236E89" w:rsidRPr="00B52C26" w:rsidRDefault="00EF5B25">
            <w:pPr>
              <w:rPr>
                <w:sz w:val="18"/>
                <w:szCs w:val="18"/>
              </w:rPr>
            </w:pPr>
            <w:r w:rsidRPr="00B52C26">
              <w:rPr>
                <w:sz w:val="18"/>
                <w:szCs w:val="18"/>
              </w:rPr>
              <w:t>Rektör Yrd. Adı Soyadı (alan/meslek/disiplin)</w:t>
            </w:r>
          </w:p>
        </w:tc>
        <w:tc>
          <w:tcPr>
            <w:tcW w:w="3969" w:type="dxa"/>
          </w:tcPr>
          <w:p w14:paraId="4AE19446" w14:textId="08EF19A2" w:rsidR="00236E89" w:rsidRPr="00B52C26" w:rsidRDefault="00EF5B25">
            <w:pPr>
              <w:rPr>
                <w:sz w:val="18"/>
                <w:szCs w:val="18"/>
              </w:rPr>
            </w:pPr>
            <w:r w:rsidRPr="00B52C26">
              <w:rPr>
                <w:sz w:val="18"/>
                <w:szCs w:val="18"/>
              </w:rPr>
              <w:t>:</w:t>
            </w:r>
            <w:r w:rsidR="00A81449">
              <w:t xml:space="preserve"> </w:t>
            </w:r>
            <w:r w:rsidR="00A81449" w:rsidRPr="00A81449">
              <w:rPr>
                <w:sz w:val="18"/>
                <w:szCs w:val="18"/>
              </w:rPr>
              <w:t>Prof. Dr. Evren KARAYEL GÖKKAYA</w:t>
            </w:r>
          </w:p>
        </w:tc>
      </w:tr>
      <w:tr w:rsidR="00236E89" w:rsidRPr="00B52C26" w14:paraId="11EEB271" w14:textId="77777777" w:rsidTr="00E2575F">
        <w:trPr>
          <w:jc w:val="center"/>
        </w:trPr>
        <w:tc>
          <w:tcPr>
            <w:tcW w:w="5098" w:type="dxa"/>
          </w:tcPr>
          <w:p w14:paraId="2B38F39A"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E6238D" w14:textId="117A4732" w:rsidR="00236E89" w:rsidRPr="00B52C26" w:rsidRDefault="00EF5B25">
            <w:pPr>
              <w:rPr>
                <w:sz w:val="18"/>
                <w:szCs w:val="18"/>
              </w:rPr>
            </w:pPr>
            <w:r w:rsidRPr="00B52C26">
              <w:rPr>
                <w:sz w:val="18"/>
                <w:szCs w:val="18"/>
              </w:rPr>
              <w:t>:</w:t>
            </w:r>
            <w:r w:rsidR="00A81449">
              <w:t xml:space="preserve"> </w:t>
            </w:r>
            <w:r w:rsidR="00A81449" w:rsidRPr="00A81449">
              <w:rPr>
                <w:sz w:val="18"/>
                <w:szCs w:val="18"/>
              </w:rPr>
              <w:t>Prof. Dr. Hüsnü Levent DALYANCI</w:t>
            </w:r>
          </w:p>
        </w:tc>
      </w:tr>
      <w:tr w:rsidR="00236E89" w:rsidRPr="00B52C26" w14:paraId="3EA0C6ED" w14:textId="77777777" w:rsidTr="00E2575F">
        <w:trPr>
          <w:jc w:val="center"/>
        </w:trPr>
        <w:tc>
          <w:tcPr>
            <w:tcW w:w="5098" w:type="dxa"/>
          </w:tcPr>
          <w:p w14:paraId="0D4040D7" w14:textId="77777777" w:rsidR="00236E89" w:rsidRPr="00B52C26" w:rsidRDefault="00EF5B25">
            <w:pPr>
              <w:rPr>
                <w:sz w:val="18"/>
                <w:szCs w:val="18"/>
              </w:rPr>
            </w:pPr>
            <w:r w:rsidRPr="00B52C26">
              <w:rPr>
                <w:sz w:val="18"/>
                <w:szCs w:val="18"/>
              </w:rPr>
              <w:t>Rektör Yrd. Adı Soyadı (alan/meslek/disiplin)</w:t>
            </w:r>
          </w:p>
        </w:tc>
        <w:tc>
          <w:tcPr>
            <w:tcW w:w="3969" w:type="dxa"/>
          </w:tcPr>
          <w:p w14:paraId="75043CE3" w14:textId="70863A52" w:rsidR="00236E89" w:rsidRPr="00B52C26" w:rsidRDefault="00EF5B25">
            <w:pPr>
              <w:rPr>
                <w:sz w:val="18"/>
                <w:szCs w:val="18"/>
              </w:rPr>
            </w:pPr>
            <w:r w:rsidRPr="00B52C26">
              <w:rPr>
                <w:sz w:val="18"/>
                <w:szCs w:val="18"/>
              </w:rPr>
              <w:t>:</w:t>
            </w:r>
            <w:r w:rsidR="00FF42D9">
              <w:t xml:space="preserve"> </w:t>
            </w:r>
            <w:r w:rsidR="00FF42D9" w:rsidRPr="00FF42D9">
              <w:rPr>
                <w:sz w:val="18"/>
                <w:szCs w:val="18"/>
              </w:rPr>
              <w:t>Prof. Dr. Arda AYDIN</w:t>
            </w:r>
          </w:p>
        </w:tc>
      </w:tr>
      <w:tr w:rsidR="00236E89" w:rsidRPr="00B52C26" w14:paraId="74CD9678" w14:textId="77777777" w:rsidTr="00E2575F">
        <w:trPr>
          <w:jc w:val="center"/>
        </w:trPr>
        <w:tc>
          <w:tcPr>
            <w:tcW w:w="5098" w:type="dxa"/>
          </w:tcPr>
          <w:p w14:paraId="38FC52AE"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FCBC38" w14:textId="687855D8" w:rsidR="00236E89" w:rsidRPr="00B52C26" w:rsidRDefault="00EF5B25">
            <w:pPr>
              <w:rPr>
                <w:sz w:val="18"/>
                <w:szCs w:val="18"/>
              </w:rPr>
            </w:pPr>
            <w:r w:rsidRPr="00B52C26">
              <w:rPr>
                <w:sz w:val="18"/>
                <w:szCs w:val="18"/>
              </w:rPr>
              <w:t>:</w:t>
            </w:r>
            <w:r w:rsidR="00FF42D9">
              <w:rPr>
                <w:sz w:val="18"/>
                <w:szCs w:val="18"/>
              </w:rPr>
              <w:t>-</w:t>
            </w:r>
          </w:p>
        </w:tc>
      </w:tr>
      <w:tr w:rsidR="00236E89" w:rsidRPr="00B52C26" w14:paraId="67CBC783" w14:textId="77777777" w:rsidTr="00E2575F">
        <w:trPr>
          <w:jc w:val="center"/>
        </w:trPr>
        <w:tc>
          <w:tcPr>
            <w:tcW w:w="5098" w:type="dxa"/>
          </w:tcPr>
          <w:p w14:paraId="0E12698A" w14:textId="77777777" w:rsidR="00236E89" w:rsidRPr="00B52C26" w:rsidRDefault="00EF5B25">
            <w:pPr>
              <w:rPr>
                <w:sz w:val="18"/>
                <w:szCs w:val="18"/>
              </w:rPr>
            </w:pPr>
            <w:r w:rsidRPr="00B52C26">
              <w:rPr>
                <w:sz w:val="18"/>
                <w:szCs w:val="18"/>
              </w:rPr>
              <w:t>Genel sekreter Adı Soyadı (akademik unvanı /idari)</w:t>
            </w:r>
          </w:p>
        </w:tc>
        <w:tc>
          <w:tcPr>
            <w:tcW w:w="3969" w:type="dxa"/>
          </w:tcPr>
          <w:p w14:paraId="736794FE" w14:textId="5159827D" w:rsidR="00236E89" w:rsidRPr="00B52C26" w:rsidRDefault="00EF5B25">
            <w:pPr>
              <w:rPr>
                <w:sz w:val="18"/>
                <w:szCs w:val="18"/>
              </w:rPr>
            </w:pPr>
            <w:r w:rsidRPr="00B52C26">
              <w:rPr>
                <w:sz w:val="18"/>
                <w:szCs w:val="18"/>
              </w:rPr>
              <w:t>:</w:t>
            </w:r>
            <w:r w:rsidR="00FF42D9">
              <w:rPr>
                <w:sz w:val="18"/>
                <w:szCs w:val="18"/>
              </w:rPr>
              <w:t>Oğuz AYDIN</w:t>
            </w:r>
          </w:p>
        </w:tc>
      </w:tr>
      <w:tr w:rsidR="00236E89" w:rsidRPr="00B52C26" w14:paraId="3432A352" w14:textId="77777777">
        <w:trPr>
          <w:jc w:val="center"/>
        </w:trPr>
        <w:tc>
          <w:tcPr>
            <w:tcW w:w="9067" w:type="dxa"/>
            <w:gridSpan w:val="2"/>
          </w:tcPr>
          <w:p w14:paraId="0FB1D485" w14:textId="77777777" w:rsidR="00236E89" w:rsidRPr="00B52C26" w:rsidRDefault="00EF5B25">
            <w:pPr>
              <w:rPr>
                <w:b/>
                <w:sz w:val="18"/>
                <w:szCs w:val="18"/>
              </w:rPr>
            </w:pPr>
            <w:r w:rsidRPr="00B52C26">
              <w:rPr>
                <w:b/>
                <w:sz w:val="18"/>
                <w:szCs w:val="18"/>
              </w:rPr>
              <w:t>Akreditasyon bilgileri</w:t>
            </w:r>
          </w:p>
        </w:tc>
      </w:tr>
      <w:tr w:rsidR="00236E89" w:rsidRPr="00B52C26" w14:paraId="2A2BB9E0" w14:textId="77777777" w:rsidTr="00E2575F">
        <w:trPr>
          <w:jc w:val="center"/>
        </w:trPr>
        <w:tc>
          <w:tcPr>
            <w:tcW w:w="5098" w:type="dxa"/>
          </w:tcPr>
          <w:p w14:paraId="15B052B0" w14:textId="77777777" w:rsidR="00236E89" w:rsidRPr="00B52C26" w:rsidRDefault="00EF5B25">
            <w:pPr>
              <w:rPr>
                <w:sz w:val="18"/>
                <w:szCs w:val="18"/>
              </w:rPr>
            </w:pPr>
            <w:r w:rsidRPr="00B52C26">
              <w:rPr>
                <w:sz w:val="18"/>
                <w:szCs w:val="18"/>
              </w:rPr>
              <w:t>Üniversitenin akredite fakülte sayısı (Kuruluşların adı)</w:t>
            </w:r>
          </w:p>
        </w:tc>
        <w:tc>
          <w:tcPr>
            <w:tcW w:w="3969" w:type="dxa"/>
          </w:tcPr>
          <w:p w14:paraId="2860F1DF" w14:textId="1E9378F3" w:rsidR="00236E89" w:rsidRPr="00B52C26" w:rsidRDefault="00DE7338" w:rsidP="00254FAE">
            <w:pPr>
              <w:rPr>
                <w:sz w:val="18"/>
                <w:szCs w:val="18"/>
              </w:rPr>
            </w:pPr>
            <w:r w:rsidRPr="00B52C26">
              <w:rPr>
                <w:sz w:val="18"/>
                <w:szCs w:val="18"/>
              </w:rPr>
              <w:t>:</w:t>
            </w:r>
            <w:r w:rsidR="00FF42D9">
              <w:t xml:space="preserve"> </w:t>
            </w:r>
            <w:r w:rsidR="00254FAE" w:rsidRPr="00254FAE">
              <w:rPr>
                <w:sz w:val="18"/>
                <w:szCs w:val="18"/>
              </w:rPr>
              <w:t xml:space="preserve">Tıp Fakültesi, </w:t>
            </w:r>
            <w:r w:rsidR="00FF42D9" w:rsidRPr="00254FAE">
              <w:rPr>
                <w:sz w:val="18"/>
                <w:szCs w:val="18"/>
              </w:rPr>
              <w:t>Uygulamalı Bilimler Fakültesi, İdari Bilimler</w:t>
            </w:r>
            <w:r w:rsidR="00254FAE" w:rsidRPr="00254FAE">
              <w:rPr>
                <w:sz w:val="18"/>
                <w:szCs w:val="18"/>
              </w:rPr>
              <w:t xml:space="preserve"> </w:t>
            </w:r>
            <w:r w:rsidR="00FF42D9" w:rsidRPr="00254FAE">
              <w:rPr>
                <w:sz w:val="18"/>
                <w:szCs w:val="18"/>
              </w:rPr>
              <w:t>Fakültesi, Eğitim Fakültesi</w:t>
            </w:r>
          </w:p>
        </w:tc>
      </w:tr>
      <w:tr w:rsidR="00E2575F" w:rsidRPr="00B52C26" w14:paraId="73E3AC39" w14:textId="77777777" w:rsidTr="00E2575F">
        <w:trPr>
          <w:jc w:val="center"/>
        </w:trPr>
        <w:tc>
          <w:tcPr>
            <w:tcW w:w="5098" w:type="dxa"/>
          </w:tcPr>
          <w:p w14:paraId="4C3069BB" w14:textId="198C56A1" w:rsidR="00E2575F" w:rsidRPr="00B52C26" w:rsidRDefault="00E2575F">
            <w:pPr>
              <w:rPr>
                <w:sz w:val="18"/>
                <w:szCs w:val="18"/>
              </w:rPr>
            </w:pPr>
            <w:r w:rsidRPr="00B52C26">
              <w:rPr>
                <w:sz w:val="18"/>
                <w:szCs w:val="18"/>
              </w:rPr>
              <w:t>Üniversitenin akredite meslek yüksekokulu sayısı (Kuruluşların adı)</w:t>
            </w:r>
          </w:p>
        </w:tc>
        <w:tc>
          <w:tcPr>
            <w:tcW w:w="3969" w:type="dxa"/>
          </w:tcPr>
          <w:p w14:paraId="78551A6C" w14:textId="6414DB8A" w:rsidR="00E2575F" w:rsidRPr="00B52C26" w:rsidRDefault="00E2575F">
            <w:pPr>
              <w:rPr>
                <w:sz w:val="18"/>
                <w:szCs w:val="18"/>
              </w:rPr>
            </w:pPr>
            <w:r w:rsidRPr="00B52C26">
              <w:rPr>
                <w:sz w:val="18"/>
                <w:szCs w:val="18"/>
              </w:rPr>
              <w:t>:</w:t>
            </w:r>
            <w:r w:rsidR="00FF42D9">
              <w:rPr>
                <w:sz w:val="18"/>
                <w:szCs w:val="18"/>
              </w:rPr>
              <w:t xml:space="preserve"> Lapseki MYO</w:t>
            </w:r>
          </w:p>
        </w:tc>
      </w:tr>
      <w:tr w:rsidR="00236E89" w:rsidRPr="00B52C26" w14:paraId="7328CB8F" w14:textId="77777777" w:rsidTr="00E2575F">
        <w:trPr>
          <w:jc w:val="center"/>
        </w:trPr>
        <w:tc>
          <w:tcPr>
            <w:tcW w:w="5098" w:type="dxa"/>
          </w:tcPr>
          <w:p w14:paraId="46FBCCA8" w14:textId="77777777" w:rsidR="00236E89" w:rsidRPr="00B52C26" w:rsidRDefault="00EF5B25">
            <w:pPr>
              <w:rPr>
                <w:sz w:val="18"/>
                <w:szCs w:val="18"/>
              </w:rPr>
            </w:pPr>
            <w:r w:rsidRPr="00B52C26">
              <w:rPr>
                <w:sz w:val="18"/>
                <w:szCs w:val="18"/>
              </w:rPr>
              <w:t>Üniversitenin akredite program sayısı (Kuruluşların adı)</w:t>
            </w:r>
          </w:p>
        </w:tc>
        <w:tc>
          <w:tcPr>
            <w:tcW w:w="3969" w:type="dxa"/>
          </w:tcPr>
          <w:p w14:paraId="44E72950" w14:textId="0F372104" w:rsidR="00236E89" w:rsidRPr="00B52C26" w:rsidRDefault="00DE7338">
            <w:pPr>
              <w:rPr>
                <w:sz w:val="18"/>
                <w:szCs w:val="18"/>
              </w:rPr>
            </w:pPr>
            <w:r w:rsidRPr="00B52C26">
              <w:rPr>
                <w:sz w:val="18"/>
                <w:szCs w:val="18"/>
              </w:rPr>
              <w:t>:</w:t>
            </w:r>
            <w:r w:rsidR="00FF42D9">
              <w:rPr>
                <w:sz w:val="18"/>
                <w:szCs w:val="18"/>
              </w:rPr>
              <w:t>-</w:t>
            </w:r>
          </w:p>
        </w:tc>
      </w:tr>
      <w:tr w:rsidR="00236E89" w:rsidRPr="00B52C26" w14:paraId="0F5F1379" w14:textId="77777777">
        <w:trPr>
          <w:jc w:val="center"/>
        </w:trPr>
        <w:tc>
          <w:tcPr>
            <w:tcW w:w="9067" w:type="dxa"/>
            <w:gridSpan w:val="2"/>
          </w:tcPr>
          <w:p w14:paraId="7F16238F" w14:textId="77777777" w:rsidR="00236E89" w:rsidRPr="00B52C26" w:rsidRDefault="00EF5B25">
            <w:pPr>
              <w:rPr>
                <w:sz w:val="18"/>
                <w:szCs w:val="18"/>
              </w:rPr>
            </w:pPr>
            <w:r w:rsidRPr="00B52C26">
              <w:rPr>
                <w:b/>
                <w:sz w:val="18"/>
                <w:szCs w:val="18"/>
              </w:rPr>
              <w:t>Misyon, vizyon, değerler, etik ilkeler, sloganı</w:t>
            </w:r>
          </w:p>
        </w:tc>
      </w:tr>
      <w:tr w:rsidR="00236E89" w:rsidRPr="00B52C26" w14:paraId="4F20E766" w14:textId="77777777" w:rsidTr="00E2575F">
        <w:trPr>
          <w:jc w:val="center"/>
        </w:trPr>
        <w:tc>
          <w:tcPr>
            <w:tcW w:w="5098" w:type="dxa"/>
          </w:tcPr>
          <w:p w14:paraId="4D7AB96F" w14:textId="77777777" w:rsidR="00236E89" w:rsidRPr="00B52C26" w:rsidRDefault="00EF5B25">
            <w:pPr>
              <w:rPr>
                <w:sz w:val="18"/>
                <w:szCs w:val="18"/>
              </w:rPr>
            </w:pPr>
            <w:r w:rsidRPr="00B52C26">
              <w:rPr>
                <w:sz w:val="18"/>
                <w:szCs w:val="18"/>
              </w:rPr>
              <w:t>Üniversitenin misyonu</w:t>
            </w:r>
          </w:p>
        </w:tc>
        <w:tc>
          <w:tcPr>
            <w:tcW w:w="3969" w:type="dxa"/>
          </w:tcPr>
          <w:p w14:paraId="7828C52A" w14:textId="58EDEC79" w:rsidR="00236E89" w:rsidRPr="00B52C26" w:rsidRDefault="00DE7338" w:rsidP="00FF42D9">
            <w:pPr>
              <w:rPr>
                <w:sz w:val="18"/>
                <w:szCs w:val="18"/>
              </w:rPr>
            </w:pPr>
            <w:r w:rsidRPr="00B52C26">
              <w:rPr>
                <w:sz w:val="18"/>
                <w:szCs w:val="18"/>
              </w:rPr>
              <w:t>:</w:t>
            </w:r>
            <w:r w:rsidR="00FF42D9" w:rsidRPr="00FF42D9">
              <w:rPr>
                <w:sz w:val="18"/>
                <w:szCs w:val="18"/>
              </w:rPr>
              <w:t>Çağdaş, sürdürülebilir ve kapsayıcı eğitim</w:t>
            </w:r>
            <w:r w:rsidR="00FF42D9">
              <w:rPr>
                <w:sz w:val="18"/>
                <w:szCs w:val="18"/>
              </w:rPr>
              <w:t xml:space="preserve"> </w:t>
            </w:r>
            <w:r w:rsidR="00FF42D9" w:rsidRPr="00FF42D9">
              <w:rPr>
                <w:sz w:val="18"/>
                <w:szCs w:val="18"/>
              </w:rPr>
              <w:t>yaklaşımı ile yetkin bireyler yetiştirmek; ürettiği</w:t>
            </w:r>
            <w:r w:rsidR="00FF42D9">
              <w:rPr>
                <w:sz w:val="18"/>
                <w:szCs w:val="18"/>
              </w:rPr>
              <w:t xml:space="preserve"> </w:t>
            </w:r>
            <w:r w:rsidR="00FF42D9" w:rsidRPr="00FF42D9">
              <w:rPr>
                <w:sz w:val="18"/>
                <w:szCs w:val="18"/>
              </w:rPr>
              <w:t>bilimsel bilgi ve teknolojiler ile gerçekleştirdiği</w:t>
            </w:r>
            <w:r w:rsidR="00FF42D9">
              <w:rPr>
                <w:sz w:val="18"/>
                <w:szCs w:val="18"/>
              </w:rPr>
              <w:t xml:space="preserve"> </w:t>
            </w:r>
            <w:r w:rsidR="00FF42D9" w:rsidRPr="00FF42D9">
              <w:rPr>
                <w:sz w:val="18"/>
                <w:szCs w:val="18"/>
              </w:rPr>
              <w:t>kültürel, sportif ve sanatsal faaliyetlerle ulusal ve</w:t>
            </w:r>
            <w:r w:rsidR="00FF42D9">
              <w:rPr>
                <w:sz w:val="18"/>
                <w:szCs w:val="18"/>
              </w:rPr>
              <w:t xml:space="preserve"> </w:t>
            </w:r>
            <w:r w:rsidR="00FF42D9" w:rsidRPr="00FF42D9">
              <w:rPr>
                <w:sz w:val="18"/>
                <w:szCs w:val="18"/>
              </w:rPr>
              <w:t>uluslararası düzeyde topluma katkı sunmaktır.</w:t>
            </w:r>
          </w:p>
        </w:tc>
      </w:tr>
      <w:tr w:rsidR="00236E89" w:rsidRPr="00B52C26" w14:paraId="1B1BE167" w14:textId="77777777" w:rsidTr="00E2575F">
        <w:trPr>
          <w:jc w:val="center"/>
        </w:trPr>
        <w:tc>
          <w:tcPr>
            <w:tcW w:w="5098" w:type="dxa"/>
          </w:tcPr>
          <w:p w14:paraId="3C5A19BC" w14:textId="77777777" w:rsidR="00236E89" w:rsidRPr="00B52C26" w:rsidRDefault="00EF5B25">
            <w:pPr>
              <w:rPr>
                <w:sz w:val="18"/>
                <w:szCs w:val="18"/>
              </w:rPr>
            </w:pPr>
            <w:r w:rsidRPr="00B52C26">
              <w:rPr>
                <w:sz w:val="18"/>
                <w:szCs w:val="18"/>
              </w:rPr>
              <w:t>Üniversitenin vizyonu</w:t>
            </w:r>
          </w:p>
        </w:tc>
        <w:tc>
          <w:tcPr>
            <w:tcW w:w="3969" w:type="dxa"/>
          </w:tcPr>
          <w:p w14:paraId="679A076D" w14:textId="70B4FDA7" w:rsidR="00236E89" w:rsidRPr="00B52C26" w:rsidRDefault="00DE7338">
            <w:pPr>
              <w:rPr>
                <w:sz w:val="18"/>
                <w:szCs w:val="18"/>
              </w:rPr>
            </w:pPr>
            <w:r w:rsidRPr="00B52C26">
              <w:rPr>
                <w:sz w:val="18"/>
                <w:szCs w:val="18"/>
              </w:rPr>
              <w:t>:</w:t>
            </w:r>
            <w:r w:rsidR="00FF42D9">
              <w:t xml:space="preserve"> </w:t>
            </w:r>
            <w:r w:rsidR="00FF42D9" w:rsidRPr="00FF42D9">
              <w:rPr>
                <w:sz w:val="18"/>
                <w:szCs w:val="18"/>
              </w:rPr>
              <w:t>Yetiştirdiği yenilikçi ve girişimci bireyler ile toplumun yaşam kalitesine katkıda bulunan bilim, teknoloji, sanat, spor ve kültür alanlarında öncü bir üniversite olmak.</w:t>
            </w:r>
          </w:p>
        </w:tc>
      </w:tr>
      <w:tr w:rsidR="00236E89" w:rsidRPr="00B52C26" w14:paraId="24B2493A" w14:textId="77777777" w:rsidTr="00E2575F">
        <w:trPr>
          <w:jc w:val="center"/>
        </w:trPr>
        <w:tc>
          <w:tcPr>
            <w:tcW w:w="5098" w:type="dxa"/>
          </w:tcPr>
          <w:p w14:paraId="17A2E91D" w14:textId="77777777" w:rsidR="00236E89" w:rsidRPr="00B52C26" w:rsidRDefault="00EF5B25">
            <w:pPr>
              <w:rPr>
                <w:sz w:val="18"/>
                <w:szCs w:val="18"/>
              </w:rPr>
            </w:pPr>
            <w:r w:rsidRPr="00B52C26">
              <w:rPr>
                <w:sz w:val="18"/>
                <w:szCs w:val="18"/>
              </w:rPr>
              <w:t>Üniversitenin değerleri</w:t>
            </w:r>
          </w:p>
        </w:tc>
        <w:tc>
          <w:tcPr>
            <w:tcW w:w="3969" w:type="dxa"/>
          </w:tcPr>
          <w:p w14:paraId="20D5666F" w14:textId="2B4E05EA" w:rsidR="00FF42D9" w:rsidRPr="00FF42D9" w:rsidRDefault="00DE7338" w:rsidP="00FF42D9">
            <w:pPr>
              <w:rPr>
                <w:sz w:val="18"/>
                <w:szCs w:val="18"/>
              </w:rPr>
            </w:pPr>
            <w:r w:rsidRPr="00B52C26">
              <w:rPr>
                <w:sz w:val="18"/>
                <w:szCs w:val="18"/>
              </w:rPr>
              <w:t>:</w:t>
            </w:r>
            <w:r w:rsidR="00FF42D9">
              <w:t xml:space="preserve"> </w:t>
            </w:r>
            <w:r w:rsidR="00FF42D9" w:rsidRPr="00FF42D9">
              <w:rPr>
                <w:sz w:val="18"/>
                <w:szCs w:val="18"/>
              </w:rPr>
              <w:t>Çanakkale Onsekiz Mart Üniversitesi; bulunduğu değerli coğrafya içerisinde kuruluşundan bugüne kadar elde ettiği tüm kazanımları ile yüksek değerlere sahip bir üniversite olma yolunda ilerlemektedir.</w:t>
            </w:r>
          </w:p>
          <w:p w14:paraId="35C768AC" w14:textId="77777777" w:rsidR="00FF42D9" w:rsidRPr="00FF42D9" w:rsidRDefault="00FF42D9" w:rsidP="00FF42D9">
            <w:pPr>
              <w:rPr>
                <w:sz w:val="18"/>
                <w:szCs w:val="18"/>
              </w:rPr>
            </w:pPr>
          </w:p>
          <w:p w14:paraId="3E0758BD" w14:textId="77777777" w:rsidR="00FF42D9" w:rsidRPr="00FF42D9" w:rsidRDefault="00FF42D9" w:rsidP="00FF42D9">
            <w:pPr>
              <w:rPr>
                <w:sz w:val="18"/>
                <w:szCs w:val="18"/>
              </w:rPr>
            </w:pPr>
            <w:r w:rsidRPr="00FF42D9">
              <w:rPr>
                <w:sz w:val="18"/>
                <w:szCs w:val="18"/>
              </w:rPr>
              <w:t>Bu Değerlerimiz:</w:t>
            </w:r>
          </w:p>
          <w:p w14:paraId="3AE424B9" w14:textId="77777777" w:rsidR="00FF42D9" w:rsidRPr="00FF42D9" w:rsidRDefault="00FF42D9" w:rsidP="00FF42D9">
            <w:pPr>
              <w:rPr>
                <w:sz w:val="18"/>
                <w:szCs w:val="18"/>
              </w:rPr>
            </w:pPr>
          </w:p>
          <w:p w14:paraId="5D61B3C8" w14:textId="77777777" w:rsidR="00FF42D9" w:rsidRPr="00FF42D9" w:rsidRDefault="00FF42D9" w:rsidP="00FF42D9">
            <w:pPr>
              <w:rPr>
                <w:sz w:val="18"/>
                <w:szCs w:val="18"/>
              </w:rPr>
            </w:pPr>
            <w:r w:rsidRPr="00FF42D9">
              <w:rPr>
                <w:sz w:val="18"/>
                <w:szCs w:val="18"/>
              </w:rPr>
              <w:t>Adalet ve Liyakat</w:t>
            </w:r>
          </w:p>
          <w:p w14:paraId="083AF30D" w14:textId="77777777" w:rsidR="00FF42D9" w:rsidRPr="00FF42D9" w:rsidRDefault="00FF42D9" w:rsidP="00FF42D9">
            <w:pPr>
              <w:rPr>
                <w:sz w:val="18"/>
                <w:szCs w:val="18"/>
              </w:rPr>
            </w:pPr>
            <w:r w:rsidRPr="00FF42D9">
              <w:rPr>
                <w:sz w:val="18"/>
                <w:szCs w:val="18"/>
              </w:rPr>
              <w:t>Akademik Yetkinlik</w:t>
            </w:r>
          </w:p>
          <w:p w14:paraId="588AE2B5" w14:textId="77777777" w:rsidR="00FF42D9" w:rsidRPr="00FF42D9" w:rsidRDefault="00FF42D9" w:rsidP="00FF42D9">
            <w:pPr>
              <w:rPr>
                <w:sz w:val="18"/>
                <w:szCs w:val="18"/>
              </w:rPr>
            </w:pPr>
            <w:r w:rsidRPr="00FF42D9">
              <w:rPr>
                <w:sz w:val="18"/>
                <w:szCs w:val="18"/>
              </w:rPr>
              <w:t>Kurumsal Aidiyet ve Katılımcılık</w:t>
            </w:r>
          </w:p>
          <w:p w14:paraId="6328214E" w14:textId="77777777" w:rsidR="00FF42D9" w:rsidRPr="00FF42D9" w:rsidRDefault="00FF42D9" w:rsidP="00FF42D9">
            <w:pPr>
              <w:rPr>
                <w:sz w:val="18"/>
                <w:szCs w:val="18"/>
              </w:rPr>
            </w:pPr>
            <w:r w:rsidRPr="00FF42D9">
              <w:rPr>
                <w:sz w:val="18"/>
                <w:szCs w:val="18"/>
              </w:rPr>
              <w:t>Topluma ve Doğaya Duyarlılık</w:t>
            </w:r>
          </w:p>
          <w:p w14:paraId="1592883A" w14:textId="77777777" w:rsidR="00FF42D9" w:rsidRPr="00FF42D9" w:rsidRDefault="00FF42D9" w:rsidP="00FF42D9">
            <w:pPr>
              <w:rPr>
                <w:sz w:val="18"/>
                <w:szCs w:val="18"/>
              </w:rPr>
            </w:pPr>
            <w:r w:rsidRPr="00FF42D9">
              <w:rPr>
                <w:sz w:val="18"/>
                <w:szCs w:val="18"/>
              </w:rPr>
              <w:t>Etik Değerlere Bağlılık</w:t>
            </w:r>
          </w:p>
          <w:p w14:paraId="3180D936" w14:textId="77777777" w:rsidR="00FF42D9" w:rsidRPr="00FF42D9" w:rsidRDefault="00FF42D9" w:rsidP="00FF42D9">
            <w:pPr>
              <w:rPr>
                <w:sz w:val="18"/>
                <w:szCs w:val="18"/>
              </w:rPr>
            </w:pPr>
            <w:r w:rsidRPr="00FF42D9">
              <w:rPr>
                <w:sz w:val="18"/>
                <w:szCs w:val="18"/>
              </w:rPr>
              <w:t>İnsana ve Farklılıklara Saygı</w:t>
            </w:r>
          </w:p>
          <w:p w14:paraId="3719B2AD" w14:textId="77777777" w:rsidR="00FF42D9" w:rsidRPr="00FF42D9" w:rsidRDefault="00FF42D9" w:rsidP="00FF42D9">
            <w:pPr>
              <w:rPr>
                <w:sz w:val="18"/>
                <w:szCs w:val="18"/>
              </w:rPr>
            </w:pPr>
            <w:r w:rsidRPr="00FF42D9">
              <w:rPr>
                <w:sz w:val="18"/>
                <w:szCs w:val="18"/>
              </w:rPr>
              <w:t>Girişimcilik, Yenilikçilik ve Yaratıcılık</w:t>
            </w:r>
          </w:p>
          <w:p w14:paraId="6FE86A51" w14:textId="77777777" w:rsidR="00FF42D9" w:rsidRPr="00FF42D9" w:rsidRDefault="00FF42D9" w:rsidP="00FF42D9">
            <w:pPr>
              <w:rPr>
                <w:sz w:val="18"/>
                <w:szCs w:val="18"/>
              </w:rPr>
            </w:pPr>
            <w:r w:rsidRPr="00FF42D9">
              <w:rPr>
                <w:sz w:val="18"/>
                <w:szCs w:val="18"/>
              </w:rPr>
              <w:t>Erişilebilirlik, Şeffaflık ve Hesap Verebilirlik</w:t>
            </w:r>
          </w:p>
          <w:p w14:paraId="42438C9A" w14:textId="77777777" w:rsidR="00FF42D9" w:rsidRPr="00FF42D9" w:rsidRDefault="00FF42D9" w:rsidP="00FF42D9">
            <w:pPr>
              <w:rPr>
                <w:sz w:val="18"/>
                <w:szCs w:val="18"/>
              </w:rPr>
            </w:pPr>
            <w:r w:rsidRPr="00FF42D9">
              <w:rPr>
                <w:sz w:val="18"/>
                <w:szCs w:val="18"/>
              </w:rPr>
              <w:t>Kalite Odaklı Kurum Kültürü</w:t>
            </w:r>
          </w:p>
          <w:p w14:paraId="3475CE6E" w14:textId="77777777" w:rsidR="00FF42D9" w:rsidRPr="00FF42D9" w:rsidRDefault="00FF42D9" w:rsidP="00FF42D9">
            <w:pPr>
              <w:rPr>
                <w:sz w:val="18"/>
                <w:szCs w:val="18"/>
              </w:rPr>
            </w:pPr>
            <w:r w:rsidRPr="00FF42D9">
              <w:rPr>
                <w:sz w:val="18"/>
                <w:szCs w:val="18"/>
              </w:rPr>
              <w:t>Milli ve Manevi Değerlere Bağlılık</w:t>
            </w:r>
          </w:p>
          <w:p w14:paraId="5FD5B5F4" w14:textId="267D2DAD" w:rsidR="00236E89" w:rsidRPr="00B52C26" w:rsidRDefault="00FF42D9" w:rsidP="00FF42D9">
            <w:pPr>
              <w:rPr>
                <w:sz w:val="18"/>
                <w:szCs w:val="18"/>
              </w:rPr>
            </w:pPr>
            <w:r w:rsidRPr="00FF42D9">
              <w:rPr>
                <w:sz w:val="18"/>
                <w:szCs w:val="18"/>
              </w:rPr>
              <w:t>Kapsayıcı Eğitim Yaklaşımı</w:t>
            </w:r>
          </w:p>
        </w:tc>
      </w:tr>
      <w:tr w:rsidR="00236E89" w:rsidRPr="00B52C26" w14:paraId="77598D7F" w14:textId="77777777" w:rsidTr="00E2575F">
        <w:trPr>
          <w:jc w:val="center"/>
        </w:trPr>
        <w:tc>
          <w:tcPr>
            <w:tcW w:w="5098" w:type="dxa"/>
          </w:tcPr>
          <w:p w14:paraId="66B00C03" w14:textId="77777777" w:rsidR="00236E89" w:rsidRPr="00B52C26" w:rsidRDefault="00EF5B25">
            <w:pPr>
              <w:rPr>
                <w:sz w:val="18"/>
                <w:szCs w:val="18"/>
              </w:rPr>
            </w:pPr>
            <w:r w:rsidRPr="00B52C26">
              <w:rPr>
                <w:sz w:val="18"/>
                <w:szCs w:val="18"/>
              </w:rPr>
              <w:t>Üniversitenin etik ilkeleri</w:t>
            </w:r>
          </w:p>
        </w:tc>
        <w:tc>
          <w:tcPr>
            <w:tcW w:w="3969" w:type="dxa"/>
          </w:tcPr>
          <w:p w14:paraId="12E60DAF" w14:textId="73FA798A" w:rsidR="00FF42D9" w:rsidRPr="00FF42D9" w:rsidRDefault="00DE7338" w:rsidP="00FF42D9">
            <w:pPr>
              <w:rPr>
                <w:sz w:val="18"/>
                <w:szCs w:val="18"/>
              </w:rPr>
            </w:pPr>
            <w:r w:rsidRPr="00B52C26">
              <w:rPr>
                <w:sz w:val="18"/>
                <w:szCs w:val="18"/>
              </w:rPr>
              <w:t>:</w:t>
            </w:r>
            <w:r w:rsidR="00FF42D9">
              <w:t xml:space="preserve"> </w:t>
            </w:r>
            <w:r w:rsidR="00FF42D9" w:rsidRPr="00FF42D9">
              <w:rPr>
                <w:sz w:val="18"/>
                <w:szCs w:val="18"/>
              </w:rPr>
              <w:t>ÇATY’ye gönderilen bilimsel çalışmalarda,</w:t>
            </w:r>
            <w:r w:rsidR="00FF42D9">
              <w:rPr>
                <w:sz w:val="18"/>
                <w:szCs w:val="18"/>
              </w:rPr>
              <w:t xml:space="preserve"> </w:t>
            </w:r>
            <w:r w:rsidR="00FF42D9" w:rsidRPr="00FF42D9">
              <w:rPr>
                <w:sz w:val="18"/>
                <w:szCs w:val="18"/>
              </w:rPr>
              <w:t>Yükseköğretim Kurumları Bilimsel Araştırma ve</w:t>
            </w:r>
            <w:r w:rsidR="00FF42D9">
              <w:rPr>
                <w:sz w:val="18"/>
                <w:szCs w:val="18"/>
              </w:rPr>
              <w:t xml:space="preserve"> </w:t>
            </w:r>
            <w:r w:rsidR="00FF42D9" w:rsidRPr="00FF42D9">
              <w:rPr>
                <w:sz w:val="18"/>
                <w:szCs w:val="18"/>
              </w:rPr>
              <w:t>Yayın Etiği ile ilgili yönergeler, ICMJE</w:t>
            </w:r>
            <w:r w:rsidR="00FF42D9">
              <w:rPr>
                <w:sz w:val="18"/>
                <w:szCs w:val="18"/>
              </w:rPr>
              <w:t xml:space="preserve"> </w:t>
            </w:r>
            <w:r w:rsidR="00FF42D9" w:rsidRPr="00FF42D9">
              <w:rPr>
                <w:sz w:val="18"/>
                <w:szCs w:val="18"/>
              </w:rPr>
              <w:t>(International Committee of Medical Journal</w:t>
            </w:r>
            <w:r w:rsidR="00FF42D9">
              <w:rPr>
                <w:sz w:val="18"/>
                <w:szCs w:val="18"/>
              </w:rPr>
              <w:t xml:space="preserve"> </w:t>
            </w:r>
            <w:r w:rsidR="00FF42D9" w:rsidRPr="00FF42D9">
              <w:rPr>
                <w:sz w:val="18"/>
                <w:szCs w:val="18"/>
              </w:rPr>
              <w:t>Editors) önerileri ve COPE (Committee on</w:t>
            </w:r>
            <w:r w:rsidR="00FF42D9">
              <w:rPr>
                <w:sz w:val="18"/>
                <w:szCs w:val="18"/>
              </w:rPr>
              <w:t xml:space="preserve"> </w:t>
            </w:r>
            <w:r w:rsidR="00FF42D9" w:rsidRPr="00FF42D9">
              <w:rPr>
                <w:sz w:val="18"/>
                <w:szCs w:val="18"/>
              </w:rPr>
              <w:lastRenderedPageBreak/>
              <w:t>Publication Ethics)’un Editör ve Yazarlar için</w:t>
            </w:r>
            <w:r w:rsidR="00FF42D9">
              <w:rPr>
                <w:sz w:val="18"/>
                <w:szCs w:val="18"/>
              </w:rPr>
              <w:t xml:space="preserve"> </w:t>
            </w:r>
            <w:r w:rsidR="00FF42D9" w:rsidRPr="00FF42D9">
              <w:rPr>
                <w:sz w:val="18"/>
                <w:szCs w:val="18"/>
              </w:rPr>
              <w:t>Uluslararası Standartları dikkate alınmalıdır. Her</w:t>
            </w:r>
            <w:r w:rsidR="00FF42D9">
              <w:rPr>
                <w:sz w:val="18"/>
                <w:szCs w:val="18"/>
              </w:rPr>
              <w:t xml:space="preserve"> </w:t>
            </w:r>
            <w:r w:rsidR="00FF42D9" w:rsidRPr="00FF42D9">
              <w:rPr>
                <w:sz w:val="18"/>
                <w:szCs w:val="18"/>
              </w:rPr>
              <w:t>türlü intihal (Başka araştırmalardaki verilerin izin</w:t>
            </w:r>
            <w:r w:rsidR="00FF42D9">
              <w:rPr>
                <w:sz w:val="18"/>
                <w:szCs w:val="18"/>
              </w:rPr>
              <w:t xml:space="preserve"> </w:t>
            </w:r>
            <w:r w:rsidR="00FF42D9" w:rsidRPr="00FF42D9">
              <w:rPr>
                <w:sz w:val="18"/>
                <w:szCs w:val="18"/>
              </w:rPr>
              <w:t>olmaksızın kullanılması, başka araştırmacıların</w:t>
            </w:r>
            <w:r w:rsidR="00FF42D9">
              <w:rPr>
                <w:sz w:val="18"/>
                <w:szCs w:val="18"/>
              </w:rPr>
              <w:t xml:space="preserve"> </w:t>
            </w:r>
            <w:r w:rsidR="00FF42D9" w:rsidRPr="00FF42D9">
              <w:rPr>
                <w:sz w:val="18"/>
                <w:szCs w:val="18"/>
              </w:rPr>
              <w:t>fikir, yazı veya çalışmalarını çalarak gereken atıf</w:t>
            </w:r>
            <w:r w:rsidR="00FF42D9">
              <w:rPr>
                <w:sz w:val="18"/>
                <w:szCs w:val="18"/>
              </w:rPr>
              <w:t xml:space="preserve"> </w:t>
            </w:r>
            <w:r w:rsidR="00FF42D9" w:rsidRPr="00FF42D9">
              <w:rPr>
                <w:sz w:val="18"/>
                <w:szCs w:val="18"/>
              </w:rPr>
              <w:t>yapılmadan kendinin gibi gösterilmesi ve verilerin</w:t>
            </w:r>
            <w:r w:rsidR="00FF42D9">
              <w:rPr>
                <w:sz w:val="18"/>
                <w:szCs w:val="18"/>
              </w:rPr>
              <w:t xml:space="preserve"> </w:t>
            </w:r>
            <w:r w:rsidR="00FF42D9" w:rsidRPr="00FF42D9">
              <w:rPr>
                <w:sz w:val="18"/>
                <w:szCs w:val="18"/>
              </w:rPr>
              <w:t>saptırılması veya var olmayan verilerin yoktan var</w:t>
            </w:r>
            <w:r w:rsidR="00FF42D9">
              <w:rPr>
                <w:sz w:val="18"/>
                <w:szCs w:val="18"/>
              </w:rPr>
              <w:t xml:space="preserve"> </w:t>
            </w:r>
            <w:r w:rsidR="00FF42D9" w:rsidRPr="00FF42D9">
              <w:rPr>
                <w:sz w:val="18"/>
                <w:szCs w:val="18"/>
              </w:rPr>
              <w:t>edilmesi), yayın tekrarı, bölerek yayınlama ve</w:t>
            </w:r>
            <w:r w:rsidR="00FF42D9">
              <w:rPr>
                <w:sz w:val="18"/>
                <w:szCs w:val="18"/>
              </w:rPr>
              <w:t xml:space="preserve"> </w:t>
            </w:r>
            <w:r w:rsidR="00FF42D9" w:rsidRPr="00FF42D9">
              <w:rPr>
                <w:sz w:val="18"/>
                <w:szCs w:val="18"/>
              </w:rPr>
              <w:t>araştırmaya katkısı olmayan araştırmacıların</w:t>
            </w:r>
            <w:r w:rsidR="00FF42D9">
              <w:rPr>
                <w:sz w:val="18"/>
                <w:szCs w:val="18"/>
              </w:rPr>
              <w:t xml:space="preserve"> </w:t>
            </w:r>
            <w:r w:rsidR="00FF42D9" w:rsidRPr="00FF42D9">
              <w:rPr>
                <w:sz w:val="18"/>
                <w:szCs w:val="18"/>
              </w:rPr>
              <w:t>yazarlar arasında yer alması etik kurallar dahilinde</w:t>
            </w:r>
            <w:r w:rsidR="00FF42D9">
              <w:rPr>
                <w:sz w:val="18"/>
                <w:szCs w:val="18"/>
              </w:rPr>
              <w:t xml:space="preserve"> </w:t>
            </w:r>
            <w:r w:rsidR="00FF42D9" w:rsidRPr="00FF42D9">
              <w:rPr>
                <w:sz w:val="18"/>
                <w:szCs w:val="18"/>
              </w:rPr>
              <w:t>Kabul edilemez uygulamalardır. Bu veya benzer etik</w:t>
            </w:r>
          </w:p>
          <w:p w14:paraId="0AC9B60B" w14:textId="34D51245" w:rsidR="00236E89" w:rsidRPr="00B52C26" w:rsidRDefault="00FF42D9" w:rsidP="00FF42D9">
            <w:pPr>
              <w:rPr>
                <w:sz w:val="18"/>
                <w:szCs w:val="18"/>
              </w:rPr>
            </w:pPr>
            <w:r w:rsidRPr="00FF42D9">
              <w:rPr>
                <w:sz w:val="18"/>
                <w:szCs w:val="18"/>
              </w:rPr>
              <w:t>ihlal uygulamalarının tespit edilmesi durumunda</w:t>
            </w:r>
            <w:r>
              <w:rPr>
                <w:sz w:val="18"/>
                <w:szCs w:val="18"/>
              </w:rPr>
              <w:t xml:space="preserve"> </w:t>
            </w:r>
            <w:r w:rsidRPr="00FF42D9">
              <w:rPr>
                <w:sz w:val="18"/>
                <w:szCs w:val="18"/>
              </w:rPr>
              <w:t>gerekli yasal işlemler yapılacaktır.</w:t>
            </w:r>
          </w:p>
        </w:tc>
      </w:tr>
      <w:tr w:rsidR="00236E89" w:rsidRPr="00B52C26" w14:paraId="7EA23493" w14:textId="77777777" w:rsidTr="00E2575F">
        <w:trPr>
          <w:jc w:val="center"/>
        </w:trPr>
        <w:tc>
          <w:tcPr>
            <w:tcW w:w="5098" w:type="dxa"/>
          </w:tcPr>
          <w:p w14:paraId="4196489B" w14:textId="77777777" w:rsidR="00236E89" w:rsidRPr="00B52C26" w:rsidRDefault="00EF5B25">
            <w:pPr>
              <w:rPr>
                <w:sz w:val="18"/>
                <w:szCs w:val="18"/>
              </w:rPr>
            </w:pPr>
            <w:r w:rsidRPr="00B52C26">
              <w:rPr>
                <w:sz w:val="18"/>
                <w:szCs w:val="18"/>
              </w:rPr>
              <w:lastRenderedPageBreak/>
              <w:t>Üniversitenin sloganı</w:t>
            </w:r>
          </w:p>
        </w:tc>
        <w:tc>
          <w:tcPr>
            <w:tcW w:w="3969" w:type="dxa"/>
          </w:tcPr>
          <w:p w14:paraId="3D6C4BBC" w14:textId="3849E1EA" w:rsidR="00236E89" w:rsidRPr="00B52C26" w:rsidRDefault="00DE7338">
            <w:pPr>
              <w:rPr>
                <w:sz w:val="18"/>
                <w:szCs w:val="18"/>
              </w:rPr>
            </w:pPr>
            <w:r w:rsidRPr="00B52C26">
              <w:rPr>
                <w:sz w:val="18"/>
                <w:szCs w:val="18"/>
              </w:rPr>
              <w:t>:</w:t>
            </w:r>
            <w:r w:rsidR="00FF42D9">
              <w:t xml:space="preserve"> </w:t>
            </w:r>
            <w:r w:rsidR="00FF42D9" w:rsidRPr="00FF42D9">
              <w:rPr>
                <w:sz w:val="18"/>
                <w:szCs w:val="18"/>
              </w:rPr>
              <w:t>“Hep birlikte daha ileriye”</w:t>
            </w:r>
          </w:p>
        </w:tc>
      </w:tr>
    </w:tbl>
    <w:p w14:paraId="219B4298" w14:textId="77777777" w:rsidR="00236E89" w:rsidRPr="00B52C26" w:rsidRDefault="00EF5B25" w:rsidP="00B53020">
      <w:pPr>
        <w:pBdr>
          <w:top w:val="nil"/>
          <w:left w:val="nil"/>
          <w:bottom w:val="nil"/>
          <w:right w:val="nil"/>
          <w:between w:val="nil"/>
        </w:pBdr>
        <w:spacing w:before="240"/>
        <w:jc w:val="left"/>
        <w:rPr>
          <w:b/>
          <w:color w:val="000000"/>
          <w:sz w:val="22"/>
          <w:szCs w:val="22"/>
        </w:rPr>
      </w:pPr>
      <w:bookmarkStart w:id="42" w:name="_heading=h.2zbgiuw" w:colFirst="0" w:colLast="0"/>
      <w:bookmarkEnd w:id="42"/>
      <w:r w:rsidRPr="00B52C26">
        <w:rPr>
          <w:b/>
          <w:color w:val="000000"/>
          <w:sz w:val="22"/>
          <w:szCs w:val="22"/>
        </w:rPr>
        <w:t>İdari Destek Birimleri</w:t>
      </w:r>
    </w:p>
    <w:p w14:paraId="5C569057" w14:textId="77777777" w:rsidR="00236E89" w:rsidRDefault="00EF5B25" w:rsidP="00254FAE">
      <w:pPr>
        <w:pBdr>
          <w:top w:val="nil"/>
          <w:left w:val="nil"/>
          <w:bottom w:val="nil"/>
          <w:right w:val="nil"/>
          <w:between w:val="nil"/>
        </w:pBdr>
        <w:rPr>
          <w:color w:val="000000"/>
          <w:sz w:val="22"/>
          <w:szCs w:val="22"/>
        </w:rPr>
      </w:pPr>
      <w:bookmarkStart w:id="43" w:name="_heading=h.1egqt2p" w:colFirst="0" w:colLast="0"/>
      <w:bookmarkEnd w:id="43"/>
      <w:r w:rsidRPr="00B52C26">
        <w:rPr>
          <w:color w:val="000000"/>
          <w:sz w:val="22"/>
          <w:szCs w:val="22"/>
        </w:rPr>
        <w:t xml:space="preserve">Programların eğitim amaçlarına ulaşması için gerekli olan (kütüphane, bilgi işlem, öğrenci işleri, sağlık, kültür, kongre, spor, yemekhane, yurt, vb.) destek birimleri hakkında bilgi veriniz. </w:t>
      </w:r>
    </w:p>
    <w:p w14:paraId="02210584"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İdari Destek Birimleri</w:t>
      </w:r>
    </w:p>
    <w:p w14:paraId="107661E1" w14:textId="09DB1B6D"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 xml:space="preserve">Çanakkale Onsekiz Mart Üniversitesi bünyesinde yürütülen eğitim-öğretim faaliyetlerinin etkin, verimli ve sürdürülebilir bir şekilde gerçekleştirilmesini desteklemek amacıyla çeşitli idari destek birimleri yapılandırılmıştır. Sağlık Hizmetleri Meslek Yüksekokulu ve bünyesindeki </w:t>
      </w:r>
      <w:r w:rsidR="009361DB">
        <w:rPr>
          <w:color w:val="000000"/>
          <w:sz w:val="22"/>
          <w:szCs w:val="22"/>
        </w:rPr>
        <w:t>İlk ve Acil Yardım</w:t>
      </w:r>
      <w:r w:rsidRPr="007D5E68">
        <w:rPr>
          <w:color w:val="000000"/>
          <w:sz w:val="22"/>
          <w:szCs w:val="22"/>
        </w:rPr>
        <w:t xml:space="preserve"> Programı da bu birimlerden etkin biçimde yararlanmaktadır.</w:t>
      </w:r>
    </w:p>
    <w:p w14:paraId="1134EE37"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Kütüphane ve Dokümantasyon Daire Başkanlığı</w:t>
      </w:r>
    </w:p>
    <w:p w14:paraId="369C5B7A" w14:textId="1FD896BE"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 xml:space="preserve">Üniversite kütüphanesi; basılı kitaplar, süreli yayınlar, tezler ve elektronik veri tabanları (e-kitap, e-dergi, bilimsel indeksler) aracılığıyla öğrencilerin ve akademik personelin bilgiye erişimini sağlamaktadır. </w:t>
      </w:r>
      <w:r w:rsidR="009361DB">
        <w:rPr>
          <w:color w:val="000000"/>
          <w:sz w:val="22"/>
          <w:szCs w:val="22"/>
        </w:rPr>
        <w:t>İlk ve Acil Yardım</w:t>
      </w:r>
      <w:r w:rsidR="009361DB" w:rsidRPr="007D5E68">
        <w:rPr>
          <w:color w:val="000000"/>
          <w:sz w:val="22"/>
          <w:szCs w:val="22"/>
        </w:rPr>
        <w:t xml:space="preserve"> </w:t>
      </w:r>
      <w:r w:rsidRPr="007D5E68">
        <w:rPr>
          <w:color w:val="000000"/>
          <w:sz w:val="22"/>
          <w:szCs w:val="22"/>
        </w:rPr>
        <w:t>Programı öğrencileri, mesleki ve temel sağlık bilimleri alanındaki kaynaklara hem fiziki kütüphane hem de uzaktan erişim yoluyla ulaşabilmektedir.</w:t>
      </w:r>
    </w:p>
    <w:p w14:paraId="48FC2818"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Bilgi İşlem Daire Başkanlığı</w:t>
      </w:r>
    </w:p>
    <w:p w14:paraId="2F18424E" w14:textId="77777777"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Eğitim-öğretim süreçlerinin dijital altyapısı Bilgi İşlem Daire Başkanlığı tarafından sağlanmaktadır. UBYS, Öğrenci Bilgi Sistemi, Eğitim-Öğretim Bilgi Sistemi ve uzaktan eğitim platformları aktif olarak kullanılmakta; ders içerikleri, ölçme-değerlendirme süreçleri ve öğrenci başarıları bu sistemler üzerinden izlenmektedir.</w:t>
      </w:r>
    </w:p>
    <w:p w14:paraId="375C6E3D"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Öğrenci İşleri Daire Başkanlığı</w:t>
      </w:r>
    </w:p>
    <w:p w14:paraId="79813875" w14:textId="0ECD2A1D"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 xml:space="preserve">Öğrenci kabulü, kayıt, ders seçimi, notlandırma, mezuniyet ve yatay/dikey geçiş işlemleri Öğrenci İşleri Daire Başkanlığı tarafından yürütülmektedir. </w:t>
      </w:r>
      <w:r w:rsidR="009361DB">
        <w:rPr>
          <w:color w:val="000000"/>
          <w:sz w:val="22"/>
          <w:szCs w:val="22"/>
        </w:rPr>
        <w:t>İlk ve Acil Yardım</w:t>
      </w:r>
      <w:r w:rsidR="009361DB" w:rsidRPr="007D5E68">
        <w:rPr>
          <w:color w:val="000000"/>
          <w:sz w:val="22"/>
          <w:szCs w:val="22"/>
        </w:rPr>
        <w:t xml:space="preserve"> </w:t>
      </w:r>
      <w:r w:rsidRPr="007D5E68">
        <w:rPr>
          <w:color w:val="000000"/>
          <w:sz w:val="22"/>
          <w:szCs w:val="22"/>
        </w:rPr>
        <w:t>Programı öğrencileri, akademik ve idari süreçlerde ihtiyaç duydukları tüm hizmetlere hızlı ve şeffaf biçimde erişebilmektedir.</w:t>
      </w:r>
    </w:p>
    <w:p w14:paraId="11959901"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Sağlık, Kültür ve Spor Daire Başkanlığı (SKS)</w:t>
      </w:r>
    </w:p>
    <w:p w14:paraId="40C82523" w14:textId="77777777"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Öğrencilerin sağlık, sosyal, kültürel ve sportif ihtiyaçları SKS Daire Başkanlığı tarafından karşılanmaktadır. Öğrenciler sağlık hizmetlerinden yararlanabilmekte; sosyal, kültürel ve sportif etkinliklere katılarak akademik gelişimlerinin yanında sosyal gelişimlerini de destekleyebilmektedir.</w:t>
      </w:r>
    </w:p>
    <w:p w14:paraId="5AEBE791"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Kariyer ve Mezun İlişkileri Birimleri</w:t>
      </w:r>
    </w:p>
    <w:p w14:paraId="02934CC7" w14:textId="63A32BD5"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 xml:space="preserve">Üniversite bünyesinde faaliyet gösteren kariyer merkezleri ve mezun izleme sistemleri aracılığıyla öğrencilerin kariyer planlamaları desteklenmekte; mezunların istihdam durumları izlenmektedir. </w:t>
      </w:r>
      <w:r w:rsidR="009361DB">
        <w:rPr>
          <w:color w:val="000000"/>
          <w:sz w:val="22"/>
          <w:szCs w:val="22"/>
        </w:rPr>
        <w:t>İlk ve Acil Yardım</w:t>
      </w:r>
      <w:r w:rsidRPr="007D5E68">
        <w:rPr>
          <w:color w:val="000000"/>
          <w:sz w:val="22"/>
          <w:szCs w:val="22"/>
        </w:rPr>
        <w:t xml:space="preserve"> Programı öğrencileri, staj ve istihdam olanakları konusunda bu birimlerden destek almaktadır.</w:t>
      </w:r>
    </w:p>
    <w:p w14:paraId="4381C434"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Kongre, Seminer ve Bilimsel Etkinlik Destekleri</w:t>
      </w:r>
    </w:p>
    <w:p w14:paraId="0E211DE4" w14:textId="77777777" w:rsidR="007D5E68" w:rsidRPr="007D5E68" w:rsidRDefault="007D5E68" w:rsidP="007D5E68">
      <w:pPr>
        <w:pBdr>
          <w:top w:val="nil"/>
          <w:left w:val="nil"/>
          <w:bottom w:val="nil"/>
          <w:right w:val="nil"/>
          <w:between w:val="nil"/>
        </w:pBdr>
        <w:rPr>
          <w:color w:val="000000"/>
          <w:sz w:val="22"/>
          <w:szCs w:val="22"/>
        </w:rPr>
      </w:pPr>
      <w:r w:rsidRPr="007D5E68">
        <w:rPr>
          <w:color w:val="000000"/>
          <w:sz w:val="22"/>
          <w:szCs w:val="22"/>
        </w:rPr>
        <w:t>Üniversite ve meslek yüksekokulu bünyesinde düzenlenen kongre, seminer, çalıştay ve bilimsel toplantılar için gerekli idari ve lojistik destek sağlanmaktadır. Bu etkinlikler öğrencilerin mesleki farkındalıklarını ve bilimsel bakış açılarını geliştirmelerine katkı sunmaktadır.</w:t>
      </w:r>
    </w:p>
    <w:p w14:paraId="1F0B7B09" w14:textId="77777777" w:rsidR="007D5E68" w:rsidRPr="007D5E68" w:rsidRDefault="007D5E68" w:rsidP="007D5E68">
      <w:pPr>
        <w:pBdr>
          <w:top w:val="nil"/>
          <w:left w:val="nil"/>
          <w:bottom w:val="nil"/>
          <w:right w:val="nil"/>
          <w:between w:val="nil"/>
        </w:pBdr>
        <w:rPr>
          <w:b/>
          <w:bCs/>
          <w:color w:val="000000"/>
          <w:sz w:val="22"/>
          <w:szCs w:val="22"/>
        </w:rPr>
      </w:pPr>
      <w:r w:rsidRPr="007D5E68">
        <w:rPr>
          <w:b/>
          <w:bCs/>
          <w:color w:val="000000"/>
          <w:sz w:val="22"/>
          <w:szCs w:val="22"/>
        </w:rPr>
        <w:t>Yemekhane, Ulaşım ve Barınma Hizmetleri</w:t>
      </w:r>
    </w:p>
    <w:p w14:paraId="472DD436" w14:textId="2431BC4F" w:rsidR="007D5E68" w:rsidRPr="00B52C26" w:rsidRDefault="007D5E68" w:rsidP="007D5E68">
      <w:pPr>
        <w:pBdr>
          <w:top w:val="nil"/>
          <w:left w:val="nil"/>
          <w:bottom w:val="nil"/>
          <w:right w:val="nil"/>
          <w:between w:val="nil"/>
        </w:pBdr>
        <w:rPr>
          <w:color w:val="000000"/>
          <w:sz w:val="22"/>
          <w:szCs w:val="22"/>
        </w:rPr>
      </w:pPr>
      <w:r w:rsidRPr="007D5E68">
        <w:rPr>
          <w:color w:val="000000"/>
          <w:sz w:val="22"/>
          <w:szCs w:val="22"/>
        </w:rPr>
        <w:t>Üniversite kampüslerinde öğrencilerin beslenme ihtiyaçlarını karşılayan yemekhaneler bulunmaktadır. Ayrıca KYK yurtları ve özel yurt/konut olanakları ile öğrencilerin barınma gereksinimleri desteklenmektedir. Kampüs içi ve kampüsler arası ulaşım hizmetleri düzenli olarak sağlanmaktadır.</w:t>
      </w:r>
    </w:p>
    <w:p w14:paraId="018FD72C" w14:textId="77777777" w:rsidR="00B53020" w:rsidRPr="00B52C26" w:rsidRDefault="00B53020">
      <w:pPr>
        <w:rPr>
          <w:b/>
          <w:color w:val="000000"/>
          <w:sz w:val="22"/>
          <w:szCs w:val="22"/>
        </w:rPr>
      </w:pPr>
      <w:bookmarkStart w:id="44" w:name="_heading=h.3ygebqi" w:colFirst="0" w:colLast="0"/>
      <w:bookmarkEnd w:id="44"/>
      <w:r w:rsidRPr="00B52C26">
        <w:rPr>
          <w:b/>
          <w:color w:val="000000"/>
          <w:sz w:val="22"/>
          <w:szCs w:val="22"/>
        </w:rPr>
        <w:br w:type="page"/>
      </w:r>
    </w:p>
    <w:p w14:paraId="76BE2E0B" w14:textId="27F1C7EF"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 xml:space="preserve">II.2 Meslek </w:t>
      </w:r>
      <w:r w:rsidR="00C8083A" w:rsidRPr="00B52C26">
        <w:rPr>
          <w:b/>
          <w:color w:val="000000"/>
          <w:sz w:val="22"/>
          <w:szCs w:val="22"/>
        </w:rPr>
        <w:t xml:space="preserve">Yüksekokuluna </w:t>
      </w:r>
      <w:r w:rsidRPr="00B52C26">
        <w:rPr>
          <w:b/>
          <w:color w:val="000000"/>
          <w:sz w:val="22"/>
          <w:szCs w:val="22"/>
        </w:rPr>
        <w:t>İlişkin Bilgiler</w:t>
      </w:r>
    </w:p>
    <w:p w14:paraId="1207FA34" w14:textId="77777777" w:rsidR="00236E89" w:rsidRPr="00B52C26" w:rsidRDefault="00EF5B25" w:rsidP="00B53020">
      <w:pPr>
        <w:pBdr>
          <w:top w:val="nil"/>
          <w:left w:val="nil"/>
          <w:bottom w:val="nil"/>
          <w:right w:val="nil"/>
          <w:between w:val="nil"/>
        </w:pBdr>
        <w:spacing w:before="240" w:after="240"/>
        <w:jc w:val="left"/>
        <w:rPr>
          <w:b/>
          <w:color w:val="000000"/>
          <w:sz w:val="22"/>
          <w:szCs w:val="22"/>
        </w:rPr>
      </w:pPr>
      <w:bookmarkStart w:id="45" w:name="_heading=h.2dlolyb" w:colFirst="0" w:colLast="0"/>
      <w:bookmarkEnd w:id="45"/>
      <w:r w:rsidRPr="00B52C26">
        <w:rPr>
          <w:b/>
          <w:color w:val="000000"/>
          <w:sz w:val="22"/>
          <w:szCs w:val="22"/>
        </w:rPr>
        <w:t>Genel Bilgi</w:t>
      </w:r>
    </w:p>
    <w:tbl>
      <w:tblPr>
        <w:tblStyle w:val="ab"/>
        <w:tblW w:w="835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236E89" w:rsidRPr="00B52C26" w14:paraId="365523E1" w14:textId="77777777">
        <w:trPr>
          <w:jc w:val="center"/>
        </w:trPr>
        <w:tc>
          <w:tcPr>
            <w:tcW w:w="8359" w:type="dxa"/>
            <w:gridSpan w:val="2"/>
          </w:tcPr>
          <w:p w14:paraId="11745107" w14:textId="77777777" w:rsidR="00236E89" w:rsidRPr="00B52C26" w:rsidRDefault="00EF5B25">
            <w:pPr>
              <w:rPr>
                <w:sz w:val="18"/>
                <w:szCs w:val="18"/>
              </w:rPr>
            </w:pPr>
            <w:bookmarkStart w:id="46" w:name="_heading=h.sqyw64" w:colFirst="0" w:colLast="0"/>
            <w:bookmarkEnd w:id="46"/>
            <w:r w:rsidRPr="00B52C26">
              <w:rPr>
                <w:b/>
                <w:sz w:val="18"/>
                <w:szCs w:val="18"/>
              </w:rPr>
              <w:t>Meslek Yüksekokul (MYO) ve yönetimi ile ilgili bilgiler</w:t>
            </w:r>
          </w:p>
        </w:tc>
      </w:tr>
      <w:tr w:rsidR="00236E89" w:rsidRPr="00B52C26" w14:paraId="35C3CC09" w14:textId="77777777">
        <w:trPr>
          <w:jc w:val="center"/>
        </w:trPr>
        <w:tc>
          <w:tcPr>
            <w:tcW w:w="4531" w:type="dxa"/>
          </w:tcPr>
          <w:p w14:paraId="7B4E3A43" w14:textId="77777777" w:rsidR="00236E89" w:rsidRPr="00B52C26" w:rsidRDefault="00EF5B25">
            <w:pPr>
              <w:rPr>
                <w:sz w:val="18"/>
                <w:szCs w:val="18"/>
              </w:rPr>
            </w:pPr>
            <w:r w:rsidRPr="00B52C26">
              <w:rPr>
                <w:sz w:val="18"/>
                <w:szCs w:val="18"/>
              </w:rPr>
              <w:t>MYO Adı</w:t>
            </w:r>
          </w:p>
        </w:tc>
        <w:tc>
          <w:tcPr>
            <w:tcW w:w="3828" w:type="dxa"/>
          </w:tcPr>
          <w:p w14:paraId="031E2025" w14:textId="73EE607F" w:rsidR="00236E89" w:rsidRPr="00B52C26" w:rsidRDefault="00EF5B25">
            <w:pPr>
              <w:rPr>
                <w:sz w:val="18"/>
                <w:szCs w:val="18"/>
              </w:rPr>
            </w:pPr>
            <w:r w:rsidRPr="00B52C26">
              <w:rPr>
                <w:sz w:val="18"/>
                <w:szCs w:val="18"/>
              </w:rPr>
              <w:t>:</w:t>
            </w:r>
            <w:r w:rsidR="00A5641A">
              <w:rPr>
                <w:sz w:val="18"/>
                <w:szCs w:val="18"/>
              </w:rPr>
              <w:t>Çanakkale Sağlık Hizmetleri MYO</w:t>
            </w:r>
          </w:p>
        </w:tc>
      </w:tr>
      <w:tr w:rsidR="00236E89" w:rsidRPr="00B52C26" w14:paraId="6D2CB363" w14:textId="77777777">
        <w:trPr>
          <w:jc w:val="center"/>
        </w:trPr>
        <w:tc>
          <w:tcPr>
            <w:tcW w:w="4531" w:type="dxa"/>
          </w:tcPr>
          <w:p w14:paraId="33774FA3" w14:textId="77777777" w:rsidR="00236E89" w:rsidRPr="00B52C26" w:rsidRDefault="00EF5B25">
            <w:pPr>
              <w:rPr>
                <w:sz w:val="18"/>
                <w:szCs w:val="18"/>
              </w:rPr>
            </w:pPr>
            <w:r w:rsidRPr="00B52C26">
              <w:rPr>
                <w:sz w:val="18"/>
                <w:szCs w:val="18"/>
              </w:rPr>
              <w:t>Web adresi</w:t>
            </w:r>
          </w:p>
        </w:tc>
        <w:tc>
          <w:tcPr>
            <w:tcW w:w="3828" w:type="dxa"/>
          </w:tcPr>
          <w:p w14:paraId="0336ECF2" w14:textId="639121E9" w:rsidR="00236E89" w:rsidRPr="00B52C26" w:rsidRDefault="00DE7338">
            <w:pPr>
              <w:rPr>
                <w:sz w:val="18"/>
                <w:szCs w:val="18"/>
              </w:rPr>
            </w:pPr>
            <w:r w:rsidRPr="00B52C26">
              <w:rPr>
                <w:sz w:val="18"/>
                <w:szCs w:val="18"/>
              </w:rPr>
              <w:t>:</w:t>
            </w:r>
            <w:r w:rsidR="00A5641A">
              <w:t xml:space="preserve"> </w:t>
            </w:r>
            <w:r w:rsidR="00A5641A" w:rsidRPr="00A5641A">
              <w:rPr>
                <w:sz w:val="18"/>
                <w:szCs w:val="18"/>
              </w:rPr>
              <w:t>https://shmyo.comu.edu.tr/</w:t>
            </w:r>
          </w:p>
        </w:tc>
      </w:tr>
      <w:tr w:rsidR="00236E89" w:rsidRPr="00B52C26" w14:paraId="731434B8" w14:textId="77777777">
        <w:trPr>
          <w:jc w:val="center"/>
        </w:trPr>
        <w:tc>
          <w:tcPr>
            <w:tcW w:w="4531" w:type="dxa"/>
          </w:tcPr>
          <w:p w14:paraId="66EAD500" w14:textId="77777777" w:rsidR="00236E89" w:rsidRPr="00B52C26" w:rsidRDefault="00EF5B25">
            <w:pPr>
              <w:rPr>
                <w:sz w:val="18"/>
                <w:szCs w:val="18"/>
              </w:rPr>
            </w:pPr>
            <w:r w:rsidRPr="00B52C26">
              <w:rPr>
                <w:sz w:val="18"/>
                <w:szCs w:val="18"/>
              </w:rPr>
              <w:t>İletişim adresi</w:t>
            </w:r>
          </w:p>
        </w:tc>
        <w:tc>
          <w:tcPr>
            <w:tcW w:w="3828" w:type="dxa"/>
          </w:tcPr>
          <w:p w14:paraId="59FA5177" w14:textId="4D0DB091" w:rsidR="00236E89" w:rsidRPr="00B52C26" w:rsidRDefault="00DE7338">
            <w:pPr>
              <w:rPr>
                <w:sz w:val="18"/>
                <w:szCs w:val="18"/>
              </w:rPr>
            </w:pPr>
            <w:r w:rsidRPr="00B52C26">
              <w:rPr>
                <w:sz w:val="18"/>
                <w:szCs w:val="18"/>
              </w:rPr>
              <w:t>:</w:t>
            </w:r>
            <w:r w:rsidR="00A5641A">
              <w:t xml:space="preserve"> </w:t>
            </w:r>
            <w:r w:rsidR="00A5641A" w:rsidRPr="00A5641A">
              <w:rPr>
                <w:sz w:val="18"/>
                <w:szCs w:val="18"/>
              </w:rPr>
              <w:t>Sağlık Hizmetleri Meslek Yüksekokulu, Terzioğlu Yerleşkesi Merkez/Çanakkale 17100 TÜRKİYE</w:t>
            </w:r>
          </w:p>
        </w:tc>
      </w:tr>
      <w:tr w:rsidR="00236E89" w:rsidRPr="00B52C26" w14:paraId="036BCA89" w14:textId="77777777">
        <w:trPr>
          <w:jc w:val="center"/>
        </w:trPr>
        <w:tc>
          <w:tcPr>
            <w:tcW w:w="4531" w:type="dxa"/>
          </w:tcPr>
          <w:p w14:paraId="693765A9" w14:textId="77777777" w:rsidR="00236E89" w:rsidRPr="00B52C26" w:rsidRDefault="00EF5B25">
            <w:pPr>
              <w:rPr>
                <w:sz w:val="18"/>
                <w:szCs w:val="18"/>
              </w:rPr>
            </w:pPr>
            <w:r w:rsidRPr="00B52C26">
              <w:rPr>
                <w:sz w:val="18"/>
                <w:szCs w:val="18"/>
              </w:rPr>
              <w:t>Müdür Adı Soyadı (unvanı)</w:t>
            </w:r>
          </w:p>
        </w:tc>
        <w:tc>
          <w:tcPr>
            <w:tcW w:w="3828" w:type="dxa"/>
          </w:tcPr>
          <w:p w14:paraId="0D43F71D" w14:textId="14F23355" w:rsidR="00236E89" w:rsidRPr="00B52C26" w:rsidRDefault="00EF5B25">
            <w:pPr>
              <w:rPr>
                <w:sz w:val="18"/>
                <w:szCs w:val="18"/>
              </w:rPr>
            </w:pPr>
            <w:r w:rsidRPr="00B52C26">
              <w:rPr>
                <w:sz w:val="18"/>
                <w:szCs w:val="18"/>
              </w:rPr>
              <w:t>:</w:t>
            </w:r>
            <w:r w:rsidR="00A5641A">
              <w:t xml:space="preserve"> </w:t>
            </w:r>
            <w:r w:rsidR="00A5641A" w:rsidRPr="00A5641A">
              <w:rPr>
                <w:sz w:val="18"/>
                <w:szCs w:val="18"/>
              </w:rPr>
              <w:t>Dr. Öğr. Üyesi Mustafa EKİCİ</w:t>
            </w:r>
          </w:p>
        </w:tc>
      </w:tr>
      <w:tr w:rsidR="00236E89" w:rsidRPr="00B52C26" w14:paraId="613E3030" w14:textId="77777777">
        <w:trPr>
          <w:jc w:val="center"/>
        </w:trPr>
        <w:tc>
          <w:tcPr>
            <w:tcW w:w="4531" w:type="dxa"/>
          </w:tcPr>
          <w:p w14:paraId="5945A9AF" w14:textId="77777777" w:rsidR="00236E89" w:rsidRPr="00B52C26" w:rsidRDefault="00EF5B25">
            <w:pPr>
              <w:rPr>
                <w:sz w:val="18"/>
                <w:szCs w:val="18"/>
              </w:rPr>
            </w:pPr>
            <w:r w:rsidRPr="00B52C26">
              <w:rPr>
                <w:sz w:val="18"/>
                <w:szCs w:val="18"/>
              </w:rPr>
              <w:t>Müdür Yrd. Adı Soyadı (unvanı)</w:t>
            </w:r>
          </w:p>
        </w:tc>
        <w:tc>
          <w:tcPr>
            <w:tcW w:w="3828" w:type="dxa"/>
          </w:tcPr>
          <w:p w14:paraId="608B7617" w14:textId="472B883D" w:rsidR="00236E89" w:rsidRPr="00B52C26" w:rsidRDefault="00EF5B25">
            <w:pPr>
              <w:rPr>
                <w:sz w:val="18"/>
                <w:szCs w:val="18"/>
              </w:rPr>
            </w:pPr>
            <w:r w:rsidRPr="00B52C26">
              <w:rPr>
                <w:sz w:val="18"/>
                <w:szCs w:val="18"/>
              </w:rPr>
              <w:t>:</w:t>
            </w:r>
            <w:r w:rsidR="00A5641A">
              <w:t xml:space="preserve"> </w:t>
            </w:r>
            <w:r w:rsidR="00A5641A" w:rsidRPr="00A5641A">
              <w:rPr>
                <w:sz w:val="18"/>
                <w:szCs w:val="18"/>
              </w:rPr>
              <w:t>Dr. Öğr. Üyesi Nuray YILDIRIM</w:t>
            </w:r>
          </w:p>
        </w:tc>
      </w:tr>
      <w:tr w:rsidR="00236E89" w:rsidRPr="00B52C26" w14:paraId="746A2ECC" w14:textId="77777777">
        <w:trPr>
          <w:jc w:val="center"/>
        </w:trPr>
        <w:tc>
          <w:tcPr>
            <w:tcW w:w="4531" w:type="dxa"/>
          </w:tcPr>
          <w:p w14:paraId="29CB877E" w14:textId="77777777" w:rsidR="00236E89" w:rsidRPr="00B52C26" w:rsidRDefault="00EF5B25">
            <w:pPr>
              <w:rPr>
                <w:sz w:val="18"/>
                <w:szCs w:val="18"/>
              </w:rPr>
            </w:pPr>
            <w:r w:rsidRPr="00B52C26">
              <w:rPr>
                <w:sz w:val="18"/>
                <w:szCs w:val="18"/>
              </w:rPr>
              <w:t>Görev dağılımı</w:t>
            </w:r>
          </w:p>
        </w:tc>
        <w:tc>
          <w:tcPr>
            <w:tcW w:w="3828" w:type="dxa"/>
          </w:tcPr>
          <w:p w14:paraId="0019AF64" w14:textId="6C166B77" w:rsidR="00236E89" w:rsidRPr="00B52C26" w:rsidRDefault="00DE7338">
            <w:pPr>
              <w:rPr>
                <w:sz w:val="18"/>
                <w:szCs w:val="18"/>
              </w:rPr>
            </w:pPr>
            <w:r w:rsidRPr="00B52C26">
              <w:rPr>
                <w:sz w:val="18"/>
                <w:szCs w:val="18"/>
              </w:rPr>
              <w:t>:</w:t>
            </w:r>
            <w:r w:rsidR="00A5641A">
              <w:rPr>
                <w:sz w:val="18"/>
                <w:szCs w:val="18"/>
              </w:rPr>
              <w:t>-</w:t>
            </w:r>
          </w:p>
        </w:tc>
      </w:tr>
      <w:tr w:rsidR="00236E89" w:rsidRPr="00B52C26" w14:paraId="69B1DBD1" w14:textId="77777777">
        <w:trPr>
          <w:jc w:val="center"/>
        </w:trPr>
        <w:tc>
          <w:tcPr>
            <w:tcW w:w="4531" w:type="dxa"/>
          </w:tcPr>
          <w:p w14:paraId="28922D0A" w14:textId="77777777" w:rsidR="00236E89" w:rsidRPr="00B52C26" w:rsidRDefault="00EF5B25">
            <w:pPr>
              <w:rPr>
                <w:sz w:val="18"/>
                <w:szCs w:val="18"/>
              </w:rPr>
            </w:pPr>
            <w:r w:rsidRPr="00B52C26">
              <w:rPr>
                <w:sz w:val="18"/>
                <w:szCs w:val="18"/>
              </w:rPr>
              <w:t>Müdür Yrd. Adı Soyadı (unvanı)</w:t>
            </w:r>
          </w:p>
        </w:tc>
        <w:tc>
          <w:tcPr>
            <w:tcW w:w="3828" w:type="dxa"/>
          </w:tcPr>
          <w:p w14:paraId="0AD6B386" w14:textId="3325B63B" w:rsidR="00236E89" w:rsidRPr="00B52C26" w:rsidRDefault="00EF5B25">
            <w:pPr>
              <w:rPr>
                <w:sz w:val="18"/>
                <w:szCs w:val="18"/>
              </w:rPr>
            </w:pPr>
            <w:r w:rsidRPr="00B52C26">
              <w:rPr>
                <w:sz w:val="18"/>
                <w:szCs w:val="18"/>
              </w:rPr>
              <w:t>:</w:t>
            </w:r>
            <w:r w:rsidR="00A5641A">
              <w:rPr>
                <w:sz w:val="18"/>
                <w:szCs w:val="18"/>
              </w:rPr>
              <w:t>-</w:t>
            </w:r>
          </w:p>
        </w:tc>
      </w:tr>
      <w:tr w:rsidR="00236E89" w:rsidRPr="00B52C26" w14:paraId="1BD679A7" w14:textId="77777777">
        <w:trPr>
          <w:jc w:val="center"/>
        </w:trPr>
        <w:tc>
          <w:tcPr>
            <w:tcW w:w="4531" w:type="dxa"/>
          </w:tcPr>
          <w:p w14:paraId="674ACD58" w14:textId="77777777" w:rsidR="00236E89" w:rsidRPr="00B52C26" w:rsidRDefault="00EF5B25">
            <w:pPr>
              <w:rPr>
                <w:sz w:val="18"/>
                <w:szCs w:val="18"/>
              </w:rPr>
            </w:pPr>
            <w:r w:rsidRPr="00B52C26">
              <w:rPr>
                <w:sz w:val="18"/>
                <w:szCs w:val="18"/>
              </w:rPr>
              <w:t>Görev dağılımı</w:t>
            </w:r>
          </w:p>
        </w:tc>
        <w:tc>
          <w:tcPr>
            <w:tcW w:w="3828" w:type="dxa"/>
          </w:tcPr>
          <w:p w14:paraId="3BB4A2CE" w14:textId="48CCD4F8" w:rsidR="00236E89" w:rsidRPr="00B52C26" w:rsidRDefault="00DE7338">
            <w:pPr>
              <w:rPr>
                <w:sz w:val="18"/>
                <w:szCs w:val="18"/>
              </w:rPr>
            </w:pPr>
            <w:r w:rsidRPr="00B52C26">
              <w:rPr>
                <w:sz w:val="18"/>
                <w:szCs w:val="18"/>
              </w:rPr>
              <w:t>:</w:t>
            </w:r>
            <w:r w:rsidR="00A5641A">
              <w:rPr>
                <w:sz w:val="18"/>
                <w:szCs w:val="18"/>
              </w:rPr>
              <w:t>-</w:t>
            </w:r>
          </w:p>
        </w:tc>
      </w:tr>
      <w:tr w:rsidR="00236E89" w:rsidRPr="00B52C26" w14:paraId="0BCC483A" w14:textId="77777777">
        <w:trPr>
          <w:jc w:val="center"/>
        </w:trPr>
        <w:tc>
          <w:tcPr>
            <w:tcW w:w="8359" w:type="dxa"/>
            <w:gridSpan w:val="2"/>
          </w:tcPr>
          <w:p w14:paraId="0E05B3B8" w14:textId="77777777" w:rsidR="00236E89" w:rsidRPr="00B52C26" w:rsidRDefault="00EF5B25">
            <w:pPr>
              <w:rPr>
                <w:b/>
                <w:sz w:val="18"/>
                <w:szCs w:val="18"/>
              </w:rPr>
            </w:pPr>
            <w:r w:rsidRPr="00B52C26">
              <w:rPr>
                <w:b/>
                <w:sz w:val="18"/>
                <w:szCs w:val="18"/>
              </w:rPr>
              <w:t>Misyon, vizyon, değerler, etik ilkeler, sloganı</w:t>
            </w:r>
          </w:p>
        </w:tc>
      </w:tr>
      <w:tr w:rsidR="00236E89" w:rsidRPr="00B52C26" w14:paraId="5FE38069" w14:textId="77777777">
        <w:trPr>
          <w:jc w:val="center"/>
        </w:trPr>
        <w:tc>
          <w:tcPr>
            <w:tcW w:w="4531" w:type="dxa"/>
          </w:tcPr>
          <w:p w14:paraId="36FB9D42" w14:textId="77777777" w:rsidR="00236E89" w:rsidRPr="00B52C26" w:rsidRDefault="00EF5B25">
            <w:pPr>
              <w:rPr>
                <w:sz w:val="18"/>
                <w:szCs w:val="18"/>
              </w:rPr>
            </w:pPr>
            <w:r w:rsidRPr="00B52C26">
              <w:rPr>
                <w:sz w:val="18"/>
                <w:szCs w:val="18"/>
              </w:rPr>
              <w:t>MYO misyonu</w:t>
            </w:r>
          </w:p>
        </w:tc>
        <w:tc>
          <w:tcPr>
            <w:tcW w:w="3828" w:type="dxa"/>
          </w:tcPr>
          <w:p w14:paraId="6DCCABB0" w14:textId="16836646" w:rsidR="00236E89" w:rsidRPr="00B52C26" w:rsidRDefault="00DE7338">
            <w:pPr>
              <w:rPr>
                <w:sz w:val="18"/>
                <w:szCs w:val="18"/>
              </w:rPr>
            </w:pPr>
            <w:r w:rsidRPr="00B52C26">
              <w:rPr>
                <w:sz w:val="18"/>
                <w:szCs w:val="18"/>
              </w:rPr>
              <w:t>:</w:t>
            </w:r>
            <w:r w:rsidR="00A5641A">
              <w:t xml:space="preserve"> </w:t>
            </w:r>
            <w:r w:rsidR="00A5641A" w:rsidRPr="00A5641A">
              <w:rPr>
                <w:sz w:val="18"/>
                <w:szCs w:val="18"/>
              </w:rPr>
              <w:t>Çağdaş, sürdürülebilir ve kapsayıcı eğitim yaklaşımı ile yetkin bireyler yetiştirmek; ürettiği bilimsel bilgi ve teknolojiler ile gerçekleştirdiği kültürel, sportif ve sanatsal faaliyetlerle ulusal ve uluslararası düzeyde topluma katkı sunmaktır.</w:t>
            </w:r>
          </w:p>
        </w:tc>
      </w:tr>
      <w:tr w:rsidR="00236E89" w:rsidRPr="00B52C26" w14:paraId="23B02AC1" w14:textId="77777777">
        <w:trPr>
          <w:jc w:val="center"/>
        </w:trPr>
        <w:tc>
          <w:tcPr>
            <w:tcW w:w="4531" w:type="dxa"/>
          </w:tcPr>
          <w:p w14:paraId="35C2378D" w14:textId="77777777" w:rsidR="00236E89" w:rsidRPr="00B52C26" w:rsidRDefault="00EF5B25">
            <w:pPr>
              <w:rPr>
                <w:sz w:val="18"/>
                <w:szCs w:val="18"/>
              </w:rPr>
            </w:pPr>
            <w:r w:rsidRPr="00B52C26">
              <w:rPr>
                <w:sz w:val="18"/>
                <w:szCs w:val="18"/>
              </w:rPr>
              <w:t>MYO vizyonu</w:t>
            </w:r>
          </w:p>
        </w:tc>
        <w:tc>
          <w:tcPr>
            <w:tcW w:w="3828" w:type="dxa"/>
          </w:tcPr>
          <w:p w14:paraId="76D9FC47" w14:textId="28712BCE" w:rsidR="00236E89" w:rsidRPr="00B52C26" w:rsidRDefault="00DE7338">
            <w:pPr>
              <w:rPr>
                <w:sz w:val="18"/>
                <w:szCs w:val="18"/>
              </w:rPr>
            </w:pPr>
            <w:r w:rsidRPr="00B52C26">
              <w:rPr>
                <w:sz w:val="18"/>
                <w:szCs w:val="18"/>
              </w:rPr>
              <w:t>:</w:t>
            </w:r>
            <w:r w:rsidR="00A5641A">
              <w:t xml:space="preserve"> </w:t>
            </w:r>
            <w:r w:rsidR="00A5641A" w:rsidRPr="00A5641A">
              <w:rPr>
                <w:sz w:val="18"/>
                <w:szCs w:val="18"/>
              </w:rPr>
              <w:t>Yetiştirdiği yenilikçi ve girişimci bireyler ile toplumun yaşam kalitesine katkıda bulunan bilim, teknoloji, sanat, spor ve kültür alanlarda öncü bir üniversite olmak.</w:t>
            </w:r>
          </w:p>
        </w:tc>
      </w:tr>
    </w:tbl>
    <w:p w14:paraId="5F118CC3" w14:textId="579A21A0" w:rsidR="00B53020" w:rsidRPr="00B52C26" w:rsidRDefault="00B53020" w:rsidP="00B53020">
      <w:pPr>
        <w:pStyle w:val="Tablo"/>
      </w:pPr>
      <w:r w:rsidRPr="00B52C26">
        <w:t>Meslek Yüksekokulundaki Programlar</w:t>
      </w:r>
    </w:p>
    <w:tbl>
      <w:tblPr>
        <w:tblStyle w:val="af0"/>
        <w:tblW w:w="89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851"/>
        <w:gridCol w:w="850"/>
        <w:gridCol w:w="1011"/>
        <w:gridCol w:w="1134"/>
        <w:gridCol w:w="1417"/>
        <w:gridCol w:w="1276"/>
      </w:tblGrid>
      <w:tr w:rsidR="00B53020" w:rsidRPr="00B52C26" w14:paraId="6748569D" w14:textId="77777777" w:rsidTr="00AE6E4F">
        <w:trPr>
          <w:jc w:val="center"/>
        </w:trPr>
        <w:tc>
          <w:tcPr>
            <w:tcW w:w="2397" w:type="dxa"/>
            <w:vMerge w:val="restart"/>
            <w:vAlign w:val="center"/>
          </w:tcPr>
          <w:p w14:paraId="3F520635" w14:textId="77777777" w:rsidR="00B53020" w:rsidRPr="00B52C26" w:rsidRDefault="00B53020" w:rsidP="00CF3521">
            <w:pPr>
              <w:jc w:val="left"/>
              <w:rPr>
                <w:sz w:val="20"/>
                <w:szCs w:val="20"/>
              </w:rPr>
            </w:pPr>
            <w:r w:rsidRPr="00B52C26">
              <w:rPr>
                <w:sz w:val="20"/>
                <w:szCs w:val="20"/>
              </w:rPr>
              <w:t>Programın Adı</w:t>
            </w:r>
            <w:r w:rsidRPr="00B52C26">
              <w:rPr>
                <w:rStyle w:val="DipnotBavurusu"/>
                <w:sz w:val="20"/>
                <w:szCs w:val="20"/>
              </w:rPr>
              <w:footnoteReference w:id="14"/>
            </w:r>
          </w:p>
        </w:tc>
        <w:tc>
          <w:tcPr>
            <w:tcW w:w="1701" w:type="dxa"/>
            <w:gridSpan w:val="2"/>
            <w:vAlign w:val="center"/>
          </w:tcPr>
          <w:p w14:paraId="48C4F246" w14:textId="77777777" w:rsidR="00B53020" w:rsidRPr="00B52C26" w:rsidRDefault="00B53020" w:rsidP="00CF3521">
            <w:pPr>
              <w:jc w:val="center"/>
              <w:rPr>
                <w:sz w:val="20"/>
                <w:szCs w:val="20"/>
              </w:rPr>
            </w:pPr>
            <w:r w:rsidRPr="00B52C26">
              <w:rPr>
                <w:sz w:val="20"/>
                <w:szCs w:val="20"/>
              </w:rPr>
              <w:t xml:space="preserve">Türü </w:t>
            </w:r>
            <w:r w:rsidRPr="00B52C26">
              <w:rPr>
                <w:rStyle w:val="DipnotBavurusu"/>
                <w:sz w:val="20"/>
                <w:szCs w:val="20"/>
              </w:rPr>
              <w:footnoteReference w:id="15"/>
            </w:r>
          </w:p>
        </w:tc>
        <w:tc>
          <w:tcPr>
            <w:tcW w:w="2145" w:type="dxa"/>
            <w:gridSpan w:val="2"/>
            <w:vAlign w:val="center"/>
          </w:tcPr>
          <w:p w14:paraId="468F4B29" w14:textId="77777777" w:rsidR="00B53020" w:rsidRPr="00B52C26" w:rsidRDefault="00B53020" w:rsidP="00CF3521">
            <w:pPr>
              <w:jc w:val="center"/>
              <w:rPr>
                <w:sz w:val="20"/>
                <w:szCs w:val="20"/>
                <w:vertAlign w:val="superscript"/>
              </w:rPr>
            </w:pPr>
            <w:r w:rsidRPr="00B52C26">
              <w:rPr>
                <w:sz w:val="20"/>
                <w:szCs w:val="20"/>
              </w:rPr>
              <w:t xml:space="preserve">Değerlendirme için Başvuruda Bulunmuş </w:t>
            </w:r>
            <w:r w:rsidRPr="00B52C26">
              <w:rPr>
                <w:rStyle w:val="DipnotBavurusu"/>
                <w:sz w:val="20"/>
                <w:szCs w:val="20"/>
              </w:rPr>
              <w:footnoteReference w:id="16"/>
            </w:r>
          </w:p>
        </w:tc>
        <w:tc>
          <w:tcPr>
            <w:tcW w:w="2693" w:type="dxa"/>
            <w:gridSpan w:val="2"/>
            <w:vAlign w:val="center"/>
          </w:tcPr>
          <w:p w14:paraId="024334AC" w14:textId="77777777" w:rsidR="00B53020" w:rsidRPr="00B52C26" w:rsidRDefault="00B53020" w:rsidP="00CF3521">
            <w:pPr>
              <w:jc w:val="center"/>
              <w:rPr>
                <w:sz w:val="20"/>
                <w:szCs w:val="20"/>
              </w:rPr>
            </w:pPr>
            <w:r w:rsidRPr="00B52C26">
              <w:rPr>
                <w:sz w:val="20"/>
                <w:szCs w:val="20"/>
              </w:rPr>
              <w:t>Mevcut, ancak Değerlendirme için Başvurmamış</w:t>
            </w:r>
            <w:r w:rsidRPr="00B52C26">
              <w:rPr>
                <w:rStyle w:val="DipnotBavurusu"/>
                <w:sz w:val="20"/>
                <w:szCs w:val="20"/>
              </w:rPr>
              <w:footnoteReference w:id="17"/>
            </w:r>
          </w:p>
        </w:tc>
      </w:tr>
      <w:tr w:rsidR="00B53020" w:rsidRPr="00B52C26" w14:paraId="3BFACC6A" w14:textId="77777777" w:rsidTr="00AE6E4F">
        <w:trPr>
          <w:trHeight w:val="348"/>
          <w:jc w:val="center"/>
        </w:trPr>
        <w:tc>
          <w:tcPr>
            <w:tcW w:w="2397" w:type="dxa"/>
            <w:vMerge/>
            <w:vAlign w:val="center"/>
          </w:tcPr>
          <w:p w14:paraId="5D2FC4B7" w14:textId="77777777" w:rsidR="00B53020" w:rsidRPr="00B52C26" w:rsidRDefault="00B53020" w:rsidP="00CF3521">
            <w:pPr>
              <w:widowControl w:val="0"/>
              <w:pBdr>
                <w:top w:val="nil"/>
                <w:left w:val="nil"/>
                <w:bottom w:val="nil"/>
                <w:right w:val="nil"/>
                <w:between w:val="nil"/>
              </w:pBdr>
              <w:spacing w:line="276" w:lineRule="auto"/>
              <w:jc w:val="left"/>
              <w:rPr>
                <w:sz w:val="20"/>
                <w:szCs w:val="20"/>
              </w:rPr>
            </w:pPr>
          </w:p>
        </w:tc>
        <w:tc>
          <w:tcPr>
            <w:tcW w:w="851" w:type="dxa"/>
            <w:vMerge w:val="restart"/>
            <w:vAlign w:val="center"/>
          </w:tcPr>
          <w:p w14:paraId="0C9A7EBE" w14:textId="77777777" w:rsidR="00B53020" w:rsidRPr="00B52C26" w:rsidRDefault="00B53020" w:rsidP="00CF3521">
            <w:pPr>
              <w:jc w:val="center"/>
              <w:rPr>
                <w:sz w:val="20"/>
                <w:szCs w:val="20"/>
              </w:rPr>
            </w:pPr>
            <w:r w:rsidRPr="00B52C26">
              <w:rPr>
                <w:sz w:val="20"/>
                <w:szCs w:val="20"/>
              </w:rPr>
              <w:t>Normal Öğretim</w:t>
            </w:r>
          </w:p>
        </w:tc>
        <w:tc>
          <w:tcPr>
            <w:tcW w:w="850" w:type="dxa"/>
            <w:vMerge w:val="restart"/>
            <w:vAlign w:val="center"/>
          </w:tcPr>
          <w:p w14:paraId="1DFD05D5" w14:textId="77777777" w:rsidR="00B53020" w:rsidRPr="00B52C26" w:rsidRDefault="00B53020" w:rsidP="00CF3521">
            <w:pPr>
              <w:jc w:val="center"/>
              <w:rPr>
                <w:sz w:val="20"/>
                <w:szCs w:val="20"/>
              </w:rPr>
            </w:pPr>
            <w:r w:rsidRPr="00B52C26">
              <w:rPr>
                <w:sz w:val="20"/>
                <w:szCs w:val="20"/>
              </w:rPr>
              <w:t>İkinci Öğretim</w:t>
            </w:r>
          </w:p>
        </w:tc>
        <w:tc>
          <w:tcPr>
            <w:tcW w:w="2145" w:type="dxa"/>
            <w:gridSpan w:val="2"/>
            <w:vAlign w:val="center"/>
          </w:tcPr>
          <w:p w14:paraId="0ED588CF" w14:textId="77777777" w:rsidR="00B53020" w:rsidRPr="00B52C26" w:rsidRDefault="00B53020" w:rsidP="00CF3521">
            <w:pPr>
              <w:jc w:val="center"/>
              <w:rPr>
                <w:sz w:val="20"/>
                <w:szCs w:val="20"/>
              </w:rPr>
            </w:pPr>
            <w:r w:rsidRPr="00B52C26">
              <w:rPr>
                <w:sz w:val="20"/>
                <w:szCs w:val="20"/>
              </w:rPr>
              <w:t>Akreditasyonu</w:t>
            </w:r>
          </w:p>
        </w:tc>
        <w:tc>
          <w:tcPr>
            <w:tcW w:w="2693" w:type="dxa"/>
            <w:gridSpan w:val="2"/>
            <w:vAlign w:val="center"/>
          </w:tcPr>
          <w:p w14:paraId="30EE2B2B" w14:textId="77777777" w:rsidR="00B53020" w:rsidRPr="00B52C26" w:rsidRDefault="00B53020" w:rsidP="00CF3521">
            <w:pPr>
              <w:jc w:val="center"/>
              <w:rPr>
                <w:sz w:val="20"/>
                <w:szCs w:val="20"/>
              </w:rPr>
            </w:pPr>
            <w:r w:rsidRPr="00B52C26">
              <w:rPr>
                <w:sz w:val="20"/>
                <w:szCs w:val="20"/>
              </w:rPr>
              <w:t>Akreditasyonu</w:t>
            </w:r>
          </w:p>
        </w:tc>
      </w:tr>
      <w:tr w:rsidR="00B53020" w:rsidRPr="00B52C26" w14:paraId="002DD3C9" w14:textId="77777777" w:rsidTr="00AE6E4F">
        <w:trPr>
          <w:trHeight w:val="345"/>
          <w:jc w:val="center"/>
        </w:trPr>
        <w:tc>
          <w:tcPr>
            <w:tcW w:w="2397" w:type="dxa"/>
            <w:vMerge/>
            <w:vAlign w:val="center"/>
          </w:tcPr>
          <w:p w14:paraId="1F80D667" w14:textId="77777777" w:rsidR="00B53020" w:rsidRPr="00B52C26" w:rsidRDefault="00B53020" w:rsidP="00CF3521">
            <w:pPr>
              <w:widowControl w:val="0"/>
              <w:pBdr>
                <w:top w:val="nil"/>
                <w:left w:val="nil"/>
                <w:bottom w:val="nil"/>
                <w:right w:val="nil"/>
                <w:between w:val="nil"/>
              </w:pBdr>
              <w:spacing w:line="276" w:lineRule="auto"/>
              <w:jc w:val="left"/>
              <w:rPr>
                <w:sz w:val="20"/>
                <w:szCs w:val="20"/>
              </w:rPr>
            </w:pPr>
          </w:p>
        </w:tc>
        <w:tc>
          <w:tcPr>
            <w:tcW w:w="851" w:type="dxa"/>
            <w:vMerge/>
          </w:tcPr>
          <w:p w14:paraId="2CADE35E" w14:textId="77777777" w:rsidR="00B53020" w:rsidRPr="00B52C26" w:rsidRDefault="00B53020" w:rsidP="00CF3521">
            <w:pPr>
              <w:widowControl w:val="0"/>
              <w:pBdr>
                <w:top w:val="nil"/>
                <w:left w:val="nil"/>
                <w:bottom w:val="nil"/>
                <w:right w:val="nil"/>
                <w:between w:val="nil"/>
              </w:pBdr>
              <w:spacing w:line="276" w:lineRule="auto"/>
              <w:jc w:val="left"/>
              <w:rPr>
                <w:sz w:val="20"/>
                <w:szCs w:val="20"/>
              </w:rPr>
            </w:pPr>
          </w:p>
        </w:tc>
        <w:tc>
          <w:tcPr>
            <w:tcW w:w="850" w:type="dxa"/>
            <w:vMerge/>
          </w:tcPr>
          <w:p w14:paraId="25F85E99" w14:textId="77777777" w:rsidR="00B53020" w:rsidRPr="00B52C26" w:rsidRDefault="00B53020" w:rsidP="00CF3521">
            <w:pPr>
              <w:widowControl w:val="0"/>
              <w:pBdr>
                <w:top w:val="nil"/>
                <w:left w:val="nil"/>
                <w:bottom w:val="nil"/>
                <w:right w:val="nil"/>
                <w:between w:val="nil"/>
              </w:pBdr>
              <w:spacing w:line="276" w:lineRule="auto"/>
              <w:jc w:val="left"/>
              <w:rPr>
                <w:sz w:val="20"/>
                <w:szCs w:val="20"/>
              </w:rPr>
            </w:pPr>
          </w:p>
        </w:tc>
        <w:tc>
          <w:tcPr>
            <w:tcW w:w="1011" w:type="dxa"/>
            <w:vAlign w:val="center"/>
          </w:tcPr>
          <w:p w14:paraId="4451D811" w14:textId="77777777" w:rsidR="00B53020" w:rsidRPr="00B52C26" w:rsidRDefault="00B53020" w:rsidP="00CF3521">
            <w:pPr>
              <w:jc w:val="center"/>
              <w:rPr>
                <w:sz w:val="20"/>
                <w:szCs w:val="20"/>
              </w:rPr>
            </w:pPr>
            <w:r w:rsidRPr="00B52C26">
              <w:rPr>
                <w:sz w:val="20"/>
                <w:szCs w:val="20"/>
              </w:rPr>
              <w:t>Var</w:t>
            </w:r>
          </w:p>
        </w:tc>
        <w:tc>
          <w:tcPr>
            <w:tcW w:w="1134" w:type="dxa"/>
            <w:vAlign w:val="center"/>
          </w:tcPr>
          <w:p w14:paraId="12DADEC4" w14:textId="77777777" w:rsidR="00B53020" w:rsidRPr="00B52C26" w:rsidRDefault="00B53020" w:rsidP="00CF3521">
            <w:pPr>
              <w:jc w:val="center"/>
              <w:rPr>
                <w:sz w:val="20"/>
                <w:szCs w:val="20"/>
              </w:rPr>
            </w:pPr>
            <w:r w:rsidRPr="00B52C26">
              <w:rPr>
                <w:sz w:val="20"/>
                <w:szCs w:val="20"/>
              </w:rPr>
              <w:t>Yok</w:t>
            </w:r>
          </w:p>
        </w:tc>
        <w:tc>
          <w:tcPr>
            <w:tcW w:w="1417" w:type="dxa"/>
            <w:vAlign w:val="center"/>
          </w:tcPr>
          <w:p w14:paraId="71A0CFD4" w14:textId="77777777" w:rsidR="00B53020" w:rsidRPr="00B52C26" w:rsidRDefault="00B53020" w:rsidP="00CF3521">
            <w:pPr>
              <w:jc w:val="center"/>
              <w:rPr>
                <w:sz w:val="20"/>
                <w:szCs w:val="20"/>
              </w:rPr>
            </w:pPr>
            <w:r w:rsidRPr="00B52C26">
              <w:rPr>
                <w:sz w:val="20"/>
                <w:szCs w:val="20"/>
              </w:rPr>
              <w:t>Var</w:t>
            </w:r>
          </w:p>
        </w:tc>
        <w:tc>
          <w:tcPr>
            <w:tcW w:w="1276" w:type="dxa"/>
            <w:vAlign w:val="center"/>
          </w:tcPr>
          <w:p w14:paraId="4151F4EC" w14:textId="77777777" w:rsidR="00B53020" w:rsidRPr="00B52C26" w:rsidRDefault="00B53020" w:rsidP="00CF3521">
            <w:pPr>
              <w:jc w:val="center"/>
              <w:rPr>
                <w:sz w:val="20"/>
                <w:szCs w:val="20"/>
              </w:rPr>
            </w:pPr>
            <w:r w:rsidRPr="00B52C26">
              <w:rPr>
                <w:sz w:val="20"/>
                <w:szCs w:val="20"/>
              </w:rPr>
              <w:t>Yok</w:t>
            </w:r>
          </w:p>
        </w:tc>
      </w:tr>
      <w:tr w:rsidR="00B53020" w:rsidRPr="00B52C26" w14:paraId="0EA1B996" w14:textId="77777777" w:rsidTr="00AE6E4F">
        <w:trPr>
          <w:trHeight w:val="342"/>
          <w:jc w:val="center"/>
        </w:trPr>
        <w:tc>
          <w:tcPr>
            <w:tcW w:w="2397" w:type="dxa"/>
            <w:vAlign w:val="center"/>
          </w:tcPr>
          <w:p w14:paraId="79227585" w14:textId="36BD9419" w:rsidR="00B53020" w:rsidRPr="00B52C26" w:rsidRDefault="00B53020" w:rsidP="00CF3521">
            <w:pPr>
              <w:jc w:val="left"/>
              <w:rPr>
                <w:sz w:val="20"/>
                <w:szCs w:val="20"/>
              </w:rPr>
            </w:pPr>
            <w:r w:rsidRPr="00B52C26">
              <w:rPr>
                <w:sz w:val="20"/>
                <w:szCs w:val="20"/>
              </w:rPr>
              <w:t>1.</w:t>
            </w:r>
            <w:r w:rsidR="00A5641A">
              <w:rPr>
                <w:sz w:val="20"/>
                <w:szCs w:val="20"/>
              </w:rPr>
              <w:t>Anestezi</w:t>
            </w:r>
          </w:p>
        </w:tc>
        <w:tc>
          <w:tcPr>
            <w:tcW w:w="851" w:type="dxa"/>
          </w:tcPr>
          <w:p w14:paraId="3A0375AA" w14:textId="649554A4" w:rsidR="00B53020" w:rsidRPr="00B52C26" w:rsidRDefault="00916275" w:rsidP="00CF3521">
            <w:pPr>
              <w:jc w:val="center"/>
              <w:rPr>
                <w:sz w:val="20"/>
                <w:szCs w:val="20"/>
              </w:rPr>
            </w:pPr>
            <w:r>
              <w:rPr>
                <w:sz w:val="20"/>
                <w:szCs w:val="20"/>
              </w:rPr>
              <w:t>x</w:t>
            </w:r>
          </w:p>
        </w:tc>
        <w:tc>
          <w:tcPr>
            <w:tcW w:w="850" w:type="dxa"/>
          </w:tcPr>
          <w:p w14:paraId="31C5D6D9" w14:textId="01D87D4D" w:rsidR="00B53020" w:rsidRPr="00B52C26" w:rsidRDefault="00916275" w:rsidP="00CF3521">
            <w:pPr>
              <w:jc w:val="center"/>
              <w:rPr>
                <w:sz w:val="20"/>
                <w:szCs w:val="20"/>
              </w:rPr>
            </w:pPr>
            <w:r>
              <w:rPr>
                <w:sz w:val="20"/>
                <w:szCs w:val="20"/>
              </w:rPr>
              <w:t>-</w:t>
            </w:r>
          </w:p>
        </w:tc>
        <w:tc>
          <w:tcPr>
            <w:tcW w:w="1011" w:type="dxa"/>
            <w:vAlign w:val="center"/>
          </w:tcPr>
          <w:p w14:paraId="0DCFFF61" w14:textId="77777777" w:rsidR="00B53020" w:rsidRPr="00B52C26" w:rsidRDefault="00B53020" w:rsidP="00CF3521">
            <w:pPr>
              <w:jc w:val="center"/>
              <w:rPr>
                <w:sz w:val="20"/>
                <w:szCs w:val="20"/>
              </w:rPr>
            </w:pPr>
          </w:p>
        </w:tc>
        <w:tc>
          <w:tcPr>
            <w:tcW w:w="1134" w:type="dxa"/>
            <w:vAlign w:val="center"/>
          </w:tcPr>
          <w:p w14:paraId="7F84D6B8" w14:textId="2E20A3E3" w:rsidR="00B53020" w:rsidRPr="00B52C26" w:rsidRDefault="00916275" w:rsidP="00CF3521">
            <w:pPr>
              <w:jc w:val="center"/>
              <w:rPr>
                <w:sz w:val="20"/>
                <w:szCs w:val="20"/>
              </w:rPr>
            </w:pPr>
            <w:r>
              <w:rPr>
                <w:sz w:val="20"/>
                <w:szCs w:val="20"/>
              </w:rPr>
              <w:t>-</w:t>
            </w:r>
          </w:p>
        </w:tc>
        <w:tc>
          <w:tcPr>
            <w:tcW w:w="1417" w:type="dxa"/>
            <w:vAlign w:val="center"/>
          </w:tcPr>
          <w:p w14:paraId="262E50AC" w14:textId="77777777" w:rsidR="00B53020" w:rsidRPr="00B52C26" w:rsidRDefault="00B53020" w:rsidP="00CF3521">
            <w:pPr>
              <w:jc w:val="center"/>
              <w:rPr>
                <w:sz w:val="20"/>
                <w:szCs w:val="20"/>
              </w:rPr>
            </w:pPr>
          </w:p>
        </w:tc>
        <w:tc>
          <w:tcPr>
            <w:tcW w:w="1276" w:type="dxa"/>
            <w:vAlign w:val="center"/>
          </w:tcPr>
          <w:p w14:paraId="59D9ABD4" w14:textId="2F1E25FA" w:rsidR="00B53020" w:rsidRPr="00B52C26" w:rsidRDefault="00916275" w:rsidP="00CF3521">
            <w:pPr>
              <w:jc w:val="center"/>
              <w:rPr>
                <w:sz w:val="20"/>
                <w:szCs w:val="20"/>
              </w:rPr>
            </w:pPr>
            <w:r>
              <w:rPr>
                <w:sz w:val="20"/>
                <w:szCs w:val="20"/>
              </w:rPr>
              <w:t>-</w:t>
            </w:r>
          </w:p>
        </w:tc>
      </w:tr>
      <w:tr w:rsidR="00B53020" w:rsidRPr="00B52C26" w14:paraId="3A006916" w14:textId="77777777" w:rsidTr="00AE6E4F">
        <w:trPr>
          <w:trHeight w:val="260"/>
          <w:jc w:val="center"/>
        </w:trPr>
        <w:tc>
          <w:tcPr>
            <w:tcW w:w="2397" w:type="dxa"/>
            <w:vAlign w:val="center"/>
          </w:tcPr>
          <w:p w14:paraId="6D597399" w14:textId="7BA93256" w:rsidR="00B53020" w:rsidRPr="00B52C26" w:rsidRDefault="00B53020" w:rsidP="00CF3521">
            <w:pPr>
              <w:jc w:val="left"/>
              <w:rPr>
                <w:sz w:val="20"/>
                <w:szCs w:val="20"/>
              </w:rPr>
            </w:pPr>
            <w:r w:rsidRPr="00B52C26">
              <w:rPr>
                <w:sz w:val="20"/>
                <w:szCs w:val="20"/>
              </w:rPr>
              <w:t>2.</w:t>
            </w:r>
            <w:r w:rsidR="00A5641A">
              <w:rPr>
                <w:sz w:val="20"/>
                <w:szCs w:val="20"/>
              </w:rPr>
              <w:t>Elektronörofizyoloji</w:t>
            </w:r>
          </w:p>
        </w:tc>
        <w:tc>
          <w:tcPr>
            <w:tcW w:w="851" w:type="dxa"/>
          </w:tcPr>
          <w:p w14:paraId="1BB4B90F" w14:textId="4FDCFF81" w:rsidR="00B53020" w:rsidRPr="00B52C26" w:rsidRDefault="00916275" w:rsidP="00CF3521">
            <w:pPr>
              <w:jc w:val="center"/>
              <w:rPr>
                <w:sz w:val="20"/>
                <w:szCs w:val="20"/>
              </w:rPr>
            </w:pPr>
            <w:r>
              <w:rPr>
                <w:sz w:val="20"/>
                <w:szCs w:val="20"/>
              </w:rPr>
              <w:t>x</w:t>
            </w:r>
          </w:p>
        </w:tc>
        <w:tc>
          <w:tcPr>
            <w:tcW w:w="850" w:type="dxa"/>
          </w:tcPr>
          <w:p w14:paraId="7F2C2D51" w14:textId="694B955D" w:rsidR="00B53020" w:rsidRPr="00B52C26" w:rsidRDefault="00916275" w:rsidP="00CF3521">
            <w:pPr>
              <w:jc w:val="center"/>
              <w:rPr>
                <w:sz w:val="20"/>
                <w:szCs w:val="20"/>
              </w:rPr>
            </w:pPr>
            <w:r>
              <w:rPr>
                <w:sz w:val="20"/>
                <w:szCs w:val="20"/>
              </w:rPr>
              <w:t>-</w:t>
            </w:r>
          </w:p>
        </w:tc>
        <w:tc>
          <w:tcPr>
            <w:tcW w:w="1011" w:type="dxa"/>
            <w:vAlign w:val="center"/>
          </w:tcPr>
          <w:p w14:paraId="5CD37775" w14:textId="77777777" w:rsidR="00B53020" w:rsidRPr="00B52C26" w:rsidRDefault="00B53020" w:rsidP="00CF3521">
            <w:pPr>
              <w:jc w:val="center"/>
              <w:rPr>
                <w:sz w:val="20"/>
                <w:szCs w:val="20"/>
              </w:rPr>
            </w:pPr>
          </w:p>
        </w:tc>
        <w:tc>
          <w:tcPr>
            <w:tcW w:w="1134" w:type="dxa"/>
            <w:vAlign w:val="center"/>
          </w:tcPr>
          <w:p w14:paraId="379AA73C" w14:textId="353C190D" w:rsidR="00B53020" w:rsidRPr="00B52C26" w:rsidRDefault="00916275" w:rsidP="00CF3521">
            <w:pPr>
              <w:jc w:val="center"/>
              <w:rPr>
                <w:sz w:val="20"/>
                <w:szCs w:val="20"/>
              </w:rPr>
            </w:pPr>
            <w:r>
              <w:rPr>
                <w:sz w:val="20"/>
                <w:szCs w:val="20"/>
              </w:rPr>
              <w:t>-</w:t>
            </w:r>
          </w:p>
        </w:tc>
        <w:tc>
          <w:tcPr>
            <w:tcW w:w="1417" w:type="dxa"/>
            <w:vAlign w:val="center"/>
          </w:tcPr>
          <w:p w14:paraId="430E7992" w14:textId="77777777" w:rsidR="00B53020" w:rsidRPr="00B52C26" w:rsidRDefault="00B53020" w:rsidP="00CF3521">
            <w:pPr>
              <w:jc w:val="center"/>
              <w:rPr>
                <w:sz w:val="20"/>
                <w:szCs w:val="20"/>
              </w:rPr>
            </w:pPr>
          </w:p>
        </w:tc>
        <w:tc>
          <w:tcPr>
            <w:tcW w:w="1276" w:type="dxa"/>
            <w:vAlign w:val="center"/>
          </w:tcPr>
          <w:p w14:paraId="1D5AA88A" w14:textId="32A3C748" w:rsidR="00B53020" w:rsidRPr="00B52C26" w:rsidRDefault="00916275" w:rsidP="00CF3521">
            <w:pPr>
              <w:jc w:val="center"/>
              <w:rPr>
                <w:sz w:val="20"/>
                <w:szCs w:val="20"/>
              </w:rPr>
            </w:pPr>
            <w:r>
              <w:rPr>
                <w:sz w:val="20"/>
                <w:szCs w:val="20"/>
              </w:rPr>
              <w:t>-</w:t>
            </w:r>
          </w:p>
        </w:tc>
      </w:tr>
      <w:tr w:rsidR="00B53020" w:rsidRPr="00B52C26" w14:paraId="6C5B2E49" w14:textId="77777777" w:rsidTr="00AE6E4F">
        <w:trPr>
          <w:trHeight w:val="292"/>
          <w:jc w:val="center"/>
        </w:trPr>
        <w:tc>
          <w:tcPr>
            <w:tcW w:w="2397" w:type="dxa"/>
            <w:vAlign w:val="center"/>
          </w:tcPr>
          <w:p w14:paraId="3CCC3840" w14:textId="6D0B1E72" w:rsidR="00B53020" w:rsidRPr="00B52C26" w:rsidRDefault="00B53020" w:rsidP="00CF3521">
            <w:pPr>
              <w:jc w:val="left"/>
              <w:rPr>
                <w:sz w:val="20"/>
                <w:szCs w:val="20"/>
              </w:rPr>
            </w:pPr>
            <w:r w:rsidRPr="00B52C26">
              <w:rPr>
                <w:sz w:val="20"/>
                <w:szCs w:val="20"/>
              </w:rPr>
              <w:t>3.</w:t>
            </w:r>
            <w:r w:rsidR="00A5641A">
              <w:rPr>
                <w:sz w:val="20"/>
                <w:szCs w:val="20"/>
              </w:rPr>
              <w:t>İlk ve Acil Yardım</w:t>
            </w:r>
          </w:p>
        </w:tc>
        <w:tc>
          <w:tcPr>
            <w:tcW w:w="851" w:type="dxa"/>
          </w:tcPr>
          <w:p w14:paraId="0196BF21" w14:textId="6C42CF3A" w:rsidR="00B53020" w:rsidRPr="00B52C26" w:rsidRDefault="00916275" w:rsidP="00CF3521">
            <w:pPr>
              <w:jc w:val="center"/>
              <w:rPr>
                <w:sz w:val="20"/>
                <w:szCs w:val="20"/>
              </w:rPr>
            </w:pPr>
            <w:r>
              <w:rPr>
                <w:sz w:val="20"/>
                <w:szCs w:val="20"/>
              </w:rPr>
              <w:t>x</w:t>
            </w:r>
          </w:p>
        </w:tc>
        <w:tc>
          <w:tcPr>
            <w:tcW w:w="850" w:type="dxa"/>
          </w:tcPr>
          <w:p w14:paraId="0F2EFA3B" w14:textId="13ADF8F1" w:rsidR="00B53020" w:rsidRPr="00B52C26" w:rsidRDefault="00916275" w:rsidP="00CF3521">
            <w:pPr>
              <w:jc w:val="center"/>
              <w:rPr>
                <w:sz w:val="20"/>
                <w:szCs w:val="20"/>
              </w:rPr>
            </w:pPr>
            <w:r>
              <w:rPr>
                <w:sz w:val="20"/>
                <w:szCs w:val="20"/>
              </w:rPr>
              <w:t>-</w:t>
            </w:r>
          </w:p>
        </w:tc>
        <w:tc>
          <w:tcPr>
            <w:tcW w:w="1011" w:type="dxa"/>
            <w:vAlign w:val="center"/>
          </w:tcPr>
          <w:p w14:paraId="1842677A" w14:textId="77777777" w:rsidR="00B53020" w:rsidRPr="00B52C26" w:rsidRDefault="00B53020" w:rsidP="00CF3521">
            <w:pPr>
              <w:jc w:val="center"/>
              <w:rPr>
                <w:sz w:val="20"/>
                <w:szCs w:val="20"/>
              </w:rPr>
            </w:pPr>
          </w:p>
        </w:tc>
        <w:tc>
          <w:tcPr>
            <w:tcW w:w="1134" w:type="dxa"/>
            <w:vAlign w:val="center"/>
          </w:tcPr>
          <w:p w14:paraId="46888195" w14:textId="5D99DC8A" w:rsidR="00B53020" w:rsidRPr="00B52C26" w:rsidRDefault="00916275" w:rsidP="00CF3521">
            <w:pPr>
              <w:jc w:val="center"/>
              <w:rPr>
                <w:sz w:val="20"/>
                <w:szCs w:val="20"/>
              </w:rPr>
            </w:pPr>
            <w:r>
              <w:rPr>
                <w:sz w:val="20"/>
                <w:szCs w:val="20"/>
              </w:rPr>
              <w:t>-</w:t>
            </w:r>
          </w:p>
        </w:tc>
        <w:tc>
          <w:tcPr>
            <w:tcW w:w="1417" w:type="dxa"/>
            <w:vAlign w:val="center"/>
          </w:tcPr>
          <w:p w14:paraId="7DE0138B" w14:textId="77777777" w:rsidR="00B53020" w:rsidRPr="00B52C26" w:rsidRDefault="00B53020" w:rsidP="00CF3521">
            <w:pPr>
              <w:jc w:val="center"/>
              <w:rPr>
                <w:sz w:val="20"/>
                <w:szCs w:val="20"/>
              </w:rPr>
            </w:pPr>
          </w:p>
        </w:tc>
        <w:tc>
          <w:tcPr>
            <w:tcW w:w="1276" w:type="dxa"/>
            <w:vAlign w:val="center"/>
          </w:tcPr>
          <w:p w14:paraId="185ABEEC" w14:textId="5020D85E" w:rsidR="00B53020" w:rsidRPr="00B52C26" w:rsidRDefault="00916275" w:rsidP="00CF3521">
            <w:pPr>
              <w:jc w:val="center"/>
              <w:rPr>
                <w:sz w:val="20"/>
                <w:szCs w:val="20"/>
              </w:rPr>
            </w:pPr>
            <w:r>
              <w:rPr>
                <w:sz w:val="20"/>
                <w:szCs w:val="20"/>
              </w:rPr>
              <w:t>-</w:t>
            </w:r>
          </w:p>
        </w:tc>
      </w:tr>
      <w:tr w:rsidR="00B53020" w:rsidRPr="00B52C26" w14:paraId="46BE9EE2" w14:textId="77777777" w:rsidTr="00AE6E4F">
        <w:trPr>
          <w:trHeight w:val="282"/>
          <w:jc w:val="center"/>
        </w:trPr>
        <w:tc>
          <w:tcPr>
            <w:tcW w:w="2397" w:type="dxa"/>
            <w:vAlign w:val="center"/>
          </w:tcPr>
          <w:p w14:paraId="010B9C76" w14:textId="47D35F28" w:rsidR="00B53020" w:rsidRPr="00B52C26" w:rsidRDefault="00A5641A" w:rsidP="00CF3521">
            <w:pPr>
              <w:jc w:val="left"/>
              <w:rPr>
                <w:sz w:val="20"/>
                <w:szCs w:val="20"/>
              </w:rPr>
            </w:pPr>
            <w:r>
              <w:rPr>
                <w:sz w:val="20"/>
                <w:szCs w:val="20"/>
              </w:rPr>
              <w:t>4. Tıbbi Görüntüleme Teknikleri</w:t>
            </w:r>
          </w:p>
        </w:tc>
        <w:tc>
          <w:tcPr>
            <w:tcW w:w="851" w:type="dxa"/>
          </w:tcPr>
          <w:p w14:paraId="357E0ABF" w14:textId="5A14DC54" w:rsidR="00B53020" w:rsidRPr="00B52C26" w:rsidRDefault="00916275" w:rsidP="00CF3521">
            <w:pPr>
              <w:jc w:val="center"/>
              <w:rPr>
                <w:sz w:val="20"/>
                <w:szCs w:val="20"/>
              </w:rPr>
            </w:pPr>
            <w:r>
              <w:rPr>
                <w:sz w:val="20"/>
                <w:szCs w:val="20"/>
              </w:rPr>
              <w:t>x</w:t>
            </w:r>
          </w:p>
        </w:tc>
        <w:tc>
          <w:tcPr>
            <w:tcW w:w="850" w:type="dxa"/>
          </w:tcPr>
          <w:p w14:paraId="3F6F1DDA" w14:textId="1433EC1A" w:rsidR="00B53020" w:rsidRPr="00B52C26" w:rsidRDefault="00916275" w:rsidP="00CF3521">
            <w:pPr>
              <w:jc w:val="center"/>
              <w:rPr>
                <w:sz w:val="20"/>
                <w:szCs w:val="20"/>
              </w:rPr>
            </w:pPr>
            <w:r>
              <w:rPr>
                <w:sz w:val="20"/>
                <w:szCs w:val="20"/>
              </w:rPr>
              <w:t>-</w:t>
            </w:r>
          </w:p>
        </w:tc>
        <w:tc>
          <w:tcPr>
            <w:tcW w:w="1011" w:type="dxa"/>
            <w:vAlign w:val="center"/>
          </w:tcPr>
          <w:p w14:paraId="24D8F8AF" w14:textId="77777777" w:rsidR="00B53020" w:rsidRPr="00B52C26" w:rsidRDefault="00B53020" w:rsidP="00CF3521">
            <w:pPr>
              <w:jc w:val="center"/>
              <w:rPr>
                <w:sz w:val="20"/>
                <w:szCs w:val="20"/>
              </w:rPr>
            </w:pPr>
          </w:p>
        </w:tc>
        <w:tc>
          <w:tcPr>
            <w:tcW w:w="1134" w:type="dxa"/>
            <w:vAlign w:val="center"/>
          </w:tcPr>
          <w:p w14:paraId="32C905CD" w14:textId="72AE8BA5" w:rsidR="00B53020" w:rsidRPr="00B52C26" w:rsidRDefault="00916275" w:rsidP="00CF3521">
            <w:pPr>
              <w:jc w:val="center"/>
              <w:rPr>
                <w:sz w:val="20"/>
                <w:szCs w:val="20"/>
              </w:rPr>
            </w:pPr>
            <w:r>
              <w:rPr>
                <w:sz w:val="20"/>
                <w:szCs w:val="20"/>
              </w:rPr>
              <w:t>-</w:t>
            </w:r>
          </w:p>
        </w:tc>
        <w:tc>
          <w:tcPr>
            <w:tcW w:w="1417" w:type="dxa"/>
            <w:vAlign w:val="center"/>
          </w:tcPr>
          <w:p w14:paraId="64F05419" w14:textId="77777777" w:rsidR="00B53020" w:rsidRPr="00B52C26" w:rsidRDefault="00B53020" w:rsidP="00CF3521">
            <w:pPr>
              <w:jc w:val="center"/>
              <w:rPr>
                <w:sz w:val="20"/>
                <w:szCs w:val="20"/>
              </w:rPr>
            </w:pPr>
          </w:p>
        </w:tc>
        <w:tc>
          <w:tcPr>
            <w:tcW w:w="1276" w:type="dxa"/>
            <w:vAlign w:val="center"/>
          </w:tcPr>
          <w:p w14:paraId="72D73FFC" w14:textId="1719655E" w:rsidR="00B53020" w:rsidRPr="00B52C26" w:rsidRDefault="00916275" w:rsidP="00CF3521">
            <w:pPr>
              <w:jc w:val="center"/>
              <w:rPr>
                <w:sz w:val="20"/>
                <w:szCs w:val="20"/>
              </w:rPr>
            </w:pPr>
            <w:r>
              <w:rPr>
                <w:sz w:val="20"/>
                <w:szCs w:val="20"/>
              </w:rPr>
              <w:t>-</w:t>
            </w:r>
          </w:p>
        </w:tc>
      </w:tr>
      <w:tr w:rsidR="00A5641A" w:rsidRPr="00B52C26" w14:paraId="02B5D7EC" w14:textId="77777777" w:rsidTr="00AE6E4F">
        <w:trPr>
          <w:trHeight w:val="282"/>
          <w:jc w:val="center"/>
        </w:trPr>
        <w:tc>
          <w:tcPr>
            <w:tcW w:w="2397" w:type="dxa"/>
            <w:vAlign w:val="center"/>
          </w:tcPr>
          <w:p w14:paraId="58CD8181" w14:textId="199F6902" w:rsidR="00A5641A" w:rsidRPr="00A5641A" w:rsidRDefault="00A5641A" w:rsidP="00A5641A">
            <w:pPr>
              <w:jc w:val="left"/>
              <w:rPr>
                <w:sz w:val="20"/>
                <w:szCs w:val="20"/>
              </w:rPr>
            </w:pPr>
            <w:r w:rsidRPr="00A5641A">
              <w:rPr>
                <w:sz w:val="20"/>
                <w:szCs w:val="20"/>
              </w:rPr>
              <w:t>5.</w:t>
            </w:r>
            <w:r>
              <w:rPr>
                <w:sz w:val="20"/>
                <w:szCs w:val="20"/>
              </w:rPr>
              <w:t xml:space="preserve"> </w:t>
            </w:r>
            <w:r w:rsidRPr="00A5641A">
              <w:rPr>
                <w:sz w:val="20"/>
                <w:szCs w:val="20"/>
              </w:rPr>
              <w:t>Tıbbi Laboratuvar Teknikleri</w:t>
            </w:r>
          </w:p>
        </w:tc>
        <w:tc>
          <w:tcPr>
            <w:tcW w:w="851" w:type="dxa"/>
          </w:tcPr>
          <w:p w14:paraId="5EEE209B" w14:textId="6D5570E2" w:rsidR="00A5641A" w:rsidRPr="00B52C26" w:rsidRDefault="00916275" w:rsidP="00CF3521">
            <w:pPr>
              <w:jc w:val="center"/>
              <w:rPr>
                <w:sz w:val="20"/>
                <w:szCs w:val="20"/>
              </w:rPr>
            </w:pPr>
            <w:r>
              <w:rPr>
                <w:sz w:val="20"/>
                <w:szCs w:val="20"/>
              </w:rPr>
              <w:t>x</w:t>
            </w:r>
          </w:p>
        </w:tc>
        <w:tc>
          <w:tcPr>
            <w:tcW w:w="850" w:type="dxa"/>
          </w:tcPr>
          <w:p w14:paraId="7065C5FA" w14:textId="26F55DEA" w:rsidR="00A5641A" w:rsidRPr="00B52C26" w:rsidRDefault="00916275" w:rsidP="00CF3521">
            <w:pPr>
              <w:jc w:val="center"/>
              <w:rPr>
                <w:sz w:val="20"/>
                <w:szCs w:val="20"/>
              </w:rPr>
            </w:pPr>
            <w:r>
              <w:rPr>
                <w:sz w:val="20"/>
                <w:szCs w:val="20"/>
              </w:rPr>
              <w:t>-</w:t>
            </w:r>
          </w:p>
        </w:tc>
        <w:tc>
          <w:tcPr>
            <w:tcW w:w="1011" w:type="dxa"/>
            <w:vAlign w:val="center"/>
          </w:tcPr>
          <w:p w14:paraId="0B6908B3" w14:textId="77777777" w:rsidR="00A5641A" w:rsidRPr="00B52C26" w:rsidRDefault="00A5641A" w:rsidP="00CF3521">
            <w:pPr>
              <w:jc w:val="center"/>
              <w:rPr>
                <w:sz w:val="20"/>
                <w:szCs w:val="20"/>
              </w:rPr>
            </w:pPr>
          </w:p>
        </w:tc>
        <w:tc>
          <w:tcPr>
            <w:tcW w:w="1134" w:type="dxa"/>
            <w:vAlign w:val="center"/>
          </w:tcPr>
          <w:p w14:paraId="577F7EB0" w14:textId="2D304043" w:rsidR="00A5641A" w:rsidRPr="00B52C26" w:rsidRDefault="00916275" w:rsidP="00CF3521">
            <w:pPr>
              <w:jc w:val="center"/>
              <w:rPr>
                <w:sz w:val="20"/>
                <w:szCs w:val="20"/>
              </w:rPr>
            </w:pPr>
            <w:r>
              <w:rPr>
                <w:sz w:val="20"/>
                <w:szCs w:val="20"/>
              </w:rPr>
              <w:t>-</w:t>
            </w:r>
          </w:p>
        </w:tc>
        <w:tc>
          <w:tcPr>
            <w:tcW w:w="1417" w:type="dxa"/>
            <w:vAlign w:val="center"/>
          </w:tcPr>
          <w:p w14:paraId="512C009A" w14:textId="77777777" w:rsidR="00A5641A" w:rsidRPr="00B52C26" w:rsidRDefault="00A5641A" w:rsidP="00CF3521">
            <w:pPr>
              <w:jc w:val="center"/>
              <w:rPr>
                <w:sz w:val="20"/>
                <w:szCs w:val="20"/>
              </w:rPr>
            </w:pPr>
          </w:p>
        </w:tc>
        <w:tc>
          <w:tcPr>
            <w:tcW w:w="1276" w:type="dxa"/>
            <w:vAlign w:val="center"/>
          </w:tcPr>
          <w:p w14:paraId="201FE58B" w14:textId="44528B1C" w:rsidR="00A5641A" w:rsidRPr="00B52C26" w:rsidRDefault="00916275" w:rsidP="00CF3521">
            <w:pPr>
              <w:jc w:val="center"/>
              <w:rPr>
                <w:sz w:val="20"/>
                <w:szCs w:val="20"/>
              </w:rPr>
            </w:pPr>
            <w:r>
              <w:rPr>
                <w:sz w:val="20"/>
                <w:szCs w:val="20"/>
              </w:rPr>
              <w:t>-</w:t>
            </w:r>
          </w:p>
        </w:tc>
      </w:tr>
    </w:tbl>
    <w:p w14:paraId="4D8707C7" w14:textId="7D527385"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 xml:space="preserve">Organizasyon </w:t>
      </w:r>
      <w:r w:rsidR="00CF23C2" w:rsidRPr="00B52C26">
        <w:rPr>
          <w:b/>
          <w:color w:val="000000"/>
          <w:sz w:val="22"/>
          <w:szCs w:val="22"/>
        </w:rPr>
        <w:t>Şeması</w:t>
      </w:r>
    </w:p>
    <w:p w14:paraId="5042393B" w14:textId="6E1A5E07" w:rsidR="00236E89" w:rsidRDefault="00EF5B25" w:rsidP="00C8083A">
      <w:pPr>
        <w:pBdr>
          <w:top w:val="nil"/>
          <w:left w:val="nil"/>
          <w:bottom w:val="nil"/>
          <w:right w:val="nil"/>
          <w:between w:val="nil"/>
        </w:pBdr>
        <w:ind w:firstLine="709"/>
        <w:rPr>
          <w:color w:val="000000"/>
          <w:sz w:val="22"/>
          <w:szCs w:val="22"/>
        </w:rPr>
      </w:pPr>
      <w:r w:rsidRPr="00B52C26">
        <w:rPr>
          <w:color w:val="000000"/>
          <w:sz w:val="22"/>
          <w:szCs w:val="22"/>
        </w:rPr>
        <w:t xml:space="preserve">Meslek </w:t>
      </w:r>
      <w:r w:rsidR="00D50842">
        <w:rPr>
          <w:color w:val="000000"/>
          <w:sz w:val="22"/>
          <w:szCs w:val="22"/>
        </w:rPr>
        <w:t>Y</w:t>
      </w:r>
      <w:r w:rsidR="00D50842" w:rsidRPr="00B52C26">
        <w:rPr>
          <w:color w:val="000000"/>
          <w:sz w:val="22"/>
          <w:szCs w:val="22"/>
        </w:rPr>
        <w:t xml:space="preserve">üksekokulunun </w:t>
      </w:r>
      <w:r w:rsidRPr="00B52C26">
        <w:rPr>
          <w:color w:val="000000"/>
          <w:sz w:val="22"/>
          <w:szCs w:val="22"/>
        </w:rPr>
        <w:t xml:space="preserve">üniversitedeki yerini gösteren bir organizasyon şeması hazırlayınız ve şemayı </w:t>
      </w:r>
      <w:r w:rsidRPr="00B52C26">
        <w:rPr>
          <w:b/>
          <w:sz w:val="22"/>
          <w:szCs w:val="22"/>
        </w:rPr>
        <w:t>Tablo II</w:t>
      </w:r>
      <w:r w:rsidR="00B53020" w:rsidRPr="00B52C26">
        <w:rPr>
          <w:b/>
          <w:sz w:val="22"/>
          <w:szCs w:val="22"/>
        </w:rPr>
        <w:t>.</w:t>
      </w:r>
      <w:r w:rsidRPr="00B52C26">
        <w:rPr>
          <w:b/>
          <w:sz w:val="22"/>
          <w:szCs w:val="22"/>
        </w:rPr>
        <w:t>1</w:t>
      </w:r>
      <w:r w:rsidRPr="00B52C26">
        <w:rPr>
          <w:sz w:val="22"/>
          <w:szCs w:val="22"/>
        </w:rPr>
        <w:t xml:space="preserve"> </w:t>
      </w:r>
      <w:r w:rsidRPr="00B52C26">
        <w:rPr>
          <w:b/>
          <w:bCs/>
          <w:sz w:val="22"/>
          <w:szCs w:val="22"/>
        </w:rPr>
        <w:t>Organizasyon Şeması</w:t>
      </w:r>
      <w:r w:rsidRPr="00B52C26">
        <w:rPr>
          <w:sz w:val="22"/>
          <w:szCs w:val="22"/>
        </w:rPr>
        <w:t xml:space="preserve"> </w:t>
      </w:r>
      <w:r w:rsidRPr="00B52C26">
        <w:rPr>
          <w:color w:val="000000"/>
          <w:sz w:val="22"/>
          <w:szCs w:val="22"/>
        </w:rPr>
        <w:t xml:space="preserve">olarak adlandırınız. Şemada meslek yüksekokulunun bağlı olduğu kişilerin unvanlarını belirtiniz (akademik işlerden sorumlu </w:t>
      </w:r>
      <w:r w:rsidR="00C8083A" w:rsidRPr="00B52C26">
        <w:rPr>
          <w:color w:val="000000"/>
          <w:sz w:val="22"/>
          <w:szCs w:val="22"/>
        </w:rPr>
        <w:t xml:space="preserve">Rektör Yardımcısı </w:t>
      </w:r>
      <w:r w:rsidRPr="00B52C26">
        <w:rPr>
          <w:color w:val="000000"/>
          <w:sz w:val="22"/>
          <w:szCs w:val="22"/>
        </w:rPr>
        <w:t>ve MYO koordinatörü gibi).</w:t>
      </w:r>
    </w:p>
    <w:p w14:paraId="4101F472" w14:textId="28C76BD8" w:rsidR="00916275" w:rsidRPr="00B52C26" w:rsidRDefault="00916275" w:rsidP="00C8083A">
      <w:pPr>
        <w:pBdr>
          <w:top w:val="nil"/>
          <w:left w:val="nil"/>
          <w:bottom w:val="nil"/>
          <w:right w:val="nil"/>
          <w:between w:val="nil"/>
        </w:pBdr>
        <w:ind w:firstLine="709"/>
        <w:rPr>
          <w:b/>
          <w:color w:val="000000"/>
          <w:sz w:val="22"/>
          <w:szCs w:val="22"/>
        </w:rPr>
      </w:pPr>
      <w:r w:rsidRPr="00916275">
        <w:rPr>
          <w:b/>
          <w:noProof/>
          <w:color w:val="000000"/>
          <w:sz w:val="22"/>
          <w:szCs w:val="22"/>
        </w:rPr>
        <w:lastRenderedPageBreak/>
        <w:drawing>
          <wp:inline distT="0" distB="0" distL="0" distR="0" wp14:anchorId="05811178" wp14:editId="2816F2EA">
            <wp:extent cx="5760085" cy="3167380"/>
            <wp:effectExtent l="0" t="0" r="0" b="0"/>
            <wp:docPr id="1199423012" name="Resim 1" descr="metin, diyagram, paralel,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23012" name="Resim 1" descr="metin, diyagram, paralel, ekran görüntüsü içeren bir resim&#10;&#10;Yapay zeka tarafından oluşturulmuş içerik yanlış olabilir."/>
                    <pic:cNvPicPr/>
                  </pic:nvPicPr>
                  <pic:blipFill>
                    <a:blip r:embed="rId130"/>
                    <a:stretch>
                      <a:fillRect/>
                    </a:stretch>
                  </pic:blipFill>
                  <pic:spPr>
                    <a:xfrm>
                      <a:off x="0" y="0"/>
                      <a:ext cx="5760085" cy="3167380"/>
                    </a:xfrm>
                    <a:prstGeom prst="rect">
                      <a:avLst/>
                    </a:prstGeom>
                  </pic:spPr>
                </pic:pic>
              </a:graphicData>
            </a:graphic>
          </wp:inline>
        </w:drawing>
      </w:r>
    </w:p>
    <w:p w14:paraId="18978583" w14:textId="77777777" w:rsidR="00236E89" w:rsidRPr="00B52C26" w:rsidRDefault="00EF5B25" w:rsidP="00B53020">
      <w:pPr>
        <w:pBdr>
          <w:top w:val="nil"/>
          <w:left w:val="nil"/>
          <w:bottom w:val="nil"/>
          <w:right w:val="nil"/>
          <w:between w:val="nil"/>
        </w:pBdr>
        <w:spacing w:before="240"/>
        <w:rPr>
          <w:b/>
          <w:color w:val="000000"/>
          <w:sz w:val="22"/>
          <w:szCs w:val="22"/>
        </w:rPr>
      </w:pPr>
      <w:bookmarkStart w:id="47" w:name="_heading=h.3cqmetx" w:colFirst="0" w:colLast="0"/>
      <w:bookmarkEnd w:id="47"/>
      <w:r w:rsidRPr="00B52C26">
        <w:rPr>
          <w:b/>
          <w:color w:val="000000"/>
          <w:sz w:val="22"/>
          <w:szCs w:val="22"/>
        </w:rPr>
        <w:t>Yöneticilere İlişkin Bilgiler</w:t>
      </w:r>
    </w:p>
    <w:p w14:paraId="07E9A4F2" w14:textId="77777777" w:rsidR="00236E89" w:rsidRPr="00B52C26" w:rsidRDefault="00EF5B25">
      <w:pPr>
        <w:pBdr>
          <w:top w:val="nil"/>
          <w:left w:val="nil"/>
          <w:bottom w:val="nil"/>
          <w:right w:val="nil"/>
          <w:between w:val="nil"/>
        </w:pBdr>
        <w:ind w:firstLine="709"/>
        <w:rPr>
          <w:sz w:val="22"/>
          <w:szCs w:val="22"/>
        </w:rPr>
      </w:pPr>
      <w:r w:rsidRPr="00B52C26">
        <w:rPr>
          <w:color w:val="000000"/>
          <w:sz w:val="22"/>
          <w:szCs w:val="22"/>
        </w:rPr>
        <w:t>Müdür ve yardımcılarının birer özgeçmişini veriniz. (</w:t>
      </w:r>
      <w:r w:rsidRPr="00B52C26">
        <w:rPr>
          <w:i/>
          <w:sz w:val="22"/>
          <w:szCs w:val="22"/>
        </w:rPr>
        <w:t>Özgeçmişler iki sayfayı geçmemelidir</w:t>
      </w:r>
      <w:r w:rsidRPr="00B52C26">
        <w:rPr>
          <w:sz w:val="22"/>
          <w:szCs w:val="22"/>
        </w:rPr>
        <w:t>.)</w:t>
      </w:r>
    </w:p>
    <w:p w14:paraId="64BD65EF" w14:textId="77777777" w:rsidR="00AE1590" w:rsidRPr="00B52C26" w:rsidRDefault="00AE1590">
      <w:pPr>
        <w:rPr>
          <w:b/>
          <w:color w:val="000000"/>
          <w:sz w:val="22"/>
          <w:szCs w:val="22"/>
        </w:rPr>
      </w:pPr>
      <w:bookmarkStart w:id="48" w:name="_heading=h.1rvwp1q" w:colFirst="0" w:colLast="0"/>
      <w:bookmarkEnd w:id="48"/>
      <w:r w:rsidRPr="00B52C26">
        <w:rPr>
          <w:b/>
          <w:color w:val="000000"/>
          <w:sz w:val="22"/>
          <w:szCs w:val="22"/>
        </w:rPr>
        <w:br w:type="page"/>
      </w:r>
    </w:p>
    <w:p w14:paraId="517148DC" w14:textId="004EA931"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 xml:space="preserve">Akademik Destek Veren </w:t>
      </w:r>
      <w:r w:rsidR="00AE6E4F" w:rsidRPr="00B52C26">
        <w:rPr>
          <w:b/>
          <w:color w:val="000000"/>
          <w:sz w:val="22"/>
          <w:szCs w:val="22"/>
        </w:rPr>
        <w:t>Programlara</w:t>
      </w:r>
      <w:r w:rsidRPr="00B52C26">
        <w:rPr>
          <w:b/>
          <w:color w:val="000000"/>
          <w:sz w:val="22"/>
          <w:szCs w:val="22"/>
        </w:rPr>
        <w:t xml:space="preserve"> İlişkin Bilgiler</w:t>
      </w:r>
    </w:p>
    <w:p w14:paraId="02050EE5" w14:textId="3FAF92F8" w:rsidR="00236E89" w:rsidRPr="00B52C26" w:rsidRDefault="00EF5B25">
      <w:pPr>
        <w:pBdr>
          <w:top w:val="nil"/>
          <w:left w:val="nil"/>
          <w:bottom w:val="nil"/>
          <w:right w:val="nil"/>
          <w:between w:val="nil"/>
        </w:pBdr>
        <w:ind w:firstLine="709"/>
        <w:rPr>
          <w:sz w:val="22"/>
          <w:szCs w:val="22"/>
        </w:rPr>
      </w:pPr>
      <w:r w:rsidRPr="00B52C26">
        <w:rPr>
          <w:color w:val="000000"/>
          <w:sz w:val="22"/>
          <w:szCs w:val="22"/>
        </w:rPr>
        <w:t xml:space="preserve">Değerlendirilen programlara akademik destek veren tüm bölümler/programlar (MYO içi ve dışı) ile bilgileri kullanarak, </w:t>
      </w:r>
      <w:r w:rsidRPr="00B52C26">
        <w:rPr>
          <w:b/>
          <w:sz w:val="22"/>
          <w:szCs w:val="22"/>
        </w:rPr>
        <w:t>Tablo II</w:t>
      </w:r>
      <w:r w:rsidR="00B53020" w:rsidRPr="00B52C26">
        <w:rPr>
          <w:b/>
          <w:sz w:val="22"/>
          <w:szCs w:val="22"/>
        </w:rPr>
        <w:t>.2a</w:t>
      </w:r>
      <w:r w:rsidR="00B53020" w:rsidRPr="00B52C26">
        <w:rPr>
          <w:sz w:val="22"/>
          <w:szCs w:val="22"/>
        </w:rPr>
        <w:t xml:space="preserve"> ve </w:t>
      </w:r>
      <w:r w:rsidR="00B53020" w:rsidRPr="00B52C26">
        <w:rPr>
          <w:b/>
          <w:bCs/>
          <w:sz w:val="22"/>
          <w:szCs w:val="22"/>
        </w:rPr>
        <w:t>Tablo II.2b</w:t>
      </w:r>
      <w:r w:rsidR="00B53020" w:rsidRPr="00B52C26">
        <w:rPr>
          <w:sz w:val="22"/>
          <w:szCs w:val="22"/>
        </w:rPr>
        <w:t>’yi</w:t>
      </w:r>
      <w:r w:rsidRPr="00B52C26">
        <w:rPr>
          <w:sz w:val="22"/>
          <w:szCs w:val="22"/>
        </w:rPr>
        <w:t xml:space="preserve"> dol</w:t>
      </w:r>
      <w:r w:rsidRPr="00B52C26">
        <w:rPr>
          <w:color w:val="000000"/>
          <w:sz w:val="22"/>
          <w:szCs w:val="22"/>
        </w:rPr>
        <w:t xml:space="preserve">durunuz. </w:t>
      </w:r>
      <w:r w:rsidRPr="00B52C26">
        <w:rPr>
          <w:i/>
          <w:sz w:val="22"/>
          <w:szCs w:val="22"/>
        </w:rPr>
        <w:t>Kurum ziyareti başlangıcında bu tablonun güncellenmiş bir sürümü takım üyelerine sunulmalıdır</w:t>
      </w:r>
      <w:r w:rsidRPr="00B52C26">
        <w:rPr>
          <w:sz w:val="22"/>
          <w:szCs w:val="22"/>
        </w:rPr>
        <w:t>.</w:t>
      </w:r>
    </w:p>
    <w:p w14:paraId="392F4326" w14:textId="75A264CE" w:rsidR="00236E89" w:rsidRPr="00B52C26" w:rsidRDefault="00470D53" w:rsidP="0031674A">
      <w:pPr>
        <w:pStyle w:val="Tablo"/>
        <w:spacing w:before="240"/>
      </w:pPr>
      <w:r w:rsidRPr="00B52C26">
        <w:t>Tablo II</w:t>
      </w:r>
      <w:r w:rsidR="00B53020" w:rsidRPr="00B52C26">
        <w:t>.2</w:t>
      </w:r>
      <w:r w:rsidR="00E56BEC" w:rsidRPr="00B52C26">
        <w:t>a</w:t>
      </w:r>
      <w:r w:rsidR="00EF5B25" w:rsidRPr="00B52C26">
        <w:t xml:space="preserve"> Programın destek verdiği birimler ([Akademik yıl </w:t>
      </w:r>
      <w:r w:rsidR="00EF5B25" w:rsidRPr="00B52C26">
        <w:rPr>
          <w:vertAlign w:val="superscript"/>
        </w:rPr>
        <w:t>(1)</w:t>
      </w:r>
      <w:r w:rsidR="00EF5B25" w:rsidRPr="00B52C26">
        <w:t>])</w:t>
      </w:r>
    </w:p>
    <w:tbl>
      <w:tblPr>
        <w:tblStyle w:val="ac"/>
        <w:tblW w:w="892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709"/>
        <w:gridCol w:w="709"/>
        <w:gridCol w:w="567"/>
        <w:gridCol w:w="708"/>
        <w:gridCol w:w="567"/>
        <w:gridCol w:w="709"/>
        <w:gridCol w:w="1124"/>
      </w:tblGrid>
      <w:tr w:rsidR="00236E89" w:rsidRPr="00B52C26" w14:paraId="4C1579DE" w14:textId="77777777" w:rsidTr="0031674A">
        <w:trPr>
          <w:jc w:val="center"/>
        </w:trPr>
        <w:tc>
          <w:tcPr>
            <w:tcW w:w="2983" w:type="dxa"/>
            <w:vAlign w:val="center"/>
          </w:tcPr>
          <w:p w14:paraId="7961623F" w14:textId="166CE64B" w:rsidR="00236E89" w:rsidRPr="00B52C26" w:rsidRDefault="00EF5B25" w:rsidP="003A38B9">
            <w:pPr>
              <w:pBdr>
                <w:top w:val="nil"/>
                <w:left w:val="nil"/>
                <w:bottom w:val="nil"/>
                <w:right w:val="nil"/>
                <w:between w:val="nil"/>
              </w:pBdr>
              <w:jc w:val="center"/>
              <w:rPr>
                <w:sz w:val="22"/>
                <w:szCs w:val="22"/>
              </w:rPr>
            </w:pPr>
            <w:r w:rsidRPr="00B52C26">
              <w:rPr>
                <w:sz w:val="22"/>
                <w:szCs w:val="22"/>
              </w:rPr>
              <w:t>Programın Adı</w:t>
            </w:r>
            <w:r w:rsidRPr="00B52C26">
              <w:rPr>
                <w:sz w:val="22"/>
                <w:szCs w:val="22"/>
                <w:vertAlign w:val="superscript"/>
              </w:rPr>
              <w:t>(2)</w:t>
            </w:r>
          </w:p>
        </w:tc>
        <w:tc>
          <w:tcPr>
            <w:tcW w:w="4110" w:type="dxa"/>
            <w:gridSpan w:val="6"/>
            <w:vAlign w:val="center"/>
          </w:tcPr>
          <w:p w14:paraId="28031295"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833" w:type="dxa"/>
            <w:gridSpan w:val="2"/>
            <w:vMerge w:val="restart"/>
            <w:vAlign w:val="center"/>
          </w:tcPr>
          <w:p w14:paraId="18ECB62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1CA89699" w14:textId="77777777" w:rsidTr="0031674A">
        <w:trPr>
          <w:jc w:val="center"/>
        </w:trPr>
        <w:tc>
          <w:tcPr>
            <w:tcW w:w="2983" w:type="dxa"/>
            <w:vAlign w:val="center"/>
          </w:tcPr>
          <w:p w14:paraId="6EF12937" w14:textId="77777777" w:rsidR="00236E89" w:rsidRPr="00B52C26" w:rsidRDefault="00236E89" w:rsidP="003A38B9">
            <w:pPr>
              <w:pBdr>
                <w:top w:val="nil"/>
                <w:left w:val="nil"/>
                <w:bottom w:val="nil"/>
                <w:right w:val="nil"/>
                <w:between w:val="nil"/>
              </w:pBdr>
              <w:jc w:val="center"/>
              <w:rPr>
                <w:sz w:val="22"/>
                <w:szCs w:val="22"/>
              </w:rPr>
            </w:pPr>
          </w:p>
        </w:tc>
        <w:tc>
          <w:tcPr>
            <w:tcW w:w="1559" w:type="dxa"/>
            <w:gridSpan w:val="2"/>
            <w:vAlign w:val="center"/>
          </w:tcPr>
          <w:p w14:paraId="34C70E9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5387174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0961FD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833" w:type="dxa"/>
            <w:gridSpan w:val="2"/>
            <w:vMerge/>
            <w:vAlign w:val="center"/>
          </w:tcPr>
          <w:p w14:paraId="1A507BC3"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7D36F0A0" w14:textId="77777777" w:rsidTr="0031674A">
        <w:trPr>
          <w:jc w:val="center"/>
        </w:trPr>
        <w:tc>
          <w:tcPr>
            <w:tcW w:w="2983" w:type="dxa"/>
            <w:vAlign w:val="center"/>
          </w:tcPr>
          <w:p w14:paraId="0AA637C0"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25B57983" w14:textId="319ADBFA"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r w:rsidRPr="00B52C26">
              <w:rPr>
                <w:sz w:val="22"/>
                <w:szCs w:val="22"/>
                <w:vertAlign w:val="superscript"/>
              </w:rPr>
              <w:t>(3)</w:t>
            </w:r>
          </w:p>
        </w:tc>
        <w:tc>
          <w:tcPr>
            <w:tcW w:w="709" w:type="dxa"/>
            <w:vAlign w:val="center"/>
          </w:tcPr>
          <w:p w14:paraId="3E034DA0" w14:textId="1CF5E3EF"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r w:rsidRPr="00B52C26">
              <w:rPr>
                <w:sz w:val="22"/>
                <w:szCs w:val="22"/>
                <w:vertAlign w:val="superscript"/>
              </w:rPr>
              <w:t>(4)</w:t>
            </w:r>
          </w:p>
        </w:tc>
        <w:tc>
          <w:tcPr>
            <w:tcW w:w="709" w:type="dxa"/>
            <w:vAlign w:val="center"/>
          </w:tcPr>
          <w:p w14:paraId="1FC5C9B5" w14:textId="65885583"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01D7E6FF" w14:textId="3A457A2D"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52C567A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A255EA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06AD5BB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1124" w:type="dxa"/>
            <w:vAlign w:val="center"/>
          </w:tcPr>
          <w:p w14:paraId="43A3C7D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F5388D" w:rsidRPr="00B52C26" w14:paraId="75CDFBBC" w14:textId="77777777" w:rsidTr="0031674A">
        <w:trPr>
          <w:jc w:val="center"/>
        </w:trPr>
        <w:tc>
          <w:tcPr>
            <w:tcW w:w="2983" w:type="dxa"/>
            <w:vAlign w:val="center"/>
          </w:tcPr>
          <w:p w14:paraId="3FBA22AF" w14:textId="455133C6" w:rsidR="00F5388D" w:rsidRPr="00B52C26" w:rsidRDefault="00F5388D" w:rsidP="00F5388D">
            <w:pPr>
              <w:pBdr>
                <w:top w:val="nil"/>
                <w:left w:val="nil"/>
                <w:bottom w:val="nil"/>
                <w:right w:val="nil"/>
                <w:between w:val="nil"/>
              </w:pBdr>
              <w:jc w:val="center"/>
              <w:rPr>
                <w:sz w:val="22"/>
                <w:szCs w:val="22"/>
              </w:rPr>
            </w:pPr>
            <w:r w:rsidRPr="00B52C26">
              <w:rPr>
                <w:sz w:val="20"/>
                <w:szCs w:val="20"/>
              </w:rPr>
              <w:t>1.</w:t>
            </w:r>
            <w:r>
              <w:rPr>
                <w:sz w:val="20"/>
                <w:szCs w:val="20"/>
              </w:rPr>
              <w:t>Anestezi</w:t>
            </w:r>
          </w:p>
        </w:tc>
        <w:tc>
          <w:tcPr>
            <w:tcW w:w="850" w:type="dxa"/>
            <w:vAlign w:val="center"/>
          </w:tcPr>
          <w:p w14:paraId="62D17774" w14:textId="1D917802" w:rsidR="00F5388D" w:rsidRPr="00B52C26" w:rsidRDefault="00F5388D" w:rsidP="00F5388D">
            <w:pPr>
              <w:pBdr>
                <w:top w:val="nil"/>
                <w:left w:val="nil"/>
                <w:bottom w:val="nil"/>
                <w:right w:val="nil"/>
                <w:between w:val="nil"/>
              </w:pBdr>
              <w:jc w:val="center"/>
              <w:rPr>
                <w:sz w:val="22"/>
                <w:szCs w:val="22"/>
              </w:rPr>
            </w:pPr>
            <w:r>
              <w:rPr>
                <w:sz w:val="22"/>
                <w:szCs w:val="22"/>
              </w:rPr>
              <w:t>2</w:t>
            </w:r>
          </w:p>
        </w:tc>
        <w:tc>
          <w:tcPr>
            <w:tcW w:w="709" w:type="dxa"/>
            <w:vAlign w:val="center"/>
          </w:tcPr>
          <w:p w14:paraId="18E07BDA" w14:textId="70B59C52" w:rsidR="00F5388D" w:rsidRPr="00B52C26" w:rsidRDefault="00F5388D" w:rsidP="00F5388D">
            <w:pPr>
              <w:pBdr>
                <w:top w:val="nil"/>
                <w:left w:val="nil"/>
                <w:bottom w:val="nil"/>
                <w:right w:val="nil"/>
                <w:between w:val="nil"/>
              </w:pBdr>
              <w:jc w:val="center"/>
              <w:rPr>
                <w:sz w:val="22"/>
                <w:szCs w:val="22"/>
              </w:rPr>
            </w:pPr>
            <w:r>
              <w:rPr>
                <w:sz w:val="22"/>
                <w:szCs w:val="22"/>
              </w:rPr>
              <w:t>4</w:t>
            </w:r>
          </w:p>
        </w:tc>
        <w:tc>
          <w:tcPr>
            <w:tcW w:w="709" w:type="dxa"/>
            <w:vAlign w:val="center"/>
          </w:tcPr>
          <w:p w14:paraId="76FC2472"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420F29D7" w14:textId="77777777" w:rsidR="00F5388D" w:rsidRPr="00B52C26" w:rsidRDefault="00F5388D" w:rsidP="00F5388D">
            <w:pPr>
              <w:pBdr>
                <w:top w:val="nil"/>
                <w:left w:val="nil"/>
                <w:bottom w:val="nil"/>
                <w:right w:val="nil"/>
                <w:between w:val="nil"/>
              </w:pBdr>
              <w:jc w:val="center"/>
              <w:rPr>
                <w:sz w:val="22"/>
                <w:szCs w:val="22"/>
              </w:rPr>
            </w:pPr>
          </w:p>
        </w:tc>
        <w:tc>
          <w:tcPr>
            <w:tcW w:w="708" w:type="dxa"/>
            <w:vAlign w:val="center"/>
          </w:tcPr>
          <w:p w14:paraId="5AC503D5"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5330DD57" w14:textId="77777777" w:rsidR="00F5388D" w:rsidRPr="00B52C26" w:rsidRDefault="00F5388D" w:rsidP="00F5388D">
            <w:pPr>
              <w:pBdr>
                <w:top w:val="nil"/>
                <w:left w:val="nil"/>
                <w:bottom w:val="nil"/>
                <w:right w:val="nil"/>
                <w:between w:val="nil"/>
              </w:pBdr>
              <w:jc w:val="center"/>
              <w:rPr>
                <w:sz w:val="22"/>
                <w:szCs w:val="22"/>
              </w:rPr>
            </w:pPr>
          </w:p>
        </w:tc>
        <w:tc>
          <w:tcPr>
            <w:tcW w:w="709" w:type="dxa"/>
            <w:vAlign w:val="center"/>
          </w:tcPr>
          <w:p w14:paraId="14A84014" w14:textId="77777777" w:rsidR="00F5388D" w:rsidRPr="00B52C26" w:rsidRDefault="00F5388D" w:rsidP="00F5388D">
            <w:pPr>
              <w:pBdr>
                <w:top w:val="nil"/>
                <w:left w:val="nil"/>
                <w:bottom w:val="nil"/>
                <w:right w:val="nil"/>
                <w:between w:val="nil"/>
              </w:pBdr>
              <w:jc w:val="center"/>
              <w:rPr>
                <w:sz w:val="22"/>
                <w:szCs w:val="22"/>
              </w:rPr>
            </w:pPr>
          </w:p>
        </w:tc>
        <w:tc>
          <w:tcPr>
            <w:tcW w:w="1124" w:type="dxa"/>
            <w:vAlign w:val="center"/>
          </w:tcPr>
          <w:p w14:paraId="15AF0135" w14:textId="77777777" w:rsidR="00F5388D" w:rsidRPr="00B52C26" w:rsidRDefault="00F5388D" w:rsidP="00F5388D">
            <w:pPr>
              <w:pBdr>
                <w:top w:val="nil"/>
                <w:left w:val="nil"/>
                <w:bottom w:val="nil"/>
                <w:right w:val="nil"/>
                <w:between w:val="nil"/>
              </w:pBdr>
              <w:jc w:val="center"/>
              <w:rPr>
                <w:sz w:val="22"/>
                <w:szCs w:val="22"/>
              </w:rPr>
            </w:pPr>
          </w:p>
        </w:tc>
      </w:tr>
      <w:tr w:rsidR="00F5388D" w:rsidRPr="00B52C26" w14:paraId="3E7D5F2F" w14:textId="77777777" w:rsidTr="0031674A">
        <w:trPr>
          <w:jc w:val="center"/>
        </w:trPr>
        <w:tc>
          <w:tcPr>
            <w:tcW w:w="2983" w:type="dxa"/>
            <w:vAlign w:val="center"/>
          </w:tcPr>
          <w:p w14:paraId="081C93AE" w14:textId="573C031A" w:rsidR="00F5388D" w:rsidRPr="00B52C26" w:rsidRDefault="00F5388D" w:rsidP="00F5388D">
            <w:pPr>
              <w:pBdr>
                <w:top w:val="nil"/>
                <w:left w:val="nil"/>
                <w:bottom w:val="nil"/>
                <w:right w:val="nil"/>
                <w:between w:val="nil"/>
              </w:pBdr>
              <w:jc w:val="center"/>
              <w:rPr>
                <w:sz w:val="22"/>
                <w:szCs w:val="22"/>
              </w:rPr>
            </w:pPr>
            <w:r w:rsidRPr="00B52C26">
              <w:rPr>
                <w:sz w:val="20"/>
                <w:szCs w:val="20"/>
              </w:rPr>
              <w:t>2.</w:t>
            </w:r>
            <w:r>
              <w:rPr>
                <w:sz w:val="20"/>
                <w:szCs w:val="20"/>
              </w:rPr>
              <w:t>Elektronörofizyoloji</w:t>
            </w:r>
          </w:p>
        </w:tc>
        <w:tc>
          <w:tcPr>
            <w:tcW w:w="850" w:type="dxa"/>
            <w:vAlign w:val="center"/>
          </w:tcPr>
          <w:p w14:paraId="4B5A3029" w14:textId="023AED74" w:rsidR="00F5388D" w:rsidRPr="00B52C26" w:rsidRDefault="00F5388D" w:rsidP="00F5388D">
            <w:pPr>
              <w:pBdr>
                <w:top w:val="nil"/>
                <w:left w:val="nil"/>
                <w:bottom w:val="nil"/>
                <w:right w:val="nil"/>
                <w:between w:val="nil"/>
              </w:pBdr>
              <w:jc w:val="center"/>
              <w:rPr>
                <w:sz w:val="22"/>
                <w:szCs w:val="22"/>
              </w:rPr>
            </w:pPr>
            <w:r>
              <w:rPr>
                <w:sz w:val="22"/>
                <w:szCs w:val="22"/>
              </w:rPr>
              <w:t>2</w:t>
            </w:r>
          </w:p>
        </w:tc>
        <w:tc>
          <w:tcPr>
            <w:tcW w:w="709" w:type="dxa"/>
            <w:vAlign w:val="center"/>
          </w:tcPr>
          <w:p w14:paraId="5DF66657" w14:textId="29B431C4" w:rsidR="00F5388D" w:rsidRPr="00B52C26" w:rsidRDefault="00F5388D" w:rsidP="00F5388D">
            <w:pPr>
              <w:pBdr>
                <w:top w:val="nil"/>
                <w:left w:val="nil"/>
                <w:bottom w:val="nil"/>
                <w:right w:val="nil"/>
                <w:between w:val="nil"/>
              </w:pBdr>
              <w:jc w:val="center"/>
              <w:rPr>
                <w:sz w:val="22"/>
                <w:szCs w:val="22"/>
              </w:rPr>
            </w:pPr>
            <w:r>
              <w:rPr>
                <w:sz w:val="22"/>
                <w:szCs w:val="22"/>
              </w:rPr>
              <w:t>4</w:t>
            </w:r>
          </w:p>
        </w:tc>
        <w:tc>
          <w:tcPr>
            <w:tcW w:w="709" w:type="dxa"/>
            <w:vAlign w:val="center"/>
          </w:tcPr>
          <w:p w14:paraId="50C10274"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1787F6BB" w14:textId="77777777" w:rsidR="00F5388D" w:rsidRPr="00B52C26" w:rsidRDefault="00F5388D" w:rsidP="00F5388D">
            <w:pPr>
              <w:pBdr>
                <w:top w:val="nil"/>
                <w:left w:val="nil"/>
                <w:bottom w:val="nil"/>
                <w:right w:val="nil"/>
                <w:between w:val="nil"/>
              </w:pBdr>
              <w:jc w:val="center"/>
              <w:rPr>
                <w:sz w:val="22"/>
                <w:szCs w:val="22"/>
              </w:rPr>
            </w:pPr>
          </w:p>
        </w:tc>
        <w:tc>
          <w:tcPr>
            <w:tcW w:w="708" w:type="dxa"/>
            <w:vAlign w:val="center"/>
          </w:tcPr>
          <w:p w14:paraId="56112E90"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6C3420DA" w14:textId="77777777" w:rsidR="00F5388D" w:rsidRPr="00B52C26" w:rsidRDefault="00F5388D" w:rsidP="00F5388D">
            <w:pPr>
              <w:pBdr>
                <w:top w:val="nil"/>
                <w:left w:val="nil"/>
                <w:bottom w:val="nil"/>
                <w:right w:val="nil"/>
                <w:between w:val="nil"/>
              </w:pBdr>
              <w:jc w:val="center"/>
              <w:rPr>
                <w:sz w:val="22"/>
                <w:szCs w:val="22"/>
              </w:rPr>
            </w:pPr>
          </w:p>
        </w:tc>
        <w:tc>
          <w:tcPr>
            <w:tcW w:w="709" w:type="dxa"/>
            <w:vAlign w:val="center"/>
          </w:tcPr>
          <w:p w14:paraId="26DD4388" w14:textId="77777777" w:rsidR="00F5388D" w:rsidRPr="00B52C26" w:rsidRDefault="00F5388D" w:rsidP="00F5388D">
            <w:pPr>
              <w:pBdr>
                <w:top w:val="nil"/>
                <w:left w:val="nil"/>
                <w:bottom w:val="nil"/>
                <w:right w:val="nil"/>
                <w:between w:val="nil"/>
              </w:pBdr>
              <w:jc w:val="center"/>
              <w:rPr>
                <w:sz w:val="22"/>
                <w:szCs w:val="22"/>
              </w:rPr>
            </w:pPr>
          </w:p>
        </w:tc>
        <w:tc>
          <w:tcPr>
            <w:tcW w:w="1124" w:type="dxa"/>
            <w:vAlign w:val="center"/>
          </w:tcPr>
          <w:p w14:paraId="11748775" w14:textId="77777777" w:rsidR="00F5388D" w:rsidRPr="00B52C26" w:rsidRDefault="00F5388D" w:rsidP="00F5388D">
            <w:pPr>
              <w:pBdr>
                <w:top w:val="nil"/>
                <w:left w:val="nil"/>
                <w:bottom w:val="nil"/>
                <w:right w:val="nil"/>
                <w:between w:val="nil"/>
              </w:pBdr>
              <w:jc w:val="center"/>
              <w:rPr>
                <w:sz w:val="22"/>
                <w:szCs w:val="22"/>
              </w:rPr>
            </w:pPr>
          </w:p>
        </w:tc>
      </w:tr>
      <w:tr w:rsidR="00F5388D" w:rsidRPr="00B52C26" w14:paraId="2AE312EF" w14:textId="77777777" w:rsidTr="0031674A">
        <w:trPr>
          <w:jc w:val="center"/>
        </w:trPr>
        <w:tc>
          <w:tcPr>
            <w:tcW w:w="2983" w:type="dxa"/>
            <w:vAlign w:val="center"/>
          </w:tcPr>
          <w:p w14:paraId="7036F5C4" w14:textId="344FE3EC" w:rsidR="00F5388D" w:rsidRPr="00B52C26" w:rsidRDefault="00F5388D" w:rsidP="00F5388D">
            <w:pPr>
              <w:pBdr>
                <w:top w:val="nil"/>
                <w:left w:val="nil"/>
                <w:bottom w:val="nil"/>
                <w:right w:val="nil"/>
                <w:between w:val="nil"/>
              </w:pBdr>
              <w:jc w:val="center"/>
              <w:rPr>
                <w:sz w:val="22"/>
                <w:szCs w:val="22"/>
              </w:rPr>
            </w:pPr>
            <w:r w:rsidRPr="00B52C26">
              <w:rPr>
                <w:sz w:val="20"/>
                <w:szCs w:val="20"/>
              </w:rPr>
              <w:t>3.</w:t>
            </w:r>
            <w:r>
              <w:rPr>
                <w:sz w:val="20"/>
                <w:szCs w:val="20"/>
              </w:rPr>
              <w:t>İlk ve Acil Yardım</w:t>
            </w:r>
          </w:p>
        </w:tc>
        <w:tc>
          <w:tcPr>
            <w:tcW w:w="850" w:type="dxa"/>
            <w:vAlign w:val="center"/>
          </w:tcPr>
          <w:p w14:paraId="077F601C" w14:textId="00E5EFA5" w:rsidR="00F5388D" w:rsidRPr="00B52C26" w:rsidRDefault="00F5388D" w:rsidP="00F5388D">
            <w:pPr>
              <w:pBdr>
                <w:top w:val="nil"/>
                <w:left w:val="nil"/>
                <w:bottom w:val="nil"/>
                <w:right w:val="nil"/>
                <w:between w:val="nil"/>
              </w:pBdr>
              <w:jc w:val="center"/>
              <w:rPr>
                <w:sz w:val="22"/>
                <w:szCs w:val="22"/>
              </w:rPr>
            </w:pPr>
            <w:r>
              <w:rPr>
                <w:sz w:val="22"/>
                <w:szCs w:val="22"/>
              </w:rPr>
              <w:t>4</w:t>
            </w:r>
          </w:p>
        </w:tc>
        <w:tc>
          <w:tcPr>
            <w:tcW w:w="709" w:type="dxa"/>
            <w:vAlign w:val="center"/>
          </w:tcPr>
          <w:p w14:paraId="3C96C80C" w14:textId="10274358" w:rsidR="00F5388D" w:rsidRPr="00B52C26" w:rsidRDefault="00F5388D" w:rsidP="00F5388D">
            <w:pPr>
              <w:pBdr>
                <w:top w:val="nil"/>
                <w:left w:val="nil"/>
                <w:bottom w:val="nil"/>
                <w:right w:val="nil"/>
                <w:between w:val="nil"/>
              </w:pBdr>
              <w:jc w:val="center"/>
              <w:rPr>
                <w:sz w:val="22"/>
                <w:szCs w:val="22"/>
              </w:rPr>
            </w:pPr>
            <w:r>
              <w:rPr>
                <w:sz w:val="22"/>
                <w:szCs w:val="22"/>
              </w:rPr>
              <w:t>8</w:t>
            </w:r>
          </w:p>
        </w:tc>
        <w:tc>
          <w:tcPr>
            <w:tcW w:w="709" w:type="dxa"/>
            <w:vAlign w:val="center"/>
          </w:tcPr>
          <w:p w14:paraId="7F853ED6"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35C886B6" w14:textId="77777777" w:rsidR="00F5388D" w:rsidRPr="00B52C26" w:rsidRDefault="00F5388D" w:rsidP="00F5388D">
            <w:pPr>
              <w:pBdr>
                <w:top w:val="nil"/>
                <w:left w:val="nil"/>
                <w:bottom w:val="nil"/>
                <w:right w:val="nil"/>
                <w:between w:val="nil"/>
              </w:pBdr>
              <w:jc w:val="center"/>
              <w:rPr>
                <w:sz w:val="22"/>
                <w:szCs w:val="22"/>
              </w:rPr>
            </w:pPr>
          </w:p>
        </w:tc>
        <w:tc>
          <w:tcPr>
            <w:tcW w:w="708" w:type="dxa"/>
            <w:vAlign w:val="center"/>
          </w:tcPr>
          <w:p w14:paraId="68E4CE67"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2CCF40E7" w14:textId="77777777" w:rsidR="00F5388D" w:rsidRPr="00B52C26" w:rsidRDefault="00F5388D" w:rsidP="00F5388D">
            <w:pPr>
              <w:pBdr>
                <w:top w:val="nil"/>
                <w:left w:val="nil"/>
                <w:bottom w:val="nil"/>
                <w:right w:val="nil"/>
                <w:between w:val="nil"/>
              </w:pBdr>
              <w:jc w:val="center"/>
              <w:rPr>
                <w:sz w:val="22"/>
                <w:szCs w:val="22"/>
              </w:rPr>
            </w:pPr>
          </w:p>
        </w:tc>
        <w:tc>
          <w:tcPr>
            <w:tcW w:w="709" w:type="dxa"/>
            <w:vAlign w:val="center"/>
          </w:tcPr>
          <w:p w14:paraId="25F99E95" w14:textId="77777777" w:rsidR="00F5388D" w:rsidRPr="00B52C26" w:rsidRDefault="00F5388D" w:rsidP="00F5388D">
            <w:pPr>
              <w:pBdr>
                <w:top w:val="nil"/>
                <w:left w:val="nil"/>
                <w:bottom w:val="nil"/>
                <w:right w:val="nil"/>
                <w:between w:val="nil"/>
              </w:pBdr>
              <w:jc w:val="center"/>
              <w:rPr>
                <w:sz w:val="22"/>
                <w:szCs w:val="22"/>
              </w:rPr>
            </w:pPr>
          </w:p>
        </w:tc>
        <w:tc>
          <w:tcPr>
            <w:tcW w:w="1124" w:type="dxa"/>
            <w:vAlign w:val="center"/>
          </w:tcPr>
          <w:p w14:paraId="74458A99" w14:textId="77777777" w:rsidR="00F5388D" w:rsidRPr="00B52C26" w:rsidRDefault="00F5388D" w:rsidP="00F5388D">
            <w:pPr>
              <w:pBdr>
                <w:top w:val="nil"/>
                <w:left w:val="nil"/>
                <w:bottom w:val="nil"/>
                <w:right w:val="nil"/>
                <w:between w:val="nil"/>
              </w:pBdr>
              <w:jc w:val="center"/>
              <w:rPr>
                <w:sz w:val="22"/>
                <w:szCs w:val="22"/>
              </w:rPr>
            </w:pPr>
          </w:p>
        </w:tc>
      </w:tr>
      <w:tr w:rsidR="00F5388D" w:rsidRPr="00B52C26" w14:paraId="24A1FE7C" w14:textId="77777777" w:rsidTr="0031674A">
        <w:trPr>
          <w:jc w:val="center"/>
        </w:trPr>
        <w:tc>
          <w:tcPr>
            <w:tcW w:w="2983" w:type="dxa"/>
            <w:vAlign w:val="center"/>
          </w:tcPr>
          <w:p w14:paraId="6674997A" w14:textId="77E7A8A7" w:rsidR="00F5388D" w:rsidRPr="00B52C26" w:rsidRDefault="00F5388D" w:rsidP="00F5388D">
            <w:pPr>
              <w:pBdr>
                <w:top w:val="nil"/>
                <w:left w:val="nil"/>
                <w:bottom w:val="nil"/>
                <w:right w:val="nil"/>
                <w:between w:val="nil"/>
              </w:pBdr>
              <w:jc w:val="center"/>
              <w:rPr>
                <w:sz w:val="22"/>
                <w:szCs w:val="22"/>
              </w:rPr>
            </w:pPr>
            <w:r>
              <w:rPr>
                <w:sz w:val="20"/>
                <w:szCs w:val="20"/>
              </w:rPr>
              <w:t>4. Tıbbi Görüntüleme Teknikleri</w:t>
            </w:r>
          </w:p>
        </w:tc>
        <w:tc>
          <w:tcPr>
            <w:tcW w:w="850" w:type="dxa"/>
            <w:vAlign w:val="center"/>
          </w:tcPr>
          <w:p w14:paraId="2230C28D" w14:textId="4D4F3580" w:rsidR="00F5388D" w:rsidRPr="00B52C26" w:rsidRDefault="00F5388D" w:rsidP="00F5388D">
            <w:pPr>
              <w:pBdr>
                <w:top w:val="nil"/>
                <w:left w:val="nil"/>
                <w:bottom w:val="nil"/>
                <w:right w:val="nil"/>
                <w:between w:val="nil"/>
              </w:pBdr>
              <w:jc w:val="center"/>
              <w:rPr>
                <w:sz w:val="22"/>
                <w:szCs w:val="22"/>
              </w:rPr>
            </w:pPr>
            <w:r>
              <w:rPr>
                <w:sz w:val="22"/>
                <w:szCs w:val="22"/>
              </w:rPr>
              <w:t>2</w:t>
            </w:r>
          </w:p>
        </w:tc>
        <w:tc>
          <w:tcPr>
            <w:tcW w:w="709" w:type="dxa"/>
            <w:vAlign w:val="center"/>
          </w:tcPr>
          <w:p w14:paraId="43A45DE9" w14:textId="72C44D1F" w:rsidR="00F5388D" w:rsidRPr="00B52C26" w:rsidRDefault="00F5388D" w:rsidP="00F5388D">
            <w:pPr>
              <w:pBdr>
                <w:top w:val="nil"/>
                <w:left w:val="nil"/>
                <w:bottom w:val="nil"/>
                <w:right w:val="nil"/>
                <w:between w:val="nil"/>
              </w:pBdr>
              <w:jc w:val="center"/>
              <w:rPr>
                <w:sz w:val="22"/>
                <w:szCs w:val="22"/>
              </w:rPr>
            </w:pPr>
            <w:r>
              <w:rPr>
                <w:sz w:val="22"/>
                <w:szCs w:val="22"/>
              </w:rPr>
              <w:t>4</w:t>
            </w:r>
          </w:p>
        </w:tc>
        <w:tc>
          <w:tcPr>
            <w:tcW w:w="709" w:type="dxa"/>
            <w:vAlign w:val="center"/>
          </w:tcPr>
          <w:p w14:paraId="13B38073"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68537638" w14:textId="77777777" w:rsidR="00F5388D" w:rsidRPr="00B52C26" w:rsidRDefault="00F5388D" w:rsidP="00F5388D">
            <w:pPr>
              <w:pBdr>
                <w:top w:val="nil"/>
                <w:left w:val="nil"/>
                <w:bottom w:val="nil"/>
                <w:right w:val="nil"/>
                <w:between w:val="nil"/>
              </w:pBdr>
              <w:jc w:val="center"/>
              <w:rPr>
                <w:sz w:val="22"/>
                <w:szCs w:val="22"/>
              </w:rPr>
            </w:pPr>
          </w:p>
        </w:tc>
        <w:tc>
          <w:tcPr>
            <w:tcW w:w="708" w:type="dxa"/>
            <w:vAlign w:val="center"/>
          </w:tcPr>
          <w:p w14:paraId="64EB3642"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2E8D5BBE" w14:textId="77777777" w:rsidR="00F5388D" w:rsidRPr="00B52C26" w:rsidRDefault="00F5388D" w:rsidP="00F5388D">
            <w:pPr>
              <w:pBdr>
                <w:top w:val="nil"/>
                <w:left w:val="nil"/>
                <w:bottom w:val="nil"/>
                <w:right w:val="nil"/>
                <w:between w:val="nil"/>
              </w:pBdr>
              <w:jc w:val="center"/>
              <w:rPr>
                <w:sz w:val="22"/>
                <w:szCs w:val="22"/>
              </w:rPr>
            </w:pPr>
          </w:p>
        </w:tc>
        <w:tc>
          <w:tcPr>
            <w:tcW w:w="709" w:type="dxa"/>
            <w:vAlign w:val="center"/>
          </w:tcPr>
          <w:p w14:paraId="000552BB" w14:textId="77777777" w:rsidR="00F5388D" w:rsidRPr="00B52C26" w:rsidRDefault="00F5388D" w:rsidP="00F5388D">
            <w:pPr>
              <w:pBdr>
                <w:top w:val="nil"/>
                <w:left w:val="nil"/>
                <w:bottom w:val="nil"/>
                <w:right w:val="nil"/>
                <w:between w:val="nil"/>
              </w:pBdr>
              <w:jc w:val="center"/>
              <w:rPr>
                <w:sz w:val="22"/>
                <w:szCs w:val="22"/>
              </w:rPr>
            </w:pPr>
          </w:p>
        </w:tc>
        <w:tc>
          <w:tcPr>
            <w:tcW w:w="1124" w:type="dxa"/>
            <w:vAlign w:val="center"/>
          </w:tcPr>
          <w:p w14:paraId="67438714" w14:textId="77777777" w:rsidR="00F5388D" w:rsidRPr="00B52C26" w:rsidRDefault="00F5388D" w:rsidP="00F5388D">
            <w:pPr>
              <w:pBdr>
                <w:top w:val="nil"/>
                <w:left w:val="nil"/>
                <w:bottom w:val="nil"/>
                <w:right w:val="nil"/>
                <w:between w:val="nil"/>
              </w:pBdr>
              <w:jc w:val="center"/>
              <w:rPr>
                <w:sz w:val="22"/>
                <w:szCs w:val="22"/>
              </w:rPr>
            </w:pPr>
          </w:p>
        </w:tc>
      </w:tr>
      <w:tr w:rsidR="00F5388D" w:rsidRPr="00B52C26" w14:paraId="29C5BAFE" w14:textId="77777777" w:rsidTr="0031674A">
        <w:trPr>
          <w:jc w:val="center"/>
        </w:trPr>
        <w:tc>
          <w:tcPr>
            <w:tcW w:w="2983" w:type="dxa"/>
            <w:vAlign w:val="center"/>
          </w:tcPr>
          <w:p w14:paraId="2D3CBB2D" w14:textId="0D3DF94B" w:rsidR="00F5388D" w:rsidRPr="00B52C26" w:rsidRDefault="00F5388D" w:rsidP="00F5388D">
            <w:pPr>
              <w:pBdr>
                <w:top w:val="nil"/>
                <w:left w:val="nil"/>
                <w:bottom w:val="nil"/>
                <w:right w:val="nil"/>
                <w:between w:val="nil"/>
              </w:pBdr>
              <w:jc w:val="center"/>
              <w:rPr>
                <w:sz w:val="22"/>
                <w:szCs w:val="22"/>
              </w:rPr>
            </w:pPr>
            <w:r w:rsidRPr="00A5641A">
              <w:rPr>
                <w:sz w:val="20"/>
                <w:szCs w:val="20"/>
              </w:rPr>
              <w:t>5.</w:t>
            </w:r>
            <w:r>
              <w:rPr>
                <w:sz w:val="20"/>
                <w:szCs w:val="20"/>
              </w:rPr>
              <w:t xml:space="preserve"> </w:t>
            </w:r>
            <w:r w:rsidRPr="00A5641A">
              <w:rPr>
                <w:sz w:val="20"/>
                <w:szCs w:val="20"/>
              </w:rPr>
              <w:t>Tıbbi Laboratuvar Teknikleri</w:t>
            </w:r>
          </w:p>
        </w:tc>
        <w:tc>
          <w:tcPr>
            <w:tcW w:w="850" w:type="dxa"/>
            <w:vAlign w:val="center"/>
          </w:tcPr>
          <w:p w14:paraId="0DE57655" w14:textId="6FCF89B5" w:rsidR="00F5388D" w:rsidRPr="00B52C26" w:rsidRDefault="00F5388D" w:rsidP="00F5388D">
            <w:pPr>
              <w:pBdr>
                <w:top w:val="nil"/>
                <w:left w:val="nil"/>
                <w:bottom w:val="nil"/>
                <w:right w:val="nil"/>
                <w:between w:val="nil"/>
              </w:pBdr>
              <w:jc w:val="center"/>
              <w:rPr>
                <w:sz w:val="22"/>
                <w:szCs w:val="22"/>
              </w:rPr>
            </w:pPr>
            <w:r>
              <w:rPr>
                <w:sz w:val="22"/>
                <w:szCs w:val="22"/>
              </w:rPr>
              <w:t>5</w:t>
            </w:r>
          </w:p>
        </w:tc>
        <w:tc>
          <w:tcPr>
            <w:tcW w:w="709" w:type="dxa"/>
            <w:vAlign w:val="center"/>
          </w:tcPr>
          <w:p w14:paraId="36F94B35" w14:textId="2373FF69" w:rsidR="00F5388D" w:rsidRPr="00B52C26" w:rsidRDefault="00F5388D" w:rsidP="00F5388D">
            <w:pPr>
              <w:pBdr>
                <w:top w:val="nil"/>
                <w:left w:val="nil"/>
                <w:bottom w:val="nil"/>
                <w:right w:val="nil"/>
                <w:between w:val="nil"/>
              </w:pBdr>
              <w:jc w:val="center"/>
              <w:rPr>
                <w:sz w:val="22"/>
                <w:szCs w:val="22"/>
              </w:rPr>
            </w:pPr>
            <w:r>
              <w:rPr>
                <w:sz w:val="22"/>
                <w:szCs w:val="22"/>
              </w:rPr>
              <w:t>10</w:t>
            </w:r>
          </w:p>
        </w:tc>
        <w:tc>
          <w:tcPr>
            <w:tcW w:w="709" w:type="dxa"/>
            <w:vAlign w:val="center"/>
          </w:tcPr>
          <w:p w14:paraId="14C7102A"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33C3E1EB" w14:textId="77777777" w:rsidR="00F5388D" w:rsidRPr="00B52C26" w:rsidRDefault="00F5388D" w:rsidP="00F5388D">
            <w:pPr>
              <w:pBdr>
                <w:top w:val="nil"/>
                <w:left w:val="nil"/>
                <w:bottom w:val="nil"/>
                <w:right w:val="nil"/>
                <w:between w:val="nil"/>
              </w:pBdr>
              <w:jc w:val="center"/>
              <w:rPr>
                <w:sz w:val="22"/>
                <w:szCs w:val="22"/>
              </w:rPr>
            </w:pPr>
          </w:p>
        </w:tc>
        <w:tc>
          <w:tcPr>
            <w:tcW w:w="708" w:type="dxa"/>
            <w:vAlign w:val="center"/>
          </w:tcPr>
          <w:p w14:paraId="7CBEB2DC" w14:textId="77777777" w:rsidR="00F5388D" w:rsidRPr="00B52C26" w:rsidRDefault="00F5388D" w:rsidP="00F5388D">
            <w:pPr>
              <w:pBdr>
                <w:top w:val="nil"/>
                <w:left w:val="nil"/>
                <w:bottom w:val="nil"/>
                <w:right w:val="nil"/>
                <w:between w:val="nil"/>
              </w:pBdr>
              <w:jc w:val="center"/>
              <w:rPr>
                <w:sz w:val="22"/>
                <w:szCs w:val="22"/>
              </w:rPr>
            </w:pPr>
          </w:p>
        </w:tc>
        <w:tc>
          <w:tcPr>
            <w:tcW w:w="567" w:type="dxa"/>
            <w:vAlign w:val="center"/>
          </w:tcPr>
          <w:p w14:paraId="3AE08E7E" w14:textId="77777777" w:rsidR="00F5388D" w:rsidRPr="00B52C26" w:rsidRDefault="00F5388D" w:rsidP="00F5388D">
            <w:pPr>
              <w:pBdr>
                <w:top w:val="nil"/>
                <w:left w:val="nil"/>
                <w:bottom w:val="nil"/>
                <w:right w:val="nil"/>
                <w:between w:val="nil"/>
              </w:pBdr>
              <w:jc w:val="center"/>
              <w:rPr>
                <w:sz w:val="22"/>
                <w:szCs w:val="22"/>
              </w:rPr>
            </w:pPr>
          </w:p>
        </w:tc>
        <w:tc>
          <w:tcPr>
            <w:tcW w:w="709" w:type="dxa"/>
            <w:vAlign w:val="center"/>
          </w:tcPr>
          <w:p w14:paraId="53C75941" w14:textId="77777777" w:rsidR="00F5388D" w:rsidRPr="00B52C26" w:rsidRDefault="00F5388D" w:rsidP="00F5388D">
            <w:pPr>
              <w:pBdr>
                <w:top w:val="nil"/>
                <w:left w:val="nil"/>
                <w:bottom w:val="nil"/>
                <w:right w:val="nil"/>
                <w:between w:val="nil"/>
              </w:pBdr>
              <w:jc w:val="center"/>
              <w:rPr>
                <w:sz w:val="22"/>
                <w:szCs w:val="22"/>
              </w:rPr>
            </w:pPr>
          </w:p>
        </w:tc>
        <w:tc>
          <w:tcPr>
            <w:tcW w:w="1124" w:type="dxa"/>
            <w:vAlign w:val="center"/>
          </w:tcPr>
          <w:p w14:paraId="21B7F885" w14:textId="77777777" w:rsidR="00F5388D" w:rsidRPr="00B52C26" w:rsidRDefault="00F5388D" w:rsidP="00F5388D">
            <w:pPr>
              <w:pBdr>
                <w:top w:val="nil"/>
                <w:left w:val="nil"/>
                <w:bottom w:val="nil"/>
                <w:right w:val="nil"/>
                <w:between w:val="nil"/>
              </w:pBdr>
              <w:jc w:val="center"/>
              <w:rPr>
                <w:sz w:val="22"/>
                <w:szCs w:val="22"/>
              </w:rPr>
            </w:pPr>
          </w:p>
        </w:tc>
      </w:tr>
      <w:tr w:rsidR="00572B2C" w:rsidRPr="00B52C26" w14:paraId="12921618" w14:textId="77777777" w:rsidTr="0031674A">
        <w:trPr>
          <w:jc w:val="center"/>
        </w:trPr>
        <w:tc>
          <w:tcPr>
            <w:tcW w:w="8926" w:type="dxa"/>
            <w:gridSpan w:val="9"/>
          </w:tcPr>
          <w:p w14:paraId="7A3F3EF3"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75EE098"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(2)</w:t>
            </w:r>
            <w:r w:rsidRPr="00B52C26">
              <w:rPr>
                <w:i/>
                <w:sz w:val="22"/>
                <w:szCs w:val="22"/>
              </w:rPr>
              <w:t xml:space="preserve"> Destek verilen bölümler, değerlendirilen programdaki öğretim elemanlarının diğer bölümlerde verdiği dersler.</w:t>
            </w:r>
          </w:p>
          <w:p w14:paraId="3DDB0BD9" w14:textId="5D97D19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(3)</w:t>
            </w:r>
            <w:r w:rsidR="00C8083A" w:rsidRPr="00B52C26">
              <w:rPr>
                <w:i/>
                <w:sz w:val="22"/>
                <w:szCs w:val="22"/>
              </w:rPr>
              <w:t xml:space="preserve"> Bu sütuna, tam zamanlı</w:t>
            </w:r>
            <w:r w:rsidRPr="00B52C26">
              <w:rPr>
                <w:i/>
                <w:sz w:val="22"/>
                <w:szCs w:val="22"/>
              </w:rPr>
              <w:t xml:space="preserve"> öğretim elemanlarının toplam sayısını yazınız.</w:t>
            </w:r>
          </w:p>
          <w:p w14:paraId="335D04E8" w14:textId="203600B2" w:rsidR="00572B2C" w:rsidRPr="00B52C26" w:rsidRDefault="00572B2C" w:rsidP="003A38B9">
            <w:pPr>
              <w:pBdr>
                <w:top w:val="nil"/>
                <w:left w:val="nil"/>
                <w:bottom w:val="nil"/>
                <w:right w:val="nil"/>
                <w:between w:val="nil"/>
              </w:pBdr>
              <w:ind w:right="177"/>
              <w:jc w:val="left"/>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69A966B" w14:textId="57D4AABE" w:rsidR="00236E89" w:rsidRPr="00B52C26" w:rsidRDefault="00EF5B25" w:rsidP="00B53020">
      <w:pPr>
        <w:pStyle w:val="Tablo"/>
      </w:pPr>
      <w:r w:rsidRPr="00B52C26">
        <w:t>T</w:t>
      </w:r>
      <w:r w:rsidR="00E56BEC" w:rsidRPr="00B52C26">
        <w:t>ablo II</w:t>
      </w:r>
      <w:r w:rsidR="00B53020" w:rsidRPr="00B52C26">
        <w:t>.2</w:t>
      </w:r>
      <w:r w:rsidRPr="00B52C26">
        <w:t xml:space="preserve">b Programın destek aldığı birimler ([Akademik yıl </w:t>
      </w:r>
      <w:r w:rsidRPr="00B52C26">
        <w:rPr>
          <w:vertAlign w:val="superscript"/>
        </w:rPr>
        <w:t>(1)</w:t>
      </w:r>
      <w:r w:rsidRPr="00B52C26">
        <w:t>])</w:t>
      </w:r>
    </w:p>
    <w:tbl>
      <w:tblPr>
        <w:tblStyle w:val="ad"/>
        <w:tblW w:w="851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236E89" w:rsidRPr="00B52C26" w14:paraId="044207E1" w14:textId="77777777" w:rsidTr="00B53020">
        <w:trPr>
          <w:jc w:val="center"/>
        </w:trPr>
        <w:tc>
          <w:tcPr>
            <w:tcW w:w="2689" w:type="dxa"/>
            <w:vAlign w:val="center"/>
          </w:tcPr>
          <w:p w14:paraId="298C299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Programın Adı </w:t>
            </w:r>
            <w:r w:rsidRPr="00B52C26">
              <w:rPr>
                <w:sz w:val="22"/>
                <w:szCs w:val="22"/>
                <w:vertAlign w:val="superscript"/>
              </w:rPr>
              <w:t>(2)</w:t>
            </w:r>
          </w:p>
        </w:tc>
        <w:tc>
          <w:tcPr>
            <w:tcW w:w="4409" w:type="dxa"/>
            <w:gridSpan w:val="6"/>
            <w:vAlign w:val="center"/>
          </w:tcPr>
          <w:p w14:paraId="012359C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4436C576"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3A06F2D9" w14:textId="77777777" w:rsidTr="00B53020">
        <w:trPr>
          <w:jc w:val="center"/>
        </w:trPr>
        <w:tc>
          <w:tcPr>
            <w:tcW w:w="2689" w:type="dxa"/>
            <w:vAlign w:val="center"/>
          </w:tcPr>
          <w:p w14:paraId="7434F0AB" w14:textId="77777777" w:rsidR="00236E89" w:rsidRPr="00B52C26" w:rsidRDefault="00236E89" w:rsidP="00B53020">
            <w:pPr>
              <w:pBdr>
                <w:top w:val="nil"/>
                <w:left w:val="nil"/>
                <w:bottom w:val="nil"/>
                <w:right w:val="nil"/>
                <w:between w:val="nil"/>
              </w:pBdr>
              <w:jc w:val="center"/>
              <w:rPr>
                <w:sz w:val="22"/>
                <w:szCs w:val="22"/>
              </w:rPr>
            </w:pPr>
          </w:p>
        </w:tc>
        <w:tc>
          <w:tcPr>
            <w:tcW w:w="1858" w:type="dxa"/>
            <w:gridSpan w:val="2"/>
            <w:vAlign w:val="center"/>
          </w:tcPr>
          <w:p w14:paraId="2E01B73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12DEDD2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AD6D3A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6E83314B"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03EC4882" w14:textId="77777777" w:rsidTr="00B53020">
        <w:trPr>
          <w:jc w:val="center"/>
        </w:trPr>
        <w:tc>
          <w:tcPr>
            <w:tcW w:w="2689" w:type="dxa"/>
            <w:vAlign w:val="center"/>
          </w:tcPr>
          <w:p w14:paraId="379F3830" w14:textId="77777777" w:rsidR="00236E89" w:rsidRPr="00B52C26" w:rsidRDefault="00236E89" w:rsidP="00B53020">
            <w:pPr>
              <w:pBdr>
                <w:top w:val="nil"/>
                <w:left w:val="nil"/>
                <w:bottom w:val="nil"/>
                <w:right w:val="nil"/>
                <w:between w:val="nil"/>
              </w:pBdr>
              <w:jc w:val="center"/>
              <w:rPr>
                <w:sz w:val="22"/>
                <w:szCs w:val="22"/>
              </w:rPr>
            </w:pPr>
          </w:p>
        </w:tc>
        <w:tc>
          <w:tcPr>
            <w:tcW w:w="992" w:type="dxa"/>
            <w:vAlign w:val="center"/>
          </w:tcPr>
          <w:p w14:paraId="723B5C9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(3)</w:t>
            </w:r>
          </w:p>
        </w:tc>
        <w:tc>
          <w:tcPr>
            <w:tcW w:w="866" w:type="dxa"/>
            <w:vAlign w:val="center"/>
          </w:tcPr>
          <w:p w14:paraId="6A5C97F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HY </w:t>
            </w:r>
            <w:r w:rsidRPr="00B52C26">
              <w:rPr>
                <w:sz w:val="22"/>
                <w:szCs w:val="22"/>
                <w:vertAlign w:val="superscript"/>
              </w:rPr>
              <w:t>(4)</w:t>
            </w:r>
          </w:p>
        </w:tc>
        <w:tc>
          <w:tcPr>
            <w:tcW w:w="709" w:type="dxa"/>
            <w:vAlign w:val="center"/>
          </w:tcPr>
          <w:p w14:paraId="7D3F1A6C" w14:textId="0BFAF88F"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8E5A1CF" w14:textId="361E2DE3"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1C7D76B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14400F5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789953A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2D2BC9D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29F111A7" w14:textId="77777777" w:rsidTr="00B53020">
        <w:trPr>
          <w:jc w:val="center"/>
        </w:trPr>
        <w:tc>
          <w:tcPr>
            <w:tcW w:w="2689" w:type="dxa"/>
          </w:tcPr>
          <w:p w14:paraId="1AA64433" w14:textId="77777777" w:rsidR="00236E89" w:rsidRPr="00B52C26" w:rsidRDefault="00236E89" w:rsidP="00B53020">
            <w:pPr>
              <w:pBdr>
                <w:top w:val="nil"/>
                <w:left w:val="nil"/>
                <w:bottom w:val="nil"/>
                <w:right w:val="nil"/>
                <w:between w:val="nil"/>
              </w:pBdr>
              <w:jc w:val="center"/>
              <w:rPr>
                <w:sz w:val="22"/>
                <w:szCs w:val="22"/>
              </w:rPr>
            </w:pPr>
          </w:p>
        </w:tc>
        <w:tc>
          <w:tcPr>
            <w:tcW w:w="992" w:type="dxa"/>
          </w:tcPr>
          <w:p w14:paraId="77930901" w14:textId="77777777" w:rsidR="00236E89" w:rsidRPr="00B52C26" w:rsidRDefault="00236E89">
            <w:pPr>
              <w:pBdr>
                <w:top w:val="nil"/>
                <w:left w:val="nil"/>
                <w:bottom w:val="nil"/>
                <w:right w:val="nil"/>
                <w:between w:val="nil"/>
              </w:pBdr>
              <w:jc w:val="left"/>
              <w:rPr>
                <w:sz w:val="22"/>
                <w:szCs w:val="22"/>
              </w:rPr>
            </w:pPr>
          </w:p>
        </w:tc>
        <w:tc>
          <w:tcPr>
            <w:tcW w:w="866" w:type="dxa"/>
          </w:tcPr>
          <w:p w14:paraId="5ECD5935" w14:textId="77777777" w:rsidR="00236E89" w:rsidRPr="00B52C26" w:rsidRDefault="00236E89">
            <w:pPr>
              <w:pBdr>
                <w:top w:val="nil"/>
                <w:left w:val="nil"/>
                <w:bottom w:val="nil"/>
                <w:right w:val="nil"/>
                <w:between w:val="nil"/>
              </w:pBdr>
              <w:jc w:val="left"/>
              <w:rPr>
                <w:sz w:val="22"/>
                <w:szCs w:val="22"/>
              </w:rPr>
            </w:pPr>
          </w:p>
        </w:tc>
        <w:tc>
          <w:tcPr>
            <w:tcW w:w="709" w:type="dxa"/>
          </w:tcPr>
          <w:p w14:paraId="06E42B30" w14:textId="77777777" w:rsidR="00236E89" w:rsidRPr="00B52C26" w:rsidRDefault="00236E89">
            <w:pPr>
              <w:pBdr>
                <w:top w:val="nil"/>
                <w:left w:val="nil"/>
                <w:bottom w:val="nil"/>
                <w:right w:val="nil"/>
                <w:between w:val="nil"/>
              </w:pBdr>
              <w:jc w:val="left"/>
              <w:rPr>
                <w:sz w:val="22"/>
                <w:szCs w:val="22"/>
              </w:rPr>
            </w:pPr>
          </w:p>
        </w:tc>
        <w:tc>
          <w:tcPr>
            <w:tcW w:w="567" w:type="dxa"/>
          </w:tcPr>
          <w:p w14:paraId="7A59773F" w14:textId="77777777" w:rsidR="00236E89" w:rsidRPr="00B52C26" w:rsidRDefault="00236E89">
            <w:pPr>
              <w:pBdr>
                <w:top w:val="nil"/>
                <w:left w:val="nil"/>
                <w:bottom w:val="nil"/>
                <w:right w:val="nil"/>
                <w:between w:val="nil"/>
              </w:pBdr>
              <w:jc w:val="left"/>
              <w:rPr>
                <w:sz w:val="22"/>
                <w:szCs w:val="22"/>
              </w:rPr>
            </w:pPr>
          </w:p>
        </w:tc>
        <w:tc>
          <w:tcPr>
            <w:tcW w:w="708" w:type="dxa"/>
          </w:tcPr>
          <w:p w14:paraId="5540AF89" w14:textId="77777777" w:rsidR="00236E89" w:rsidRPr="00B52C26" w:rsidRDefault="00236E89">
            <w:pPr>
              <w:pBdr>
                <w:top w:val="nil"/>
                <w:left w:val="nil"/>
                <w:bottom w:val="nil"/>
                <w:right w:val="nil"/>
                <w:between w:val="nil"/>
              </w:pBdr>
              <w:jc w:val="left"/>
              <w:rPr>
                <w:sz w:val="22"/>
                <w:szCs w:val="22"/>
              </w:rPr>
            </w:pPr>
          </w:p>
        </w:tc>
        <w:tc>
          <w:tcPr>
            <w:tcW w:w="567" w:type="dxa"/>
          </w:tcPr>
          <w:p w14:paraId="2D9AFA28" w14:textId="77777777" w:rsidR="00236E89" w:rsidRPr="00B52C26" w:rsidRDefault="00236E89">
            <w:pPr>
              <w:pBdr>
                <w:top w:val="nil"/>
                <w:left w:val="nil"/>
                <w:bottom w:val="nil"/>
                <w:right w:val="nil"/>
                <w:between w:val="nil"/>
              </w:pBdr>
              <w:jc w:val="left"/>
              <w:rPr>
                <w:sz w:val="22"/>
                <w:szCs w:val="22"/>
              </w:rPr>
            </w:pPr>
          </w:p>
        </w:tc>
        <w:tc>
          <w:tcPr>
            <w:tcW w:w="709" w:type="dxa"/>
          </w:tcPr>
          <w:p w14:paraId="2D7B8CC6" w14:textId="77777777" w:rsidR="00236E89" w:rsidRPr="00B52C26" w:rsidRDefault="00236E89">
            <w:pPr>
              <w:pBdr>
                <w:top w:val="nil"/>
                <w:left w:val="nil"/>
                <w:bottom w:val="nil"/>
                <w:right w:val="nil"/>
                <w:between w:val="nil"/>
              </w:pBdr>
              <w:jc w:val="left"/>
              <w:rPr>
                <w:sz w:val="22"/>
                <w:szCs w:val="22"/>
              </w:rPr>
            </w:pPr>
          </w:p>
        </w:tc>
        <w:tc>
          <w:tcPr>
            <w:tcW w:w="709" w:type="dxa"/>
          </w:tcPr>
          <w:p w14:paraId="77D46344" w14:textId="77777777" w:rsidR="00236E89" w:rsidRPr="00B52C26" w:rsidRDefault="00236E89">
            <w:pPr>
              <w:pBdr>
                <w:top w:val="nil"/>
                <w:left w:val="nil"/>
                <w:bottom w:val="nil"/>
                <w:right w:val="nil"/>
                <w:between w:val="nil"/>
              </w:pBdr>
              <w:jc w:val="left"/>
              <w:rPr>
                <w:sz w:val="22"/>
                <w:szCs w:val="22"/>
              </w:rPr>
            </w:pPr>
          </w:p>
        </w:tc>
      </w:tr>
      <w:tr w:rsidR="00572B2C" w:rsidRPr="00B52C26" w14:paraId="3305CD75" w14:textId="77777777" w:rsidTr="00B53020">
        <w:trPr>
          <w:jc w:val="center"/>
        </w:trPr>
        <w:tc>
          <w:tcPr>
            <w:tcW w:w="8516" w:type="dxa"/>
            <w:gridSpan w:val="9"/>
          </w:tcPr>
          <w:p w14:paraId="2D10103F"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5C4C0AB1"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(2)</w:t>
            </w:r>
            <w:r w:rsidRPr="00B52C26">
              <w:rPr>
                <w:i/>
                <w:sz w:val="22"/>
                <w:szCs w:val="22"/>
              </w:rPr>
              <w:t xml:space="preserve"> Programın destek aldığı bölümler, bu bölümlerdeki öğretim elemanlarının değerlendirilen program için verdiği dersler.</w:t>
            </w:r>
          </w:p>
          <w:p w14:paraId="6C42FEEA" w14:textId="7ECB021D"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(3)</w:t>
            </w:r>
            <w:r w:rsidRPr="00B52C26">
              <w:rPr>
                <w:i/>
                <w:sz w:val="22"/>
                <w:szCs w:val="22"/>
              </w:rPr>
              <w:t xml:space="preserve"> Bu sütuna, tam zamanlı öğretim elemanlarının toplam sayısını yazınız.</w:t>
            </w:r>
          </w:p>
          <w:p w14:paraId="160E05EB" w14:textId="3ED33030" w:rsidR="00572B2C" w:rsidRPr="00B52C26" w:rsidRDefault="00572B2C" w:rsidP="003A38B9">
            <w:pPr>
              <w:pBdr>
                <w:top w:val="nil"/>
                <w:left w:val="nil"/>
                <w:bottom w:val="nil"/>
                <w:right w:val="nil"/>
                <w:between w:val="nil"/>
              </w:pBdr>
              <w:ind w:right="177"/>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F8E738F" w14:textId="53C7F122" w:rsidR="00236E89" w:rsidRPr="00B52C26" w:rsidRDefault="00EF5B25" w:rsidP="00B53020">
      <w:pPr>
        <w:pBdr>
          <w:top w:val="nil"/>
          <w:left w:val="nil"/>
          <w:bottom w:val="nil"/>
          <w:right w:val="nil"/>
          <w:between w:val="nil"/>
        </w:pBdr>
        <w:spacing w:before="240"/>
        <w:jc w:val="left"/>
        <w:rPr>
          <w:b/>
          <w:color w:val="000000"/>
          <w:sz w:val="22"/>
          <w:szCs w:val="22"/>
        </w:rPr>
      </w:pPr>
      <w:bookmarkStart w:id="49" w:name="_heading=h.4bvk7pj" w:colFirst="0" w:colLast="0"/>
      <w:bookmarkStart w:id="50" w:name="_heading=h.2r0uhxc" w:colFirst="0" w:colLast="0"/>
      <w:bookmarkEnd w:id="49"/>
      <w:bookmarkEnd w:id="50"/>
      <w:r w:rsidRPr="00B52C26">
        <w:rPr>
          <w:b/>
          <w:color w:val="000000"/>
          <w:sz w:val="22"/>
          <w:szCs w:val="22"/>
        </w:rPr>
        <w:t xml:space="preserve">II.3 Personel </w:t>
      </w:r>
      <w:r w:rsidR="00C8083A" w:rsidRPr="00B52C26">
        <w:rPr>
          <w:b/>
          <w:color w:val="000000"/>
          <w:sz w:val="22"/>
          <w:szCs w:val="22"/>
        </w:rPr>
        <w:t>Sayıları</w:t>
      </w:r>
      <w:bookmarkStart w:id="51" w:name="_heading=h.1664s55" w:colFirst="0" w:colLast="0"/>
      <w:bookmarkEnd w:id="51"/>
    </w:p>
    <w:p w14:paraId="56F40E7D" w14:textId="1484FE42" w:rsidR="00236E89" w:rsidRPr="00B52C26" w:rsidRDefault="00EF5B25">
      <w:pPr>
        <w:pBdr>
          <w:top w:val="nil"/>
          <w:left w:val="nil"/>
          <w:bottom w:val="nil"/>
          <w:right w:val="nil"/>
          <w:between w:val="nil"/>
        </w:pBdr>
        <w:ind w:firstLine="709"/>
        <w:rPr>
          <w:i/>
          <w:sz w:val="22"/>
          <w:szCs w:val="22"/>
        </w:rPr>
      </w:pPr>
      <w:r w:rsidRPr="00B52C26">
        <w:rPr>
          <w:color w:val="000000"/>
          <w:sz w:val="22"/>
          <w:szCs w:val="22"/>
        </w:rPr>
        <w:t xml:space="preserve">Meslek yüksekokulundaki tüm personelin (tam zamanlı, yarı-zamanlı, ek görevli) ve öğrencilerin sayısını hem meslek yüksekokulu için, hem değerlendirilen her program için, </w:t>
      </w:r>
      <w:r w:rsidRPr="00B52C26">
        <w:rPr>
          <w:b/>
          <w:bCs/>
          <w:color w:val="000000"/>
          <w:sz w:val="22"/>
          <w:szCs w:val="22"/>
        </w:rPr>
        <w:t>Tablo II</w:t>
      </w:r>
      <w:r w:rsidR="00B53020" w:rsidRPr="00B52C26">
        <w:rPr>
          <w:b/>
          <w:bCs/>
          <w:color w:val="000000"/>
          <w:sz w:val="22"/>
          <w:szCs w:val="22"/>
        </w:rPr>
        <w:t>.</w:t>
      </w:r>
      <w:r w:rsidR="00E56BEC" w:rsidRPr="00B52C26">
        <w:rPr>
          <w:b/>
          <w:bCs/>
          <w:color w:val="000000"/>
          <w:sz w:val="22"/>
          <w:szCs w:val="22"/>
        </w:rPr>
        <w:t>3</w:t>
      </w:r>
      <w:r w:rsidRPr="00B52C26">
        <w:rPr>
          <w:color w:val="000000"/>
          <w:sz w:val="22"/>
          <w:szCs w:val="22"/>
        </w:rPr>
        <w:t>’</w:t>
      </w:r>
      <w:r w:rsidR="00E56BEC" w:rsidRPr="00B52C26">
        <w:rPr>
          <w:color w:val="000000"/>
          <w:sz w:val="22"/>
          <w:szCs w:val="22"/>
        </w:rPr>
        <w:t>ü</w:t>
      </w:r>
      <w:r w:rsidRPr="00B52C26">
        <w:rPr>
          <w:color w:val="000000"/>
          <w:sz w:val="22"/>
          <w:szCs w:val="22"/>
        </w:rPr>
        <w:t xml:space="preserve"> kullanarak, ayrı ayrı tablolar olarak veriniz. </w:t>
      </w:r>
      <w:r w:rsidRPr="00B52C26">
        <w:rPr>
          <w:i/>
          <w:sz w:val="22"/>
          <w:szCs w:val="22"/>
        </w:rPr>
        <w:t>Kurum ziyareti başlangıcında bu tabloların güncellenmiş birer sürümleri takım üyelerine sunulmalıdır.</w:t>
      </w:r>
    </w:p>
    <w:p w14:paraId="0DB37021" w14:textId="1C3E0AD7" w:rsidR="00236E89" w:rsidRPr="00B52C26" w:rsidRDefault="002E3C81" w:rsidP="0031674A">
      <w:pPr>
        <w:pStyle w:val="Tablo"/>
        <w:spacing w:before="120"/>
      </w:pPr>
      <w:r w:rsidRPr="00B52C26">
        <w:t>Tablo II</w:t>
      </w:r>
      <w:r w:rsidR="00B53020" w:rsidRPr="00B52C26">
        <w:t>.</w:t>
      </w:r>
      <w:r w:rsidR="00E56BEC" w:rsidRPr="00B52C26">
        <w:t>3</w:t>
      </w:r>
      <w:r w:rsidR="00B01B26" w:rsidRPr="00B52C26">
        <w:t>. Personel</w:t>
      </w:r>
      <w:r w:rsidR="00EF5B25" w:rsidRPr="00B52C26">
        <w:t xml:space="preserve"> Sayısı ([Akademik Yıl </w:t>
      </w:r>
      <w:r w:rsidR="00EF5B25" w:rsidRPr="00B52C26">
        <w:rPr>
          <w:vertAlign w:val="superscript"/>
        </w:rPr>
        <w:t>(1)</w:t>
      </w:r>
      <w:r w:rsidR="00EF5B25" w:rsidRPr="00B52C26">
        <w:t>])</w:t>
      </w:r>
    </w:p>
    <w:tbl>
      <w:tblPr>
        <w:tblStyle w:val="ae"/>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E56BEC" w:rsidRPr="00B52C26" w14:paraId="2FF3C965" w14:textId="77777777" w:rsidTr="00AE1590">
        <w:trPr>
          <w:jc w:val="center"/>
        </w:trPr>
        <w:tc>
          <w:tcPr>
            <w:tcW w:w="3267" w:type="dxa"/>
            <w:vMerge w:val="restart"/>
          </w:tcPr>
          <w:p w14:paraId="5BE5F8E6" w14:textId="77777777" w:rsidR="00236E89" w:rsidRPr="00B52C26" w:rsidRDefault="00236E89">
            <w:pPr>
              <w:pBdr>
                <w:top w:val="nil"/>
                <w:left w:val="nil"/>
                <w:bottom w:val="nil"/>
                <w:right w:val="nil"/>
                <w:between w:val="nil"/>
              </w:pBdr>
              <w:jc w:val="left"/>
              <w:rPr>
                <w:sz w:val="22"/>
                <w:szCs w:val="22"/>
              </w:rPr>
            </w:pPr>
          </w:p>
        </w:tc>
        <w:tc>
          <w:tcPr>
            <w:tcW w:w="2616" w:type="dxa"/>
            <w:gridSpan w:val="3"/>
            <w:vAlign w:val="center"/>
          </w:tcPr>
          <w:p w14:paraId="208A7DA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(2)</w:t>
            </w:r>
          </w:p>
        </w:tc>
        <w:tc>
          <w:tcPr>
            <w:tcW w:w="1211" w:type="dxa"/>
            <w:vMerge w:val="restart"/>
            <w:vAlign w:val="center"/>
          </w:tcPr>
          <w:p w14:paraId="7C02367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c>
          <w:tcPr>
            <w:tcW w:w="1504" w:type="dxa"/>
            <w:vMerge w:val="restart"/>
            <w:vAlign w:val="center"/>
          </w:tcPr>
          <w:p w14:paraId="7BEF8CA6" w14:textId="2B4DB48F" w:rsidR="00236E89" w:rsidRPr="00B52C26" w:rsidRDefault="00EF5B25" w:rsidP="003A38B9">
            <w:pPr>
              <w:pBdr>
                <w:top w:val="nil"/>
                <w:left w:val="nil"/>
                <w:bottom w:val="nil"/>
                <w:right w:val="nil"/>
                <w:between w:val="nil"/>
              </w:pBdr>
              <w:jc w:val="center"/>
              <w:rPr>
                <w:sz w:val="22"/>
                <w:szCs w:val="22"/>
              </w:rPr>
            </w:pPr>
            <w:r w:rsidRPr="00B52C26">
              <w:rPr>
                <w:sz w:val="22"/>
                <w:szCs w:val="22"/>
              </w:rPr>
              <w:t>Haftalık Toplam Saat</w:t>
            </w:r>
            <w:r w:rsidRPr="00B52C26">
              <w:rPr>
                <w:sz w:val="22"/>
                <w:szCs w:val="22"/>
                <w:vertAlign w:val="superscript"/>
              </w:rPr>
              <w:t>(3)</w:t>
            </w:r>
          </w:p>
        </w:tc>
      </w:tr>
      <w:tr w:rsidR="00E56BEC" w:rsidRPr="00B52C26" w14:paraId="7CB7B0FF" w14:textId="77777777" w:rsidTr="00AE1590">
        <w:trPr>
          <w:jc w:val="center"/>
        </w:trPr>
        <w:tc>
          <w:tcPr>
            <w:tcW w:w="3267" w:type="dxa"/>
            <w:vMerge/>
          </w:tcPr>
          <w:p w14:paraId="368202BB"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979" w:type="dxa"/>
            <w:vAlign w:val="center"/>
          </w:tcPr>
          <w:p w14:paraId="34AF8E03"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814" w:type="dxa"/>
            <w:vAlign w:val="center"/>
          </w:tcPr>
          <w:p w14:paraId="4DE7C6E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823" w:type="dxa"/>
            <w:vAlign w:val="center"/>
          </w:tcPr>
          <w:p w14:paraId="4FC6868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211" w:type="dxa"/>
            <w:vMerge/>
          </w:tcPr>
          <w:p w14:paraId="0E22BCA3"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1504" w:type="dxa"/>
            <w:vMerge/>
          </w:tcPr>
          <w:p w14:paraId="65AB6E69" w14:textId="77777777" w:rsidR="00236E89" w:rsidRPr="00B52C26" w:rsidRDefault="00236E89">
            <w:pPr>
              <w:widowControl w:val="0"/>
              <w:pBdr>
                <w:top w:val="nil"/>
                <w:left w:val="nil"/>
                <w:bottom w:val="nil"/>
                <w:right w:val="nil"/>
                <w:between w:val="nil"/>
              </w:pBdr>
              <w:spacing w:line="276" w:lineRule="auto"/>
              <w:jc w:val="left"/>
              <w:rPr>
                <w:sz w:val="22"/>
                <w:szCs w:val="22"/>
              </w:rPr>
            </w:pPr>
          </w:p>
        </w:tc>
      </w:tr>
      <w:tr w:rsidR="00E56BEC" w:rsidRPr="00B52C26" w14:paraId="102F42A9" w14:textId="77777777" w:rsidTr="00AE1590">
        <w:trPr>
          <w:jc w:val="center"/>
        </w:trPr>
        <w:tc>
          <w:tcPr>
            <w:tcW w:w="3267" w:type="dxa"/>
          </w:tcPr>
          <w:p w14:paraId="7ABA6CA4" w14:textId="075F6237" w:rsidR="00236E89" w:rsidRPr="00B52C26" w:rsidRDefault="00EF5B25">
            <w:pPr>
              <w:pBdr>
                <w:top w:val="nil"/>
                <w:left w:val="nil"/>
                <w:bottom w:val="nil"/>
                <w:right w:val="nil"/>
                <w:between w:val="nil"/>
              </w:pBdr>
              <w:jc w:val="left"/>
              <w:rPr>
                <w:sz w:val="22"/>
                <w:szCs w:val="22"/>
              </w:rPr>
            </w:pPr>
            <w:r w:rsidRPr="00B52C26">
              <w:rPr>
                <w:sz w:val="22"/>
                <w:szCs w:val="22"/>
              </w:rPr>
              <w:t xml:space="preserve">Öğretim </w:t>
            </w:r>
            <w:r w:rsidR="00AE1590" w:rsidRPr="00B52C26">
              <w:rPr>
                <w:sz w:val="22"/>
                <w:szCs w:val="22"/>
              </w:rPr>
              <w:t>Elemanları</w:t>
            </w:r>
          </w:p>
        </w:tc>
        <w:tc>
          <w:tcPr>
            <w:tcW w:w="979" w:type="dxa"/>
          </w:tcPr>
          <w:p w14:paraId="5CE6D147" w14:textId="6CCC8FEF" w:rsidR="00236E89" w:rsidRPr="00B52C26" w:rsidRDefault="00F5388D">
            <w:pPr>
              <w:pBdr>
                <w:top w:val="nil"/>
                <w:left w:val="nil"/>
                <w:bottom w:val="nil"/>
                <w:right w:val="nil"/>
                <w:between w:val="nil"/>
              </w:pBdr>
              <w:jc w:val="left"/>
              <w:rPr>
                <w:sz w:val="22"/>
                <w:szCs w:val="22"/>
              </w:rPr>
            </w:pPr>
            <w:r>
              <w:rPr>
                <w:sz w:val="22"/>
                <w:szCs w:val="22"/>
              </w:rPr>
              <w:t>15</w:t>
            </w:r>
          </w:p>
        </w:tc>
        <w:tc>
          <w:tcPr>
            <w:tcW w:w="814" w:type="dxa"/>
          </w:tcPr>
          <w:p w14:paraId="1DF77AD2" w14:textId="77777777" w:rsidR="00236E89" w:rsidRPr="00B52C26" w:rsidRDefault="00236E89">
            <w:pPr>
              <w:pBdr>
                <w:top w:val="nil"/>
                <w:left w:val="nil"/>
                <w:bottom w:val="nil"/>
                <w:right w:val="nil"/>
                <w:between w:val="nil"/>
              </w:pBdr>
              <w:jc w:val="left"/>
              <w:rPr>
                <w:sz w:val="22"/>
                <w:szCs w:val="22"/>
              </w:rPr>
            </w:pPr>
          </w:p>
        </w:tc>
        <w:tc>
          <w:tcPr>
            <w:tcW w:w="823" w:type="dxa"/>
          </w:tcPr>
          <w:p w14:paraId="3A2F7E97" w14:textId="77777777" w:rsidR="00236E89" w:rsidRPr="00B52C26" w:rsidRDefault="00236E89">
            <w:pPr>
              <w:pBdr>
                <w:top w:val="nil"/>
                <w:left w:val="nil"/>
                <w:bottom w:val="nil"/>
                <w:right w:val="nil"/>
                <w:between w:val="nil"/>
              </w:pBdr>
              <w:jc w:val="left"/>
              <w:rPr>
                <w:sz w:val="22"/>
                <w:szCs w:val="22"/>
              </w:rPr>
            </w:pPr>
          </w:p>
        </w:tc>
        <w:tc>
          <w:tcPr>
            <w:tcW w:w="1211" w:type="dxa"/>
          </w:tcPr>
          <w:p w14:paraId="4B183874" w14:textId="77777777" w:rsidR="00236E89" w:rsidRPr="00B52C26" w:rsidRDefault="00236E89">
            <w:pPr>
              <w:pBdr>
                <w:top w:val="nil"/>
                <w:left w:val="nil"/>
                <w:bottom w:val="nil"/>
                <w:right w:val="nil"/>
                <w:between w:val="nil"/>
              </w:pBdr>
              <w:jc w:val="left"/>
              <w:rPr>
                <w:sz w:val="22"/>
                <w:szCs w:val="22"/>
              </w:rPr>
            </w:pPr>
          </w:p>
        </w:tc>
        <w:tc>
          <w:tcPr>
            <w:tcW w:w="1504" w:type="dxa"/>
          </w:tcPr>
          <w:p w14:paraId="7B3A8C8F" w14:textId="77777777" w:rsidR="00236E89" w:rsidRPr="00B52C26" w:rsidRDefault="00236E89">
            <w:pPr>
              <w:pBdr>
                <w:top w:val="nil"/>
                <w:left w:val="nil"/>
                <w:bottom w:val="nil"/>
                <w:right w:val="nil"/>
                <w:between w:val="nil"/>
              </w:pBdr>
              <w:jc w:val="left"/>
              <w:rPr>
                <w:sz w:val="22"/>
                <w:szCs w:val="22"/>
              </w:rPr>
            </w:pPr>
          </w:p>
        </w:tc>
      </w:tr>
      <w:tr w:rsidR="00E56BEC" w:rsidRPr="00B52C26" w14:paraId="3DB0F695" w14:textId="77777777" w:rsidTr="00AE1590">
        <w:trPr>
          <w:jc w:val="center"/>
        </w:trPr>
        <w:tc>
          <w:tcPr>
            <w:tcW w:w="3267" w:type="dxa"/>
          </w:tcPr>
          <w:p w14:paraId="001D18DA" w14:textId="77777777" w:rsidR="00236E89" w:rsidRPr="00B52C26" w:rsidRDefault="00EF5B25">
            <w:pPr>
              <w:pBdr>
                <w:top w:val="nil"/>
                <w:left w:val="nil"/>
                <w:bottom w:val="nil"/>
                <w:right w:val="nil"/>
                <w:between w:val="nil"/>
              </w:pBdr>
              <w:jc w:val="left"/>
              <w:rPr>
                <w:sz w:val="22"/>
                <w:szCs w:val="22"/>
              </w:rPr>
            </w:pPr>
            <w:r w:rsidRPr="00B52C26">
              <w:rPr>
                <w:sz w:val="22"/>
                <w:szCs w:val="22"/>
              </w:rPr>
              <w:t>Toplam</w:t>
            </w:r>
          </w:p>
        </w:tc>
        <w:tc>
          <w:tcPr>
            <w:tcW w:w="979" w:type="dxa"/>
          </w:tcPr>
          <w:p w14:paraId="774F134C" w14:textId="59A6A443" w:rsidR="00236E89" w:rsidRPr="00B52C26" w:rsidRDefault="00F5388D">
            <w:pPr>
              <w:pBdr>
                <w:top w:val="nil"/>
                <w:left w:val="nil"/>
                <w:bottom w:val="nil"/>
                <w:right w:val="nil"/>
                <w:between w:val="nil"/>
              </w:pBdr>
              <w:jc w:val="left"/>
              <w:rPr>
                <w:sz w:val="22"/>
                <w:szCs w:val="22"/>
              </w:rPr>
            </w:pPr>
            <w:r>
              <w:rPr>
                <w:sz w:val="22"/>
                <w:szCs w:val="22"/>
              </w:rPr>
              <w:t>15</w:t>
            </w:r>
          </w:p>
        </w:tc>
        <w:tc>
          <w:tcPr>
            <w:tcW w:w="814" w:type="dxa"/>
          </w:tcPr>
          <w:p w14:paraId="2FA43BFB" w14:textId="77777777" w:rsidR="00236E89" w:rsidRPr="00B52C26" w:rsidRDefault="00236E89">
            <w:pPr>
              <w:pBdr>
                <w:top w:val="nil"/>
                <w:left w:val="nil"/>
                <w:bottom w:val="nil"/>
                <w:right w:val="nil"/>
                <w:between w:val="nil"/>
              </w:pBdr>
              <w:jc w:val="left"/>
              <w:rPr>
                <w:sz w:val="22"/>
                <w:szCs w:val="22"/>
              </w:rPr>
            </w:pPr>
          </w:p>
        </w:tc>
        <w:tc>
          <w:tcPr>
            <w:tcW w:w="823" w:type="dxa"/>
          </w:tcPr>
          <w:p w14:paraId="4A9DC74D" w14:textId="77777777" w:rsidR="00236E89" w:rsidRPr="00B52C26" w:rsidRDefault="00236E89">
            <w:pPr>
              <w:pBdr>
                <w:top w:val="nil"/>
                <w:left w:val="nil"/>
                <w:bottom w:val="nil"/>
                <w:right w:val="nil"/>
                <w:between w:val="nil"/>
              </w:pBdr>
              <w:jc w:val="left"/>
              <w:rPr>
                <w:sz w:val="22"/>
                <w:szCs w:val="22"/>
              </w:rPr>
            </w:pPr>
          </w:p>
        </w:tc>
        <w:tc>
          <w:tcPr>
            <w:tcW w:w="1211" w:type="dxa"/>
          </w:tcPr>
          <w:p w14:paraId="21F3BAE1" w14:textId="77777777" w:rsidR="00236E89" w:rsidRPr="00B52C26" w:rsidRDefault="00236E89">
            <w:pPr>
              <w:pBdr>
                <w:top w:val="nil"/>
                <w:left w:val="nil"/>
                <w:bottom w:val="nil"/>
                <w:right w:val="nil"/>
                <w:between w:val="nil"/>
              </w:pBdr>
              <w:jc w:val="left"/>
              <w:rPr>
                <w:sz w:val="22"/>
                <w:szCs w:val="22"/>
              </w:rPr>
            </w:pPr>
          </w:p>
        </w:tc>
        <w:tc>
          <w:tcPr>
            <w:tcW w:w="1504" w:type="dxa"/>
          </w:tcPr>
          <w:p w14:paraId="1E54FE6A" w14:textId="77777777" w:rsidR="00236E89" w:rsidRPr="00B52C26" w:rsidRDefault="00236E89">
            <w:pPr>
              <w:pBdr>
                <w:top w:val="nil"/>
                <w:left w:val="nil"/>
                <w:bottom w:val="nil"/>
                <w:right w:val="nil"/>
                <w:between w:val="nil"/>
              </w:pBdr>
              <w:jc w:val="left"/>
              <w:rPr>
                <w:sz w:val="22"/>
                <w:szCs w:val="22"/>
              </w:rPr>
            </w:pPr>
          </w:p>
        </w:tc>
      </w:tr>
      <w:tr w:rsidR="00E56BEC" w:rsidRPr="00B52C26" w14:paraId="6E14A8A6" w14:textId="77777777" w:rsidTr="00AE1590">
        <w:trPr>
          <w:jc w:val="center"/>
        </w:trPr>
        <w:tc>
          <w:tcPr>
            <w:tcW w:w="3267" w:type="dxa"/>
          </w:tcPr>
          <w:p w14:paraId="48F0964F" w14:textId="77777777" w:rsidR="00236E89" w:rsidRPr="00B52C26" w:rsidRDefault="00EF5B25">
            <w:pPr>
              <w:pBdr>
                <w:top w:val="nil"/>
                <w:left w:val="nil"/>
                <w:bottom w:val="nil"/>
                <w:right w:val="nil"/>
                <w:between w:val="nil"/>
              </w:pBdr>
              <w:jc w:val="left"/>
              <w:rPr>
                <w:sz w:val="22"/>
                <w:szCs w:val="22"/>
              </w:rPr>
            </w:pPr>
            <w:r w:rsidRPr="00B52C26">
              <w:rPr>
                <w:sz w:val="22"/>
                <w:szCs w:val="22"/>
              </w:rPr>
              <w:t>Teknisyenler/Uzmanlar</w:t>
            </w:r>
          </w:p>
        </w:tc>
        <w:tc>
          <w:tcPr>
            <w:tcW w:w="979" w:type="dxa"/>
          </w:tcPr>
          <w:p w14:paraId="50C328EB" w14:textId="77777777" w:rsidR="00236E89" w:rsidRPr="00B52C26" w:rsidRDefault="00236E89">
            <w:pPr>
              <w:pBdr>
                <w:top w:val="nil"/>
                <w:left w:val="nil"/>
                <w:bottom w:val="nil"/>
                <w:right w:val="nil"/>
                <w:between w:val="nil"/>
              </w:pBdr>
              <w:jc w:val="left"/>
              <w:rPr>
                <w:sz w:val="22"/>
                <w:szCs w:val="22"/>
              </w:rPr>
            </w:pPr>
          </w:p>
        </w:tc>
        <w:tc>
          <w:tcPr>
            <w:tcW w:w="814" w:type="dxa"/>
          </w:tcPr>
          <w:p w14:paraId="6A059F80" w14:textId="77777777" w:rsidR="00236E89" w:rsidRPr="00B52C26" w:rsidRDefault="00236E89">
            <w:pPr>
              <w:pBdr>
                <w:top w:val="nil"/>
                <w:left w:val="nil"/>
                <w:bottom w:val="nil"/>
                <w:right w:val="nil"/>
                <w:between w:val="nil"/>
              </w:pBdr>
              <w:jc w:val="left"/>
              <w:rPr>
                <w:sz w:val="22"/>
                <w:szCs w:val="22"/>
              </w:rPr>
            </w:pPr>
          </w:p>
        </w:tc>
        <w:tc>
          <w:tcPr>
            <w:tcW w:w="823" w:type="dxa"/>
          </w:tcPr>
          <w:p w14:paraId="74C4F36C" w14:textId="77777777" w:rsidR="00236E89" w:rsidRPr="00B52C26" w:rsidRDefault="00236E89">
            <w:pPr>
              <w:pBdr>
                <w:top w:val="nil"/>
                <w:left w:val="nil"/>
                <w:bottom w:val="nil"/>
                <w:right w:val="nil"/>
                <w:between w:val="nil"/>
              </w:pBdr>
              <w:jc w:val="left"/>
              <w:rPr>
                <w:sz w:val="22"/>
                <w:szCs w:val="22"/>
              </w:rPr>
            </w:pPr>
          </w:p>
        </w:tc>
        <w:tc>
          <w:tcPr>
            <w:tcW w:w="1211" w:type="dxa"/>
          </w:tcPr>
          <w:p w14:paraId="42BB7517" w14:textId="77777777" w:rsidR="00236E89" w:rsidRPr="00B52C26" w:rsidRDefault="00236E89">
            <w:pPr>
              <w:pBdr>
                <w:top w:val="nil"/>
                <w:left w:val="nil"/>
                <w:bottom w:val="nil"/>
                <w:right w:val="nil"/>
                <w:between w:val="nil"/>
              </w:pBdr>
              <w:jc w:val="left"/>
              <w:rPr>
                <w:sz w:val="22"/>
                <w:szCs w:val="22"/>
              </w:rPr>
            </w:pPr>
          </w:p>
        </w:tc>
        <w:tc>
          <w:tcPr>
            <w:tcW w:w="1504" w:type="dxa"/>
          </w:tcPr>
          <w:p w14:paraId="2C87BAC3" w14:textId="77777777" w:rsidR="00236E89" w:rsidRPr="00B52C26" w:rsidRDefault="00236E89">
            <w:pPr>
              <w:pBdr>
                <w:top w:val="nil"/>
                <w:left w:val="nil"/>
                <w:bottom w:val="nil"/>
                <w:right w:val="nil"/>
                <w:between w:val="nil"/>
              </w:pBdr>
              <w:jc w:val="left"/>
              <w:rPr>
                <w:sz w:val="22"/>
                <w:szCs w:val="22"/>
              </w:rPr>
            </w:pPr>
          </w:p>
        </w:tc>
      </w:tr>
      <w:tr w:rsidR="00E56BEC" w:rsidRPr="00B52C26" w14:paraId="48187183" w14:textId="77777777" w:rsidTr="00AE1590">
        <w:trPr>
          <w:jc w:val="center"/>
        </w:trPr>
        <w:tc>
          <w:tcPr>
            <w:tcW w:w="3267" w:type="dxa"/>
          </w:tcPr>
          <w:p w14:paraId="2996D208" w14:textId="77777777" w:rsidR="00236E89" w:rsidRPr="00B52C26" w:rsidRDefault="00EF5B25">
            <w:pPr>
              <w:pBdr>
                <w:top w:val="nil"/>
                <w:left w:val="nil"/>
                <w:bottom w:val="nil"/>
                <w:right w:val="nil"/>
                <w:between w:val="nil"/>
              </w:pBdr>
              <w:jc w:val="left"/>
              <w:rPr>
                <w:sz w:val="22"/>
                <w:szCs w:val="22"/>
              </w:rPr>
            </w:pPr>
            <w:r w:rsidRPr="00B52C26">
              <w:rPr>
                <w:sz w:val="22"/>
                <w:szCs w:val="22"/>
              </w:rPr>
              <w:t>Diğer idari görevliler</w:t>
            </w:r>
          </w:p>
        </w:tc>
        <w:tc>
          <w:tcPr>
            <w:tcW w:w="979" w:type="dxa"/>
          </w:tcPr>
          <w:p w14:paraId="1A043BC6" w14:textId="68F88DC2" w:rsidR="00236E89" w:rsidRPr="00B52C26" w:rsidRDefault="00F5388D">
            <w:pPr>
              <w:pBdr>
                <w:top w:val="nil"/>
                <w:left w:val="nil"/>
                <w:bottom w:val="nil"/>
                <w:right w:val="nil"/>
                <w:between w:val="nil"/>
              </w:pBdr>
              <w:jc w:val="left"/>
              <w:rPr>
                <w:sz w:val="22"/>
                <w:szCs w:val="22"/>
              </w:rPr>
            </w:pPr>
            <w:r>
              <w:rPr>
                <w:sz w:val="22"/>
                <w:szCs w:val="22"/>
              </w:rPr>
              <w:t>4</w:t>
            </w:r>
          </w:p>
        </w:tc>
        <w:tc>
          <w:tcPr>
            <w:tcW w:w="814" w:type="dxa"/>
          </w:tcPr>
          <w:p w14:paraId="2F75DD9E" w14:textId="77777777" w:rsidR="00236E89" w:rsidRPr="00B52C26" w:rsidRDefault="00236E89">
            <w:pPr>
              <w:pBdr>
                <w:top w:val="nil"/>
                <w:left w:val="nil"/>
                <w:bottom w:val="nil"/>
                <w:right w:val="nil"/>
                <w:between w:val="nil"/>
              </w:pBdr>
              <w:jc w:val="left"/>
              <w:rPr>
                <w:sz w:val="22"/>
                <w:szCs w:val="22"/>
              </w:rPr>
            </w:pPr>
          </w:p>
        </w:tc>
        <w:tc>
          <w:tcPr>
            <w:tcW w:w="823" w:type="dxa"/>
          </w:tcPr>
          <w:p w14:paraId="57C3C333" w14:textId="77777777" w:rsidR="00236E89" w:rsidRPr="00B52C26" w:rsidRDefault="00236E89">
            <w:pPr>
              <w:pBdr>
                <w:top w:val="nil"/>
                <w:left w:val="nil"/>
                <w:bottom w:val="nil"/>
                <w:right w:val="nil"/>
                <w:between w:val="nil"/>
              </w:pBdr>
              <w:jc w:val="left"/>
              <w:rPr>
                <w:sz w:val="22"/>
                <w:szCs w:val="22"/>
              </w:rPr>
            </w:pPr>
          </w:p>
        </w:tc>
        <w:tc>
          <w:tcPr>
            <w:tcW w:w="1211" w:type="dxa"/>
          </w:tcPr>
          <w:p w14:paraId="0C245C57" w14:textId="77777777" w:rsidR="00236E89" w:rsidRPr="00B52C26" w:rsidRDefault="00236E89">
            <w:pPr>
              <w:pBdr>
                <w:top w:val="nil"/>
                <w:left w:val="nil"/>
                <w:bottom w:val="nil"/>
                <w:right w:val="nil"/>
                <w:between w:val="nil"/>
              </w:pBdr>
              <w:jc w:val="left"/>
              <w:rPr>
                <w:sz w:val="22"/>
                <w:szCs w:val="22"/>
              </w:rPr>
            </w:pPr>
          </w:p>
        </w:tc>
        <w:tc>
          <w:tcPr>
            <w:tcW w:w="1504" w:type="dxa"/>
          </w:tcPr>
          <w:p w14:paraId="69F71CCA" w14:textId="77777777" w:rsidR="00236E89" w:rsidRPr="00B52C26" w:rsidRDefault="00236E89">
            <w:pPr>
              <w:pBdr>
                <w:top w:val="nil"/>
                <w:left w:val="nil"/>
                <w:bottom w:val="nil"/>
                <w:right w:val="nil"/>
                <w:between w:val="nil"/>
              </w:pBdr>
              <w:jc w:val="left"/>
              <w:rPr>
                <w:sz w:val="22"/>
                <w:szCs w:val="22"/>
              </w:rPr>
            </w:pPr>
          </w:p>
        </w:tc>
      </w:tr>
      <w:tr w:rsidR="00E56BEC" w:rsidRPr="00B52C26" w14:paraId="317BEF92" w14:textId="77777777" w:rsidTr="00AE1590">
        <w:trPr>
          <w:jc w:val="center"/>
        </w:trPr>
        <w:tc>
          <w:tcPr>
            <w:tcW w:w="3267" w:type="dxa"/>
          </w:tcPr>
          <w:p w14:paraId="6CC7794A" w14:textId="77777777" w:rsidR="00236E89" w:rsidRPr="00B52C26" w:rsidRDefault="00EF5B25">
            <w:pPr>
              <w:pBdr>
                <w:top w:val="nil"/>
                <w:left w:val="nil"/>
                <w:bottom w:val="nil"/>
                <w:right w:val="nil"/>
                <w:between w:val="nil"/>
              </w:pBdr>
              <w:jc w:val="left"/>
              <w:rPr>
                <w:sz w:val="22"/>
                <w:szCs w:val="22"/>
              </w:rPr>
            </w:pPr>
            <w:r w:rsidRPr="00B52C26">
              <w:rPr>
                <w:sz w:val="22"/>
                <w:szCs w:val="22"/>
              </w:rPr>
              <w:t xml:space="preserve">Diğer </w:t>
            </w:r>
            <w:r w:rsidRPr="00B52C26">
              <w:rPr>
                <w:sz w:val="22"/>
                <w:szCs w:val="22"/>
                <w:vertAlign w:val="superscript"/>
              </w:rPr>
              <w:t>(4)</w:t>
            </w:r>
          </w:p>
        </w:tc>
        <w:tc>
          <w:tcPr>
            <w:tcW w:w="979" w:type="dxa"/>
          </w:tcPr>
          <w:p w14:paraId="3B850FC2" w14:textId="22632924" w:rsidR="00236E89" w:rsidRPr="00B52C26" w:rsidRDefault="00F5388D">
            <w:pPr>
              <w:pBdr>
                <w:top w:val="nil"/>
                <w:left w:val="nil"/>
                <w:bottom w:val="nil"/>
                <w:right w:val="nil"/>
                <w:between w:val="nil"/>
              </w:pBdr>
              <w:jc w:val="left"/>
              <w:rPr>
                <w:sz w:val="22"/>
                <w:szCs w:val="22"/>
              </w:rPr>
            </w:pPr>
            <w:r>
              <w:rPr>
                <w:sz w:val="22"/>
                <w:szCs w:val="22"/>
              </w:rPr>
              <w:t>2</w:t>
            </w:r>
          </w:p>
        </w:tc>
        <w:tc>
          <w:tcPr>
            <w:tcW w:w="814" w:type="dxa"/>
          </w:tcPr>
          <w:p w14:paraId="7ABA5353" w14:textId="77777777" w:rsidR="00236E89" w:rsidRPr="00B52C26" w:rsidRDefault="00236E89">
            <w:pPr>
              <w:pBdr>
                <w:top w:val="nil"/>
                <w:left w:val="nil"/>
                <w:bottom w:val="nil"/>
                <w:right w:val="nil"/>
                <w:between w:val="nil"/>
              </w:pBdr>
              <w:jc w:val="left"/>
              <w:rPr>
                <w:sz w:val="22"/>
                <w:szCs w:val="22"/>
              </w:rPr>
            </w:pPr>
          </w:p>
        </w:tc>
        <w:tc>
          <w:tcPr>
            <w:tcW w:w="823" w:type="dxa"/>
          </w:tcPr>
          <w:p w14:paraId="591B8CCA" w14:textId="77777777" w:rsidR="00236E89" w:rsidRPr="00B52C26" w:rsidRDefault="00236E89">
            <w:pPr>
              <w:pBdr>
                <w:top w:val="nil"/>
                <w:left w:val="nil"/>
                <w:bottom w:val="nil"/>
                <w:right w:val="nil"/>
                <w:between w:val="nil"/>
              </w:pBdr>
              <w:jc w:val="left"/>
              <w:rPr>
                <w:sz w:val="22"/>
                <w:szCs w:val="22"/>
              </w:rPr>
            </w:pPr>
          </w:p>
        </w:tc>
        <w:tc>
          <w:tcPr>
            <w:tcW w:w="1211" w:type="dxa"/>
          </w:tcPr>
          <w:p w14:paraId="10F5021E" w14:textId="77777777" w:rsidR="00236E89" w:rsidRPr="00B52C26" w:rsidRDefault="00236E89">
            <w:pPr>
              <w:pBdr>
                <w:top w:val="nil"/>
                <w:left w:val="nil"/>
                <w:bottom w:val="nil"/>
                <w:right w:val="nil"/>
                <w:between w:val="nil"/>
              </w:pBdr>
              <w:jc w:val="left"/>
              <w:rPr>
                <w:sz w:val="22"/>
                <w:szCs w:val="22"/>
              </w:rPr>
            </w:pPr>
          </w:p>
        </w:tc>
        <w:tc>
          <w:tcPr>
            <w:tcW w:w="1504" w:type="dxa"/>
          </w:tcPr>
          <w:p w14:paraId="225EFF7C" w14:textId="77777777" w:rsidR="00236E89" w:rsidRPr="00B52C26" w:rsidRDefault="00236E89">
            <w:pPr>
              <w:pBdr>
                <w:top w:val="nil"/>
                <w:left w:val="nil"/>
                <w:bottom w:val="nil"/>
                <w:right w:val="nil"/>
                <w:between w:val="nil"/>
              </w:pBdr>
              <w:jc w:val="left"/>
              <w:rPr>
                <w:sz w:val="22"/>
                <w:szCs w:val="22"/>
              </w:rPr>
            </w:pPr>
          </w:p>
        </w:tc>
      </w:tr>
      <w:tr w:rsidR="009268DE" w:rsidRPr="00B52C26" w14:paraId="3BB82A9D" w14:textId="77777777" w:rsidTr="00AE1590">
        <w:trPr>
          <w:jc w:val="center"/>
        </w:trPr>
        <w:tc>
          <w:tcPr>
            <w:tcW w:w="8598" w:type="dxa"/>
            <w:gridSpan w:val="6"/>
          </w:tcPr>
          <w:p w14:paraId="46D6BD2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lastRenderedPageBreak/>
              <w:t>(1)</w:t>
            </w:r>
            <w:r w:rsidRPr="00B52C26">
              <w:rPr>
                <w:i/>
                <w:sz w:val="22"/>
                <w:szCs w:val="22"/>
              </w:rPr>
              <w:t xml:space="preserve"> Bu tabloya, başvurunun yapıldığı yılda sona eren akademik yıla ilişkin veriler yazılmalıdır.</w:t>
            </w:r>
          </w:p>
          <w:p w14:paraId="3724703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(2)</w:t>
            </w:r>
            <w:r w:rsidRPr="00B52C26">
              <w:rPr>
                <w:i/>
                <w:sz w:val="22"/>
                <w:szCs w:val="22"/>
              </w:rPr>
              <w:t xml:space="preserve"> TZ: Tam zamanlı, YZ: yarı zamanlı, DSÜ: Ders saati ücretli</w:t>
            </w:r>
          </w:p>
          <w:p w14:paraId="0BF2CEE5"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(3)</w:t>
            </w:r>
            <w:r w:rsidRPr="00B52C26">
              <w:rPr>
                <w:i/>
                <w:sz w:val="22"/>
                <w:szCs w:val="22"/>
              </w:rPr>
              <w:t xml:space="preserve"> Ders veren öğretim elemanının toplam haftalık ders saati</w:t>
            </w:r>
          </w:p>
          <w:p w14:paraId="4E94C0E0" w14:textId="2F45FBB0" w:rsidR="009268DE" w:rsidRPr="00B52C26" w:rsidRDefault="009268DE" w:rsidP="003A38B9">
            <w:pPr>
              <w:pBdr>
                <w:top w:val="nil"/>
                <w:left w:val="nil"/>
                <w:bottom w:val="nil"/>
                <w:right w:val="nil"/>
                <w:between w:val="nil"/>
              </w:pBdr>
              <w:ind w:left="27"/>
              <w:jc w:val="left"/>
              <w:rPr>
                <w:sz w:val="22"/>
                <w:szCs w:val="22"/>
              </w:rPr>
            </w:pPr>
            <w:r w:rsidRPr="00B52C26">
              <w:rPr>
                <w:i/>
                <w:sz w:val="22"/>
                <w:szCs w:val="22"/>
                <w:vertAlign w:val="superscript"/>
              </w:rPr>
              <w:t>(4)</w:t>
            </w:r>
            <w:r w:rsidRPr="00B52C26">
              <w:rPr>
                <w:i/>
                <w:sz w:val="22"/>
                <w:szCs w:val="22"/>
              </w:rPr>
              <w:t xml:space="preserve"> Farklı bir kategori söz konuysa bunu belirtiniz veya boş bırakınız.</w:t>
            </w:r>
          </w:p>
        </w:tc>
      </w:tr>
    </w:tbl>
    <w:p w14:paraId="3F21C599" w14:textId="4DE172CF" w:rsidR="00236E89" w:rsidRPr="00B52C26" w:rsidRDefault="00EF5B25" w:rsidP="00C8083A">
      <w:pPr>
        <w:pBdr>
          <w:top w:val="nil"/>
          <w:left w:val="nil"/>
          <w:bottom w:val="nil"/>
          <w:right w:val="nil"/>
          <w:between w:val="nil"/>
        </w:pBdr>
        <w:spacing w:before="240"/>
        <w:jc w:val="left"/>
        <w:rPr>
          <w:b/>
          <w:color w:val="000000"/>
          <w:sz w:val="22"/>
          <w:szCs w:val="22"/>
        </w:rPr>
      </w:pPr>
      <w:bookmarkStart w:id="52" w:name="_heading=h.3q5sasy" w:colFirst="0" w:colLast="0"/>
      <w:bookmarkStart w:id="53" w:name="_heading=h.kgcv8k" w:colFirst="0" w:colLast="0"/>
      <w:bookmarkStart w:id="54" w:name="_heading=h.34g0dwd" w:colFirst="0" w:colLast="0"/>
      <w:bookmarkStart w:id="55" w:name="_heading=h.1jlao46" w:colFirst="0" w:colLast="0"/>
      <w:bookmarkEnd w:id="52"/>
      <w:bookmarkEnd w:id="53"/>
      <w:bookmarkEnd w:id="54"/>
      <w:bookmarkEnd w:id="55"/>
      <w:r w:rsidRPr="00B52C26">
        <w:rPr>
          <w:b/>
          <w:color w:val="000000"/>
          <w:sz w:val="22"/>
          <w:szCs w:val="22"/>
        </w:rPr>
        <w:t>II.</w:t>
      </w:r>
      <w:r w:rsidR="00C8083A" w:rsidRPr="00B52C26">
        <w:rPr>
          <w:b/>
          <w:color w:val="000000"/>
          <w:sz w:val="22"/>
          <w:szCs w:val="22"/>
        </w:rPr>
        <w:t>4</w:t>
      </w:r>
      <w:r w:rsidRPr="00B52C26">
        <w:rPr>
          <w:b/>
          <w:color w:val="000000"/>
          <w:sz w:val="22"/>
          <w:szCs w:val="22"/>
        </w:rPr>
        <w:t xml:space="preserve"> Yarı Zamanlı ve Ek Görevli Öğretim Elemanlarının İzlenmesi</w:t>
      </w:r>
    </w:p>
    <w:p w14:paraId="0DA6443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 görevlendirilen yarı zamanlı ve ek görevli öğretim elemanlarının izlenmesi ve değerlendirilmesi için uygulanan politikaları yazınız.</w:t>
      </w:r>
    </w:p>
    <w:p w14:paraId="3E92DBD3" w14:textId="23B7A5A0" w:rsidR="00236E89" w:rsidRPr="00B52C26" w:rsidRDefault="00EF5B25" w:rsidP="00C8083A">
      <w:pPr>
        <w:keepNext/>
        <w:pBdr>
          <w:top w:val="nil"/>
          <w:left w:val="nil"/>
          <w:bottom w:val="nil"/>
          <w:right w:val="nil"/>
          <w:between w:val="nil"/>
        </w:pBdr>
        <w:spacing w:before="240"/>
        <w:jc w:val="left"/>
        <w:rPr>
          <w:b/>
          <w:color w:val="000000"/>
          <w:sz w:val="22"/>
          <w:szCs w:val="22"/>
        </w:rPr>
      </w:pPr>
      <w:bookmarkStart w:id="56" w:name="_heading=h.43ky6rz" w:colFirst="0" w:colLast="0"/>
      <w:bookmarkEnd w:id="56"/>
      <w:r w:rsidRPr="00B52C26">
        <w:rPr>
          <w:b/>
          <w:color w:val="000000"/>
          <w:sz w:val="22"/>
          <w:szCs w:val="22"/>
        </w:rPr>
        <w:t>II.</w:t>
      </w:r>
      <w:r w:rsidR="00C8083A" w:rsidRPr="00B52C26">
        <w:rPr>
          <w:b/>
          <w:color w:val="000000"/>
          <w:sz w:val="22"/>
          <w:szCs w:val="22"/>
        </w:rPr>
        <w:t>5</w:t>
      </w:r>
      <w:r w:rsidRPr="00B52C26">
        <w:rPr>
          <w:b/>
          <w:color w:val="000000"/>
          <w:sz w:val="22"/>
          <w:szCs w:val="22"/>
        </w:rPr>
        <w:t xml:space="preserve"> Öğrenci Kayıt ve Mezuniyet Bilgileri</w:t>
      </w:r>
    </w:p>
    <w:p w14:paraId="23080732" w14:textId="15C1BB0E"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Tüm meslek yüksekokulu ve değerlendirilecek her program için son </w:t>
      </w:r>
      <w:r w:rsidR="00A752C4" w:rsidRPr="00B52C26">
        <w:rPr>
          <w:color w:val="000000"/>
          <w:sz w:val="22"/>
          <w:szCs w:val="22"/>
        </w:rPr>
        <w:t>üç</w:t>
      </w:r>
      <w:r w:rsidRPr="00B52C26">
        <w:rPr>
          <w:color w:val="000000"/>
          <w:sz w:val="22"/>
          <w:szCs w:val="22"/>
        </w:rPr>
        <w:t xml:space="preserve"> yıla ilişkin öğrenci kayıt ve mezuniyet istatistiklerini </w:t>
      </w:r>
      <w:r w:rsidRPr="00B52C26">
        <w:rPr>
          <w:b/>
          <w:bCs/>
          <w:color w:val="000000"/>
          <w:sz w:val="22"/>
          <w:szCs w:val="22"/>
        </w:rPr>
        <w:t>Tablo II</w:t>
      </w:r>
      <w:r w:rsidR="00B53020" w:rsidRPr="00B52C26">
        <w:rPr>
          <w:b/>
          <w:bCs/>
          <w:color w:val="000000"/>
          <w:sz w:val="22"/>
          <w:szCs w:val="22"/>
        </w:rPr>
        <w:t>.</w:t>
      </w:r>
      <w:r w:rsidR="00C8083A" w:rsidRPr="00B52C26">
        <w:rPr>
          <w:b/>
          <w:bCs/>
          <w:color w:val="000000"/>
          <w:sz w:val="22"/>
          <w:szCs w:val="22"/>
        </w:rPr>
        <w:t>4</w:t>
      </w:r>
      <w:r w:rsidRPr="00B52C26">
        <w:rPr>
          <w:color w:val="000000"/>
          <w:sz w:val="22"/>
          <w:szCs w:val="22"/>
        </w:rPr>
        <w:t>'d</w:t>
      </w:r>
      <w:r w:rsidR="00C8083A" w:rsidRPr="00B52C26">
        <w:rPr>
          <w:color w:val="000000"/>
          <w:sz w:val="22"/>
          <w:szCs w:val="22"/>
        </w:rPr>
        <w:t>e</w:t>
      </w:r>
      <w:r w:rsidRPr="00B52C26">
        <w:rPr>
          <w:color w:val="000000"/>
          <w:sz w:val="22"/>
          <w:szCs w:val="22"/>
        </w:rPr>
        <w:t xml:space="preserve"> veriniz.</w:t>
      </w:r>
    </w:p>
    <w:p w14:paraId="05349222" w14:textId="70CF5E44" w:rsidR="00396168" w:rsidRPr="00B52C26" w:rsidRDefault="00396168" w:rsidP="00B53020">
      <w:pPr>
        <w:pStyle w:val="Tablo"/>
      </w:pPr>
      <w:r w:rsidRPr="00B52C26">
        <w:t>Tablo II-4 Öğrenci ve Mezun Sayıları</w:t>
      </w:r>
    </w:p>
    <w:p w14:paraId="4CD6C92A" w14:textId="77777777" w:rsidR="00396168" w:rsidRPr="00B52C26" w:rsidRDefault="00396168" w:rsidP="00396168">
      <w:pPr>
        <w:spacing w:after="120"/>
        <w:rPr>
          <w:b/>
          <w:sz w:val="22"/>
          <w:szCs w:val="22"/>
        </w:rPr>
      </w:pPr>
      <w:r w:rsidRPr="00B52C26">
        <w:rPr>
          <w:b/>
          <w:sz w:val="22"/>
          <w:szCs w:val="22"/>
        </w:rPr>
        <w:t>Tüm Meslek Yüksekokulu İçin</w:t>
      </w:r>
    </w:p>
    <w:tbl>
      <w:tblPr>
        <w:tblStyle w:val="af6"/>
        <w:tblW w:w="83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951"/>
        <w:gridCol w:w="595"/>
        <w:gridCol w:w="491"/>
        <w:gridCol w:w="2671"/>
        <w:gridCol w:w="1840"/>
      </w:tblGrid>
      <w:tr w:rsidR="00396168" w:rsidRPr="00B52C26" w14:paraId="00FB4FED" w14:textId="77777777" w:rsidTr="00CF3521">
        <w:trPr>
          <w:jc w:val="center"/>
        </w:trPr>
        <w:tc>
          <w:tcPr>
            <w:tcW w:w="1787" w:type="dxa"/>
            <w:vMerge w:val="restart"/>
            <w:vAlign w:val="center"/>
          </w:tcPr>
          <w:p w14:paraId="66F02D8B" w14:textId="77777777" w:rsidR="00396168" w:rsidRPr="00B52C26" w:rsidRDefault="00396168" w:rsidP="00CF3521">
            <w:pPr>
              <w:jc w:val="center"/>
              <w:rPr>
                <w:sz w:val="22"/>
                <w:szCs w:val="22"/>
              </w:rPr>
            </w:pPr>
            <w:r w:rsidRPr="00B52C26">
              <w:rPr>
                <w:sz w:val="22"/>
                <w:szCs w:val="22"/>
              </w:rPr>
              <w:t xml:space="preserve">Akademik Yıl </w:t>
            </w:r>
          </w:p>
        </w:tc>
        <w:tc>
          <w:tcPr>
            <w:tcW w:w="951" w:type="dxa"/>
            <w:vMerge w:val="restart"/>
            <w:vAlign w:val="center"/>
          </w:tcPr>
          <w:p w14:paraId="27100CCF" w14:textId="77777777" w:rsidR="00396168" w:rsidRPr="00B52C26" w:rsidRDefault="00396168" w:rsidP="00CF3521">
            <w:pPr>
              <w:jc w:val="center"/>
              <w:rPr>
                <w:sz w:val="22"/>
                <w:szCs w:val="22"/>
              </w:rPr>
            </w:pPr>
            <w:r w:rsidRPr="00B52C26">
              <w:rPr>
                <w:sz w:val="22"/>
                <w:szCs w:val="22"/>
              </w:rPr>
              <w:t>Hazırlık</w:t>
            </w:r>
          </w:p>
        </w:tc>
        <w:tc>
          <w:tcPr>
            <w:tcW w:w="1086" w:type="dxa"/>
            <w:gridSpan w:val="2"/>
            <w:vAlign w:val="center"/>
          </w:tcPr>
          <w:p w14:paraId="2DC8167A" w14:textId="77777777" w:rsidR="00396168" w:rsidRPr="00B52C26" w:rsidRDefault="00396168" w:rsidP="00CF3521">
            <w:pPr>
              <w:jc w:val="center"/>
              <w:rPr>
                <w:sz w:val="22"/>
                <w:szCs w:val="22"/>
                <w:vertAlign w:val="superscript"/>
              </w:rPr>
            </w:pPr>
            <w:r w:rsidRPr="00B52C26">
              <w:rPr>
                <w:sz w:val="22"/>
                <w:szCs w:val="22"/>
              </w:rPr>
              <w:t>Sınıf</w:t>
            </w:r>
          </w:p>
        </w:tc>
        <w:tc>
          <w:tcPr>
            <w:tcW w:w="2671" w:type="dxa"/>
            <w:vMerge w:val="restart"/>
            <w:vAlign w:val="center"/>
          </w:tcPr>
          <w:p w14:paraId="7012FF6A" w14:textId="77777777" w:rsidR="00396168" w:rsidRPr="00B52C26" w:rsidRDefault="00396168" w:rsidP="00CF3521">
            <w:pPr>
              <w:jc w:val="center"/>
              <w:rPr>
                <w:sz w:val="22"/>
                <w:szCs w:val="22"/>
              </w:rPr>
            </w:pPr>
            <w:r w:rsidRPr="00B52C26">
              <w:rPr>
                <w:sz w:val="22"/>
                <w:szCs w:val="22"/>
              </w:rPr>
              <w:t>Toplam Öğrenci Sayıları</w:t>
            </w:r>
          </w:p>
        </w:tc>
        <w:tc>
          <w:tcPr>
            <w:tcW w:w="1840" w:type="dxa"/>
            <w:vMerge w:val="restart"/>
            <w:vAlign w:val="center"/>
          </w:tcPr>
          <w:p w14:paraId="23DD6F15" w14:textId="77777777" w:rsidR="00396168" w:rsidRPr="00B52C26" w:rsidRDefault="00396168" w:rsidP="00CF3521">
            <w:pPr>
              <w:jc w:val="center"/>
              <w:rPr>
                <w:sz w:val="22"/>
                <w:szCs w:val="22"/>
              </w:rPr>
            </w:pPr>
            <w:r w:rsidRPr="00B52C26">
              <w:rPr>
                <w:sz w:val="22"/>
                <w:szCs w:val="22"/>
              </w:rPr>
              <w:t>Mezun Sayıları</w:t>
            </w:r>
          </w:p>
        </w:tc>
      </w:tr>
      <w:tr w:rsidR="00396168" w:rsidRPr="00B52C26" w14:paraId="6F0F9930" w14:textId="77777777" w:rsidTr="00CF3521">
        <w:trPr>
          <w:jc w:val="center"/>
        </w:trPr>
        <w:tc>
          <w:tcPr>
            <w:tcW w:w="1787" w:type="dxa"/>
            <w:vMerge/>
            <w:vAlign w:val="center"/>
          </w:tcPr>
          <w:p w14:paraId="4435DBAA" w14:textId="77777777" w:rsidR="00396168" w:rsidRPr="00B52C26" w:rsidRDefault="00396168" w:rsidP="00CF3521">
            <w:pPr>
              <w:widowControl w:val="0"/>
              <w:pBdr>
                <w:top w:val="nil"/>
                <w:left w:val="nil"/>
                <w:bottom w:val="nil"/>
                <w:right w:val="nil"/>
                <w:between w:val="nil"/>
              </w:pBdr>
              <w:spacing w:line="276" w:lineRule="auto"/>
              <w:jc w:val="left"/>
              <w:rPr>
                <w:sz w:val="22"/>
                <w:szCs w:val="22"/>
              </w:rPr>
            </w:pPr>
          </w:p>
        </w:tc>
        <w:tc>
          <w:tcPr>
            <w:tcW w:w="951" w:type="dxa"/>
            <w:vMerge/>
            <w:vAlign w:val="center"/>
          </w:tcPr>
          <w:p w14:paraId="6138D4CF" w14:textId="77777777" w:rsidR="00396168" w:rsidRPr="00B52C26" w:rsidRDefault="00396168" w:rsidP="00CF3521">
            <w:pPr>
              <w:widowControl w:val="0"/>
              <w:pBdr>
                <w:top w:val="nil"/>
                <w:left w:val="nil"/>
                <w:bottom w:val="nil"/>
                <w:right w:val="nil"/>
                <w:between w:val="nil"/>
              </w:pBdr>
              <w:spacing w:line="276" w:lineRule="auto"/>
              <w:jc w:val="left"/>
              <w:rPr>
                <w:sz w:val="22"/>
                <w:szCs w:val="22"/>
              </w:rPr>
            </w:pPr>
          </w:p>
        </w:tc>
        <w:tc>
          <w:tcPr>
            <w:tcW w:w="595" w:type="dxa"/>
            <w:vAlign w:val="center"/>
          </w:tcPr>
          <w:p w14:paraId="5C48FC83" w14:textId="77777777" w:rsidR="00396168" w:rsidRPr="00B52C26" w:rsidRDefault="00396168" w:rsidP="00CF3521">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770C1C55" w14:textId="77777777" w:rsidR="00396168" w:rsidRPr="00B52C26" w:rsidRDefault="00396168" w:rsidP="00CF3521">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26A7D48E" w14:textId="77777777" w:rsidR="00396168" w:rsidRPr="00B52C26" w:rsidRDefault="00396168" w:rsidP="00CF3521">
            <w:pPr>
              <w:widowControl w:val="0"/>
              <w:pBdr>
                <w:top w:val="nil"/>
                <w:left w:val="nil"/>
                <w:bottom w:val="nil"/>
                <w:right w:val="nil"/>
                <w:between w:val="nil"/>
              </w:pBdr>
              <w:spacing w:line="276" w:lineRule="auto"/>
              <w:jc w:val="left"/>
              <w:rPr>
                <w:color w:val="000000"/>
                <w:sz w:val="22"/>
                <w:szCs w:val="22"/>
              </w:rPr>
            </w:pPr>
          </w:p>
        </w:tc>
        <w:tc>
          <w:tcPr>
            <w:tcW w:w="1840" w:type="dxa"/>
            <w:vMerge/>
            <w:vAlign w:val="center"/>
          </w:tcPr>
          <w:p w14:paraId="0F91FFD0" w14:textId="77777777" w:rsidR="00396168" w:rsidRPr="00B52C26" w:rsidRDefault="00396168" w:rsidP="00CF3521">
            <w:pPr>
              <w:widowControl w:val="0"/>
              <w:pBdr>
                <w:top w:val="nil"/>
                <w:left w:val="nil"/>
                <w:bottom w:val="nil"/>
                <w:right w:val="nil"/>
                <w:between w:val="nil"/>
              </w:pBdr>
              <w:spacing w:line="276" w:lineRule="auto"/>
              <w:jc w:val="left"/>
              <w:rPr>
                <w:color w:val="000000"/>
                <w:sz w:val="22"/>
                <w:szCs w:val="22"/>
              </w:rPr>
            </w:pPr>
          </w:p>
        </w:tc>
      </w:tr>
      <w:tr w:rsidR="00396168" w:rsidRPr="00B52C26" w14:paraId="40A8EA5F" w14:textId="77777777" w:rsidTr="00CF3521">
        <w:trPr>
          <w:jc w:val="center"/>
        </w:trPr>
        <w:tc>
          <w:tcPr>
            <w:tcW w:w="1787" w:type="dxa"/>
            <w:vAlign w:val="center"/>
          </w:tcPr>
          <w:p w14:paraId="4474C358" w14:textId="4AD066FD" w:rsidR="00396168" w:rsidRPr="00B52C26" w:rsidRDefault="00396168" w:rsidP="00CF3521">
            <w:pPr>
              <w:jc w:val="center"/>
              <w:rPr>
                <w:sz w:val="22"/>
                <w:szCs w:val="22"/>
              </w:rPr>
            </w:pPr>
            <w:r w:rsidRPr="00B52C26">
              <w:rPr>
                <w:sz w:val="22"/>
                <w:szCs w:val="22"/>
              </w:rPr>
              <w:t>[</w:t>
            </w:r>
            <w:r w:rsidR="00916275">
              <w:rPr>
                <w:sz w:val="22"/>
                <w:szCs w:val="22"/>
              </w:rPr>
              <w:t>2025</w:t>
            </w:r>
            <w:r w:rsidRPr="00B52C26">
              <w:rPr>
                <w:sz w:val="22"/>
                <w:szCs w:val="22"/>
              </w:rPr>
              <w:t>]</w:t>
            </w:r>
          </w:p>
        </w:tc>
        <w:tc>
          <w:tcPr>
            <w:tcW w:w="951" w:type="dxa"/>
            <w:vAlign w:val="center"/>
          </w:tcPr>
          <w:p w14:paraId="4E76D904" w14:textId="77777777" w:rsidR="00396168" w:rsidRPr="00B52C26" w:rsidRDefault="00396168" w:rsidP="00CF3521">
            <w:pPr>
              <w:jc w:val="center"/>
              <w:rPr>
                <w:sz w:val="22"/>
                <w:szCs w:val="22"/>
              </w:rPr>
            </w:pPr>
          </w:p>
        </w:tc>
        <w:tc>
          <w:tcPr>
            <w:tcW w:w="595" w:type="dxa"/>
            <w:vAlign w:val="center"/>
          </w:tcPr>
          <w:p w14:paraId="40704452" w14:textId="77777777" w:rsidR="00396168" w:rsidRPr="00B52C26" w:rsidRDefault="00396168" w:rsidP="00CF3521">
            <w:pPr>
              <w:jc w:val="center"/>
              <w:rPr>
                <w:sz w:val="22"/>
                <w:szCs w:val="22"/>
              </w:rPr>
            </w:pPr>
          </w:p>
        </w:tc>
        <w:tc>
          <w:tcPr>
            <w:tcW w:w="491" w:type="dxa"/>
            <w:vAlign w:val="center"/>
          </w:tcPr>
          <w:p w14:paraId="2DF9DDC6" w14:textId="77777777" w:rsidR="00396168" w:rsidRPr="00B52C26" w:rsidRDefault="00396168" w:rsidP="00CF3521">
            <w:pPr>
              <w:jc w:val="center"/>
              <w:rPr>
                <w:sz w:val="22"/>
                <w:szCs w:val="22"/>
              </w:rPr>
            </w:pPr>
          </w:p>
        </w:tc>
        <w:tc>
          <w:tcPr>
            <w:tcW w:w="2671" w:type="dxa"/>
            <w:vAlign w:val="center"/>
          </w:tcPr>
          <w:p w14:paraId="65BDC28E" w14:textId="77777777" w:rsidR="00396168" w:rsidRPr="00B52C26" w:rsidRDefault="00396168" w:rsidP="00CF3521">
            <w:pPr>
              <w:jc w:val="center"/>
              <w:rPr>
                <w:sz w:val="22"/>
                <w:szCs w:val="22"/>
              </w:rPr>
            </w:pPr>
          </w:p>
        </w:tc>
        <w:tc>
          <w:tcPr>
            <w:tcW w:w="1840" w:type="dxa"/>
            <w:vAlign w:val="center"/>
          </w:tcPr>
          <w:p w14:paraId="3BDDA252" w14:textId="77777777" w:rsidR="00396168" w:rsidRPr="00B52C26" w:rsidRDefault="00396168" w:rsidP="00CF3521">
            <w:pPr>
              <w:jc w:val="center"/>
              <w:rPr>
                <w:sz w:val="22"/>
                <w:szCs w:val="22"/>
              </w:rPr>
            </w:pPr>
          </w:p>
        </w:tc>
      </w:tr>
      <w:tr w:rsidR="00396168" w:rsidRPr="00B52C26" w14:paraId="0CD51161" w14:textId="77777777" w:rsidTr="00CF3521">
        <w:trPr>
          <w:jc w:val="center"/>
        </w:trPr>
        <w:tc>
          <w:tcPr>
            <w:tcW w:w="1787" w:type="dxa"/>
            <w:vAlign w:val="center"/>
          </w:tcPr>
          <w:p w14:paraId="2B341C66" w14:textId="1C0318AE" w:rsidR="00396168" w:rsidRPr="00B52C26" w:rsidRDefault="00396168" w:rsidP="00CF3521">
            <w:pPr>
              <w:jc w:val="center"/>
              <w:rPr>
                <w:sz w:val="22"/>
                <w:szCs w:val="22"/>
              </w:rPr>
            </w:pPr>
            <w:r w:rsidRPr="00B52C26">
              <w:rPr>
                <w:sz w:val="22"/>
                <w:szCs w:val="22"/>
              </w:rPr>
              <w:t>[</w:t>
            </w:r>
            <w:r w:rsidR="00916275">
              <w:rPr>
                <w:sz w:val="22"/>
                <w:szCs w:val="22"/>
              </w:rPr>
              <w:t>2024</w:t>
            </w:r>
            <w:r w:rsidRPr="00B52C26">
              <w:rPr>
                <w:sz w:val="22"/>
                <w:szCs w:val="22"/>
              </w:rPr>
              <w:t>]</w:t>
            </w:r>
          </w:p>
        </w:tc>
        <w:tc>
          <w:tcPr>
            <w:tcW w:w="951" w:type="dxa"/>
            <w:vAlign w:val="center"/>
          </w:tcPr>
          <w:p w14:paraId="09323F63" w14:textId="77777777" w:rsidR="00396168" w:rsidRPr="00B52C26" w:rsidRDefault="00396168" w:rsidP="00CF3521">
            <w:pPr>
              <w:jc w:val="center"/>
              <w:rPr>
                <w:sz w:val="22"/>
                <w:szCs w:val="22"/>
              </w:rPr>
            </w:pPr>
          </w:p>
        </w:tc>
        <w:tc>
          <w:tcPr>
            <w:tcW w:w="595" w:type="dxa"/>
            <w:vAlign w:val="center"/>
          </w:tcPr>
          <w:p w14:paraId="67B673A2" w14:textId="77777777" w:rsidR="00396168" w:rsidRPr="00B52C26" w:rsidRDefault="00396168" w:rsidP="00CF3521">
            <w:pPr>
              <w:jc w:val="center"/>
              <w:rPr>
                <w:sz w:val="22"/>
                <w:szCs w:val="22"/>
              </w:rPr>
            </w:pPr>
          </w:p>
        </w:tc>
        <w:tc>
          <w:tcPr>
            <w:tcW w:w="491" w:type="dxa"/>
            <w:vAlign w:val="center"/>
          </w:tcPr>
          <w:p w14:paraId="5D7EF04E" w14:textId="77777777" w:rsidR="00396168" w:rsidRPr="00B52C26" w:rsidRDefault="00396168" w:rsidP="00CF3521">
            <w:pPr>
              <w:jc w:val="center"/>
              <w:rPr>
                <w:sz w:val="22"/>
                <w:szCs w:val="22"/>
              </w:rPr>
            </w:pPr>
          </w:p>
        </w:tc>
        <w:tc>
          <w:tcPr>
            <w:tcW w:w="2671" w:type="dxa"/>
            <w:vAlign w:val="center"/>
          </w:tcPr>
          <w:p w14:paraId="69D5D419" w14:textId="77777777" w:rsidR="00396168" w:rsidRPr="00B52C26" w:rsidRDefault="00396168" w:rsidP="00CF3521">
            <w:pPr>
              <w:jc w:val="center"/>
              <w:rPr>
                <w:sz w:val="22"/>
                <w:szCs w:val="22"/>
              </w:rPr>
            </w:pPr>
          </w:p>
        </w:tc>
        <w:tc>
          <w:tcPr>
            <w:tcW w:w="1840" w:type="dxa"/>
            <w:vAlign w:val="center"/>
          </w:tcPr>
          <w:p w14:paraId="4B36B546" w14:textId="77777777" w:rsidR="00396168" w:rsidRPr="00B52C26" w:rsidRDefault="00396168" w:rsidP="00CF3521">
            <w:pPr>
              <w:jc w:val="center"/>
              <w:rPr>
                <w:sz w:val="22"/>
                <w:szCs w:val="22"/>
              </w:rPr>
            </w:pPr>
          </w:p>
        </w:tc>
      </w:tr>
      <w:tr w:rsidR="00396168" w:rsidRPr="00B52C26" w14:paraId="5FC65124" w14:textId="77777777" w:rsidTr="00CF3521">
        <w:trPr>
          <w:jc w:val="center"/>
        </w:trPr>
        <w:tc>
          <w:tcPr>
            <w:tcW w:w="1787" w:type="dxa"/>
            <w:vAlign w:val="center"/>
          </w:tcPr>
          <w:p w14:paraId="65086CA2" w14:textId="70B876EA" w:rsidR="00396168" w:rsidRPr="00B52C26" w:rsidRDefault="00396168" w:rsidP="00CF3521">
            <w:pPr>
              <w:jc w:val="center"/>
              <w:rPr>
                <w:sz w:val="22"/>
                <w:szCs w:val="22"/>
              </w:rPr>
            </w:pPr>
            <w:r w:rsidRPr="00B52C26">
              <w:rPr>
                <w:sz w:val="22"/>
                <w:szCs w:val="22"/>
              </w:rPr>
              <w:t>[</w:t>
            </w:r>
            <w:r w:rsidR="00916275">
              <w:rPr>
                <w:sz w:val="22"/>
                <w:szCs w:val="22"/>
              </w:rPr>
              <w:t>2023</w:t>
            </w:r>
            <w:r w:rsidRPr="00B52C26">
              <w:rPr>
                <w:sz w:val="22"/>
                <w:szCs w:val="22"/>
              </w:rPr>
              <w:t>]</w:t>
            </w:r>
          </w:p>
        </w:tc>
        <w:tc>
          <w:tcPr>
            <w:tcW w:w="951" w:type="dxa"/>
            <w:vAlign w:val="center"/>
          </w:tcPr>
          <w:p w14:paraId="0F3C7E1D" w14:textId="77777777" w:rsidR="00396168" w:rsidRPr="00B52C26" w:rsidRDefault="00396168" w:rsidP="00CF3521">
            <w:pPr>
              <w:jc w:val="center"/>
              <w:rPr>
                <w:sz w:val="22"/>
                <w:szCs w:val="22"/>
              </w:rPr>
            </w:pPr>
          </w:p>
        </w:tc>
        <w:tc>
          <w:tcPr>
            <w:tcW w:w="595" w:type="dxa"/>
            <w:vAlign w:val="center"/>
          </w:tcPr>
          <w:p w14:paraId="1EBECA4C" w14:textId="77777777" w:rsidR="00396168" w:rsidRPr="00B52C26" w:rsidRDefault="00396168" w:rsidP="00CF3521">
            <w:pPr>
              <w:jc w:val="center"/>
              <w:rPr>
                <w:sz w:val="22"/>
                <w:szCs w:val="22"/>
              </w:rPr>
            </w:pPr>
          </w:p>
        </w:tc>
        <w:tc>
          <w:tcPr>
            <w:tcW w:w="491" w:type="dxa"/>
            <w:vAlign w:val="center"/>
          </w:tcPr>
          <w:p w14:paraId="18637C16" w14:textId="77777777" w:rsidR="00396168" w:rsidRPr="00B52C26" w:rsidRDefault="00396168" w:rsidP="00CF3521">
            <w:pPr>
              <w:jc w:val="center"/>
              <w:rPr>
                <w:sz w:val="22"/>
                <w:szCs w:val="22"/>
              </w:rPr>
            </w:pPr>
          </w:p>
        </w:tc>
        <w:tc>
          <w:tcPr>
            <w:tcW w:w="2671" w:type="dxa"/>
            <w:vAlign w:val="center"/>
          </w:tcPr>
          <w:p w14:paraId="3B9C0D7E" w14:textId="77777777" w:rsidR="00396168" w:rsidRPr="00B52C26" w:rsidRDefault="00396168" w:rsidP="00CF3521">
            <w:pPr>
              <w:jc w:val="center"/>
              <w:rPr>
                <w:sz w:val="22"/>
                <w:szCs w:val="22"/>
              </w:rPr>
            </w:pPr>
          </w:p>
        </w:tc>
        <w:tc>
          <w:tcPr>
            <w:tcW w:w="1840" w:type="dxa"/>
            <w:vAlign w:val="center"/>
          </w:tcPr>
          <w:p w14:paraId="6CBE68C5" w14:textId="77777777" w:rsidR="00396168" w:rsidRPr="00B52C26" w:rsidRDefault="00396168" w:rsidP="00CF3521">
            <w:pPr>
              <w:jc w:val="center"/>
              <w:rPr>
                <w:sz w:val="22"/>
                <w:szCs w:val="22"/>
              </w:rPr>
            </w:pPr>
          </w:p>
        </w:tc>
      </w:tr>
    </w:tbl>
    <w:p w14:paraId="5623AA6B" w14:textId="77777777" w:rsidR="00396168" w:rsidRPr="00B52C26" w:rsidRDefault="00396168" w:rsidP="00396168">
      <w:pPr>
        <w:spacing w:before="120" w:after="120"/>
        <w:rPr>
          <w:b/>
          <w:sz w:val="22"/>
          <w:szCs w:val="22"/>
        </w:rPr>
      </w:pPr>
      <w:r w:rsidRPr="00B52C26">
        <w:rPr>
          <w:b/>
          <w:sz w:val="22"/>
          <w:szCs w:val="22"/>
        </w:rPr>
        <w:t>Program: ________________</w:t>
      </w:r>
    </w:p>
    <w:tbl>
      <w:tblPr>
        <w:tblStyle w:val="af7"/>
        <w:tblW w:w="81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951"/>
        <w:gridCol w:w="595"/>
        <w:gridCol w:w="491"/>
        <w:gridCol w:w="2671"/>
        <w:gridCol w:w="1703"/>
      </w:tblGrid>
      <w:tr w:rsidR="00396168" w:rsidRPr="00B52C26" w14:paraId="0875BF1C" w14:textId="77777777" w:rsidTr="00CF3521">
        <w:trPr>
          <w:jc w:val="center"/>
        </w:trPr>
        <w:tc>
          <w:tcPr>
            <w:tcW w:w="1788" w:type="dxa"/>
            <w:vMerge w:val="restart"/>
            <w:vAlign w:val="center"/>
          </w:tcPr>
          <w:p w14:paraId="314DAAA1" w14:textId="77777777" w:rsidR="00396168" w:rsidRPr="00B52C26" w:rsidRDefault="00396168" w:rsidP="00CF3521">
            <w:pPr>
              <w:jc w:val="center"/>
              <w:rPr>
                <w:sz w:val="22"/>
                <w:szCs w:val="22"/>
              </w:rPr>
            </w:pPr>
            <w:r w:rsidRPr="00B52C26">
              <w:rPr>
                <w:sz w:val="22"/>
                <w:szCs w:val="22"/>
              </w:rPr>
              <w:t xml:space="preserve">Akademik Yıl </w:t>
            </w:r>
          </w:p>
        </w:tc>
        <w:tc>
          <w:tcPr>
            <w:tcW w:w="951" w:type="dxa"/>
            <w:vMerge w:val="restart"/>
            <w:vAlign w:val="center"/>
          </w:tcPr>
          <w:p w14:paraId="0B97C193" w14:textId="77777777" w:rsidR="00396168" w:rsidRPr="00B52C26" w:rsidRDefault="00396168" w:rsidP="00CF3521">
            <w:pPr>
              <w:jc w:val="center"/>
              <w:rPr>
                <w:sz w:val="22"/>
                <w:szCs w:val="22"/>
              </w:rPr>
            </w:pPr>
            <w:r w:rsidRPr="00B52C26">
              <w:rPr>
                <w:sz w:val="22"/>
                <w:szCs w:val="22"/>
              </w:rPr>
              <w:t>Hazırlık</w:t>
            </w:r>
          </w:p>
        </w:tc>
        <w:tc>
          <w:tcPr>
            <w:tcW w:w="1086" w:type="dxa"/>
            <w:gridSpan w:val="2"/>
            <w:vAlign w:val="center"/>
          </w:tcPr>
          <w:p w14:paraId="57E9EB22" w14:textId="77777777" w:rsidR="00396168" w:rsidRPr="00B52C26" w:rsidRDefault="00396168" w:rsidP="00CF3521">
            <w:pPr>
              <w:jc w:val="center"/>
              <w:rPr>
                <w:sz w:val="22"/>
                <w:szCs w:val="22"/>
                <w:vertAlign w:val="superscript"/>
              </w:rPr>
            </w:pPr>
            <w:r w:rsidRPr="00B52C26">
              <w:rPr>
                <w:sz w:val="22"/>
                <w:szCs w:val="22"/>
              </w:rPr>
              <w:t>Sınıf</w:t>
            </w:r>
          </w:p>
        </w:tc>
        <w:tc>
          <w:tcPr>
            <w:tcW w:w="2671" w:type="dxa"/>
            <w:vMerge w:val="restart"/>
            <w:vAlign w:val="center"/>
          </w:tcPr>
          <w:p w14:paraId="43EE632C" w14:textId="77777777" w:rsidR="00396168" w:rsidRPr="00B52C26" w:rsidRDefault="00396168" w:rsidP="00CF3521">
            <w:pPr>
              <w:jc w:val="center"/>
              <w:rPr>
                <w:sz w:val="22"/>
                <w:szCs w:val="22"/>
              </w:rPr>
            </w:pPr>
            <w:r w:rsidRPr="00B52C26">
              <w:rPr>
                <w:sz w:val="22"/>
                <w:szCs w:val="22"/>
              </w:rPr>
              <w:t>Toplam Öğrenci Sayıları</w:t>
            </w:r>
          </w:p>
        </w:tc>
        <w:tc>
          <w:tcPr>
            <w:tcW w:w="1703" w:type="dxa"/>
            <w:vMerge w:val="restart"/>
            <w:vAlign w:val="center"/>
          </w:tcPr>
          <w:p w14:paraId="2B5F7770" w14:textId="77777777" w:rsidR="00396168" w:rsidRPr="00B52C26" w:rsidRDefault="00396168" w:rsidP="00CF3521">
            <w:pPr>
              <w:jc w:val="center"/>
              <w:rPr>
                <w:sz w:val="22"/>
                <w:szCs w:val="22"/>
              </w:rPr>
            </w:pPr>
            <w:r w:rsidRPr="00B52C26">
              <w:rPr>
                <w:sz w:val="22"/>
                <w:szCs w:val="22"/>
              </w:rPr>
              <w:t>Mezun Sayıları</w:t>
            </w:r>
          </w:p>
        </w:tc>
      </w:tr>
      <w:tr w:rsidR="00396168" w:rsidRPr="00B52C26" w14:paraId="429BC3B3" w14:textId="77777777" w:rsidTr="00CF3521">
        <w:trPr>
          <w:jc w:val="center"/>
        </w:trPr>
        <w:tc>
          <w:tcPr>
            <w:tcW w:w="1788" w:type="dxa"/>
            <w:vMerge/>
            <w:vAlign w:val="center"/>
          </w:tcPr>
          <w:p w14:paraId="28314A39" w14:textId="77777777" w:rsidR="00396168" w:rsidRPr="00B52C26" w:rsidRDefault="00396168" w:rsidP="00CF3521">
            <w:pPr>
              <w:widowControl w:val="0"/>
              <w:pBdr>
                <w:top w:val="nil"/>
                <w:left w:val="nil"/>
                <w:bottom w:val="nil"/>
                <w:right w:val="nil"/>
                <w:between w:val="nil"/>
              </w:pBdr>
              <w:spacing w:line="276" w:lineRule="auto"/>
              <w:jc w:val="left"/>
              <w:rPr>
                <w:sz w:val="22"/>
                <w:szCs w:val="22"/>
              </w:rPr>
            </w:pPr>
          </w:p>
        </w:tc>
        <w:tc>
          <w:tcPr>
            <w:tcW w:w="951" w:type="dxa"/>
            <w:vMerge/>
            <w:vAlign w:val="center"/>
          </w:tcPr>
          <w:p w14:paraId="05F93744" w14:textId="77777777" w:rsidR="00396168" w:rsidRPr="00B52C26" w:rsidRDefault="00396168" w:rsidP="00CF3521">
            <w:pPr>
              <w:widowControl w:val="0"/>
              <w:pBdr>
                <w:top w:val="nil"/>
                <w:left w:val="nil"/>
                <w:bottom w:val="nil"/>
                <w:right w:val="nil"/>
                <w:between w:val="nil"/>
              </w:pBdr>
              <w:spacing w:line="276" w:lineRule="auto"/>
              <w:jc w:val="left"/>
              <w:rPr>
                <w:sz w:val="22"/>
                <w:szCs w:val="22"/>
              </w:rPr>
            </w:pPr>
          </w:p>
        </w:tc>
        <w:tc>
          <w:tcPr>
            <w:tcW w:w="595" w:type="dxa"/>
            <w:vAlign w:val="center"/>
          </w:tcPr>
          <w:p w14:paraId="44C9D4EA" w14:textId="77777777" w:rsidR="00396168" w:rsidRPr="00B52C26" w:rsidRDefault="00396168" w:rsidP="00CF3521">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0DF9EB1B" w14:textId="77777777" w:rsidR="00396168" w:rsidRPr="00B52C26" w:rsidRDefault="00396168" w:rsidP="00CF3521">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47BD12F8" w14:textId="77777777" w:rsidR="00396168" w:rsidRPr="00B52C26" w:rsidRDefault="00396168" w:rsidP="00CF3521">
            <w:pPr>
              <w:widowControl w:val="0"/>
              <w:pBdr>
                <w:top w:val="nil"/>
                <w:left w:val="nil"/>
                <w:bottom w:val="nil"/>
                <w:right w:val="nil"/>
                <w:between w:val="nil"/>
              </w:pBdr>
              <w:spacing w:line="276" w:lineRule="auto"/>
              <w:jc w:val="left"/>
              <w:rPr>
                <w:color w:val="000000"/>
                <w:sz w:val="22"/>
                <w:szCs w:val="22"/>
              </w:rPr>
            </w:pPr>
          </w:p>
        </w:tc>
        <w:tc>
          <w:tcPr>
            <w:tcW w:w="1703" w:type="dxa"/>
            <w:vMerge/>
            <w:vAlign w:val="center"/>
          </w:tcPr>
          <w:p w14:paraId="3B8D9BB8" w14:textId="77777777" w:rsidR="00396168" w:rsidRPr="00B52C26" w:rsidRDefault="00396168" w:rsidP="00CF3521">
            <w:pPr>
              <w:widowControl w:val="0"/>
              <w:pBdr>
                <w:top w:val="nil"/>
                <w:left w:val="nil"/>
                <w:bottom w:val="nil"/>
                <w:right w:val="nil"/>
                <w:between w:val="nil"/>
              </w:pBdr>
              <w:spacing w:line="276" w:lineRule="auto"/>
              <w:jc w:val="left"/>
              <w:rPr>
                <w:color w:val="000000"/>
                <w:sz w:val="22"/>
                <w:szCs w:val="22"/>
              </w:rPr>
            </w:pPr>
          </w:p>
        </w:tc>
      </w:tr>
      <w:tr w:rsidR="00916275" w:rsidRPr="00B52C26" w14:paraId="1DAEDA89" w14:textId="77777777" w:rsidTr="00CF3521">
        <w:trPr>
          <w:jc w:val="center"/>
        </w:trPr>
        <w:tc>
          <w:tcPr>
            <w:tcW w:w="1788" w:type="dxa"/>
            <w:vAlign w:val="center"/>
          </w:tcPr>
          <w:p w14:paraId="6CAF8C68" w14:textId="768C5F95" w:rsidR="00916275" w:rsidRPr="00B52C26" w:rsidRDefault="00916275" w:rsidP="00916275">
            <w:pPr>
              <w:jc w:val="center"/>
              <w:rPr>
                <w:sz w:val="22"/>
                <w:szCs w:val="22"/>
              </w:rPr>
            </w:pPr>
            <w:r w:rsidRPr="00B52C26">
              <w:rPr>
                <w:sz w:val="22"/>
                <w:szCs w:val="22"/>
              </w:rPr>
              <w:t>[</w:t>
            </w:r>
            <w:r>
              <w:rPr>
                <w:sz w:val="22"/>
                <w:szCs w:val="22"/>
              </w:rPr>
              <w:t>2025</w:t>
            </w:r>
            <w:r w:rsidRPr="00B52C26">
              <w:rPr>
                <w:sz w:val="22"/>
                <w:szCs w:val="22"/>
              </w:rPr>
              <w:t>]</w:t>
            </w:r>
          </w:p>
        </w:tc>
        <w:tc>
          <w:tcPr>
            <w:tcW w:w="951" w:type="dxa"/>
            <w:vAlign w:val="center"/>
          </w:tcPr>
          <w:p w14:paraId="25AA5E94" w14:textId="77777777" w:rsidR="00916275" w:rsidRPr="00B52C26" w:rsidRDefault="00916275" w:rsidP="00916275">
            <w:pPr>
              <w:jc w:val="center"/>
              <w:rPr>
                <w:sz w:val="22"/>
                <w:szCs w:val="22"/>
              </w:rPr>
            </w:pPr>
          </w:p>
        </w:tc>
        <w:tc>
          <w:tcPr>
            <w:tcW w:w="595" w:type="dxa"/>
            <w:vAlign w:val="center"/>
          </w:tcPr>
          <w:p w14:paraId="13FB23B8" w14:textId="6FF71340" w:rsidR="00916275" w:rsidRPr="00B52C26" w:rsidRDefault="00916275" w:rsidP="00916275">
            <w:pPr>
              <w:jc w:val="center"/>
              <w:rPr>
                <w:sz w:val="22"/>
                <w:szCs w:val="22"/>
              </w:rPr>
            </w:pPr>
            <w:r>
              <w:rPr>
                <w:sz w:val="18"/>
                <w:szCs w:val="18"/>
              </w:rPr>
              <w:t>65</w:t>
            </w:r>
          </w:p>
        </w:tc>
        <w:tc>
          <w:tcPr>
            <w:tcW w:w="491" w:type="dxa"/>
            <w:vAlign w:val="center"/>
          </w:tcPr>
          <w:p w14:paraId="2495F60E" w14:textId="74AA8412" w:rsidR="00916275" w:rsidRPr="00B52C26" w:rsidRDefault="00916275" w:rsidP="00916275">
            <w:pPr>
              <w:jc w:val="center"/>
              <w:rPr>
                <w:sz w:val="22"/>
                <w:szCs w:val="22"/>
              </w:rPr>
            </w:pPr>
            <w:r>
              <w:rPr>
                <w:sz w:val="18"/>
                <w:szCs w:val="18"/>
              </w:rPr>
              <w:t>74</w:t>
            </w:r>
          </w:p>
        </w:tc>
        <w:tc>
          <w:tcPr>
            <w:tcW w:w="2671" w:type="dxa"/>
            <w:vAlign w:val="center"/>
          </w:tcPr>
          <w:p w14:paraId="280D3102" w14:textId="1319C55F" w:rsidR="00916275" w:rsidRPr="00B52C26" w:rsidRDefault="00916275" w:rsidP="00916275">
            <w:pPr>
              <w:jc w:val="center"/>
              <w:rPr>
                <w:sz w:val="22"/>
                <w:szCs w:val="22"/>
              </w:rPr>
            </w:pPr>
            <w:r>
              <w:rPr>
                <w:sz w:val="22"/>
                <w:szCs w:val="22"/>
              </w:rPr>
              <w:t>139</w:t>
            </w:r>
          </w:p>
        </w:tc>
        <w:tc>
          <w:tcPr>
            <w:tcW w:w="1703" w:type="dxa"/>
            <w:vAlign w:val="center"/>
          </w:tcPr>
          <w:p w14:paraId="1D1DDCDD" w14:textId="77777777" w:rsidR="00916275" w:rsidRPr="00B52C26" w:rsidRDefault="00916275" w:rsidP="00916275">
            <w:pPr>
              <w:jc w:val="center"/>
              <w:rPr>
                <w:sz w:val="22"/>
                <w:szCs w:val="22"/>
              </w:rPr>
            </w:pPr>
          </w:p>
        </w:tc>
      </w:tr>
      <w:tr w:rsidR="00916275" w:rsidRPr="00B52C26" w14:paraId="582197A2" w14:textId="77777777" w:rsidTr="00CF3521">
        <w:trPr>
          <w:jc w:val="center"/>
        </w:trPr>
        <w:tc>
          <w:tcPr>
            <w:tcW w:w="1788" w:type="dxa"/>
            <w:vAlign w:val="center"/>
          </w:tcPr>
          <w:p w14:paraId="580281D9" w14:textId="4914B3D7" w:rsidR="00916275" w:rsidRPr="00B52C26" w:rsidRDefault="00916275" w:rsidP="00916275">
            <w:pPr>
              <w:jc w:val="center"/>
              <w:rPr>
                <w:sz w:val="22"/>
                <w:szCs w:val="22"/>
              </w:rPr>
            </w:pPr>
            <w:r w:rsidRPr="00B52C26">
              <w:rPr>
                <w:sz w:val="22"/>
                <w:szCs w:val="22"/>
              </w:rPr>
              <w:t>[</w:t>
            </w:r>
            <w:r>
              <w:rPr>
                <w:sz w:val="22"/>
                <w:szCs w:val="22"/>
              </w:rPr>
              <w:t>2024</w:t>
            </w:r>
            <w:r w:rsidRPr="00B52C26">
              <w:rPr>
                <w:sz w:val="22"/>
                <w:szCs w:val="22"/>
              </w:rPr>
              <w:t>]</w:t>
            </w:r>
          </w:p>
        </w:tc>
        <w:tc>
          <w:tcPr>
            <w:tcW w:w="951" w:type="dxa"/>
            <w:vAlign w:val="center"/>
          </w:tcPr>
          <w:p w14:paraId="733C57FE" w14:textId="77777777" w:rsidR="00916275" w:rsidRPr="00B52C26" w:rsidRDefault="00916275" w:rsidP="00916275">
            <w:pPr>
              <w:jc w:val="center"/>
              <w:rPr>
                <w:sz w:val="22"/>
                <w:szCs w:val="22"/>
              </w:rPr>
            </w:pPr>
          </w:p>
        </w:tc>
        <w:tc>
          <w:tcPr>
            <w:tcW w:w="595" w:type="dxa"/>
            <w:vAlign w:val="center"/>
          </w:tcPr>
          <w:p w14:paraId="6D089645" w14:textId="4C999043" w:rsidR="00916275" w:rsidRPr="00B52C26" w:rsidRDefault="00916275" w:rsidP="00916275">
            <w:pPr>
              <w:jc w:val="center"/>
              <w:rPr>
                <w:sz w:val="22"/>
                <w:szCs w:val="22"/>
              </w:rPr>
            </w:pPr>
            <w:r>
              <w:rPr>
                <w:sz w:val="18"/>
                <w:szCs w:val="18"/>
              </w:rPr>
              <w:t>70</w:t>
            </w:r>
          </w:p>
        </w:tc>
        <w:tc>
          <w:tcPr>
            <w:tcW w:w="491" w:type="dxa"/>
            <w:vAlign w:val="center"/>
          </w:tcPr>
          <w:p w14:paraId="7D79BD97" w14:textId="3A403F92" w:rsidR="00916275" w:rsidRPr="00B52C26" w:rsidRDefault="00916275" w:rsidP="00916275">
            <w:pPr>
              <w:jc w:val="center"/>
              <w:rPr>
                <w:sz w:val="22"/>
                <w:szCs w:val="22"/>
              </w:rPr>
            </w:pPr>
            <w:r>
              <w:rPr>
                <w:sz w:val="18"/>
                <w:szCs w:val="18"/>
              </w:rPr>
              <w:t>73</w:t>
            </w:r>
          </w:p>
        </w:tc>
        <w:tc>
          <w:tcPr>
            <w:tcW w:w="2671" w:type="dxa"/>
            <w:vAlign w:val="center"/>
          </w:tcPr>
          <w:p w14:paraId="426B32AE" w14:textId="6998D69F" w:rsidR="00916275" w:rsidRPr="00B52C26" w:rsidRDefault="00916275" w:rsidP="00916275">
            <w:pPr>
              <w:jc w:val="center"/>
              <w:rPr>
                <w:sz w:val="22"/>
                <w:szCs w:val="22"/>
              </w:rPr>
            </w:pPr>
            <w:r>
              <w:rPr>
                <w:sz w:val="22"/>
                <w:szCs w:val="22"/>
              </w:rPr>
              <w:t>143</w:t>
            </w:r>
          </w:p>
        </w:tc>
        <w:tc>
          <w:tcPr>
            <w:tcW w:w="1703" w:type="dxa"/>
            <w:vAlign w:val="center"/>
          </w:tcPr>
          <w:p w14:paraId="25841B8C" w14:textId="77777777" w:rsidR="00916275" w:rsidRPr="00B52C26" w:rsidRDefault="00916275" w:rsidP="00916275">
            <w:pPr>
              <w:jc w:val="center"/>
              <w:rPr>
                <w:sz w:val="22"/>
                <w:szCs w:val="22"/>
              </w:rPr>
            </w:pPr>
          </w:p>
        </w:tc>
      </w:tr>
      <w:tr w:rsidR="00916275" w:rsidRPr="00B52C26" w14:paraId="45DB1778" w14:textId="77777777" w:rsidTr="00CF3521">
        <w:trPr>
          <w:jc w:val="center"/>
        </w:trPr>
        <w:tc>
          <w:tcPr>
            <w:tcW w:w="1788" w:type="dxa"/>
            <w:vAlign w:val="center"/>
          </w:tcPr>
          <w:p w14:paraId="1BC31086" w14:textId="62277CF5" w:rsidR="00916275" w:rsidRPr="00B52C26" w:rsidRDefault="00916275" w:rsidP="00916275">
            <w:pPr>
              <w:jc w:val="center"/>
              <w:rPr>
                <w:sz w:val="22"/>
                <w:szCs w:val="22"/>
              </w:rPr>
            </w:pPr>
            <w:r w:rsidRPr="00B52C26">
              <w:rPr>
                <w:sz w:val="22"/>
                <w:szCs w:val="22"/>
              </w:rPr>
              <w:t>[</w:t>
            </w:r>
            <w:r>
              <w:rPr>
                <w:sz w:val="22"/>
                <w:szCs w:val="22"/>
              </w:rPr>
              <w:t>2023</w:t>
            </w:r>
            <w:r w:rsidRPr="00B52C26">
              <w:rPr>
                <w:sz w:val="22"/>
                <w:szCs w:val="22"/>
              </w:rPr>
              <w:t>]</w:t>
            </w:r>
          </w:p>
        </w:tc>
        <w:tc>
          <w:tcPr>
            <w:tcW w:w="951" w:type="dxa"/>
            <w:vAlign w:val="center"/>
          </w:tcPr>
          <w:p w14:paraId="255DA306" w14:textId="77777777" w:rsidR="00916275" w:rsidRPr="00B52C26" w:rsidRDefault="00916275" w:rsidP="00916275">
            <w:pPr>
              <w:jc w:val="center"/>
              <w:rPr>
                <w:sz w:val="22"/>
                <w:szCs w:val="22"/>
              </w:rPr>
            </w:pPr>
          </w:p>
        </w:tc>
        <w:tc>
          <w:tcPr>
            <w:tcW w:w="595" w:type="dxa"/>
            <w:vAlign w:val="center"/>
          </w:tcPr>
          <w:p w14:paraId="1443D574" w14:textId="4DD386BA" w:rsidR="00916275" w:rsidRPr="00B52C26" w:rsidRDefault="00916275" w:rsidP="00916275">
            <w:pPr>
              <w:jc w:val="center"/>
              <w:rPr>
                <w:sz w:val="22"/>
                <w:szCs w:val="22"/>
              </w:rPr>
            </w:pPr>
            <w:r>
              <w:rPr>
                <w:sz w:val="18"/>
                <w:szCs w:val="18"/>
              </w:rPr>
              <w:t>70</w:t>
            </w:r>
          </w:p>
        </w:tc>
        <w:tc>
          <w:tcPr>
            <w:tcW w:w="491" w:type="dxa"/>
            <w:vAlign w:val="center"/>
          </w:tcPr>
          <w:p w14:paraId="0960866E" w14:textId="46E45A5F" w:rsidR="00916275" w:rsidRPr="00B52C26" w:rsidRDefault="00916275" w:rsidP="00916275">
            <w:pPr>
              <w:jc w:val="center"/>
              <w:rPr>
                <w:sz w:val="22"/>
                <w:szCs w:val="22"/>
              </w:rPr>
            </w:pPr>
            <w:r>
              <w:rPr>
                <w:sz w:val="18"/>
                <w:szCs w:val="18"/>
              </w:rPr>
              <w:t>97</w:t>
            </w:r>
          </w:p>
        </w:tc>
        <w:tc>
          <w:tcPr>
            <w:tcW w:w="2671" w:type="dxa"/>
            <w:vAlign w:val="center"/>
          </w:tcPr>
          <w:p w14:paraId="5711E1C8" w14:textId="592F9A1D" w:rsidR="00916275" w:rsidRPr="00B52C26" w:rsidRDefault="00916275" w:rsidP="00916275">
            <w:pPr>
              <w:jc w:val="center"/>
              <w:rPr>
                <w:sz w:val="22"/>
                <w:szCs w:val="22"/>
              </w:rPr>
            </w:pPr>
            <w:r>
              <w:rPr>
                <w:sz w:val="22"/>
                <w:szCs w:val="22"/>
              </w:rPr>
              <w:t>167</w:t>
            </w:r>
          </w:p>
        </w:tc>
        <w:tc>
          <w:tcPr>
            <w:tcW w:w="1703" w:type="dxa"/>
            <w:vAlign w:val="center"/>
          </w:tcPr>
          <w:p w14:paraId="640F9BDB" w14:textId="77777777" w:rsidR="00916275" w:rsidRPr="00B52C26" w:rsidRDefault="00916275" w:rsidP="00916275">
            <w:pPr>
              <w:jc w:val="center"/>
              <w:rPr>
                <w:sz w:val="22"/>
                <w:szCs w:val="22"/>
              </w:rPr>
            </w:pPr>
          </w:p>
        </w:tc>
      </w:tr>
    </w:tbl>
    <w:p w14:paraId="52D89040" w14:textId="24E6E2F4" w:rsidR="00236E89" w:rsidRPr="00B52C26" w:rsidRDefault="00EF5B25" w:rsidP="00396168">
      <w:pPr>
        <w:keepNext/>
        <w:pBdr>
          <w:top w:val="nil"/>
          <w:left w:val="nil"/>
          <w:bottom w:val="nil"/>
          <w:right w:val="nil"/>
          <w:between w:val="nil"/>
        </w:pBdr>
        <w:spacing w:before="240"/>
        <w:jc w:val="left"/>
        <w:rPr>
          <w:b/>
          <w:color w:val="000000"/>
          <w:sz w:val="22"/>
          <w:szCs w:val="22"/>
        </w:rPr>
      </w:pPr>
      <w:bookmarkStart w:id="57" w:name="_heading=h.2iq8gzs" w:colFirst="0" w:colLast="0"/>
      <w:bookmarkEnd w:id="57"/>
      <w:r w:rsidRPr="00B52C26">
        <w:rPr>
          <w:b/>
          <w:color w:val="000000"/>
          <w:sz w:val="22"/>
          <w:szCs w:val="22"/>
        </w:rPr>
        <w:t>II.</w:t>
      </w:r>
      <w:r w:rsidR="00C8083A" w:rsidRPr="00B52C26">
        <w:rPr>
          <w:b/>
          <w:color w:val="000000"/>
          <w:sz w:val="22"/>
          <w:szCs w:val="22"/>
        </w:rPr>
        <w:t>6</w:t>
      </w:r>
      <w:r w:rsidRPr="00B52C26">
        <w:rPr>
          <w:b/>
          <w:color w:val="000000"/>
          <w:sz w:val="22"/>
          <w:szCs w:val="22"/>
        </w:rPr>
        <w:t xml:space="preserve"> Kredi Tanımı</w:t>
      </w:r>
    </w:p>
    <w:p w14:paraId="5922C116"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25566107"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AKTS kredisi ise öğrencilerin bir dersle ilgili tüm etkinlikler için harcamaları beklenen toplam zamana endekslenmiş kredidir. Genellikle 30 saatlik bir öğrenci yükü, 1 AKTS olarak kabul edilmektedir.</w:t>
      </w:r>
    </w:p>
    <w:p w14:paraId="7DD522EE"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Programlarda farklı kredi tanımları kullanılıyorsa, bunlar hakkında bilgi verilmelidir.</w:t>
      </w:r>
    </w:p>
    <w:p w14:paraId="7CF79B5E" w14:textId="3FECF832" w:rsidR="00236E89" w:rsidRPr="00B52C26" w:rsidRDefault="00EF5B25" w:rsidP="00396168">
      <w:pPr>
        <w:pBdr>
          <w:top w:val="nil"/>
          <w:left w:val="nil"/>
          <w:bottom w:val="nil"/>
          <w:right w:val="nil"/>
          <w:between w:val="nil"/>
        </w:pBdr>
        <w:spacing w:before="240"/>
        <w:jc w:val="left"/>
        <w:rPr>
          <w:b/>
          <w:color w:val="000000"/>
          <w:sz w:val="22"/>
          <w:szCs w:val="22"/>
        </w:rPr>
      </w:pPr>
      <w:bookmarkStart w:id="58" w:name="_heading=h.xvir7l" w:colFirst="0" w:colLast="0"/>
      <w:bookmarkStart w:id="59" w:name="_heading=h.3hv69ve" w:colFirst="0" w:colLast="0"/>
      <w:bookmarkEnd w:id="58"/>
      <w:bookmarkEnd w:id="59"/>
      <w:r w:rsidRPr="00B52C26">
        <w:rPr>
          <w:b/>
          <w:color w:val="000000"/>
          <w:sz w:val="22"/>
          <w:szCs w:val="22"/>
        </w:rPr>
        <w:t>II.</w:t>
      </w:r>
      <w:r w:rsidR="00AE1590" w:rsidRPr="00B52C26">
        <w:rPr>
          <w:b/>
          <w:color w:val="000000"/>
          <w:sz w:val="22"/>
          <w:szCs w:val="22"/>
        </w:rPr>
        <w:t>7</w:t>
      </w:r>
      <w:r w:rsidRPr="00B52C26">
        <w:rPr>
          <w:b/>
          <w:color w:val="000000"/>
          <w:sz w:val="22"/>
          <w:szCs w:val="22"/>
        </w:rPr>
        <w:t xml:space="preserve"> Kabul, Yatay Geçiş, Çift Anadal, Yandal ve Mezuniyet Koşulları</w:t>
      </w:r>
    </w:p>
    <w:p w14:paraId="4210735D" w14:textId="77777777" w:rsidR="00236E89" w:rsidRDefault="00EF5B25">
      <w:pPr>
        <w:pBdr>
          <w:top w:val="nil"/>
          <w:left w:val="nil"/>
          <w:bottom w:val="nil"/>
          <w:right w:val="nil"/>
          <w:between w:val="nil"/>
        </w:pBdr>
        <w:ind w:firstLine="709"/>
        <w:rPr>
          <w:color w:val="000000"/>
          <w:sz w:val="22"/>
          <w:szCs w:val="22"/>
        </w:rPr>
      </w:pPr>
      <w:bookmarkStart w:id="60" w:name="_heading=h.1x0gk37" w:colFirst="0" w:colLast="0"/>
      <w:bookmarkEnd w:id="60"/>
      <w:r w:rsidRPr="00B52C26">
        <w:rPr>
          <w:color w:val="000000"/>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4178C99D" w14:textId="77777777" w:rsidR="00F5388D" w:rsidRPr="00F5388D" w:rsidRDefault="00F5388D" w:rsidP="00F5388D">
      <w:pPr>
        <w:pBdr>
          <w:top w:val="nil"/>
          <w:left w:val="nil"/>
          <w:bottom w:val="nil"/>
          <w:right w:val="nil"/>
          <w:between w:val="nil"/>
        </w:pBdr>
        <w:rPr>
          <w:b/>
          <w:bCs/>
          <w:color w:val="000000"/>
          <w:sz w:val="22"/>
          <w:szCs w:val="22"/>
        </w:rPr>
      </w:pPr>
      <w:r w:rsidRPr="00F5388D">
        <w:rPr>
          <w:b/>
          <w:bCs/>
          <w:color w:val="000000"/>
          <w:sz w:val="22"/>
          <w:szCs w:val="22"/>
        </w:rPr>
        <w:t>Yatay Geçiş</w:t>
      </w:r>
    </w:p>
    <w:p w14:paraId="69502F00" w14:textId="084068C6"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 xml:space="preserve">Çanakkale Onsekiz Mart Üniversitesi Sağlık Hizmetleri Meslek Yüksekokulu bünyesinde yer alan </w:t>
      </w:r>
      <w:r w:rsidR="009361DB">
        <w:rPr>
          <w:color w:val="000000"/>
          <w:sz w:val="22"/>
          <w:szCs w:val="22"/>
        </w:rPr>
        <w:t xml:space="preserve">İlk ve Acil Yardım </w:t>
      </w:r>
      <w:r w:rsidRPr="00F5388D">
        <w:rPr>
          <w:color w:val="000000"/>
          <w:sz w:val="22"/>
          <w:szCs w:val="22"/>
        </w:rPr>
        <w:t>Programına yatay geçişle öğrenci kabulü, Yükseköğretim Kurulu (YÖK) tarafından belirlenen “Yükseköğretim Kurumlarında Önlisans ve Lisans Düzeyindeki Programlar Arasında Geçiş, Çift Anadal, Yan Dal ile Kurumlar Arası Kredi Transferi Yapılması Esaslarına İlişkin Yönetmelik” hükümleri ve Çanakkale Onsekiz Mart Üniversitesi Senatosu tarafından kabul edilen ilgili yönergeler çerçevesinde gerçekleştirilmektedir.</w:t>
      </w:r>
    </w:p>
    <w:p w14:paraId="4F4D70E2"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Yatay geçiş başvuruları;</w:t>
      </w:r>
    </w:p>
    <w:p w14:paraId="6A1DF6BB"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Kurum içi yatay geçiş,</w:t>
      </w:r>
    </w:p>
    <w:p w14:paraId="472642F3" w14:textId="109533E9"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lastRenderedPageBreak/>
        <w:t>Kurumlar arası yatay geçiş</w:t>
      </w:r>
      <w:r>
        <w:rPr>
          <w:color w:val="000000"/>
          <w:sz w:val="22"/>
          <w:szCs w:val="22"/>
        </w:rPr>
        <w:t xml:space="preserve"> </w:t>
      </w:r>
      <w:r w:rsidRPr="00F5388D">
        <w:rPr>
          <w:color w:val="000000"/>
          <w:sz w:val="22"/>
          <w:szCs w:val="22"/>
        </w:rPr>
        <w:t>şeklinde yapılabilmektedir.</w:t>
      </w:r>
      <w:r>
        <w:rPr>
          <w:color w:val="000000"/>
          <w:sz w:val="22"/>
          <w:szCs w:val="22"/>
        </w:rPr>
        <w:t xml:space="preserve"> </w:t>
      </w:r>
      <w:r w:rsidRPr="00F5388D">
        <w:rPr>
          <w:color w:val="000000"/>
          <w:sz w:val="22"/>
          <w:szCs w:val="22"/>
        </w:rPr>
        <w:t>Başvurular, ilan edilen akademik takvim doğrultusunda Öğrenci İşleri Daire Başkanlığı tarafından alınmakta ve değerlendirme süreci ilgili Bölüm/Program Kurulu tarafından yürütülmektedir.</w:t>
      </w:r>
    </w:p>
    <w:p w14:paraId="2884B789"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Yatay geçişte kullanılan başlıca ölçütler şunlardır:</w:t>
      </w:r>
    </w:p>
    <w:p w14:paraId="3A6A12DA" w14:textId="4009E3C8"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 xml:space="preserve">Öğrencinin kayıtlı olduğu programın, geçiş yapılmak istenen </w:t>
      </w:r>
      <w:r w:rsidR="009361DB">
        <w:rPr>
          <w:color w:val="000000"/>
          <w:sz w:val="22"/>
          <w:szCs w:val="22"/>
        </w:rPr>
        <w:t>İlk ve Acil Yardım</w:t>
      </w:r>
      <w:r w:rsidRPr="00F5388D">
        <w:rPr>
          <w:color w:val="000000"/>
          <w:sz w:val="22"/>
          <w:szCs w:val="22"/>
        </w:rPr>
        <w:t xml:space="preserve"> Programı ile eşdeğer veya ilgili bir program olması,</w:t>
      </w:r>
    </w:p>
    <w:p w14:paraId="549D3853"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Öğrencinin genel not ortalamasının (GNO) en az 2.00/4.00 olması,</w:t>
      </w:r>
    </w:p>
    <w:p w14:paraId="7D71A568"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Başvurulan yarıyıla kadar almış olduğu derslerin içerik ve AKTS açısından ders eşdeğerliğinin sağlanması,</w:t>
      </w:r>
    </w:p>
    <w:p w14:paraId="34CF2B80"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Programın mevcut kontenjan durumu.</w:t>
      </w:r>
    </w:p>
    <w:p w14:paraId="31E7CDB9"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Ders intibakları ve muafiyet işlemleri, öğrencinin daha önce almış olduğu derslerin içerikleri ve kredileri dikkate alınarak İntibak Komisyonu tarafından belirlenmekte ve ilgili kurul kararı ile kesinleştirilmektedir.</w:t>
      </w:r>
    </w:p>
    <w:p w14:paraId="4189EA75" w14:textId="77777777" w:rsidR="00F5388D" w:rsidRPr="00F5388D" w:rsidRDefault="00F5388D" w:rsidP="00F5388D">
      <w:pPr>
        <w:pBdr>
          <w:top w:val="nil"/>
          <w:left w:val="nil"/>
          <w:bottom w:val="nil"/>
          <w:right w:val="nil"/>
          <w:between w:val="nil"/>
        </w:pBdr>
        <w:rPr>
          <w:b/>
          <w:bCs/>
          <w:color w:val="000000"/>
          <w:sz w:val="22"/>
          <w:szCs w:val="22"/>
        </w:rPr>
      </w:pPr>
      <w:r w:rsidRPr="00F5388D">
        <w:rPr>
          <w:b/>
          <w:bCs/>
          <w:color w:val="000000"/>
          <w:sz w:val="22"/>
          <w:szCs w:val="22"/>
        </w:rPr>
        <w:t>Dikey Geçiş</w:t>
      </w:r>
    </w:p>
    <w:p w14:paraId="529B0E15" w14:textId="455CC882" w:rsidR="00F5388D" w:rsidRPr="00F5388D" w:rsidRDefault="009361DB" w:rsidP="00F5388D">
      <w:pPr>
        <w:pBdr>
          <w:top w:val="nil"/>
          <w:left w:val="nil"/>
          <w:bottom w:val="nil"/>
          <w:right w:val="nil"/>
          <w:between w:val="nil"/>
        </w:pBdr>
        <w:rPr>
          <w:color w:val="000000"/>
          <w:sz w:val="22"/>
          <w:szCs w:val="22"/>
        </w:rPr>
      </w:pPr>
      <w:r>
        <w:rPr>
          <w:color w:val="000000"/>
          <w:sz w:val="22"/>
          <w:szCs w:val="22"/>
        </w:rPr>
        <w:t>İlk ve Acil Yardım</w:t>
      </w:r>
      <w:r w:rsidR="00F5388D" w:rsidRPr="00F5388D">
        <w:rPr>
          <w:color w:val="000000"/>
          <w:sz w:val="22"/>
          <w:szCs w:val="22"/>
        </w:rPr>
        <w:t xml:space="preserve"> Programı mezunları, Ölçme, Seçme ve Yerleştirme Merkezi (ÖSYM) tarafından her yıl düzenlenen Dikey Geçiş Sınavı (DGS) ile lisans programlarına geçiş yapabilmektedir.</w:t>
      </w:r>
    </w:p>
    <w:p w14:paraId="1888BB00"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Dikey geçiş kapsamında öğrenciler;</w:t>
      </w:r>
    </w:p>
    <w:p w14:paraId="0B9E1529"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Sağlık alanıyla ilişkili lisans programlarına,</w:t>
      </w:r>
    </w:p>
    <w:p w14:paraId="6C6A77FA" w14:textId="7539072D"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ÖSYM tarafından yayımlanan DGS tercih ve yerleştirme kılavuzunda belirtilen programlara</w:t>
      </w:r>
      <w:r>
        <w:rPr>
          <w:color w:val="000000"/>
          <w:sz w:val="22"/>
          <w:szCs w:val="22"/>
        </w:rPr>
        <w:t xml:space="preserve"> </w:t>
      </w:r>
      <w:r w:rsidRPr="00F5388D">
        <w:rPr>
          <w:color w:val="000000"/>
          <w:sz w:val="22"/>
          <w:szCs w:val="22"/>
        </w:rPr>
        <w:t>başvurabilmektedir.</w:t>
      </w:r>
    </w:p>
    <w:p w14:paraId="797744D7"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Dikey geçişle yerleşen öğrencilerin ders muafiyetleri ve intibak işlemleri;</w:t>
      </w:r>
    </w:p>
    <w:p w14:paraId="59AE38DC"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Yerleştikleri üniversitenin ve fakültenin ilgili yönetmelik ve yönergeleri doğrultusunda,</w:t>
      </w:r>
    </w:p>
    <w:p w14:paraId="18D24DEE" w14:textId="47F0ED2A"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Alınmış derslerin içerik, kredi ve öğrenme kazanımları dikkate alınarak</w:t>
      </w:r>
      <w:r>
        <w:rPr>
          <w:color w:val="000000"/>
          <w:sz w:val="22"/>
          <w:szCs w:val="22"/>
        </w:rPr>
        <w:t xml:space="preserve"> </w:t>
      </w:r>
      <w:r w:rsidRPr="00F5388D">
        <w:rPr>
          <w:color w:val="000000"/>
          <w:sz w:val="22"/>
          <w:szCs w:val="22"/>
        </w:rPr>
        <w:t>belirlenmektedir.</w:t>
      </w:r>
    </w:p>
    <w:p w14:paraId="5BA4F113" w14:textId="702F63DF" w:rsidR="00F5388D" w:rsidRPr="00F5388D" w:rsidRDefault="009361DB" w:rsidP="00F5388D">
      <w:pPr>
        <w:pBdr>
          <w:top w:val="nil"/>
          <w:left w:val="nil"/>
          <w:bottom w:val="nil"/>
          <w:right w:val="nil"/>
          <w:between w:val="nil"/>
        </w:pBdr>
        <w:rPr>
          <w:color w:val="000000"/>
          <w:sz w:val="22"/>
          <w:szCs w:val="22"/>
        </w:rPr>
      </w:pPr>
      <w:r>
        <w:rPr>
          <w:color w:val="000000"/>
          <w:sz w:val="22"/>
          <w:szCs w:val="22"/>
        </w:rPr>
        <w:t>İlk ve Acil Yardım</w:t>
      </w:r>
      <w:r w:rsidR="00F5388D" w:rsidRPr="00F5388D">
        <w:rPr>
          <w:color w:val="000000"/>
          <w:sz w:val="22"/>
          <w:szCs w:val="22"/>
        </w:rPr>
        <w:t xml:space="preserve"> Programı öğrencileri, dikey geçiş süreciyle ilgili bilgilere;</w:t>
      </w:r>
    </w:p>
    <w:p w14:paraId="5071AE45"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Program akademik danışmanları,</w:t>
      </w:r>
    </w:p>
    <w:p w14:paraId="4BCA0B95" w14:textId="77777777" w:rsidR="00F5388D" w:rsidRPr="00F5388D" w:rsidRDefault="00F5388D" w:rsidP="00F5388D">
      <w:pPr>
        <w:pBdr>
          <w:top w:val="nil"/>
          <w:left w:val="nil"/>
          <w:bottom w:val="nil"/>
          <w:right w:val="nil"/>
          <w:between w:val="nil"/>
        </w:pBdr>
        <w:rPr>
          <w:color w:val="000000"/>
          <w:sz w:val="22"/>
          <w:szCs w:val="22"/>
        </w:rPr>
      </w:pPr>
      <w:r w:rsidRPr="00F5388D">
        <w:rPr>
          <w:color w:val="000000"/>
          <w:sz w:val="22"/>
          <w:szCs w:val="22"/>
        </w:rPr>
        <w:t>Öğrenci İşleri Daire Başkanlığı,</w:t>
      </w:r>
    </w:p>
    <w:p w14:paraId="6CAFBEE5" w14:textId="3A543BE0" w:rsidR="00F5388D" w:rsidRPr="00B52C26" w:rsidRDefault="00F5388D" w:rsidP="00F5388D">
      <w:pPr>
        <w:pBdr>
          <w:top w:val="nil"/>
          <w:left w:val="nil"/>
          <w:bottom w:val="nil"/>
          <w:right w:val="nil"/>
          <w:between w:val="nil"/>
        </w:pBdr>
        <w:rPr>
          <w:color w:val="000000"/>
          <w:sz w:val="22"/>
          <w:szCs w:val="22"/>
        </w:rPr>
      </w:pPr>
      <w:r w:rsidRPr="00F5388D">
        <w:rPr>
          <w:color w:val="000000"/>
          <w:sz w:val="22"/>
          <w:szCs w:val="22"/>
        </w:rPr>
        <w:t>Üniversite web sayfası ve ÖSYM duyuruları</w:t>
      </w:r>
      <w:r>
        <w:rPr>
          <w:color w:val="000000"/>
          <w:sz w:val="22"/>
          <w:szCs w:val="22"/>
        </w:rPr>
        <w:t xml:space="preserve"> </w:t>
      </w:r>
      <w:r w:rsidRPr="00F5388D">
        <w:rPr>
          <w:color w:val="000000"/>
          <w:sz w:val="22"/>
          <w:szCs w:val="22"/>
        </w:rPr>
        <w:t>aracılığıyla ulaşabilmektedir.</w:t>
      </w:r>
    </w:p>
    <w:p w14:paraId="7626F00E"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1" w:name="_heading=h.4h042r0" w:colFirst="0" w:colLast="0"/>
      <w:bookmarkEnd w:id="61"/>
      <w:r w:rsidRPr="00B52C26">
        <w:rPr>
          <w:b/>
          <w:color w:val="000000"/>
          <w:sz w:val="22"/>
          <w:szCs w:val="22"/>
        </w:rPr>
        <w:t>Öğrenci Kabulü</w:t>
      </w:r>
    </w:p>
    <w:p w14:paraId="3E186F91"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Diğer kurumlardan alınan derslerin, programların kendi ders planlarında yer alan dersler yerine ne şekilde sayıldığına ilişkin bilgi veriniz.</w:t>
      </w:r>
    </w:p>
    <w:p w14:paraId="4FB44BAF" w14:textId="4A59A998" w:rsidR="003B700F" w:rsidRPr="00B52C26"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 xml:space="preserve">Çanakkale Onsekiz Mart Üniversitesi Sağlık Hizmetleri Meslek Yüksekokulu </w:t>
      </w:r>
      <w:r w:rsidR="009361DB">
        <w:rPr>
          <w:color w:val="000000"/>
          <w:sz w:val="22"/>
          <w:szCs w:val="22"/>
        </w:rPr>
        <w:t>İlk ve Acil Yardım</w:t>
      </w:r>
      <w:r w:rsidRPr="003B700F">
        <w:rPr>
          <w:color w:val="000000"/>
          <w:sz w:val="22"/>
          <w:szCs w:val="22"/>
        </w:rPr>
        <w:t xml:space="preserve"> Programına öğrenci kabulü, ÖSYM tarafından yapılan Yükseköğretim Kurumları Sınavı (YKS) sonuçlarına göre merkezi yerleştirme yoluyla gerçekleştirilmektedir. Programa yerleşen öğrencilerin kayıt işlemleri, ÇOMÜ Önlisans-Lisans Eğitim-Öğretim ve Sınav Yönetmeliği hükümleri doğrultusunda Öğrenci İşleri Daire Başkanlığı tarafından yürütülmektedir.</w:t>
      </w:r>
    </w:p>
    <w:p w14:paraId="362C14B8" w14:textId="04962CC1"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2" w:name="_heading=h.2w5ecyt" w:colFirst="0" w:colLast="0"/>
      <w:bookmarkEnd w:id="62"/>
      <w:r w:rsidRPr="00B52C26">
        <w:rPr>
          <w:b/>
          <w:color w:val="000000"/>
          <w:sz w:val="22"/>
          <w:szCs w:val="22"/>
        </w:rPr>
        <w:t>Yatay Geçiş</w:t>
      </w:r>
    </w:p>
    <w:p w14:paraId="7DDC97F9" w14:textId="77777777" w:rsidR="009361DB" w:rsidRDefault="009361DB">
      <w:pPr>
        <w:pBdr>
          <w:top w:val="nil"/>
          <w:left w:val="nil"/>
          <w:bottom w:val="nil"/>
          <w:right w:val="nil"/>
          <w:between w:val="nil"/>
        </w:pBdr>
        <w:ind w:firstLine="709"/>
        <w:rPr>
          <w:color w:val="000000"/>
          <w:sz w:val="22"/>
          <w:szCs w:val="22"/>
        </w:rPr>
      </w:pPr>
    </w:p>
    <w:p w14:paraId="5423A811" w14:textId="361FD289"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programlara yatay geçişle öğrenci kabulüne ilişkin düzenlemeleri ve uygulamaları açıklayınız. Kabullerde kullanılan ölçütleri (minimum not ortalaması değerleri, alınmış olması gereken dersler, ders eşdeğerlikleri, vb.) yazınız.</w:t>
      </w:r>
    </w:p>
    <w:p w14:paraId="097CC49F" w14:textId="6D10BC97" w:rsidR="003B700F" w:rsidRPr="003B700F" w:rsidRDefault="009361DB" w:rsidP="003B700F">
      <w:pPr>
        <w:pBdr>
          <w:top w:val="nil"/>
          <w:left w:val="nil"/>
          <w:bottom w:val="nil"/>
          <w:right w:val="nil"/>
          <w:between w:val="nil"/>
        </w:pBdr>
        <w:ind w:firstLine="709"/>
        <w:rPr>
          <w:color w:val="000000"/>
          <w:sz w:val="22"/>
          <w:szCs w:val="22"/>
        </w:rPr>
      </w:pPr>
      <w:r>
        <w:rPr>
          <w:color w:val="000000"/>
          <w:sz w:val="22"/>
          <w:szCs w:val="22"/>
        </w:rPr>
        <w:t>İlk ve Acil Yardım</w:t>
      </w:r>
      <w:r w:rsidR="003B700F" w:rsidRPr="003B700F">
        <w:rPr>
          <w:color w:val="000000"/>
          <w:sz w:val="22"/>
          <w:szCs w:val="22"/>
        </w:rPr>
        <w:t xml:space="preserve"> Programına yatay geçişle öğrenci kabulü, YÖK’ün “Yükseköğretim Kurumlarında Önlisans ve Lisans Düzeyindeki Programlar Arasında Geçiş…” Yönetmeliği ve ÇOMÜ Senato kararları doğrultusunda yapılmaktadır.</w:t>
      </w:r>
    </w:p>
    <w:p w14:paraId="2CF83CE3" w14:textId="77777777"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Yatay geçiş;</w:t>
      </w:r>
    </w:p>
    <w:p w14:paraId="47184614" w14:textId="77777777"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Kurum içi yatay geçiş</w:t>
      </w:r>
    </w:p>
    <w:p w14:paraId="399B4479" w14:textId="6AA062B5"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Kurumlar arası yatay geçiş</w:t>
      </w:r>
      <w:r>
        <w:rPr>
          <w:color w:val="000000"/>
          <w:sz w:val="22"/>
          <w:szCs w:val="22"/>
        </w:rPr>
        <w:t xml:space="preserve"> </w:t>
      </w:r>
      <w:r w:rsidRPr="003B700F">
        <w:rPr>
          <w:color w:val="000000"/>
          <w:sz w:val="22"/>
          <w:szCs w:val="22"/>
        </w:rPr>
        <w:t>şeklinde gerçekleştirilmektedir.</w:t>
      </w:r>
    </w:p>
    <w:p w14:paraId="28210765" w14:textId="77777777"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Yatay Geçişte Kullanılan Ölçütler</w:t>
      </w:r>
    </w:p>
    <w:p w14:paraId="343B52B7" w14:textId="180CEAF1"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 xml:space="preserve">Öğrencinin kayıtlı olduğu programın </w:t>
      </w:r>
      <w:r w:rsidR="009361DB">
        <w:rPr>
          <w:color w:val="000000"/>
          <w:sz w:val="22"/>
          <w:szCs w:val="22"/>
        </w:rPr>
        <w:t>İlk ve Acil Yardım</w:t>
      </w:r>
      <w:r w:rsidR="009361DB" w:rsidRPr="003B700F">
        <w:rPr>
          <w:color w:val="000000"/>
          <w:sz w:val="22"/>
          <w:szCs w:val="22"/>
        </w:rPr>
        <w:t xml:space="preserve"> </w:t>
      </w:r>
      <w:r w:rsidRPr="003B700F">
        <w:rPr>
          <w:color w:val="000000"/>
          <w:sz w:val="22"/>
          <w:szCs w:val="22"/>
        </w:rPr>
        <w:t>Programı ile eşdeğer veya yakın alan olması,</w:t>
      </w:r>
    </w:p>
    <w:p w14:paraId="6D8F9EBA" w14:textId="77777777"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Genel Not Ortalamasının (GNO) en az 2.00/4.00 olması,</w:t>
      </w:r>
    </w:p>
    <w:p w14:paraId="797DEEFC" w14:textId="77777777"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lastRenderedPageBreak/>
        <w:t>Başvurulan yarıyıla kadar alınmış derslerin içerik ve AKTS bakımından eşdeğerliğinin sağlanması,</w:t>
      </w:r>
    </w:p>
    <w:p w14:paraId="75EB5802" w14:textId="77777777" w:rsidR="003B700F" w:rsidRPr="003B700F"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Programın ilan edilen kontenjanının bulunması.</w:t>
      </w:r>
    </w:p>
    <w:p w14:paraId="63C0967C" w14:textId="61DFE051" w:rsidR="003B700F" w:rsidRPr="00B52C26" w:rsidRDefault="003B700F" w:rsidP="003B700F">
      <w:pPr>
        <w:pBdr>
          <w:top w:val="nil"/>
          <w:left w:val="nil"/>
          <w:bottom w:val="nil"/>
          <w:right w:val="nil"/>
          <w:between w:val="nil"/>
        </w:pBdr>
        <w:ind w:firstLine="709"/>
        <w:rPr>
          <w:color w:val="000000"/>
          <w:sz w:val="22"/>
          <w:szCs w:val="22"/>
        </w:rPr>
      </w:pPr>
      <w:r w:rsidRPr="003B700F">
        <w:rPr>
          <w:color w:val="000000"/>
          <w:sz w:val="22"/>
          <w:szCs w:val="22"/>
        </w:rPr>
        <w:t>Başvurular akademik takvimde belirtilen tarihlerde alınmakta, değerlendirme Program/Bölüm Kurulları tarafından yapılmaktadır.</w:t>
      </w:r>
    </w:p>
    <w:p w14:paraId="08B2F6F4"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3" w:name="_heading=h.1baon6m" w:colFirst="0" w:colLast="0"/>
      <w:bookmarkEnd w:id="63"/>
      <w:r w:rsidRPr="00B52C26">
        <w:rPr>
          <w:b/>
          <w:color w:val="000000"/>
          <w:sz w:val="22"/>
          <w:szCs w:val="22"/>
        </w:rPr>
        <w:t>Çift Anadal</w:t>
      </w:r>
    </w:p>
    <w:p w14:paraId="54B8B06D"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463C9C9A" w14:textId="3DF46B5A" w:rsidR="003B700F" w:rsidRPr="00B52C26" w:rsidRDefault="003B700F">
      <w:pPr>
        <w:pBdr>
          <w:top w:val="nil"/>
          <w:left w:val="nil"/>
          <w:bottom w:val="nil"/>
          <w:right w:val="nil"/>
          <w:between w:val="nil"/>
        </w:pBdr>
        <w:ind w:firstLine="709"/>
        <w:rPr>
          <w:color w:val="000000"/>
          <w:sz w:val="22"/>
          <w:szCs w:val="22"/>
        </w:rPr>
      </w:pPr>
      <w:r w:rsidRPr="003B700F">
        <w:rPr>
          <w:color w:val="000000"/>
          <w:sz w:val="22"/>
          <w:szCs w:val="22"/>
        </w:rPr>
        <w:t xml:space="preserve">Meslek yüksekokullarında yürütülen önlisans programları arasında çift anadal uygulaması, ilgili YÖK mevzuatı ve üniversite senato kararları doğrultusunda mümkündür. Ancak sağlık alanında yer alan ve uygulama ağırlıklı bir program olan </w:t>
      </w:r>
      <w:r w:rsidR="009361DB">
        <w:rPr>
          <w:color w:val="000000"/>
          <w:sz w:val="22"/>
          <w:szCs w:val="22"/>
        </w:rPr>
        <w:t>İlk ve Acil Yardım</w:t>
      </w:r>
      <w:r w:rsidRPr="003B700F">
        <w:rPr>
          <w:color w:val="000000"/>
          <w:sz w:val="22"/>
          <w:szCs w:val="22"/>
        </w:rPr>
        <w:t xml:space="preserve"> Programında, programın yapısı, ders yoğunluğu ve klinik uygulama zorunlulukları nedeniyle aktif bir çift anadal uygulaması bulunmamaktadır.</w:t>
      </w:r>
    </w:p>
    <w:p w14:paraId="3919ACEA" w14:textId="77777777" w:rsidR="00236E89" w:rsidRPr="00B52C26" w:rsidRDefault="00EF5B25" w:rsidP="00B53020">
      <w:pPr>
        <w:keepNext/>
        <w:pBdr>
          <w:top w:val="nil"/>
          <w:left w:val="nil"/>
          <w:bottom w:val="nil"/>
          <w:right w:val="nil"/>
          <w:between w:val="nil"/>
        </w:pBdr>
        <w:spacing w:before="240"/>
        <w:jc w:val="left"/>
        <w:rPr>
          <w:b/>
          <w:color w:val="000000"/>
          <w:sz w:val="22"/>
          <w:szCs w:val="22"/>
        </w:rPr>
      </w:pPr>
      <w:bookmarkStart w:id="64" w:name="_heading=h.3vac5uf" w:colFirst="0" w:colLast="0"/>
      <w:bookmarkEnd w:id="64"/>
      <w:r w:rsidRPr="00B52C26">
        <w:rPr>
          <w:b/>
          <w:color w:val="000000"/>
          <w:sz w:val="22"/>
          <w:szCs w:val="22"/>
        </w:rPr>
        <w:t>Yandal</w:t>
      </w:r>
    </w:p>
    <w:p w14:paraId="290B6ABF"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yandal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4C153D11" w14:textId="46837B4A" w:rsidR="003B700F" w:rsidRPr="00B52C26" w:rsidRDefault="003B700F">
      <w:pPr>
        <w:pBdr>
          <w:top w:val="nil"/>
          <w:left w:val="nil"/>
          <w:bottom w:val="nil"/>
          <w:right w:val="nil"/>
          <w:between w:val="nil"/>
        </w:pBdr>
        <w:ind w:firstLine="709"/>
        <w:rPr>
          <w:color w:val="000000"/>
          <w:sz w:val="22"/>
          <w:szCs w:val="22"/>
        </w:rPr>
      </w:pPr>
      <w:r w:rsidRPr="003B700F">
        <w:rPr>
          <w:color w:val="000000"/>
          <w:sz w:val="22"/>
          <w:szCs w:val="22"/>
        </w:rPr>
        <w:t xml:space="preserve">Yandal programları, öğrencilerin kendi programları dışında belirli bir alanda sınırlı sayıda ders alarak sertifika niteliğinde belge edinmelerini amaçlamaktadır. Ancak </w:t>
      </w:r>
      <w:r w:rsidR="009361DB">
        <w:rPr>
          <w:color w:val="000000"/>
          <w:sz w:val="22"/>
          <w:szCs w:val="22"/>
        </w:rPr>
        <w:t>İlk ve Acil Yardım</w:t>
      </w:r>
      <w:r w:rsidRPr="003B700F">
        <w:rPr>
          <w:color w:val="000000"/>
          <w:sz w:val="22"/>
          <w:szCs w:val="22"/>
        </w:rPr>
        <w:t xml:space="preserve"> Programı, sağlık hizmetlerinde doğrudan hasta güvenliği ve klinik sorumluluk gerektiren bir program olması nedeniyle yandal uygulaması yürütmemektedir.</w:t>
      </w:r>
    </w:p>
    <w:p w14:paraId="2084C387"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5" w:name="_heading=h.2afmg28" w:colFirst="0" w:colLast="0"/>
      <w:bookmarkEnd w:id="65"/>
      <w:r w:rsidRPr="00B52C26">
        <w:rPr>
          <w:b/>
          <w:color w:val="000000"/>
          <w:sz w:val="22"/>
          <w:szCs w:val="22"/>
        </w:rPr>
        <w:t>Mezuniyet Koşulları</w:t>
      </w:r>
    </w:p>
    <w:p w14:paraId="204DDD46" w14:textId="77777777" w:rsidR="00236E89" w:rsidRPr="00B52C26"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Öğrencilerin, mezuniyet koşullarını sağlamalarını garanti altına almak için kullanılan süreci tanımlayınız. Bu amaçla kullanılan her türlü belgeyi sununuz.</w:t>
      </w:r>
    </w:p>
    <w:p w14:paraId="662E87FD" w14:textId="77777777" w:rsidR="00236E89"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Mezuniyet için istenen not ortalamasını belirtiniz.</w:t>
      </w:r>
    </w:p>
    <w:p w14:paraId="7905FF57" w14:textId="3617BBC6"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 xml:space="preserve">Çanakkale Onsekiz Mart Üniversitesi Sağlık Hizmetleri Meslek Yüksekokulu </w:t>
      </w:r>
      <w:r w:rsidR="009361DB">
        <w:rPr>
          <w:color w:val="000000"/>
          <w:sz w:val="22"/>
          <w:szCs w:val="22"/>
        </w:rPr>
        <w:t>İlk ve Acil Yardım</w:t>
      </w:r>
      <w:r w:rsidRPr="003B700F">
        <w:rPr>
          <w:color w:val="000000"/>
          <w:sz w:val="22"/>
          <w:szCs w:val="22"/>
        </w:rPr>
        <w:t xml:space="preserve"> Programında öğrenim gören öğrencilerin mezuniyet koşullarını sağlamalarını garanti altına almak amacıyla süreçler, Çanakkale Onsekiz Mart Üniversitesi Önlisans-Lisans Eğitim-Öğretim ve Sınav Yönetmeliği, ilgili senato kararları ve Bologna süreci esas alınarak sistematik bir biçimde yürütülmektedir.</w:t>
      </w:r>
    </w:p>
    <w:p w14:paraId="03D59FA0"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Öğrencilerin mezuniyet aşamasına gelmeden önce;</w:t>
      </w:r>
    </w:p>
    <w:p w14:paraId="4186E989"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Ders kayıtları,</w:t>
      </w:r>
    </w:p>
    <w:p w14:paraId="4BEA7F62"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Ders başarı durumları,</w:t>
      </w:r>
    </w:p>
    <w:p w14:paraId="0507CBBA"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AKTS tamamlanma durumları,</w:t>
      </w:r>
    </w:p>
    <w:p w14:paraId="7FC2CAED" w14:textId="59155C75"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Staj ve işletmede mesleki eğitim yükümlülükleri</w:t>
      </w:r>
      <w:r>
        <w:rPr>
          <w:color w:val="000000"/>
          <w:sz w:val="22"/>
          <w:szCs w:val="22"/>
        </w:rPr>
        <w:t xml:space="preserve"> </w:t>
      </w:r>
      <w:r w:rsidRPr="003B700F">
        <w:rPr>
          <w:color w:val="000000"/>
          <w:sz w:val="22"/>
          <w:szCs w:val="22"/>
        </w:rPr>
        <w:t>akademik danışmanlar ve Öğrenci İşleri Daire Başkanlığı tarafından UBYS ve Öğrenci Bilgi Sistemi üzerinden düzenli olarak izlenmektedir.</w:t>
      </w:r>
    </w:p>
    <w:p w14:paraId="042C4C1B"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Mezuniyet başvurusu yapan öğrencilerin durumu;</w:t>
      </w:r>
    </w:p>
    <w:p w14:paraId="1B98CF20"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Akademik danışman onayı,</w:t>
      </w:r>
    </w:p>
    <w:p w14:paraId="77A00F44"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Program/Bölüm Başkanlığı incelemesi,</w:t>
      </w:r>
    </w:p>
    <w:p w14:paraId="2D3324B8" w14:textId="5429E314"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Öğrenci İşleri Daire Başkanlığı kontrolü</w:t>
      </w:r>
      <w:r>
        <w:rPr>
          <w:color w:val="000000"/>
          <w:sz w:val="22"/>
          <w:szCs w:val="22"/>
        </w:rPr>
        <w:t xml:space="preserve"> </w:t>
      </w:r>
      <w:r w:rsidRPr="003B700F">
        <w:rPr>
          <w:color w:val="000000"/>
          <w:sz w:val="22"/>
          <w:szCs w:val="22"/>
        </w:rPr>
        <w:t>aşamalarından geçirilerek kesinleştirilmektedir. Bu süreçte ders transkriptleri, staj değerlendirme formları, işletmede mesleki eğitim başarı belgeleri ve not dökümleri resmi belge niteliğinde kullanılmaktadır.</w:t>
      </w:r>
    </w:p>
    <w:p w14:paraId="1035724E"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Mezuniyet İçin Gerekli Akademik Koşullar</w:t>
      </w:r>
    </w:p>
    <w:p w14:paraId="5152D9C8" w14:textId="4BC0BE9A" w:rsidR="003B700F" w:rsidRPr="003B700F" w:rsidRDefault="009361DB" w:rsidP="003B700F">
      <w:pPr>
        <w:pBdr>
          <w:top w:val="nil"/>
          <w:left w:val="nil"/>
          <w:bottom w:val="nil"/>
          <w:right w:val="nil"/>
          <w:between w:val="nil"/>
        </w:pBdr>
        <w:rPr>
          <w:color w:val="000000"/>
          <w:sz w:val="22"/>
          <w:szCs w:val="22"/>
        </w:rPr>
      </w:pPr>
      <w:r>
        <w:rPr>
          <w:color w:val="000000"/>
          <w:sz w:val="22"/>
          <w:szCs w:val="22"/>
        </w:rPr>
        <w:t>İlk ve Acil Yardım</w:t>
      </w:r>
      <w:r w:rsidR="003B700F" w:rsidRPr="003B700F">
        <w:rPr>
          <w:color w:val="000000"/>
          <w:sz w:val="22"/>
          <w:szCs w:val="22"/>
        </w:rPr>
        <w:t xml:space="preserve"> Programından mezun olabilmek için öğrencilerin;</w:t>
      </w:r>
    </w:p>
    <w:p w14:paraId="422C6D03"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Programda yer alan zorunlu ve seçmeli derslerin tamamını başarıyla tamamlamış olması,</w:t>
      </w:r>
    </w:p>
    <w:p w14:paraId="7DF51E21" w14:textId="77777777"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Toplamda 120 AKTS karşılığı dersi almış ve başarmış olması,</w:t>
      </w:r>
    </w:p>
    <w:p w14:paraId="2A423EAF" w14:textId="49DF2A99" w:rsidR="003B700F" w:rsidRPr="003B700F" w:rsidRDefault="003B700F" w:rsidP="003B700F">
      <w:pPr>
        <w:pBdr>
          <w:top w:val="nil"/>
          <w:left w:val="nil"/>
          <w:bottom w:val="nil"/>
          <w:right w:val="nil"/>
          <w:between w:val="nil"/>
        </w:pBdr>
        <w:rPr>
          <w:color w:val="000000"/>
          <w:sz w:val="22"/>
          <w:szCs w:val="22"/>
        </w:rPr>
      </w:pPr>
      <w:r w:rsidRPr="003B700F">
        <w:rPr>
          <w:color w:val="000000"/>
          <w:sz w:val="22"/>
          <w:szCs w:val="22"/>
        </w:rPr>
        <w:t>Genel Ağırlıklı Not Ortalamasının (GNO) en az 2.00/4.00 olması,</w:t>
      </w:r>
      <w:r>
        <w:rPr>
          <w:color w:val="000000"/>
          <w:sz w:val="22"/>
          <w:szCs w:val="22"/>
        </w:rPr>
        <w:t xml:space="preserve"> </w:t>
      </w:r>
      <w:r w:rsidRPr="003B700F">
        <w:rPr>
          <w:color w:val="000000"/>
          <w:sz w:val="22"/>
          <w:szCs w:val="22"/>
        </w:rPr>
        <w:t>30 iş günü zorunlu stajı ve İşletmede Mesleki Eğitim dersini başarıyla tamamlamış olması</w:t>
      </w:r>
      <w:r>
        <w:rPr>
          <w:color w:val="000000"/>
          <w:sz w:val="22"/>
          <w:szCs w:val="22"/>
        </w:rPr>
        <w:t xml:space="preserve"> </w:t>
      </w:r>
      <w:r w:rsidRPr="003B700F">
        <w:rPr>
          <w:color w:val="000000"/>
          <w:sz w:val="22"/>
          <w:szCs w:val="22"/>
        </w:rPr>
        <w:t>gerekmektedir.</w:t>
      </w:r>
    </w:p>
    <w:p w14:paraId="6E6D9BFB" w14:textId="53BF462D" w:rsidR="003B700F" w:rsidRPr="00B52C26" w:rsidRDefault="003B700F" w:rsidP="003B700F">
      <w:pPr>
        <w:pBdr>
          <w:top w:val="nil"/>
          <w:left w:val="nil"/>
          <w:bottom w:val="nil"/>
          <w:right w:val="nil"/>
          <w:between w:val="nil"/>
        </w:pBdr>
        <w:rPr>
          <w:color w:val="000000"/>
          <w:sz w:val="22"/>
          <w:szCs w:val="22"/>
        </w:rPr>
      </w:pPr>
      <w:r w:rsidRPr="003B700F">
        <w:rPr>
          <w:color w:val="000000"/>
          <w:sz w:val="22"/>
          <w:szCs w:val="22"/>
        </w:rPr>
        <w:lastRenderedPageBreak/>
        <w:t>Bu koşulları sağlayan öğrenciler, önlisans diploması almaya ve “</w:t>
      </w:r>
      <w:r w:rsidR="009361DB">
        <w:rPr>
          <w:color w:val="000000"/>
          <w:sz w:val="22"/>
          <w:szCs w:val="22"/>
        </w:rPr>
        <w:t>İlk ve Acil Yardım</w:t>
      </w:r>
      <w:r w:rsidRPr="003B700F">
        <w:rPr>
          <w:color w:val="000000"/>
          <w:sz w:val="22"/>
          <w:szCs w:val="22"/>
        </w:rPr>
        <w:t xml:space="preserve"> Teknikeri” unvanını kullanmaya hak kazanırlar.</w:t>
      </w:r>
    </w:p>
    <w:p w14:paraId="58204F79" w14:textId="3405B502" w:rsidR="00236E89" w:rsidRDefault="00EF5B25" w:rsidP="00AE1590">
      <w:pPr>
        <w:pStyle w:val="Tablo"/>
      </w:pPr>
      <w:bookmarkStart w:id="66" w:name="_heading=h.pkwqa1" w:colFirst="0" w:colLast="0"/>
      <w:bookmarkStart w:id="67" w:name="_heading=h.39kk8xu" w:colFirst="0" w:colLast="0"/>
      <w:bookmarkEnd w:id="66"/>
      <w:bookmarkEnd w:id="67"/>
      <w:r w:rsidRPr="00B52C26">
        <w:t>Tablo II</w:t>
      </w:r>
      <w:r w:rsidR="00B53020" w:rsidRPr="00B52C26">
        <w:t>.</w:t>
      </w:r>
      <w:r w:rsidRPr="00B52C26">
        <w:t>1 Organizasyon Şeması</w:t>
      </w:r>
    </w:p>
    <w:p w14:paraId="0F0E10E1" w14:textId="65826CC7" w:rsidR="00916275" w:rsidRPr="00B52C26" w:rsidRDefault="00916275" w:rsidP="00AE1590">
      <w:pPr>
        <w:pStyle w:val="Tablo"/>
      </w:pPr>
      <w:r w:rsidRPr="00916275">
        <w:rPr>
          <w:noProof/>
        </w:rPr>
        <w:drawing>
          <wp:inline distT="0" distB="0" distL="0" distR="0" wp14:anchorId="5793EDD3" wp14:editId="21B36CF2">
            <wp:extent cx="5760085" cy="3672205"/>
            <wp:effectExtent l="0" t="0" r="0" b="4445"/>
            <wp:docPr id="276078319" name="Resim 1" descr="metin, ekran görüntüsü, diyagram, parale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78319" name="Resim 1" descr="metin, ekran görüntüsü, diyagram, paralel içeren bir resim&#10;&#10;Yapay zeka tarafından oluşturulmuş içerik yanlış olabilir."/>
                    <pic:cNvPicPr/>
                  </pic:nvPicPr>
                  <pic:blipFill>
                    <a:blip r:embed="rId131"/>
                    <a:stretch>
                      <a:fillRect/>
                    </a:stretch>
                  </pic:blipFill>
                  <pic:spPr>
                    <a:xfrm>
                      <a:off x="0" y="0"/>
                      <a:ext cx="5760085" cy="3672205"/>
                    </a:xfrm>
                    <a:prstGeom prst="rect">
                      <a:avLst/>
                    </a:prstGeom>
                  </pic:spPr>
                </pic:pic>
              </a:graphicData>
            </a:graphic>
          </wp:inline>
        </w:drawing>
      </w:r>
    </w:p>
    <w:sectPr w:rsidR="00916275" w:rsidRPr="00B52C26" w:rsidSect="0031674A">
      <w:headerReference w:type="default" r:id="rId132"/>
      <w:footerReference w:type="default" r:id="rId133"/>
      <w:footnotePr>
        <w:numRestart w:val="eachPage"/>
      </w:footnotePr>
      <w:pgSz w:w="11907" w:h="16840"/>
      <w:pgMar w:top="1418" w:right="1418" w:bottom="1418" w:left="1418" w:header="964"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58BA8" w14:textId="77777777" w:rsidR="00B3551F" w:rsidRDefault="00B3551F">
      <w:r>
        <w:separator/>
      </w:r>
    </w:p>
  </w:endnote>
  <w:endnote w:type="continuationSeparator" w:id="0">
    <w:p w14:paraId="7838C484" w14:textId="77777777" w:rsidR="00B3551F" w:rsidRDefault="00B3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roman"/>
    <w:pitch w:val="default"/>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0E51" w14:textId="0FD31C00" w:rsidR="00CF3521" w:rsidRDefault="00CF3521" w:rsidP="0031674A">
    <w:pPr>
      <w:pStyle w:val="AltBilgi"/>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202D" w14:textId="77777777" w:rsidR="00B3551F" w:rsidRDefault="00B3551F">
      <w:r>
        <w:separator/>
      </w:r>
    </w:p>
  </w:footnote>
  <w:footnote w:type="continuationSeparator" w:id="0">
    <w:p w14:paraId="28160C5E" w14:textId="77777777" w:rsidR="00B3551F" w:rsidRDefault="00B3551F">
      <w:r>
        <w:continuationSeparator/>
      </w:r>
    </w:p>
  </w:footnote>
  <w:footnote w:id="1">
    <w:p w14:paraId="037560BF" w14:textId="1A23AED9" w:rsidR="00CF3521" w:rsidRPr="00AE6E4F" w:rsidRDefault="00CF3521">
      <w:pPr>
        <w:pStyle w:val="DipnotMetni"/>
      </w:pPr>
      <w:r w:rsidRPr="00AE6E4F">
        <w:rPr>
          <w:rStyle w:val="DipnotBavurusu"/>
        </w:rPr>
        <w:footnoteRef/>
      </w:r>
      <w:r w:rsidRPr="00AE6E4F">
        <w:t xml:space="preserve"> Gelen ve giden öğrencilerin sayıları toplam olarak verilecektir.</w:t>
      </w:r>
    </w:p>
  </w:footnote>
  <w:footnote w:id="2">
    <w:p w14:paraId="257C7A6D" w14:textId="77777777" w:rsidR="00CF3521" w:rsidRPr="00AE6E4F" w:rsidRDefault="00CF3521" w:rsidP="00B31920">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3">
    <w:p w14:paraId="75CF155B" w14:textId="58690A6E" w:rsidR="00CF3521" w:rsidRPr="00AE6E4F" w:rsidRDefault="00CF3521"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4">
    <w:p w14:paraId="0495748C" w14:textId="1F812863" w:rsidR="00CF3521" w:rsidRPr="00AE6E4F" w:rsidRDefault="00CF3521"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5">
    <w:p w14:paraId="6CB17D2F" w14:textId="1C7D4398" w:rsidR="00CF3521" w:rsidRDefault="00CF3521"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6">
    <w:p w14:paraId="5C94BE1A" w14:textId="651DBBF7" w:rsidR="00CF3521" w:rsidRPr="00AE6E4F" w:rsidRDefault="00CF3521"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Pr>
          <w:color w:val="000000"/>
          <w:sz w:val="20"/>
          <w:szCs w:val="20"/>
        </w:rPr>
        <w:t>elemanlarından</w:t>
      </w:r>
      <w:r w:rsidRPr="00AE6E4F">
        <w:rPr>
          <w:color w:val="000000"/>
          <w:sz w:val="20"/>
          <w:szCs w:val="20"/>
        </w:rPr>
        <w:t xml:space="preserve"> oluşan komiteler aracılığıyla, önlisans programı eğitim planının sürekli gözetimini ve gelişimi sağlayan bir sistem kurmuş olması beklenmektedir.</w:t>
      </w:r>
      <w:r w:rsidRPr="00AE6E4F">
        <w:rPr>
          <w:color w:val="FF0000"/>
          <w:sz w:val="20"/>
          <w:szCs w:val="20"/>
        </w:rPr>
        <w:t xml:space="preserve"> </w:t>
      </w:r>
    </w:p>
  </w:footnote>
  <w:footnote w:id="7">
    <w:p w14:paraId="2C481CB2" w14:textId="0F349B4D" w:rsidR="00CF3521" w:rsidRDefault="00CF3521">
      <w:pPr>
        <w:pStyle w:val="DipnotMetni"/>
      </w:pPr>
      <w:r>
        <w:rPr>
          <w:rStyle w:val="DipnotBavurusu"/>
        </w:rPr>
        <w:footnoteRef/>
      </w:r>
      <w:r>
        <w:t xml:space="preserve"> </w:t>
      </w:r>
      <w:r w:rsidRPr="001A0EF9">
        <w:t xml:space="preserve">Tabloyu programdaki her öğretim </w:t>
      </w:r>
      <w:r>
        <w:t>elemanı</w:t>
      </w:r>
      <w:r w:rsidRPr="001A0EF9">
        <w:t xml:space="preserve"> için doldurunuz. Gerekiyorsa ek satır ve sayfa kullanabilirsiniz.</w:t>
      </w:r>
    </w:p>
  </w:footnote>
  <w:footnote w:id="8">
    <w:p w14:paraId="5EFC94EE" w14:textId="18ABF8F4" w:rsidR="00CF3521" w:rsidRDefault="00CF3521">
      <w:pPr>
        <w:pStyle w:val="DipnotMetni"/>
      </w:pPr>
      <w:r>
        <w:rPr>
          <w:rStyle w:val="DipnotBavurusu"/>
        </w:rPr>
        <w:footnoteRef/>
      </w:r>
      <w:r>
        <w:t xml:space="preserve"> </w:t>
      </w:r>
      <w:r w:rsidRPr="001A0EF9">
        <w:t>Etkinlik düzeyi son 3 yılın ortalamasını yansıtmalıdır</w:t>
      </w:r>
      <w:r w:rsidRPr="001A0EF9">
        <w:rPr>
          <w:i/>
        </w:rPr>
        <w:t>.</w:t>
      </w:r>
    </w:p>
  </w:footnote>
  <w:footnote w:id="9">
    <w:p w14:paraId="0F333477" w14:textId="202355DF" w:rsidR="00CF3521" w:rsidRDefault="00CF3521">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10">
    <w:p w14:paraId="3E3E3D0C" w14:textId="4F9DDD1E" w:rsidR="00CF3521" w:rsidRDefault="00CF3521">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1">
    <w:p w14:paraId="426C1418" w14:textId="3259BB91" w:rsidR="00CF3521" w:rsidRDefault="00CF3521">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2">
    <w:p w14:paraId="71BEBF14" w14:textId="55FCC164" w:rsidR="00CF3521" w:rsidRDefault="00CF3521">
      <w:pPr>
        <w:pStyle w:val="DipnotMetni"/>
      </w:pPr>
      <w:r>
        <w:rPr>
          <w:rStyle w:val="DipnotBavurusu"/>
        </w:rPr>
        <w:footnoteRef/>
      </w:r>
      <w:r>
        <w:t xml:space="preserve"> Bu kısımda gerçekleştirilen hizmet içi eğitim faaliyetlerinin listelenmesi ve örnek kanıtlar sunulması beklenmektedir.</w:t>
      </w:r>
    </w:p>
  </w:footnote>
  <w:footnote w:id="13">
    <w:p w14:paraId="1F0CCA3A" w14:textId="77777777" w:rsidR="00CF3521" w:rsidRDefault="00CF3521"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4">
    <w:p w14:paraId="19E21327" w14:textId="77777777" w:rsidR="00CF3521" w:rsidRDefault="00CF3521" w:rsidP="00B53020">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5">
    <w:p w14:paraId="11058AD9" w14:textId="77777777" w:rsidR="00CF3521" w:rsidRDefault="00CF3521" w:rsidP="00B53020">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16">
    <w:p w14:paraId="1CAC6BD8" w14:textId="77777777" w:rsidR="00CF3521" w:rsidRDefault="00CF3521" w:rsidP="00B53020">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17">
    <w:p w14:paraId="1DB1FC1C" w14:textId="77777777" w:rsidR="00CF3521" w:rsidRDefault="00CF3521" w:rsidP="00B53020">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A8E2" w14:textId="77777777" w:rsidR="00CF3521" w:rsidRDefault="00CF3521" w:rsidP="00284F0B">
    <w:pPr>
      <w:pStyle w:val="AralkYok"/>
      <w:spacing w:after="120"/>
      <w:ind w:left="-284"/>
    </w:pPr>
    <w:r>
      <w:t xml:space="preserve">  </w:t>
    </w:r>
    <w:r>
      <w:rPr>
        <w:noProof/>
      </w:rPr>
      <mc:AlternateContent>
        <mc:Choice Requires="wps">
          <w:drawing>
            <wp:inline distT="0" distB="0" distL="0" distR="0" wp14:anchorId="4A378ECB" wp14:editId="506DDFEE">
              <wp:extent cx="2160270" cy="373076"/>
              <wp:effectExtent l="0" t="0" r="0" b="8255"/>
              <wp:docPr id="6199380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73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F47F2" w14:textId="46EEEF19" w:rsidR="00CF3521" w:rsidRDefault="00CF3521" w:rsidP="0031674A">
                          <w:pPr>
                            <w:jc w:val="cente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378ECB" id="_x0000_t202" coordsize="21600,21600" o:spt="202" path="m,l,21600r21600,l21600,xe">
              <v:stroke joinstyle="miter"/>
              <v:path gradientshapeok="t" o:connecttype="rect"/>
            </v:shapetype>
            <v:shape id="Metin Kutusu 2" o:spid="_x0000_s1027" type="#_x0000_t202" style="width:170.1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" stroked="f">
              <v:textbox inset="0,0,0,0">
                <w:txbxContent>
                  <w:p w14:paraId="6BDF47F2" w14:textId="46EEEF19" w:rsidR="00CF3521" w:rsidRDefault="00CF3521" w:rsidP="0031674A">
                    <w:pPr>
                      <w:jc w:val="center"/>
                    </w:pPr>
                  </w:p>
                </w:txbxContent>
              </v:textbox>
              <w10:anchorlock/>
            </v:shape>
          </w:pict>
        </mc:Fallback>
      </mc:AlternateContent>
    </w:r>
  </w:p>
  <w:p w14:paraId="75BC0C7A" w14:textId="77777777" w:rsidR="00CF3521" w:rsidRDefault="00CF3521" w:rsidP="003167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806"/>
    <w:multiLevelType w:val="hybridMultilevel"/>
    <w:tmpl w:val="95A212B2"/>
    <w:lvl w:ilvl="0" w:tplc="03E841D2">
      <w:start w:val="4"/>
      <w:numFmt w:val="bullet"/>
      <w:lvlText w:val="-"/>
      <w:lvlJc w:val="left"/>
      <w:pPr>
        <w:ind w:left="1636" w:hanging="360"/>
      </w:pPr>
      <w:rPr>
        <w:rFonts w:ascii="Times New Roman" w:eastAsia="Times New Roman" w:hAnsi="Times New Roman" w:cs="Times New Roman" w:hint="default"/>
      </w:rPr>
    </w:lvl>
    <w:lvl w:ilvl="1" w:tplc="041F0003" w:tentative="1">
      <w:start w:val="1"/>
      <w:numFmt w:val="bullet"/>
      <w:lvlText w:val="o"/>
      <w:lvlJc w:val="left"/>
      <w:pPr>
        <w:ind w:left="2356" w:hanging="360"/>
      </w:pPr>
      <w:rPr>
        <w:rFonts w:ascii="Courier New" w:hAnsi="Courier New" w:cs="Courier New" w:hint="default"/>
      </w:rPr>
    </w:lvl>
    <w:lvl w:ilvl="2" w:tplc="041F0005" w:tentative="1">
      <w:start w:val="1"/>
      <w:numFmt w:val="bullet"/>
      <w:lvlText w:val=""/>
      <w:lvlJc w:val="left"/>
      <w:pPr>
        <w:ind w:left="3076" w:hanging="360"/>
      </w:pPr>
      <w:rPr>
        <w:rFonts w:ascii="Wingdings" w:hAnsi="Wingdings" w:hint="default"/>
      </w:rPr>
    </w:lvl>
    <w:lvl w:ilvl="3" w:tplc="041F0001" w:tentative="1">
      <w:start w:val="1"/>
      <w:numFmt w:val="bullet"/>
      <w:lvlText w:val=""/>
      <w:lvlJc w:val="left"/>
      <w:pPr>
        <w:ind w:left="3796" w:hanging="360"/>
      </w:pPr>
      <w:rPr>
        <w:rFonts w:ascii="Symbol" w:hAnsi="Symbol" w:hint="default"/>
      </w:rPr>
    </w:lvl>
    <w:lvl w:ilvl="4" w:tplc="041F0003" w:tentative="1">
      <w:start w:val="1"/>
      <w:numFmt w:val="bullet"/>
      <w:lvlText w:val="o"/>
      <w:lvlJc w:val="left"/>
      <w:pPr>
        <w:ind w:left="4516" w:hanging="360"/>
      </w:pPr>
      <w:rPr>
        <w:rFonts w:ascii="Courier New" w:hAnsi="Courier New" w:cs="Courier New" w:hint="default"/>
      </w:rPr>
    </w:lvl>
    <w:lvl w:ilvl="5" w:tplc="041F0005" w:tentative="1">
      <w:start w:val="1"/>
      <w:numFmt w:val="bullet"/>
      <w:lvlText w:val=""/>
      <w:lvlJc w:val="left"/>
      <w:pPr>
        <w:ind w:left="5236" w:hanging="360"/>
      </w:pPr>
      <w:rPr>
        <w:rFonts w:ascii="Wingdings" w:hAnsi="Wingdings" w:hint="default"/>
      </w:rPr>
    </w:lvl>
    <w:lvl w:ilvl="6" w:tplc="041F0001" w:tentative="1">
      <w:start w:val="1"/>
      <w:numFmt w:val="bullet"/>
      <w:lvlText w:val=""/>
      <w:lvlJc w:val="left"/>
      <w:pPr>
        <w:ind w:left="5956" w:hanging="360"/>
      </w:pPr>
      <w:rPr>
        <w:rFonts w:ascii="Symbol" w:hAnsi="Symbol" w:hint="default"/>
      </w:rPr>
    </w:lvl>
    <w:lvl w:ilvl="7" w:tplc="041F0003" w:tentative="1">
      <w:start w:val="1"/>
      <w:numFmt w:val="bullet"/>
      <w:lvlText w:val="o"/>
      <w:lvlJc w:val="left"/>
      <w:pPr>
        <w:ind w:left="6676" w:hanging="360"/>
      </w:pPr>
      <w:rPr>
        <w:rFonts w:ascii="Courier New" w:hAnsi="Courier New" w:cs="Courier New" w:hint="default"/>
      </w:rPr>
    </w:lvl>
    <w:lvl w:ilvl="8" w:tplc="041F0005" w:tentative="1">
      <w:start w:val="1"/>
      <w:numFmt w:val="bullet"/>
      <w:lvlText w:val=""/>
      <w:lvlJc w:val="left"/>
      <w:pPr>
        <w:ind w:left="7396" w:hanging="360"/>
      </w:pPr>
      <w:rPr>
        <w:rFonts w:ascii="Wingdings" w:hAnsi="Wingdings" w:hint="default"/>
      </w:rPr>
    </w:lvl>
  </w:abstractNum>
  <w:abstractNum w:abstractNumId="1" w15:restartNumberingAfterBreak="0">
    <w:nsid w:val="07295D4A"/>
    <w:multiLevelType w:val="multilevel"/>
    <w:tmpl w:val="645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9"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8417713"/>
    <w:multiLevelType w:val="multilevel"/>
    <w:tmpl w:val="D7EAD1F6"/>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17" w15:restartNumberingAfterBreak="0">
    <w:nsid w:val="2B743141"/>
    <w:multiLevelType w:val="multilevel"/>
    <w:tmpl w:val="B030A6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19" w15:restartNumberingAfterBreak="0">
    <w:nsid w:val="37F73DEE"/>
    <w:multiLevelType w:val="hybridMultilevel"/>
    <w:tmpl w:val="C7BAD2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23"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4" w15:restartNumberingAfterBreak="0">
    <w:nsid w:val="43461F40"/>
    <w:multiLevelType w:val="hybridMultilevel"/>
    <w:tmpl w:val="E25C6EFC"/>
    <w:lvl w:ilvl="0" w:tplc="972A9572">
      <w:start w:val="1"/>
      <w:numFmt w:val="decimal"/>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5" w15:restartNumberingAfterBreak="0">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26" w15:restartNumberingAfterBreak="0">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2" w15:restartNumberingAfterBreak="0">
    <w:nsid w:val="65F35656"/>
    <w:multiLevelType w:val="multilevel"/>
    <w:tmpl w:val="C58C10F8"/>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34" w15:restartNumberingAfterBreak="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7" w15:restartNumberingAfterBreak="0">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957AF7"/>
    <w:multiLevelType w:val="hybridMultilevel"/>
    <w:tmpl w:val="2996C914"/>
    <w:lvl w:ilvl="0" w:tplc="75F804CA">
      <w:start w:val="1"/>
      <w:numFmt w:val="decimal"/>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num w:numId="1">
    <w:abstractNumId w:val="9"/>
  </w:num>
  <w:num w:numId="2">
    <w:abstractNumId w:val="34"/>
  </w:num>
  <w:num w:numId="3">
    <w:abstractNumId w:val="36"/>
  </w:num>
  <w:num w:numId="4">
    <w:abstractNumId w:val="37"/>
  </w:num>
  <w:num w:numId="5">
    <w:abstractNumId w:val="7"/>
  </w:num>
  <w:num w:numId="6">
    <w:abstractNumId w:val="2"/>
  </w:num>
  <w:num w:numId="7">
    <w:abstractNumId w:val="21"/>
  </w:num>
  <w:num w:numId="8">
    <w:abstractNumId w:val="27"/>
  </w:num>
  <w:num w:numId="9">
    <w:abstractNumId w:val="6"/>
  </w:num>
  <w:num w:numId="10">
    <w:abstractNumId w:val="8"/>
  </w:num>
  <w:num w:numId="11">
    <w:abstractNumId w:val="10"/>
  </w:num>
  <w:num w:numId="12">
    <w:abstractNumId w:val="30"/>
  </w:num>
  <w:num w:numId="13">
    <w:abstractNumId w:val="15"/>
  </w:num>
  <w:num w:numId="14">
    <w:abstractNumId w:val="11"/>
  </w:num>
  <w:num w:numId="15">
    <w:abstractNumId w:val="23"/>
  </w:num>
  <w:num w:numId="16">
    <w:abstractNumId w:val="4"/>
  </w:num>
  <w:num w:numId="17">
    <w:abstractNumId w:val="35"/>
  </w:num>
  <w:num w:numId="18">
    <w:abstractNumId w:val="28"/>
  </w:num>
  <w:num w:numId="19">
    <w:abstractNumId w:val="12"/>
  </w:num>
  <w:num w:numId="20">
    <w:abstractNumId w:val="38"/>
  </w:num>
  <w:num w:numId="21">
    <w:abstractNumId w:val="3"/>
  </w:num>
  <w:num w:numId="22">
    <w:abstractNumId w:val="29"/>
  </w:num>
  <w:num w:numId="23">
    <w:abstractNumId w:val="22"/>
  </w:num>
  <w:num w:numId="24">
    <w:abstractNumId w:val="13"/>
  </w:num>
  <w:num w:numId="25">
    <w:abstractNumId w:val="31"/>
  </w:num>
  <w:num w:numId="26">
    <w:abstractNumId w:val="25"/>
  </w:num>
  <w:num w:numId="27">
    <w:abstractNumId w:val="14"/>
  </w:num>
  <w:num w:numId="28">
    <w:abstractNumId w:val="16"/>
  </w:num>
  <w:num w:numId="29">
    <w:abstractNumId w:val="5"/>
  </w:num>
  <w:num w:numId="30">
    <w:abstractNumId w:val="20"/>
  </w:num>
  <w:num w:numId="31">
    <w:abstractNumId w:val="18"/>
  </w:num>
  <w:num w:numId="32">
    <w:abstractNumId w:val="26"/>
  </w:num>
  <w:num w:numId="33">
    <w:abstractNumId w:val="32"/>
  </w:num>
  <w:num w:numId="34">
    <w:abstractNumId w:val="17"/>
  </w:num>
  <w:num w:numId="35">
    <w:abstractNumId w:val="33"/>
  </w:num>
  <w:num w:numId="36">
    <w:abstractNumId w:val="0"/>
  </w:num>
  <w:num w:numId="37">
    <w:abstractNumId w:val="24"/>
  </w:num>
  <w:num w:numId="38">
    <w:abstractNumId w:val="39"/>
  </w:num>
  <w:num w:numId="39">
    <w:abstractNumId w:val="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o:colormru v:ext="edit" colors="#001250"/>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89"/>
    <w:rsid w:val="00006F70"/>
    <w:rsid w:val="000074C3"/>
    <w:rsid w:val="00024E1A"/>
    <w:rsid w:val="00041A29"/>
    <w:rsid w:val="00045132"/>
    <w:rsid w:val="00053EB7"/>
    <w:rsid w:val="00056A94"/>
    <w:rsid w:val="00067328"/>
    <w:rsid w:val="00095BAF"/>
    <w:rsid w:val="000965A0"/>
    <w:rsid w:val="000B2B11"/>
    <w:rsid w:val="000F3596"/>
    <w:rsid w:val="001115B9"/>
    <w:rsid w:val="00125D37"/>
    <w:rsid w:val="00126196"/>
    <w:rsid w:val="001261BE"/>
    <w:rsid w:val="001369BF"/>
    <w:rsid w:val="00146B6C"/>
    <w:rsid w:val="00147958"/>
    <w:rsid w:val="001546E9"/>
    <w:rsid w:val="00165DFA"/>
    <w:rsid w:val="0017380B"/>
    <w:rsid w:val="00194DF4"/>
    <w:rsid w:val="001A0EF9"/>
    <w:rsid w:val="001A1D43"/>
    <w:rsid w:val="001C4812"/>
    <w:rsid w:val="001E785F"/>
    <w:rsid w:val="00236E89"/>
    <w:rsid w:val="00240B88"/>
    <w:rsid w:val="00247BC1"/>
    <w:rsid w:val="00254FAE"/>
    <w:rsid w:val="00257835"/>
    <w:rsid w:val="0026022C"/>
    <w:rsid w:val="00267B8A"/>
    <w:rsid w:val="002739A9"/>
    <w:rsid w:val="00284F0B"/>
    <w:rsid w:val="00294945"/>
    <w:rsid w:val="00295114"/>
    <w:rsid w:val="002D4153"/>
    <w:rsid w:val="002E041A"/>
    <w:rsid w:val="002E13B4"/>
    <w:rsid w:val="002E3C81"/>
    <w:rsid w:val="002F0B0E"/>
    <w:rsid w:val="002F4E15"/>
    <w:rsid w:val="00301146"/>
    <w:rsid w:val="0031674A"/>
    <w:rsid w:val="00321C9C"/>
    <w:rsid w:val="00322CA0"/>
    <w:rsid w:val="00344546"/>
    <w:rsid w:val="00392C65"/>
    <w:rsid w:val="00396168"/>
    <w:rsid w:val="003A38B9"/>
    <w:rsid w:val="003B34ED"/>
    <w:rsid w:val="003B61C1"/>
    <w:rsid w:val="003B700F"/>
    <w:rsid w:val="003C356C"/>
    <w:rsid w:val="003D3EDC"/>
    <w:rsid w:val="003E0C6C"/>
    <w:rsid w:val="003E79E9"/>
    <w:rsid w:val="003F4FDB"/>
    <w:rsid w:val="004245E9"/>
    <w:rsid w:val="00426D44"/>
    <w:rsid w:val="0044184F"/>
    <w:rsid w:val="0044522A"/>
    <w:rsid w:val="004528D6"/>
    <w:rsid w:val="00465DF1"/>
    <w:rsid w:val="00470D53"/>
    <w:rsid w:val="00470DC9"/>
    <w:rsid w:val="00494DC9"/>
    <w:rsid w:val="00512976"/>
    <w:rsid w:val="00515064"/>
    <w:rsid w:val="005206E6"/>
    <w:rsid w:val="00521076"/>
    <w:rsid w:val="0053106C"/>
    <w:rsid w:val="00535481"/>
    <w:rsid w:val="0054495F"/>
    <w:rsid w:val="00555CF0"/>
    <w:rsid w:val="005569FA"/>
    <w:rsid w:val="00572B2C"/>
    <w:rsid w:val="005736F6"/>
    <w:rsid w:val="00577CE7"/>
    <w:rsid w:val="0059641A"/>
    <w:rsid w:val="005A7398"/>
    <w:rsid w:val="005B206E"/>
    <w:rsid w:val="005C5ECF"/>
    <w:rsid w:val="005C7507"/>
    <w:rsid w:val="005E3155"/>
    <w:rsid w:val="005E325B"/>
    <w:rsid w:val="00601F58"/>
    <w:rsid w:val="006522AB"/>
    <w:rsid w:val="00666D32"/>
    <w:rsid w:val="00671725"/>
    <w:rsid w:val="006A5754"/>
    <w:rsid w:val="006B2203"/>
    <w:rsid w:val="006C70BB"/>
    <w:rsid w:val="006C7CBE"/>
    <w:rsid w:val="006E04DC"/>
    <w:rsid w:val="00701E4A"/>
    <w:rsid w:val="007029BE"/>
    <w:rsid w:val="00710DD4"/>
    <w:rsid w:val="00713F2A"/>
    <w:rsid w:val="00715097"/>
    <w:rsid w:val="0072468D"/>
    <w:rsid w:val="00736796"/>
    <w:rsid w:val="00740263"/>
    <w:rsid w:val="007602E7"/>
    <w:rsid w:val="00775506"/>
    <w:rsid w:val="00796142"/>
    <w:rsid w:val="007B317C"/>
    <w:rsid w:val="007B7A10"/>
    <w:rsid w:val="007C5863"/>
    <w:rsid w:val="007D593F"/>
    <w:rsid w:val="007D5E68"/>
    <w:rsid w:val="007E1CA8"/>
    <w:rsid w:val="007F2753"/>
    <w:rsid w:val="007F3841"/>
    <w:rsid w:val="00805586"/>
    <w:rsid w:val="008168EC"/>
    <w:rsid w:val="00840C65"/>
    <w:rsid w:val="00853ADA"/>
    <w:rsid w:val="0085764E"/>
    <w:rsid w:val="00860C0A"/>
    <w:rsid w:val="00873DEF"/>
    <w:rsid w:val="008844DD"/>
    <w:rsid w:val="00892E73"/>
    <w:rsid w:val="008936B1"/>
    <w:rsid w:val="008C66C5"/>
    <w:rsid w:val="008D1647"/>
    <w:rsid w:val="008E084C"/>
    <w:rsid w:val="008E347C"/>
    <w:rsid w:val="00903873"/>
    <w:rsid w:val="00916275"/>
    <w:rsid w:val="009268DE"/>
    <w:rsid w:val="009361DB"/>
    <w:rsid w:val="0093777A"/>
    <w:rsid w:val="00941929"/>
    <w:rsid w:val="00946C4C"/>
    <w:rsid w:val="00972A2C"/>
    <w:rsid w:val="009738DF"/>
    <w:rsid w:val="00977BBD"/>
    <w:rsid w:val="00983145"/>
    <w:rsid w:val="009A33AF"/>
    <w:rsid w:val="009B1C5A"/>
    <w:rsid w:val="009B20D4"/>
    <w:rsid w:val="009B3BA4"/>
    <w:rsid w:val="009D4D8D"/>
    <w:rsid w:val="009D5610"/>
    <w:rsid w:val="009E716C"/>
    <w:rsid w:val="009E7717"/>
    <w:rsid w:val="00A5641A"/>
    <w:rsid w:val="00A56BA9"/>
    <w:rsid w:val="00A574AE"/>
    <w:rsid w:val="00A63B35"/>
    <w:rsid w:val="00A72395"/>
    <w:rsid w:val="00A752C4"/>
    <w:rsid w:val="00A81449"/>
    <w:rsid w:val="00A82252"/>
    <w:rsid w:val="00A97985"/>
    <w:rsid w:val="00AA39B5"/>
    <w:rsid w:val="00AC02F3"/>
    <w:rsid w:val="00AE1590"/>
    <w:rsid w:val="00AE6E4F"/>
    <w:rsid w:val="00B01B26"/>
    <w:rsid w:val="00B039B9"/>
    <w:rsid w:val="00B31319"/>
    <w:rsid w:val="00B31920"/>
    <w:rsid w:val="00B3551F"/>
    <w:rsid w:val="00B52C26"/>
    <w:rsid w:val="00B53020"/>
    <w:rsid w:val="00B56235"/>
    <w:rsid w:val="00B60657"/>
    <w:rsid w:val="00B652A6"/>
    <w:rsid w:val="00B6635F"/>
    <w:rsid w:val="00B73B5C"/>
    <w:rsid w:val="00B7747F"/>
    <w:rsid w:val="00B8066B"/>
    <w:rsid w:val="00BA05F4"/>
    <w:rsid w:val="00BA0A7E"/>
    <w:rsid w:val="00BD0FEA"/>
    <w:rsid w:val="00BE09AA"/>
    <w:rsid w:val="00C66A23"/>
    <w:rsid w:val="00C72D64"/>
    <w:rsid w:val="00C8083A"/>
    <w:rsid w:val="00CA3B0D"/>
    <w:rsid w:val="00CB39AC"/>
    <w:rsid w:val="00CE5B2D"/>
    <w:rsid w:val="00CF23C2"/>
    <w:rsid w:val="00CF3521"/>
    <w:rsid w:val="00CF5AA7"/>
    <w:rsid w:val="00D10152"/>
    <w:rsid w:val="00D13BFF"/>
    <w:rsid w:val="00D14238"/>
    <w:rsid w:val="00D23B1A"/>
    <w:rsid w:val="00D26816"/>
    <w:rsid w:val="00D31646"/>
    <w:rsid w:val="00D47703"/>
    <w:rsid w:val="00D50842"/>
    <w:rsid w:val="00D574C5"/>
    <w:rsid w:val="00D6505A"/>
    <w:rsid w:val="00D76735"/>
    <w:rsid w:val="00D773F0"/>
    <w:rsid w:val="00D80D61"/>
    <w:rsid w:val="00DA78A5"/>
    <w:rsid w:val="00DC7875"/>
    <w:rsid w:val="00DE5B43"/>
    <w:rsid w:val="00DE7338"/>
    <w:rsid w:val="00DE75F9"/>
    <w:rsid w:val="00DE77E4"/>
    <w:rsid w:val="00E058DE"/>
    <w:rsid w:val="00E20CCB"/>
    <w:rsid w:val="00E2575F"/>
    <w:rsid w:val="00E334F9"/>
    <w:rsid w:val="00E349FF"/>
    <w:rsid w:val="00E4388C"/>
    <w:rsid w:val="00E56BEC"/>
    <w:rsid w:val="00E72518"/>
    <w:rsid w:val="00E97431"/>
    <w:rsid w:val="00EA1870"/>
    <w:rsid w:val="00EA740D"/>
    <w:rsid w:val="00EB015E"/>
    <w:rsid w:val="00EB2F73"/>
    <w:rsid w:val="00EC7326"/>
    <w:rsid w:val="00ED45E1"/>
    <w:rsid w:val="00EE078F"/>
    <w:rsid w:val="00EF1819"/>
    <w:rsid w:val="00EF5B25"/>
    <w:rsid w:val="00EF7B2E"/>
    <w:rsid w:val="00F04776"/>
    <w:rsid w:val="00F133AF"/>
    <w:rsid w:val="00F33B3B"/>
    <w:rsid w:val="00F345AE"/>
    <w:rsid w:val="00F5388D"/>
    <w:rsid w:val="00F55CC5"/>
    <w:rsid w:val="00F57207"/>
    <w:rsid w:val="00F6171A"/>
    <w:rsid w:val="00F66E89"/>
    <w:rsid w:val="00F702A3"/>
    <w:rsid w:val="00F8194B"/>
    <w:rsid w:val="00FC06A3"/>
    <w:rsid w:val="00FC4A4A"/>
    <w:rsid w:val="00FD4B38"/>
    <w:rsid w:val="00FD5FA9"/>
    <w:rsid w:val="00FE08C4"/>
    <w:rsid w:val="00FF42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1250"/>
    </o:shapedefaults>
    <o:shapelayout v:ext="edit">
      <o:idmap v:ext="edit" data="1"/>
    </o:shapelayout>
  </w:shapeDefaults>
  <w:decimalSymbol w:val=","/>
  <w:listSeparator w:val=";"/>
  <w14:docId w14:val="3837964D"/>
  <w15:docId w15:val="{894F8EC9-CD8B-42C5-8DB3-FD1B7D2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B5C"/>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34"/>
    <w:qFormat/>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paragraph" w:styleId="Dzeltme">
    <w:name w:val="Revision"/>
    <w:hidden/>
    <w:uiPriority w:val="99"/>
    <w:semiHidden/>
    <w:rsid w:val="00B039B9"/>
    <w:pPr>
      <w:jc w:val="left"/>
    </w:pPr>
  </w:style>
  <w:style w:type="character" w:customStyle="1" w:styleId="UnresolvedMention">
    <w:name w:val="Unresolved Mention"/>
    <w:basedOn w:val="VarsaylanParagrafYazTipi"/>
    <w:uiPriority w:val="99"/>
    <w:semiHidden/>
    <w:unhideWhenUsed/>
    <w:rsid w:val="007029BE"/>
    <w:rPr>
      <w:color w:val="605E5C"/>
      <w:shd w:val="clear" w:color="auto" w:fill="E1DFDD"/>
    </w:rPr>
  </w:style>
  <w:style w:type="character" w:styleId="zlenenKpr">
    <w:name w:val="FollowedHyperlink"/>
    <w:basedOn w:val="VarsaylanParagrafYazTipi"/>
    <w:uiPriority w:val="99"/>
    <w:semiHidden/>
    <w:unhideWhenUsed/>
    <w:rsid w:val="00D142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mu.edu.tr/atama-kriterleri" TargetMode="External"/><Relationship Id="rId21" Type="http://schemas.openxmlformats.org/officeDocument/2006/relationships/hyperlink" Target="https://tht.shmyo.comu.edu.tr/arsiv/etkinlikler/iv-medi-ralli-yarismasi-r53.html" TargetMode="External"/><Relationship Id="rId42" Type="http://schemas.openxmlformats.org/officeDocument/2006/relationships/hyperlink" Target="https://shmyo.comu.edu.tr/genel-bilgiler/misyon-ve-vizyon-r26.html" TargetMode="External"/><Relationship Id="rId63" Type="http://schemas.openxmlformats.org/officeDocument/2006/relationships/hyperlink" Target="https://shmyo.comu.edu.tr/ilk-ve-acil-yardim.html" TargetMode="External"/><Relationship Id="rId84" Type="http://schemas.openxmlformats.org/officeDocument/2006/relationships/hyperlink" Target="https://ubys.comu.edu.tr/AIS/OutcomeBasedLearning/Home/Index?id=wgmN6yglUXpXMh4JTrp7uw!xGGx!!xGGx!&amp;culture=tr-TR" TargetMode="External"/><Relationship Id="rId16" Type="http://schemas.openxmlformats.org/officeDocument/2006/relationships/hyperlink" Target="https://shmyo.comu.edu.tr/arsiv/duyurular/yatay-gecis-takvimi-ve-basvuru-kosullari-r836.html" TargetMode="External"/><Relationship Id="rId107" Type="http://schemas.openxmlformats.org/officeDocument/2006/relationships/hyperlink" Target="https://ubys.comu.edu.tr/AIS/OutcomeBasedLearning/Home/Index?id=wgmN6yglUXpXMh4JTrp7uw!xGGx!!xGGx!&amp;culture=tr-TR" TargetMode="External"/><Relationship Id="rId11" Type="http://schemas.openxmlformats.org/officeDocument/2006/relationships/hyperlink" Target="https://ogrenciisleri.comu.edu.tr/istatistikler/program-taban-puanlari-r49.html" TargetMode="External"/><Relationship Id="rId32" Type="http://schemas.openxmlformats.org/officeDocument/2006/relationships/hyperlink" Target="https://shmyo.comu.edu.tr/arsiv/etkinlikler/7-hastane-oncesi-acil-saglik-hizmetleri-sempozyumu-r883.html" TargetMode="External"/><Relationship Id="rId37" Type="http://schemas.openxmlformats.org/officeDocument/2006/relationships/hyperlink" Target="https://ubys.comu.edu.tr/AIS/OutcomeBasedLearning/Home/Index?id=wgmN6yglUXpXMh4JTrp7uw!xGGx!!xGGx!&amp;culture=tr-TR" TargetMode="External"/><Relationship Id="rId53" Type="http://schemas.openxmlformats.org/officeDocument/2006/relationships/hyperlink" Target="https://tht.shmyo.comu.edu.tr/arsiv/haberler/afetlerde-kriminal-inceleme-semineri-duzenlendi-r47.html" TargetMode="External"/><Relationship Id="rId58" Type="http://schemas.openxmlformats.org/officeDocument/2006/relationships/hyperlink" Target="https://shmyo.comu.edu.tr/arsiv/haberler/ilk-ve-acil-yardim-programi-ogrencilerimiz-umke-ka-r667.html" TargetMode="External"/><Relationship Id="rId74" Type="http://schemas.openxmlformats.org/officeDocument/2006/relationships/hyperlink" Target="https://ubys.comu.edu.tr/AIS/OutcomeBasedLearning/Home/Index?id=wgmN6yglUXpXMh4JTrp7uw!xGGx!!xGGx!&amp;culture=tr-TR" TargetMode="External"/><Relationship Id="rId79" Type="http://schemas.openxmlformats.org/officeDocument/2006/relationships/hyperlink" Target="https://ubys.comu.edu.tr/AIS/OutcomeBasedLearning/Home/Index?id=wgmN6yglUXpXMh4JTrp7uw!xGGx!!xGGx!&amp;culture=tr-TR" TargetMode="External"/><Relationship Id="rId102" Type="http://schemas.openxmlformats.org/officeDocument/2006/relationships/hyperlink" Target="https://ubys.comu.edu.tr/AIS/OutcomeBasedLearning/Home/Index?id=wgmN6yglUXpXMh4JTrp7uw!xGGx!!xGGx!&amp;culture=tr-TR" TargetMode="External"/><Relationship Id="rId123" Type="http://schemas.openxmlformats.org/officeDocument/2006/relationships/hyperlink" Target="https://www.comu.edu.tr/kampuste-yasam" TargetMode="External"/><Relationship Id="rId128" Type="http://schemas.openxmlformats.org/officeDocument/2006/relationships/hyperlink" Target="https://avesis.comu.edu.tr/sedabirer" TargetMode="External"/><Relationship Id="rId5" Type="http://schemas.openxmlformats.org/officeDocument/2006/relationships/settings" Target="settings.xml"/><Relationship Id="rId90" Type="http://schemas.openxmlformats.org/officeDocument/2006/relationships/hyperlink" Target="https://ubys.comu.edu.tr/AIS/OutcomeBasedLearning/Home/Index?id=wgmN6yglUXpXMh4JTrp7uw!xGGx!!xGGx!&amp;culture=tr-TR" TargetMode="External"/><Relationship Id="rId95" Type="http://schemas.openxmlformats.org/officeDocument/2006/relationships/hyperlink" Target="https://ubys.comu.edu.tr/AIS/OutcomeBasedLearning/Home/Index?id=wgmN6yglUXpXMh4JTrp7uw!xGGx!!xGGx!&amp;culture=tr-TR" TargetMode="External"/><Relationship Id="rId22" Type="http://schemas.openxmlformats.org/officeDocument/2006/relationships/hyperlink" Target="https://tht.shmyo.comu.edu.tr/arsiv/haberler/iv-medi-ralli-yarismasi-basariyla-gerceklestirildi-r54.html" TargetMode="External"/><Relationship Id="rId27" Type="http://schemas.openxmlformats.org/officeDocument/2006/relationships/hyperlink" Target="https://ogrenciisleri.comu.edu.tr/arsiv/duyurular/2025-2026-guz-donemi-yatay-gecis-islemleri-r312.html" TargetMode="External"/><Relationship Id="rId43" Type="http://schemas.openxmlformats.org/officeDocument/2006/relationships/hyperlink" Target="https://www.comu.edu.tr/misyon-vizyon" TargetMode="External"/><Relationship Id="rId48" Type="http://schemas.openxmlformats.org/officeDocument/2006/relationships/hyperlink" Target="https://shmyo.comu.edu.tr/arsiv/etkinlikler/ilk-ve-acil-yardim-programi-tarafindan-depremle-il-r786.html" TargetMode="External"/><Relationship Id="rId64" Type="http://schemas.openxmlformats.org/officeDocument/2006/relationships/hyperlink" Target="https://ubys.comu.edu.tr/AIS/OutcomeBasedLearning/Home/Index?id=wgmN6yglUXpXMh4JTrp7uw!xGGx!!xGGx!&amp;culture=tr-TR" TargetMode="External"/><Relationship Id="rId69" Type="http://schemas.openxmlformats.org/officeDocument/2006/relationships/hyperlink" Target="https://ubys.comu.edu.tr/AIS/OutcomeBasedLearning/Home/Index?id=wgmN6yglUXpXMh4JTrp7uw!xGGx!!xGGx!&amp;culture=tr-TR" TargetMode="External"/><Relationship Id="rId113" Type="http://schemas.openxmlformats.org/officeDocument/2006/relationships/hyperlink" Target="https://ubys.comu.edu.tr/AIS/OutcomeBasedLearning/Home/Index?id=wgmN6yglUXpXMh4JTrp7uw!xGGx!!xGGx!&amp;culture=tr-TR" TargetMode="External"/><Relationship Id="rId118" Type="http://schemas.openxmlformats.org/officeDocument/2006/relationships/hyperlink" Target="https://www.kaleninsesi.com/video/20346973/canakkale-onsekiz-mart-universitesinde-4-medi-ralli-yarismasi-duzenlendi" TargetMode="External"/><Relationship Id="rId134" Type="http://schemas.openxmlformats.org/officeDocument/2006/relationships/fontTable" Target="fontTable.xml"/><Relationship Id="rId80" Type="http://schemas.openxmlformats.org/officeDocument/2006/relationships/hyperlink" Target="https://ubys.comu.edu.tr/AIS/OutcomeBasedLearning/Home/Index?id=wgmN6yglUXpXMh4JTrp7uw!xGGx!!xGGx!&amp;culture=tr-TR" TargetMode="External"/><Relationship Id="rId85" Type="http://schemas.openxmlformats.org/officeDocument/2006/relationships/hyperlink" Target="https://ubys.comu.edu.tr/AIS/OutcomeBasedLearning/Home/Index?id=wgmN6yglUXpXMh4JTrp7uw!xGGx!!xGGx!&amp;culture=tr-TR" TargetMode="External"/><Relationship Id="rId12" Type="http://schemas.openxmlformats.org/officeDocument/2006/relationships/image" Target="media/image3.png"/><Relationship Id="rId17" Type="http://schemas.openxmlformats.org/officeDocument/2006/relationships/hyperlink" Target="https://shmyo.comu.edu.tr/arsiv/duyurular/farabi-ogrenci-degisim-programi-basvurulari-baslad-r426.html" TargetMode="External"/><Relationship Id="rId33" Type="http://schemas.openxmlformats.org/officeDocument/2006/relationships/hyperlink" Target="https://shmyo.comu.edu.tr/arsiv/haberler/2023-2024-egitim-ogretim-yili-ogrenci-oryantasyon--r849.html" TargetMode="External"/><Relationship Id="rId38" Type="http://schemas.openxmlformats.org/officeDocument/2006/relationships/hyperlink" Target="https://shmyo.comu.edu.tr/kalite-guvence-ve-ic-kontrol/paydaslarla-iliskiler-r66.html" TargetMode="External"/><Relationship Id="rId59" Type="http://schemas.openxmlformats.org/officeDocument/2006/relationships/hyperlink" Target="https://shmyo.comu.edu.tr/arsiv/haberler/medi-ralli-2022-yarismasi-tamamlandi-r615.html" TargetMode="External"/><Relationship Id="rId103" Type="http://schemas.openxmlformats.org/officeDocument/2006/relationships/hyperlink" Target="https://ubys.comu.edu.tr/AIS/OutcomeBasedLearning/Home/Index?id=wgmN6yglUXpXMh4JTrp7uw!xGGx!!xGGx!&amp;culture=tr-TR" TargetMode="External"/><Relationship Id="rId108" Type="http://schemas.openxmlformats.org/officeDocument/2006/relationships/hyperlink" Target="https://ubys.comu.edu.tr/AIS/OutcomeBasedLearning/Home/Index?id=wgmN6yglUXpXMh4JTrp7uw!xGGx!!xGGx!&amp;culture=tr-TR" TargetMode="External"/><Relationship Id="rId124" Type="http://schemas.openxmlformats.org/officeDocument/2006/relationships/hyperlink" Target="https://www.comu.edu.tr" TargetMode="External"/><Relationship Id="rId129" Type="http://schemas.openxmlformats.org/officeDocument/2006/relationships/hyperlink" Target="https://shmyo.comu.edu.tr/genel-bilgiler/tanitim-brosuru-r106.html" TargetMode="External"/><Relationship Id="rId54" Type="http://schemas.openxmlformats.org/officeDocument/2006/relationships/hyperlink" Target="https://tht.shmyo.comu.edu.tr/arsiv/haberler/uygulamali-ilk-yardim-kursu-ve-afetlerde-hafif-ara-r46.html" TargetMode="External"/><Relationship Id="rId70" Type="http://schemas.openxmlformats.org/officeDocument/2006/relationships/hyperlink" Target="https://ubys.comu.edu.tr/AIS/OutcomeBasedLearning/Home/Index?id=wgmN6yglUXpXMh4JTrp7uw!xGGx!!xGGx!&amp;culture=tr-TR" TargetMode="External"/><Relationship Id="rId75" Type="http://schemas.openxmlformats.org/officeDocument/2006/relationships/hyperlink" Target="https://ubys.comu.edu.tr/AIS/OutcomeBasedLearning/Home/Index?id=wgmN6yglUXpXMh4JTrp7uw!xGGx!!xGGx!&amp;culture=tr-TR" TargetMode="External"/><Relationship Id="rId91" Type="http://schemas.openxmlformats.org/officeDocument/2006/relationships/hyperlink" Target="https://ubys.comu.edu.tr/AIS/OutcomeBasedLearning/Home/Index?id=wgmN6yglUXpXMh4JTrp7uw!xGGx!!xGGx!&amp;culture=tr-TR" TargetMode="External"/><Relationship Id="rId96" Type="http://schemas.openxmlformats.org/officeDocument/2006/relationships/hyperlink" Target="https://ubys.comu.edu.tr/AIS/OutcomeBasedLearning/Home/Index?id=wgmN6yglUXpXMh4JTrp7uw!xGGx!!xGGx!&amp;culture=tr-T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hmyo.comu.edu.tr/arsiv/etkinlikler/7-hastane-oncesi-acil-saglik-hizmetleri-sempozyumu-r883.html" TargetMode="External"/><Relationship Id="rId28" Type="http://schemas.openxmlformats.org/officeDocument/2006/relationships/hyperlink" Target="https://shmyo.comu.edu.tr/arsiv/duyurular/yatay-gecis-takvimi-ve-basvuru-kosullari-r836.html" TargetMode="External"/><Relationship Id="rId49" Type="http://schemas.openxmlformats.org/officeDocument/2006/relationships/hyperlink" Target="https://tht.shmyo.comu.edu.tr/arsiv/etkinlikler/iv-medi-ralli-yarismasi-r53.html" TargetMode="External"/><Relationship Id="rId114" Type="http://schemas.openxmlformats.org/officeDocument/2006/relationships/hyperlink" Target="https://ubys.comu.edu.tr/AIS/OutcomeBasedLearning/Home/Index?id=wgmN6yglUXpXMh4JTrp7uw!xGGx!!xGGx!&amp;culture=tr-TR" TargetMode="External"/><Relationship Id="rId119" Type="http://schemas.openxmlformats.org/officeDocument/2006/relationships/hyperlink" Target="https://www.youtube.com/watch?v=Y_evWS0uqjI" TargetMode="External"/><Relationship Id="rId44" Type="http://schemas.openxmlformats.org/officeDocument/2006/relationships/hyperlink" Target="https://shmyo.comu.edu.tr/genel-bilgiler/misyon-ve-vizyon-r26.html" TargetMode="External"/><Relationship Id="rId60" Type="http://schemas.openxmlformats.org/officeDocument/2006/relationships/hyperlink" Target="https://shmyo.comu.edu.tr/arsiv/haberler/acil-saglik-hizmetleri-kapsaminda-112-komuta-kontr-r415.html" TargetMode="External"/><Relationship Id="rId65" Type="http://schemas.openxmlformats.org/officeDocument/2006/relationships/hyperlink" Target="https://cdn.comu.edu.tr/cms/shmyo.tht/files/175-7-hastane-oncesi-acil-saglik-hizmetleri-sempozyumu.pdf" TargetMode="External"/><Relationship Id="rId81" Type="http://schemas.openxmlformats.org/officeDocument/2006/relationships/hyperlink" Target="https://ubys.comu.edu.tr/AIS/OutcomeBasedLearning/Home/Index?id=wgmN6yglUXpXMh4JTrp7uw!xGGx!!xGGx!&amp;culture=tr-TR" TargetMode="External"/><Relationship Id="rId86" Type="http://schemas.openxmlformats.org/officeDocument/2006/relationships/hyperlink" Target="https://ubys.comu.edu.tr/AIS/OutcomeBasedLearning/Home/Index?id=wgmN6yglUXpXMh4JTrp7uw!xGGx!!xGGx!&amp;culture=tr-TR" TargetMode="External"/><Relationship Id="rId130" Type="http://schemas.openxmlformats.org/officeDocument/2006/relationships/image" Target="media/image5.png"/><Relationship Id="rId135" Type="http://schemas.openxmlformats.org/officeDocument/2006/relationships/theme" Target="theme/theme1.xml"/><Relationship Id="rId13" Type="http://schemas.openxmlformats.org/officeDocument/2006/relationships/image" Target="media/image4.png"/><Relationship Id="rId18" Type="http://schemas.openxmlformats.org/officeDocument/2006/relationships/hyperlink" Target="https://shmyo.comu.edu.tr/arsiv/duyurular/erasmus-ogrenim-ve-staj-degisim-programi-basvurula-r427.html" TargetMode="External"/><Relationship Id="rId39" Type="http://schemas.openxmlformats.org/officeDocument/2006/relationships/hyperlink" Target="https://www.mevzuat.gov.tr/mevzuat?MevzuatNo=41246&amp;MevzuatTur=7&amp;MevzuatTertip=5" TargetMode="External"/><Relationship Id="rId109" Type="http://schemas.openxmlformats.org/officeDocument/2006/relationships/hyperlink" Target="https://ubys.comu.edu.tr/AIS/OutcomeBasedLearning/Home/Index?id=wgmN6yglUXpXMh4JTrp7uw!xGGx!!xGGx!&amp;culture=tr-TR" TargetMode="External"/><Relationship Id="rId34" Type="http://schemas.openxmlformats.org/officeDocument/2006/relationships/hyperlink" Target="https://kampus724.comu.edu.tr/index" TargetMode="External"/><Relationship Id="rId50" Type="http://schemas.openxmlformats.org/officeDocument/2006/relationships/hyperlink" Target="https://tht.shmyo.comu.edu.tr/arsiv/haberler/iv-medi-ralli-yarismasi-basariyla-gerceklestirildi-r54.html" TargetMode="External"/><Relationship Id="rId55" Type="http://schemas.openxmlformats.org/officeDocument/2006/relationships/hyperlink" Target="https://tht.shmyo.comu.edu.tr/arsiv/haberler/ilk-ve-acil-yardim-programindan-depremle-ilgili-gu-r21.html" TargetMode="External"/><Relationship Id="rId76" Type="http://schemas.openxmlformats.org/officeDocument/2006/relationships/hyperlink" Target="https://ubys.comu.edu.tr/AIS/OutcomeBasedLearning/Home/Index?id=wgmN6yglUXpXMh4JTrp7uw!xGGx!!xGGx!&amp;culture=tr-TR" TargetMode="External"/><Relationship Id="rId97" Type="http://schemas.openxmlformats.org/officeDocument/2006/relationships/hyperlink" Target="https://ubys.comu.edu.tr/AIS/OutcomeBasedLearning/Home/Index?id=wgmN6yglUXpXMh4JTrp7uw!xGGx!!xGGx!&amp;culture=tr-TR" TargetMode="External"/><Relationship Id="rId104" Type="http://schemas.openxmlformats.org/officeDocument/2006/relationships/hyperlink" Target="https://ubys.comu.edu.tr/AIS/OutcomeBasedLearning/Home/Index?id=wgmN6yglUXpXMh4JTrp7uw!xGGx!!xGGx!&amp;culture=tr-TR" TargetMode="External"/><Relationship Id="rId120" Type="http://schemas.openxmlformats.org/officeDocument/2006/relationships/hyperlink" Target="https://www.youtube.com/watch?v=EGbOsqI30Kw" TargetMode="External"/><Relationship Id="rId125" Type="http://schemas.openxmlformats.org/officeDocument/2006/relationships/hyperlink" Target="http://lib.comu.edu.tr/hakkimizda/genel-tanitim.html" TargetMode="External"/><Relationship Id="rId7" Type="http://schemas.openxmlformats.org/officeDocument/2006/relationships/footnotes" Target="footnotes.xml"/><Relationship Id="rId71" Type="http://schemas.openxmlformats.org/officeDocument/2006/relationships/hyperlink" Target="https://ubys.comu.edu.tr/AIS/OutcomeBasedLearning/Home/Index?id=wgmN6yglUXpXMh4JTrp7uw!xGGx!!xGGx!&amp;culture=tr-TR" TargetMode="External"/><Relationship Id="rId92" Type="http://schemas.openxmlformats.org/officeDocument/2006/relationships/hyperlink" Target="https://ubys.comu.edu.tr/AIS/OutcomeBasedLearning/Home/Index?id=wgmN6yglUXpXMh4JTrp7uw!xGGx!!xGGx!&amp;culture=tr-TR" TargetMode="External"/><Relationship Id="rId2" Type="http://schemas.openxmlformats.org/officeDocument/2006/relationships/customXml" Target="../customXml/item2.xml"/><Relationship Id="rId29" Type="http://schemas.openxmlformats.org/officeDocument/2006/relationships/hyperlink" Target="https://ubys.comu.edu.tr/AIS/OutcomeBasedLearning/Home/Index?id=LVeyrMO3Lv4YqtTvGXagNQ!xGGx!!xGGx!&amp;culture=tr-TR" TargetMode="External"/><Relationship Id="rId24" Type="http://schemas.openxmlformats.org/officeDocument/2006/relationships/hyperlink" Target="https://shmyo.comu.edu.tr/arsiv/haberler/8-hastane-oncesi-acil-saglik-hizmetleri-calistayi--r952.html" TargetMode="External"/><Relationship Id="rId40" Type="http://schemas.openxmlformats.org/officeDocument/2006/relationships/hyperlink" Target="https://www.mevzuat.gov.tr/mevzuat?MevzuatNo=12941&amp;MevzuatTur=9&amp;MevzuatTertip=5" TargetMode="External"/><Relationship Id="rId45" Type="http://schemas.openxmlformats.org/officeDocument/2006/relationships/hyperlink" Target="https://shmyo.comu.edu.tr/genel-bilgiler/misyon-ve-vizyon-r26.html" TargetMode="External"/><Relationship Id="rId66" Type="http://schemas.openxmlformats.org/officeDocument/2006/relationships/hyperlink" Target="https://ubys.comu.edu.tr/AIS/OutcomeBasedLearning/Home/Index?id=6402" TargetMode="External"/><Relationship Id="rId87" Type="http://schemas.openxmlformats.org/officeDocument/2006/relationships/hyperlink" Target="https://ubys.comu.edu.tr/AIS/OutcomeBasedLearning/Home/Index?id=wgmN6yglUXpXMh4JTrp7uw!xGGx!!xGGx!&amp;culture=tr-TR" TargetMode="External"/><Relationship Id="rId110" Type="http://schemas.openxmlformats.org/officeDocument/2006/relationships/hyperlink" Target="https://ubys.comu.edu.tr/AIS/OutcomeBasedLearning/Home/Index?id=wgmN6yglUXpXMh4JTrp7uw!xGGx!!xGGx!&amp;culture=tr-TR" TargetMode="External"/><Relationship Id="rId115" Type="http://schemas.openxmlformats.org/officeDocument/2006/relationships/hyperlink" Target="https://ubys.comu.edu.tr/AIS/OutcomeBasedLearning/Home/Index?id=wgmN6yglUXpXMh4JTrp7uw!xGGx!!xGGx!&amp;culture=tr-TR" TargetMode="External"/><Relationship Id="rId131" Type="http://schemas.openxmlformats.org/officeDocument/2006/relationships/image" Target="media/image6.png"/><Relationship Id="rId61" Type="http://schemas.openxmlformats.org/officeDocument/2006/relationships/hyperlink" Target="https://shmyo.comu.edu.tr/arsiv/haberler/ilk-ve-acil-yardim-programi-paramedikler-gunu-etki-r413.html" TargetMode="External"/><Relationship Id="rId82" Type="http://schemas.openxmlformats.org/officeDocument/2006/relationships/hyperlink" Target="https://ubys.comu.edu.tr/AIS/OutcomeBasedLearning/Home/Index?id=wgmN6yglUXpXMh4JTrp7uw!xGGx!!xGGx!&amp;culture=tr-TR" TargetMode="External"/><Relationship Id="rId19" Type="http://schemas.openxmlformats.org/officeDocument/2006/relationships/hyperlink" Target="https://shmyo.comu.edu.tr/arsiv/duyurular/ulusal-staj-programi-2024-yili-basvurulari-acildi-r717.html" TargetMode="External"/><Relationship Id="rId14" Type="http://schemas.openxmlformats.org/officeDocument/2006/relationships/hyperlink" Target="https://ogrenciisleri.comu.edu.tr/kosullar.html" TargetMode="External"/><Relationship Id="rId30" Type="http://schemas.openxmlformats.org/officeDocument/2006/relationships/hyperlink" Target="https://tht.shmyo.comu.edu.tr/arsiv/etkinlikler/iv-medi-ralli-yarismasi-r53.html" TargetMode="External"/><Relationship Id="rId35" Type="http://schemas.openxmlformats.org/officeDocument/2006/relationships/hyperlink" Target="https://www.mevzuat.gov.tr/mevzuat?MevzuatNo=19235&amp;MevzuatTur=8&amp;MevzuatTertip=5" TargetMode="External"/><Relationship Id="rId56" Type="http://schemas.openxmlformats.org/officeDocument/2006/relationships/hyperlink" Target="https://tht.shmyo.comu.edu.tr/arsiv/haberler/ilk-ve-acil-yardim-programi-ogrencilerine-adli-vak-r18.html" TargetMode="External"/><Relationship Id="rId77" Type="http://schemas.openxmlformats.org/officeDocument/2006/relationships/hyperlink" Target="https://ubys.comu.edu.tr/AIS/OutcomeBasedLearning/Home/Index?id=wgmN6yglUXpXMh4JTrp7uw!xGGx!!xGGx!&amp;culture=tr-TR" TargetMode="External"/><Relationship Id="rId100" Type="http://schemas.openxmlformats.org/officeDocument/2006/relationships/hyperlink" Target="https://ubys.comu.edu.tr/AIS/OutcomeBasedLearning/Home/Index?id=wgmN6yglUXpXMh4JTrp7uw!xGGx!!xGGx!&amp;culture=tr-TR" TargetMode="External"/><Relationship Id="rId105" Type="http://schemas.openxmlformats.org/officeDocument/2006/relationships/hyperlink" Target="https://ubys.comu.edu.tr/AIS/OutcomeBasedLearning/Home/Index?id=wgmN6yglUXpXMh4JTrp7uw!xGGx!!xGGx!&amp;culture=tr-TR" TargetMode="External"/><Relationship Id="rId126" Type="http://schemas.openxmlformats.org/officeDocument/2006/relationships/hyperlink" Target="https://avesis.comu.edu.tr/906/" TargetMode="External"/><Relationship Id="rId8" Type="http://schemas.openxmlformats.org/officeDocument/2006/relationships/endnotes" Target="endnotes.xml"/><Relationship Id="rId51" Type="http://schemas.openxmlformats.org/officeDocument/2006/relationships/hyperlink" Target="https://tht.shmyo.comu.edu.tr/arsiv/haberler/afet-arama-kurtarma-dersi-kapsaminda-enkazda-arama-r49.html" TargetMode="External"/><Relationship Id="rId72" Type="http://schemas.openxmlformats.org/officeDocument/2006/relationships/hyperlink" Target="https://ubys.comu.edu.tr/AIS/OutcomeBasedLearning/Home/Index?id=wgmN6yglUXpXMh4JTrp7uw!xGGx!!xGGx!&amp;culture=tr-TR" TargetMode="External"/><Relationship Id="rId93" Type="http://schemas.openxmlformats.org/officeDocument/2006/relationships/hyperlink" Target="https://ubys.comu.edu.tr/AIS/OutcomeBasedLearning/Home/Index?id=wgmN6yglUXpXMh4JTrp7uw!xGGx!!xGGx!&amp;culture=tr-TR" TargetMode="External"/><Relationship Id="rId98" Type="http://schemas.openxmlformats.org/officeDocument/2006/relationships/hyperlink" Target="https://ubys.comu.edu.tr/AIS/OutcomeBasedLearning/Home/Index?id=wgmN6yglUXpXMh4JTrp7uw!xGGx!!xGGx!&amp;culture=tr-TR" TargetMode="External"/><Relationship Id="rId121" Type="http://schemas.openxmlformats.org/officeDocument/2006/relationships/hyperlink" Target="https://www.tontv.com.tr/haber/23678387/canakkale-onsekiz-mart-universitesinde-4-medi-ralli-yarismasi-duzenlendi" TargetMode="External"/><Relationship Id="rId3" Type="http://schemas.openxmlformats.org/officeDocument/2006/relationships/numbering" Target="numbering.xml"/><Relationship Id="rId25" Type="http://schemas.openxmlformats.org/officeDocument/2006/relationships/hyperlink" Target="https://shmyo.comu.edu.tr/arsiv/etkinlikler/acil-saglik-hizmetleri-personelinin-adli-vakalarda-r946.html" TargetMode="External"/><Relationship Id="rId46" Type="http://schemas.openxmlformats.org/officeDocument/2006/relationships/hyperlink" Target="https://shmyo.comu.edu.tr/kalite-guvence-ve-ic-kontrol/paydaslarla-iliskiler-r66.html" TargetMode="External"/><Relationship Id="rId67" Type="http://schemas.openxmlformats.org/officeDocument/2006/relationships/hyperlink" Target="https://ubys.comu.edu.tr/AIS/OutcomeBasedLearning/Home/Index?id=wgmN6yglUXpXMh4JTrp7uw!xGGx!!xGGx!&amp;culture=tr-TR" TargetMode="External"/><Relationship Id="rId116" Type="http://schemas.openxmlformats.org/officeDocument/2006/relationships/hyperlink" Target="https://mevzuat.comu.edu.tr/detay.php?sayino=180332-104" TargetMode="External"/><Relationship Id="rId20" Type="http://schemas.openxmlformats.org/officeDocument/2006/relationships/hyperlink" Target="https://shmyo.comu.edu.tr/arsiv/duyurular/kismi-zamanli-calismak-isteyen-ogrencilerimizin-di-r864.html" TargetMode="External"/><Relationship Id="rId41" Type="http://schemas.openxmlformats.org/officeDocument/2006/relationships/hyperlink" Target="https://www.comu.edu.tr/misyon-vizyon" TargetMode="External"/><Relationship Id="rId62" Type="http://schemas.openxmlformats.org/officeDocument/2006/relationships/hyperlink" Target="https://shmyo.comu.edu.tr/arsiv/haberler/5-hastane-oncesi-acil-saglik-hizmetleri-paneli-ve--r341.html" TargetMode="External"/><Relationship Id="rId83" Type="http://schemas.openxmlformats.org/officeDocument/2006/relationships/hyperlink" Target="https://ubys.comu.edu.tr/AIS/OutcomeBasedLearning/Home/Index?id=wgmN6yglUXpXMh4JTrp7uw!xGGx!!xGGx!&amp;culture=tr-TR" TargetMode="External"/><Relationship Id="rId88" Type="http://schemas.openxmlformats.org/officeDocument/2006/relationships/hyperlink" Target="https://ubys.comu.edu.tr/AIS/OutcomeBasedLearning/Home/Index?id=wgmN6yglUXpXMh4JTrp7uw!xGGx!!xGGx!&amp;culture=tr-TR" TargetMode="External"/><Relationship Id="rId111" Type="http://schemas.openxmlformats.org/officeDocument/2006/relationships/hyperlink" Target="https://ubys.comu.edu.tr/AIS/OutcomeBasedLearning/Home/Index?id=wgmN6yglUXpXMh4JTrp7uw!xGGx!!xGGx!&amp;culture=tr-TR" TargetMode="External"/><Relationship Id="rId132" Type="http://schemas.openxmlformats.org/officeDocument/2006/relationships/header" Target="header1.xml"/><Relationship Id="rId15" Type="http://schemas.openxmlformats.org/officeDocument/2006/relationships/hyperlink" Target="https://ogrenciisleri.comu.edu.tr/arsiv/duyurular/2025-2026-guz-donemi-yatay-gecis-islemleri-r312.html" TargetMode="External"/><Relationship Id="rId36" Type="http://schemas.openxmlformats.org/officeDocument/2006/relationships/hyperlink" Target="https://shmyo.comu.edu.tr/ilk-ve-acil-yardim.html" TargetMode="External"/><Relationship Id="rId57" Type="http://schemas.openxmlformats.org/officeDocument/2006/relationships/hyperlink" Target="https://tht.shmyo.comu.edu.tr/arsiv/haberler/ogrencilerimiz-med-eu-modex-2023a-katildi-r5.html" TargetMode="External"/><Relationship Id="rId106" Type="http://schemas.openxmlformats.org/officeDocument/2006/relationships/hyperlink" Target="https://ubys.comu.edu.tr/AIS/OutcomeBasedLearning/Home/Index?id=wgmN6yglUXpXMh4JTrp7uw!xGGx!!xGGx!&amp;culture=tr-TR" TargetMode="External"/><Relationship Id="rId127" Type="http://schemas.openxmlformats.org/officeDocument/2006/relationships/hyperlink" Target="https://avesis.comu.edu.tr/uysalibrahim" TargetMode="External"/><Relationship Id="rId10" Type="http://schemas.openxmlformats.org/officeDocument/2006/relationships/image" Target="media/image2.png"/><Relationship Id="rId31" Type="http://schemas.openxmlformats.org/officeDocument/2006/relationships/hyperlink" Target="https://tht.shmyo.comu.edu.tr/arsiv/haberler/iv-medi-ralli-yarismasi-basariyla-gerceklestirildi-r54.html" TargetMode="External"/><Relationship Id="rId52" Type="http://schemas.openxmlformats.org/officeDocument/2006/relationships/hyperlink" Target="https://tht.shmyo.comu.edu.tr/arsiv/haberler/hastane-oncesi-adli-delil-ve-olgu-yonetimi-seminer-r48.html" TargetMode="External"/><Relationship Id="rId73" Type="http://schemas.openxmlformats.org/officeDocument/2006/relationships/hyperlink" Target="https://ubys.comu.edu.tr/AIS/OutcomeBasedLearning/Home/Index?id=wgmN6yglUXpXMh4JTrp7uw!xGGx!!xGGx!&amp;culture=tr-TR" TargetMode="External"/><Relationship Id="rId78" Type="http://schemas.openxmlformats.org/officeDocument/2006/relationships/hyperlink" Target="https://ubys.comu.edu.tr/AIS/OutcomeBasedLearning/Home/Index?id=wgmN6yglUXpXMh4JTrp7uw!xGGx!!xGGx!&amp;culture=tr-TR" TargetMode="External"/><Relationship Id="rId94" Type="http://schemas.openxmlformats.org/officeDocument/2006/relationships/hyperlink" Target="https://ubys.comu.edu.tr/AIS/OutcomeBasedLearning/Home/Index?id=wgmN6yglUXpXMh4JTrp7uw!xGGx!!xGGx!&amp;culture=tr-TR" TargetMode="External"/><Relationship Id="rId99" Type="http://schemas.openxmlformats.org/officeDocument/2006/relationships/hyperlink" Target="https://ubys.comu.edu.tr/AIS/OutcomeBasedLearning/Home/Index?id=wgmN6yglUXpXMh4JTrp7uw!xGGx!!xGGx!&amp;culture=tr-TR" TargetMode="External"/><Relationship Id="rId101" Type="http://schemas.openxmlformats.org/officeDocument/2006/relationships/hyperlink" Target="https://ubys.comu.edu.tr/AIS/OutcomeBasedLearning/Home/Index?id=wgmN6yglUXpXMh4JTrp7uw!xGGx!!xGGx!&amp;culture=tr-TR" TargetMode="External"/><Relationship Id="rId122" Type="http://schemas.openxmlformats.org/officeDocument/2006/relationships/hyperlink" Target="https://shmyo.comu.edu.tr/genel-bilgiler/tanitim-brosuru-r106.html"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ogrenciisleri.comu.edu.tr/kosullar.html" TargetMode="External"/><Relationship Id="rId47" Type="http://schemas.openxmlformats.org/officeDocument/2006/relationships/hyperlink" Target="https://shmyo.comu.edu.tr/arsiv/haberler/8-hastane-oncesi-acil-saglik-hizmetleri-calistayi--r952.html" TargetMode="External"/><Relationship Id="rId68" Type="http://schemas.openxmlformats.org/officeDocument/2006/relationships/hyperlink" Target="https://ubys.comu.edu.tr/AIS/OutcomeBasedLearning/Home/Index?id=wgmN6yglUXpXMh4JTrp7uw!xGGx!!xGGx!&amp;culture=tr-TR" TargetMode="External"/><Relationship Id="rId89" Type="http://schemas.openxmlformats.org/officeDocument/2006/relationships/hyperlink" Target="https://ubys.comu.edu.tr/AIS/OutcomeBasedLearning/Home/Index?id=wgmN6yglUXpXMh4JTrp7uw!xGGx!!xGGx!&amp;culture=tr-TR" TargetMode="External"/><Relationship Id="rId112" Type="http://schemas.openxmlformats.org/officeDocument/2006/relationships/hyperlink" Target="https://ubys.comu.edu.tr/AIS/OutcomeBasedLearning/Home/Index?id=wgmN6yglUXpXMh4JTrp7uw!xGGx!!xGGx!&amp;culture=tr-T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60D1D-4F1A-4C58-9BC1-ED001989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23559</Words>
  <Characters>134292</Characters>
  <Application>Microsoft Office Word</Application>
  <DocSecurity>0</DocSecurity>
  <Lines>1119</Lines>
  <Paragraphs>315</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157536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SUBU</dc:creator>
  <cp:lastModifiedBy>Windows Kullanıcısı</cp:lastModifiedBy>
  <cp:revision>2</cp:revision>
  <cp:lastPrinted>2026-01-25T16:14:00Z</cp:lastPrinted>
  <dcterms:created xsi:type="dcterms:W3CDTF">2026-02-02T07:13:00Z</dcterms:created>
  <dcterms:modified xsi:type="dcterms:W3CDTF">2026-02-02T07:13:00Z</dcterms:modified>
</cp:coreProperties>
</file>