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ECDB" w14:textId="77777777" w:rsidR="00107C18" w:rsidRDefault="00107C18"/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B97569" w:rsidRPr="000508F6" w14:paraId="674F3C91" w14:textId="77777777" w:rsidTr="00063827">
        <w:trPr>
          <w:trHeight w:val="566"/>
        </w:trPr>
        <w:tc>
          <w:tcPr>
            <w:tcW w:w="1560" w:type="dxa"/>
          </w:tcPr>
          <w:p w14:paraId="176D54D6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Adı</w:t>
            </w:r>
          </w:p>
        </w:tc>
        <w:tc>
          <w:tcPr>
            <w:tcW w:w="8505" w:type="dxa"/>
          </w:tcPr>
          <w:p w14:paraId="585C4851" w14:textId="2DAB4462" w:rsidR="00B97569" w:rsidRPr="0052566C" w:rsidRDefault="00063827" w:rsidP="003148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Eczane Hizmetleri </w:t>
            </w:r>
            <w:r w:rsidR="000147E0">
              <w:rPr>
                <w:b/>
                <w:bCs/>
              </w:rPr>
              <w:t>Programı</w:t>
            </w:r>
            <w:r>
              <w:rPr>
                <w:b/>
                <w:bCs/>
              </w:rPr>
              <w:t xml:space="preserve"> </w:t>
            </w:r>
            <w:r w:rsidR="006965BF" w:rsidRPr="0052566C">
              <w:rPr>
                <w:b/>
                <w:bCs/>
              </w:rPr>
              <w:t xml:space="preserve">İç Paydaş </w:t>
            </w:r>
            <w:r w:rsidR="00B97569" w:rsidRPr="0052566C">
              <w:rPr>
                <w:b/>
                <w:bCs/>
              </w:rPr>
              <w:t>Toplantısı</w:t>
            </w:r>
          </w:p>
        </w:tc>
      </w:tr>
      <w:tr w:rsidR="00B97569" w:rsidRPr="000508F6" w14:paraId="189784FE" w14:textId="77777777" w:rsidTr="00063827">
        <w:trPr>
          <w:trHeight w:val="561"/>
        </w:trPr>
        <w:tc>
          <w:tcPr>
            <w:tcW w:w="1560" w:type="dxa"/>
          </w:tcPr>
          <w:p w14:paraId="65D36B27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Tarihi</w:t>
            </w:r>
          </w:p>
        </w:tc>
        <w:tc>
          <w:tcPr>
            <w:tcW w:w="8505" w:type="dxa"/>
          </w:tcPr>
          <w:p w14:paraId="7AC2A742" w14:textId="7E7CCEA1" w:rsidR="00B97569" w:rsidRPr="000508F6" w:rsidRDefault="003C6433" w:rsidP="0031487E">
            <w:pPr>
              <w:spacing w:line="360" w:lineRule="auto"/>
            </w:pPr>
            <w:r>
              <w:t>17</w:t>
            </w:r>
            <w:r w:rsidR="0042166F" w:rsidRPr="0042166F">
              <w:t>.0</w:t>
            </w:r>
            <w:r>
              <w:t>2</w:t>
            </w:r>
            <w:r w:rsidR="0042166F" w:rsidRPr="0042166F">
              <w:t>.202</w:t>
            </w:r>
            <w:r>
              <w:t>6</w:t>
            </w:r>
          </w:p>
        </w:tc>
      </w:tr>
      <w:tr w:rsidR="00B97569" w:rsidRPr="000508F6" w14:paraId="79459B45" w14:textId="77777777" w:rsidTr="00063827">
        <w:trPr>
          <w:trHeight w:val="1534"/>
        </w:trPr>
        <w:tc>
          <w:tcPr>
            <w:tcW w:w="1560" w:type="dxa"/>
          </w:tcPr>
          <w:p w14:paraId="07D5BB0D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Katılımcıları</w:t>
            </w:r>
          </w:p>
        </w:tc>
        <w:tc>
          <w:tcPr>
            <w:tcW w:w="8505" w:type="dxa"/>
          </w:tcPr>
          <w:p w14:paraId="07423F96" w14:textId="77777777" w:rsidR="004A044F" w:rsidRDefault="004A044F" w:rsidP="003C6433">
            <w:pPr>
              <w:spacing w:line="276" w:lineRule="auto"/>
            </w:pPr>
            <w:r w:rsidRPr="0042166F">
              <w:t>Doç. Dr. Nurcan BERBER</w:t>
            </w:r>
            <w:r>
              <w:t xml:space="preserve"> (</w:t>
            </w:r>
            <w:r w:rsidRPr="0042166F">
              <w:t>Eczane Hizmetleri Bölüm Başkanı</w:t>
            </w:r>
            <w:r>
              <w:t>),</w:t>
            </w:r>
          </w:p>
          <w:p w14:paraId="0F2E1FB4" w14:textId="3D51401F" w:rsidR="004A044F" w:rsidRDefault="00063827" w:rsidP="003C6433">
            <w:pPr>
              <w:spacing w:line="276" w:lineRule="auto"/>
            </w:pPr>
            <w:r w:rsidRPr="00063827">
              <w:t>Doç. Dr. Fadime CANBOLAT</w:t>
            </w:r>
            <w:r w:rsidR="004A044F">
              <w:t xml:space="preserve"> (Pr</w:t>
            </w:r>
            <w:r w:rsidR="007944A8">
              <w:t>o</w:t>
            </w:r>
            <w:r w:rsidR="004A044F">
              <w:t>gram Koordinatörü)</w:t>
            </w:r>
            <w:r>
              <w:t>,</w:t>
            </w:r>
          </w:p>
          <w:p w14:paraId="66EF50DD" w14:textId="77777777" w:rsidR="003C6433" w:rsidRDefault="003C6433" w:rsidP="003C6433">
            <w:pPr>
              <w:spacing w:line="276" w:lineRule="auto"/>
            </w:pPr>
            <w:r w:rsidRPr="00764F87">
              <w:t>Dr. Öğr. Üyesi Özge Nur TÜRKERİ</w:t>
            </w:r>
            <w:r>
              <w:t xml:space="preserve">, </w:t>
            </w:r>
            <w:r w:rsidRPr="00764F87">
              <w:t xml:space="preserve">Dr. Öğr. Üyesi </w:t>
            </w:r>
            <w:r w:rsidR="00063827" w:rsidRPr="00063827">
              <w:t>İlke KARAKAŞ</w:t>
            </w:r>
            <w:r w:rsidR="006D4BBB">
              <w:t>,</w:t>
            </w:r>
            <w:r>
              <w:t xml:space="preserve"> </w:t>
            </w:r>
          </w:p>
          <w:p w14:paraId="3C98860B" w14:textId="05FE1F0E" w:rsidR="00063827" w:rsidRDefault="003C6433" w:rsidP="003C6433">
            <w:pPr>
              <w:spacing w:line="276" w:lineRule="auto"/>
            </w:pPr>
            <w:r w:rsidRPr="00063827">
              <w:t xml:space="preserve">Öğr. Gör. </w:t>
            </w:r>
            <w:r>
              <w:t xml:space="preserve">Dr. </w:t>
            </w:r>
            <w:r w:rsidRPr="00063827">
              <w:t>Deniz EMRE</w:t>
            </w:r>
            <w:r>
              <w:t>,</w:t>
            </w:r>
          </w:p>
          <w:p w14:paraId="11A4C5D1" w14:textId="03F6318C" w:rsidR="006D4BBB" w:rsidRPr="000508F6" w:rsidRDefault="003C6433" w:rsidP="003C6433">
            <w:pPr>
              <w:spacing w:line="276" w:lineRule="auto"/>
            </w:pPr>
            <w:r w:rsidRPr="003C6433">
              <w:rPr>
                <w:b/>
                <w:bCs/>
              </w:rPr>
              <w:t>Öğrenciler</w:t>
            </w:r>
            <w:r>
              <w:t>: Ayşe KURT, Duru KAYAR</w:t>
            </w:r>
            <w:r w:rsidR="002750A0">
              <w:t xml:space="preserve">, </w:t>
            </w:r>
            <w:r w:rsidR="002750A0" w:rsidRPr="002750A0">
              <w:t>Medine ERGÜL</w:t>
            </w:r>
          </w:p>
        </w:tc>
      </w:tr>
      <w:tr w:rsidR="00B97569" w:rsidRPr="000508F6" w14:paraId="0F8759EB" w14:textId="77777777" w:rsidTr="00063827">
        <w:trPr>
          <w:trHeight w:val="2125"/>
        </w:trPr>
        <w:tc>
          <w:tcPr>
            <w:tcW w:w="1560" w:type="dxa"/>
          </w:tcPr>
          <w:p w14:paraId="7E6296AE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Gündemi</w:t>
            </w:r>
          </w:p>
        </w:tc>
        <w:tc>
          <w:tcPr>
            <w:tcW w:w="8505" w:type="dxa"/>
          </w:tcPr>
          <w:p w14:paraId="26EE6EFF" w14:textId="00D615F2" w:rsidR="000147E0" w:rsidRDefault="004A044F" w:rsidP="00354377">
            <w:pPr>
              <w:spacing w:line="276" w:lineRule="auto"/>
              <w:jc w:val="both"/>
            </w:pPr>
            <w:r>
              <w:t>202</w:t>
            </w:r>
            <w:r w:rsidR="00F9134D">
              <w:t>5</w:t>
            </w:r>
            <w:r>
              <w:t>-202</w:t>
            </w:r>
            <w:r w:rsidR="00F9134D">
              <w:t>6</w:t>
            </w:r>
            <w:r>
              <w:t xml:space="preserve"> Eğitim – Öğretim yılı </w:t>
            </w:r>
            <w:r w:rsidR="00F9134D">
              <w:t>güz</w:t>
            </w:r>
            <w:r>
              <w:t xml:space="preserve"> </w:t>
            </w:r>
            <w:r w:rsidR="00F9134D">
              <w:t>yarıyılında</w:t>
            </w:r>
            <w:r>
              <w:t xml:space="preserve"> </w:t>
            </w:r>
            <w:r w:rsidR="006D4BBB">
              <w:t xml:space="preserve">Eczane Hizmetleri </w:t>
            </w:r>
            <w:r w:rsidR="007C0442">
              <w:t>Programında</w:t>
            </w:r>
            <w:r>
              <w:t xml:space="preserve"> </w:t>
            </w:r>
            <w:r w:rsidR="00F51790">
              <w:t>yürütülen faaliyetler değerlendiril</w:t>
            </w:r>
            <w:r w:rsidR="00354377">
              <w:t>erek</w:t>
            </w:r>
            <w:r w:rsidR="00F9134D">
              <w:t xml:space="preserve"> bahar yarıyılında yapılacak faaliyetler planlan</w:t>
            </w:r>
            <w:r w:rsidR="00354377">
              <w:t>mıştır</w:t>
            </w:r>
            <w:r w:rsidR="00F9134D">
              <w:t xml:space="preserve">. </w:t>
            </w:r>
            <w:r w:rsidR="007C0442">
              <w:t xml:space="preserve">36. Bölge Çanakkale Eczacı Odası Başkanlığında </w:t>
            </w:r>
            <w:r w:rsidR="007C0442" w:rsidRPr="007C0442">
              <w:t>05.02.2026</w:t>
            </w:r>
            <w:r w:rsidR="007C0442">
              <w:t xml:space="preserve"> tarihinde yapılan toplantıda dış paydaşlarımızın talebi dikkate alınarak;</w:t>
            </w:r>
          </w:p>
          <w:p w14:paraId="71454470" w14:textId="0049C677" w:rsidR="007C0442" w:rsidRDefault="007C0442" w:rsidP="0035437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E5526">
              <w:rPr>
                <w:sz w:val="22"/>
                <w:szCs w:val="22"/>
              </w:rPr>
              <w:t xml:space="preserve">E-fatura düzenleme konusunun </w:t>
            </w:r>
            <w:r w:rsidRPr="007C0442">
              <w:rPr>
                <w:sz w:val="22"/>
                <w:szCs w:val="22"/>
              </w:rPr>
              <w:t>ECN-1007</w:t>
            </w:r>
            <w:r>
              <w:rPr>
                <w:sz w:val="22"/>
                <w:szCs w:val="22"/>
              </w:rPr>
              <w:t xml:space="preserve"> Eczane Hizmetlerine Giriş dersinin </w:t>
            </w:r>
            <w:r w:rsidRPr="007C0442">
              <w:rPr>
                <w:sz w:val="22"/>
                <w:szCs w:val="22"/>
              </w:rPr>
              <w:t>13.Hafta</w:t>
            </w:r>
            <w:r w:rsidR="00783BD8">
              <w:rPr>
                <w:sz w:val="22"/>
                <w:szCs w:val="22"/>
              </w:rPr>
              <w:t>sı</w:t>
            </w:r>
            <w:r>
              <w:rPr>
                <w:sz w:val="22"/>
                <w:szCs w:val="22"/>
              </w:rPr>
              <w:t xml:space="preserve"> ve </w:t>
            </w:r>
            <w:r w:rsidRPr="007C0442">
              <w:rPr>
                <w:sz w:val="22"/>
                <w:szCs w:val="22"/>
              </w:rPr>
              <w:t>ECN-</w:t>
            </w:r>
            <w:r w:rsidR="001A4EC5" w:rsidRPr="007C0442">
              <w:rPr>
                <w:sz w:val="22"/>
                <w:szCs w:val="22"/>
              </w:rPr>
              <w:t>2009</w:t>
            </w:r>
            <w:r w:rsidR="001A4EC5">
              <w:rPr>
                <w:sz w:val="22"/>
                <w:szCs w:val="22"/>
              </w:rPr>
              <w:t xml:space="preserve"> </w:t>
            </w:r>
            <w:r w:rsidR="001A4EC5" w:rsidRPr="00FE5526">
              <w:rPr>
                <w:sz w:val="22"/>
                <w:szCs w:val="22"/>
              </w:rPr>
              <w:t>Eczacılık</w:t>
            </w:r>
            <w:r w:rsidRPr="007C0442">
              <w:rPr>
                <w:sz w:val="22"/>
                <w:szCs w:val="22"/>
              </w:rPr>
              <w:t xml:space="preserve"> Mevzuatı ve Deontolojisi</w:t>
            </w:r>
            <w:r>
              <w:rPr>
                <w:sz w:val="22"/>
                <w:szCs w:val="22"/>
              </w:rPr>
              <w:t xml:space="preserve"> dersi</w:t>
            </w:r>
            <w:r w:rsidR="00783BD8">
              <w:rPr>
                <w:sz w:val="22"/>
                <w:szCs w:val="22"/>
              </w:rPr>
              <w:t>nin</w:t>
            </w:r>
            <w:r>
              <w:rPr>
                <w:sz w:val="22"/>
                <w:szCs w:val="22"/>
              </w:rPr>
              <w:t xml:space="preserve"> </w:t>
            </w:r>
            <w:r w:rsidRPr="007C044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7C0442">
              <w:rPr>
                <w:sz w:val="22"/>
                <w:szCs w:val="22"/>
              </w:rPr>
              <w:t>Hafta</w:t>
            </w:r>
            <w:r w:rsidR="00783BD8">
              <w:rPr>
                <w:sz w:val="22"/>
                <w:szCs w:val="22"/>
              </w:rPr>
              <w:t>sı</w:t>
            </w:r>
            <w:r>
              <w:rPr>
                <w:sz w:val="22"/>
                <w:szCs w:val="22"/>
              </w:rPr>
              <w:t xml:space="preserve"> ders </w:t>
            </w:r>
            <w:r w:rsidRPr="00FE5526">
              <w:rPr>
                <w:sz w:val="22"/>
                <w:szCs w:val="22"/>
              </w:rPr>
              <w:t>içeriklerine ekle</w:t>
            </w:r>
            <w:r w:rsidR="00783BD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diği;</w:t>
            </w:r>
            <w:r w:rsidRPr="00FE55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bu derslerde </w:t>
            </w:r>
            <w:r w:rsidRPr="00FE5526">
              <w:rPr>
                <w:sz w:val="22"/>
                <w:szCs w:val="22"/>
              </w:rPr>
              <w:t>ildeki eczanelerde yaygın kullanılan Kolaysoft uygulamasının kullanım videolarından yararlanıla</w:t>
            </w:r>
            <w:r>
              <w:rPr>
                <w:sz w:val="22"/>
                <w:szCs w:val="22"/>
              </w:rPr>
              <w:t>cağı;</w:t>
            </w:r>
          </w:p>
          <w:p w14:paraId="778A713E" w14:textId="7D0ECC85" w:rsidR="007C0442" w:rsidRDefault="007C0442" w:rsidP="00354377">
            <w:pPr>
              <w:spacing w:line="276" w:lineRule="auto"/>
              <w:jc w:val="both"/>
            </w:pPr>
            <w:r>
              <w:t xml:space="preserve">2) </w:t>
            </w:r>
            <w:r w:rsidR="00A52D06" w:rsidRPr="00A52D06">
              <w:rPr>
                <w:sz w:val="22"/>
                <w:szCs w:val="22"/>
              </w:rPr>
              <w:t>İlaç dışı ürünler (dermokozmetikler, geleneksel bitkisel tıbbi ürünler ve takviye edici gıdalar) hakkında detaylı güncel bilgilerin ilgili ders içeriklerine ekleneceği; bu konuların ECN-2010 Kozmetik, Doğal ve İlaç Dışı Ürünler, ECN-2011 Tıbbi Aromatik Bitkiler, ECN-1013 Reçetesiz İlaç Bilgisi derslerinde bu konunun detaylandırılabileceği ve bu kapsamda güncel ilaç dışı ürünlerin aktarımında derslere eczacı konuk alınabileceği kararına varıl</w:t>
            </w:r>
            <w:r w:rsidR="006C5404">
              <w:rPr>
                <w:sz w:val="22"/>
                <w:szCs w:val="22"/>
              </w:rPr>
              <w:t>mıştır.</w:t>
            </w:r>
          </w:p>
          <w:p w14:paraId="7DC2E056" w14:textId="44DB2A31" w:rsidR="00354377" w:rsidRDefault="00BC7494" w:rsidP="00555A52">
            <w:pPr>
              <w:spacing w:before="240" w:line="276" w:lineRule="auto"/>
              <w:jc w:val="both"/>
            </w:pPr>
            <w:r>
              <w:t>K</w:t>
            </w:r>
            <w:r w:rsidRPr="005A7C48">
              <w:t>alite güvence çalışmaları kapsamında program çıktılarının ve ders kazanımlarının sürekli olarak iyileştirilmesinin faydaları görüşülmüştür.</w:t>
            </w:r>
            <w:r>
              <w:t xml:space="preserve"> </w:t>
            </w:r>
            <w:r w:rsidR="00354377">
              <w:t>Program çıktıları, programda verilen dersler ve bu derslerin içerikleri, e</w:t>
            </w:r>
            <w:r w:rsidR="00F9134D">
              <w:t xml:space="preserve">czane </w:t>
            </w:r>
            <w:r w:rsidR="00354377">
              <w:t>s</w:t>
            </w:r>
            <w:r w:rsidR="00F9134D">
              <w:t xml:space="preserve">tajı, </w:t>
            </w:r>
            <w:r w:rsidR="00354377">
              <w:t>i</w:t>
            </w:r>
            <w:r w:rsidR="00F9134D" w:rsidRPr="002E0D9E">
              <w:t xml:space="preserve">şletmede </w:t>
            </w:r>
            <w:r w:rsidR="00354377">
              <w:t>m</w:t>
            </w:r>
            <w:r w:rsidR="00F9134D" w:rsidRPr="002E0D9E">
              <w:t xml:space="preserve">esleki </w:t>
            </w:r>
            <w:r w:rsidR="007944A8">
              <w:t>e</w:t>
            </w:r>
            <w:r w:rsidR="007944A8" w:rsidRPr="002E0D9E">
              <w:t>ğitim</w:t>
            </w:r>
            <w:r w:rsidR="00F9134D">
              <w:t xml:space="preserve"> </w:t>
            </w:r>
            <w:r w:rsidR="00354377">
              <w:t xml:space="preserve">ve diğer konularda </w:t>
            </w:r>
            <w:r w:rsidR="00F9134D">
              <w:t xml:space="preserve">iyileştirilebilecek yönler bulunup bulunmadığı ile ilgili </w:t>
            </w:r>
            <w:r w:rsidR="00354377">
              <w:t>olarak öğrencilerin görüşleri sorul</w:t>
            </w:r>
            <w:r w:rsidR="003F2381">
              <w:t>muştur.</w:t>
            </w:r>
            <w:r w:rsidR="00F9134D">
              <w:t xml:space="preserve"> Sınıf ve okul temsilcisi öğrenciler</w:t>
            </w:r>
            <w:r w:rsidR="00354377">
              <w:t xml:space="preserve">, bu konularda sınıflarındaki diğer öğrenciler ile de görüştüklerini </w:t>
            </w:r>
            <w:r w:rsidR="003F2381">
              <w:t>belirterek ve</w:t>
            </w:r>
            <w:r w:rsidR="00354377">
              <w:t xml:space="preserve"> aşağıda listelenen hususları </w:t>
            </w:r>
            <w:r w:rsidR="003F2381">
              <w:t>ifade etmişlerdir:</w:t>
            </w:r>
          </w:p>
          <w:p w14:paraId="4FDE2D93" w14:textId="3CB9FD5C" w:rsidR="00354377" w:rsidRDefault="003F2381" w:rsidP="00F9134D">
            <w:pPr>
              <w:jc w:val="both"/>
            </w:pPr>
            <w:r>
              <w:t xml:space="preserve">1) </w:t>
            </w:r>
            <w:r w:rsidR="00BC7494">
              <w:t>Üniversitemizin</w:t>
            </w:r>
            <w:r>
              <w:t xml:space="preserve"> Eğitim Kataloğundan </w:t>
            </w:r>
            <w:r w:rsidRPr="003F2381">
              <w:t xml:space="preserve">Eczane Hizmetleri </w:t>
            </w:r>
            <w:r>
              <w:t>Programına ait program tanımı</w:t>
            </w:r>
            <w:r w:rsidR="00BC7494">
              <w:t xml:space="preserve"> ve</w:t>
            </w:r>
            <w:r>
              <w:t xml:space="preserve"> program çıktılarının öğrencilerin beklentileri ile uyumlu olduğu ve değişiklik talep e</w:t>
            </w:r>
            <w:r w:rsidR="002A099B">
              <w:t>t</w:t>
            </w:r>
            <w:r>
              <w:t>me</w:t>
            </w:r>
            <w:r w:rsidR="002A099B">
              <w:t>dikleri</w:t>
            </w:r>
            <w:r>
              <w:t>;</w:t>
            </w:r>
          </w:p>
          <w:p w14:paraId="6E220AE4" w14:textId="4F42D00B" w:rsidR="003F2381" w:rsidRDefault="003F2381" w:rsidP="00F9134D">
            <w:pPr>
              <w:jc w:val="both"/>
            </w:pPr>
            <w:r>
              <w:t>2) Programı</w:t>
            </w:r>
            <w:r w:rsidR="00BC7494">
              <w:t>mızın</w:t>
            </w:r>
            <w:r>
              <w:t xml:space="preserve"> öğretim planındaki zorunlu ve seçmeli derslerin öğrencilerin beklentilerini karşıladı</w:t>
            </w:r>
            <w:r w:rsidR="00BC7494">
              <w:t>ğ</w:t>
            </w:r>
            <w:r>
              <w:t xml:space="preserve">ı; ders içeriklerinin uygun olduğu ve değişiklik talep </w:t>
            </w:r>
            <w:r w:rsidR="002A099B">
              <w:t>etmedikleri</w:t>
            </w:r>
            <w:r>
              <w:t>;</w:t>
            </w:r>
          </w:p>
          <w:p w14:paraId="557296B5" w14:textId="772415DB" w:rsidR="00BC7494" w:rsidRDefault="003F2381" w:rsidP="00F9134D">
            <w:pPr>
              <w:jc w:val="both"/>
            </w:pPr>
            <w:r>
              <w:t xml:space="preserve">3) Dördüncü dönem öğrencileri arasında </w:t>
            </w:r>
            <w:r w:rsidRPr="002E0D9E">
              <w:t>İşletmede Mesleki Eğitim</w:t>
            </w:r>
            <w:r>
              <w:t xml:space="preserve"> dersini seçemeyecek durumda olan öğrenciler bulunduğu; bu öğrencilerin teorik seçmeli dersleri </w:t>
            </w:r>
            <w:r w:rsidR="007944A8">
              <w:t>seçtiği,</w:t>
            </w:r>
            <w:r>
              <w:t xml:space="preserve"> </w:t>
            </w:r>
            <w:r w:rsidRPr="002E0D9E">
              <w:t>İşletmede Mesleki Eğitim</w:t>
            </w:r>
            <w:r>
              <w:t xml:space="preserve"> veya alternatifi olan diğer derslerin seçimiyle ilgili olarak herhangi bir sorun yaşanmadığı</w:t>
            </w:r>
            <w:r w:rsidR="00BC7494">
              <w:t xml:space="preserve"> ve mevcut durumdan memnun oldukları;</w:t>
            </w:r>
          </w:p>
          <w:p w14:paraId="068B8EC1" w14:textId="61DC4C35" w:rsidR="00BC7494" w:rsidRDefault="00BC7494" w:rsidP="00F9134D">
            <w:pPr>
              <w:jc w:val="both"/>
            </w:pPr>
            <w:r>
              <w:t>4) Öğrencilerin birbirleri arasındaki sosyal ilişkilerin güçlendirilmesi için yapılan etkinliklerin verimli olduğu ve bu tür etkinliklerin devamını talep ettikleri;</w:t>
            </w:r>
          </w:p>
          <w:p w14:paraId="0422D7F6" w14:textId="16321ADA" w:rsidR="003F2381" w:rsidRDefault="00BC7494" w:rsidP="00F9134D">
            <w:pPr>
              <w:jc w:val="both"/>
            </w:pPr>
            <w:r>
              <w:t>Öğrenci temsilcileri tarafından ifade edilmiştir.</w:t>
            </w:r>
          </w:p>
          <w:p w14:paraId="17BD199B" w14:textId="77777777" w:rsidR="00354377" w:rsidRDefault="00354377" w:rsidP="00F9134D">
            <w:pPr>
              <w:jc w:val="both"/>
            </w:pPr>
          </w:p>
          <w:p w14:paraId="0D18896B" w14:textId="10F1A984" w:rsidR="00BC7494" w:rsidRDefault="00BC7494" w:rsidP="00BC7494">
            <w:pPr>
              <w:jc w:val="both"/>
            </w:pPr>
            <w:r>
              <w:t xml:space="preserve">Öğrencilerin beyanları ve talepleri, Bölüm öğretim elemanları tarafından değerlendirilmiştir. Öğrenci temsilcilerinin, </w:t>
            </w:r>
            <w:r w:rsidR="00F34BE0">
              <w:t xml:space="preserve">sınıftaki </w:t>
            </w:r>
            <w:r>
              <w:t>öğrenci</w:t>
            </w:r>
            <w:r w:rsidR="00F34BE0">
              <w:t>lerin</w:t>
            </w:r>
            <w:r>
              <w:t xml:space="preserve"> </w:t>
            </w:r>
            <w:r w:rsidR="00F34BE0">
              <w:t>isteklerine</w:t>
            </w:r>
            <w:r>
              <w:t xml:space="preserve"> göre sosyal etkinlik taleplerini değerlendirmek üzere Bölüm Başkanlığına bildirmeleri akabinde Müdürlük onayı alınarak etkinliklerin planlan</w:t>
            </w:r>
            <w:r w:rsidR="00F34BE0">
              <w:t>abileceği görüşülmüştür.</w:t>
            </w:r>
          </w:p>
          <w:p w14:paraId="71C78D5F" w14:textId="68D6A22D" w:rsidR="0042166F" w:rsidRPr="000508F6" w:rsidRDefault="00AA3BD5" w:rsidP="00BC7494">
            <w:pPr>
              <w:jc w:val="both"/>
            </w:pPr>
            <w:r>
              <w:t xml:space="preserve"> </w:t>
            </w:r>
          </w:p>
        </w:tc>
      </w:tr>
      <w:tr w:rsidR="00B97569" w:rsidRPr="000508F6" w14:paraId="45655D22" w14:textId="77777777" w:rsidTr="00063827">
        <w:trPr>
          <w:trHeight w:val="4770"/>
        </w:trPr>
        <w:tc>
          <w:tcPr>
            <w:tcW w:w="1560" w:type="dxa"/>
          </w:tcPr>
          <w:p w14:paraId="56914F22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lastRenderedPageBreak/>
              <w:t>Toplantı Fotoğrafı</w:t>
            </w:r>
          </w:p>
        </w:tc>
        <w:tc>
          <w:tcPr>
            <w:tcW w:w="8505" w:type="dxa"/>
          </w:tcPr>
          <w:p w14:paraId="1F1FC3CA" w14:textId="77777777" w:rsidR="004A044F" w:rsidRDefault="00F34BE0" w:rsidP="00107C18">
            <w:pPr>
              <w:pStyle w:val="NormalWeb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1266CD42" wp14:editId="5969008D">
                  <wp:extent cx="5040000" cy="1872778"/>
                  <wp:effectExtent l="0" t="0" r="8255" b="0"/>
                  <wp:docPr id="5184641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187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EC33" w14:textId="11233877" w:rsidR="00F34BE0" w:rsidRPr="000508F6" w:rsidRDefault="00F34BE0" w:rsidP="00107C18">
            <w:pPr>
              <w:pStyle w:val="NormalWeb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BAAC410" wp14:editId="25BCDCA2">
                  <wp:extent cx="5039490" cy="2116891"/>
                  <wp:effectExtent l="0" t="0" r="0" b="0"/>
                  <wp:docPr id="134811477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211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B54B3" w14:textId="2792E315" w:rsidR="00B97569" w:rsidRPr="000508F6" w:rsidRDefault="00B97569">
      <w:pPr>
        <w:rPr>
          <w:b/>
          <w:bCs/>
        </w:rPr>
      </w:pPr>
    </w:p>
    <w:sectPr w:rsidR="00B97569" w:rsidRPr="000508F6" w:rsidSect="00EA03F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63"/>
    <w:multiLevelType w:val="hybridMultilevel"/>
    <w:tmpl w:val="2E06F902"/>
    <w:lvl w:ilvl="0" w:tplc="041F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5D3F39"/>
    <w:multiLevelType w:val="hybridMultilevel"/>
    <w:tmpl w:val="6226D666"/>
    <w:lvl w:ilvl="0" w:tplc="1D4653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246D0"/>
    <w:multiLevelType w:val="hybridMultilevel"/>
    <w:tmpl w:val="6226D66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C76E3"/>
    <w:multiLevelType w:val="multilevel"/>
    <w:tmpl w:val="EBE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B8B2F09"/>
    <w:multiLevelType w:val="multilevel"/>
    <w:tmpl w:val="A4305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573C1"/>
    <w:multiLevelType w:val="multilevel"/>
    <w:tmpl w:val="EBE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A3437"/>
    <w:multiLevelType w:val="hybridMultilevel"/>
    <w:tmpl w:val="29D073AA"/>
    <w:lvl w:ilvl="0" w:tplc="041F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38F41BF8"/>
    <w:multiLevelType w:val="multilevel"/>
    <w:tmpl w:val="EBE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54A86"/>
    <w:multiLevelType w:val="hybridMultilevel"/>
    <w:tmpl w:val="7BD8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337"/>
    <w:multiLevelType w:val="hybridMultilevel"/>
    <w:tmpl w:val="A4223CC0"/>
    <w:lvl w:ilvl="0" w:tplc="0F3CD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5DE"/>
    <w:multiLevelType w:val="multilevel"/>
    <w:tmpl w:val="8458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F35632"/>
    <w:multiLevelType w:val="hybridMultilevel"/>
    <w:tmpl w:val="A40CE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F03FD"/>
    <w:multiLevelType w:val="hybridMultilevel"/>
    <w:tmpl w:val="4A063486"/>
    <w:lvl w:ilvl="0" w:tplc="041F0013">
      <w:start w:val="1"/>
      <w:numFmt w:val="upperRoman"/>
      <w:lvlText w:val="%1."/>
      <w:lvlJc w:val="right"/>
      <w:pPr>
        <w:ind w:left="1570" w:hanging="360"/>
      </w:pPr>
    </w:lvl>
    <w:lvl w:ilvl="1" w:tplc="041F0019" w:tentative="1">
      <w:start w:val="1"/>
      <w:numFmt w:val="lowerLetter"/>
      <w:lvlText w:val="%2."/>
      <w:lvlJc w:val="left"/>
      <w:pPr>
        <w:ind w:left="2290" w:hanging="360"/>
      </w:pPr>
    </w:lvl>
    <w:lvl w:ilvl="2" w:tplc="041F001B" w:tentative="1">
      <w:start w:val="1"/>
      <w:numFmt w:val="lowerRoman"/>
      <w:lvlText w:val="%3."/>
      <w:lvlJc w:val="right"/>
      <w:pPr>
        <w:ind w:left="3010" w:hanging="180"/>
      </w:pPr>
    </w:lvl>
    <w:lvl w:ilvl="3" w:tplc="041F000F" w:tentative="1">
      <w:start w:val="1"/>
      <w:numFmt w:val="decimal"/>
      <w:lvlText w:val="%4."/>
      <w:lvlJc w:val="left"/>
      <w:pPr>
        <w:ind w:left="3730" w:hanging="360"/>
      </w:pPr>
    </w:lvl>
    <w:lvl w:ilvl="4" w:tplc="041F0019" w:tentative="1">
      <w:start w:val="1"/>
      <w:numFmt w:val="lowerLetter"/>
      <w:lvlText w:val="%5."/>
      <w:lvlJc w:val="left"/>
      <w:pPr>
        <w:ind w:left="4450" w:hanging="360"/>
      </w:pPr>
    </w:lvl>
    <w:lvl w:ilvl="5" w:tplc="041F001B" w:tentative="1">
      <w:start w:val="1"/>
      <w:numFmt w:val="lowerRoman"/>
      <w:lvlText w:val="%6."/>
      <w:lvlJc w:val="right"/>
      <w:pPr>
        <w:ind w:left="5170" w:hanging="180"/>
      </w:pPr>
    </w:lvl>
    <w:lvl w:ilvl="6" w:tplc="041F000F" w:tentative="1">
      <w:start w:val="1"/>
      <w:numFmt w:val="decimal"/>
      <w:lvlText w:val="%7."/>
      <w:lvlJc w:val="left"/>
      <w:pPr>
        <w:ind w:left="5890" w:hanging="360"/>
      </w:pPr>
    </w:lvl>
    <w:lvl w:ilvl="7" w:tplc="041F0019" w:tentative="1">
      <w:start w:val="1"/>
      <w:numFmt w:val="lowerLetter"/>
      <w:lvlText w:val="%8."/>
      <w:lvlJc w:val="left"/>
      <w:pPr>
        <w:ind w:left="6610" w:hanging="360"/>
      </w:pPr>
    </w:lvl>
    <w:lvl w:ilvl="8" w:tplc="041F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422916517">
    <w:abstractNumId w:val="9"/>
  </w:num>
  <w:num w:numId="2" w16cid:durableId="1647469587">
    <w:abstractNumId w:val="10"/>
  </w:num>
  <w:num w:numId="3" w16cid:durableId="1757826499">
    <w:abstractNumId w:val="5"/>
  </w:num>
  <w:num w:numId="4" w16cid:durableId="985858192">
    <w:abstractNumId w:val="4"/>
  </w:num>
  <w:num w:numId="5" w16cid:durableId="1918632164">
    <w:abstractNumId w:val="11"/>
  </w:num>
  <w:num w:numId="6" w16cid:durableId="1728413057">
    <w:abstractNumId w:val="1"/>
  </w:num>
  <w:num w:numId="7" w16cid:durableId="2145152201">
    <w:abstractNumId w:val="2"/>
  </w:num>
  <w:num w:numId="8" w16cid:durableId="274096313">
    <w:abstractNumId w:val="12"/>
  </w:num>
  <w:num w:numId="9" w16cid:durableId="1336961885">
    <w:abstractNumId w:val="6"/>
  </w:num>
  <w:num w:numId="10" w16cid:durableId="1450932102">
    <w:abstractNumId w:val="0"/>
  </w:num>
  <w:num w:numId="11" w16cid:durableId="1952977450">
    <w:abstractNumId w:val="3"/>
  </w:num>
  <w:num w:numId="12" w16cid:durableId="685180454">
    <w:abstractNumId w:val="7"/>
  </w:num>
  <w:num w:numId="13" w16cid:durableId="646979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3B"/>
    <w:rsid w:val="000147E0"/>
    <w:rsid w:val="00026399"/>
    <w:rsid w:val="0002780B"/>
    <w:rsid w:val="000508F6"/>
    <w:rsid w:val="00063827"/>
    <w:rsid w:val="00085146"/>
    <w:rsid w:val="000A20CF"/>
    <w:rsid w:val="000B5DAF"/>
    <w:rsid w:val="000C6292"/>
    <w:rsid w:val="000C7945"/>
    <w:rsid w:val="000F4CAA"/>
    <w:rsid w:val="000F744B"/>
    <w:rsid w:val="00107C18"/>
    <w:rsid w:val="001850C2"/>
    <w:rsid w:val="00187127"/>
    <w:rsid w:val="001A4EC5"/>
    <w:rsid w:val="001B030C"/>
    <w:rsid w:val="001B3EAC"/>
    <w:rsid w:val="001B52AC"/>
    <w:rsid w:val="001C59CD"/>
    <w:rsid w:val="001D2B4D"/>
    <w:rsid w:val="001E7A5D"/>
    <w:rsid w:val="00230942"/>
    <w:rsid w:val="002614A0"/>
    <w:rsid w:val="00266E00"/>
    <w:rsid w:val="00267D6A"/>
    <w:rsid w:val="002750A0"/>
    <w:rsid w:val="00285FE9"/>
    <w:rsid w:val="002A099B"/>
    <w:rsid w:val="002B7E70"/>
    <w:rsid w:val="002C662C"/>
    <w:rsid w:val="002F531D"/>
    <w:rsid w:val="00300D8A"/>
    <w:rsid w:val="0031487E"/>
    <w:rsid w:val="00354377"/>
    <w:rsid w:val="00355E0F"/>
    <w:rsid w:val="00356E2B"/>
    <w:rsid w:val="00386B41"/>
    <w:rsid w:val="003C6433"/>
    <w:rsid w:val="003F2381"/>
    <w:rsid w:val="0041289B"/>
    <w:rsid w:val="00420D2D"/>
    <w:rsid w:val="0042166F"/>
    <w:rsid w:val="0042526D"/>
    <w:rsid w:val="00447DBC"/>
    <w:rsid w:val="00455E3F"/>
    <w:rsid w:val="00472C62"/>
    <w:rsid w:val="00475B6D"/>
    <w:rsid w:val="004A044F"/>
    <w:rsid w:val="004D6C7B"/>
    <w:rsid w:val="0052566C"/>
    <w:rsid w:val="005352AC"/>
    <w:rsid w:val="00555A52"/>
    <w:rsid w:val="0056717B"/>
    <w:rsid w:val="00597278"/>
    <w:rsid w:val="005D0790"/>
    <w:rsid w:val="006049C2"/>
    <w:rsid w:val="006340DD"/>
    <w:rsid w:val="00642728"/>
    <w:rsid w:val="0064398A"/>
    <w:rsid w:val="00646949"/>
    <w:rsid w:val="00684E4A"/>
    <w:rsid w:val="006965BF"/>
    <w:rsid w:val="006C5404"/>
    <w:rsid w:val="006D4BBB"/>
    <w:rsid w:val="007019E3"/>
    <w:rsid w:val="00716FB6"/>
    <w:rsid w:val="00733C86"/>
    <w:rsid w:val="00741378"/>
    <w:rsid w:val="00764F87"/>
    <w:rsid w:val="00783BD8"/>
    <w:rsid w:val="007944A8"/>
    <w:rsid w:val="007A13B2"/>
    <w:rsid w:val="007C0442"/>
    <w:rsid w:val="007D04D4"/>
    <w:rsid w:val="007E1502"/>
    <w:rsid w:val="007E3984"/>
    <w:rsid w:val="0080040E"/>
    <w:rsid w:val="008006E5"/>
    <w:rsid w:val="00823821"/>
    <w:rsid w:val="008428FD"/>
    <w:rsid w:val="00844F0C"/>
    <w:rsid w:val="00852B69"/>
    <w:rsid w:val="008B1813"/>
    <w:rsid w:val="008F1652"/>
    <w:rsid w:val="00902257"/>
    <w:rsid w:val="00905A5C"/>
    <w:rsid w:val="0091735B"/>
    <w:rsid w:val="00952D19"/>
    <w:rsid w:val="009B3EF6"/>
    <w:rsid w:val="009B5907"/>
    <w:rsid w:val="009B6E32"/>
    <w:rsid w:val="009B78BD"/>
    <w:rsid w:val="009C37B1"/>
    <w:rsid w:val="009E00F5"/>
    <w:rsid w:val="00A41479"/>
    <w:rsid w:val="00A52D06"/>
    <w:rsid w:val="00A6384E"/>
    <w:rsid w:val="00A65F76"/>
    <w:rsid w:val="00AA3BD5"/>
    <w:rsid w:val="00B16FCF"/>
    <w:rsid w:val="00B233E9"/>
    <w:rsid w:val="00B414AD"/>
    <w:rsid w:val="00B705C6"/>
    <w:rsid w:val="00B84471"/>
    <w:rsid w:val="00B97569"/>
    <w:rsid w:val="00BA6FF4"/>
    <w:rsid w:val="00BC1C5C"/>
    <w:rsid w:val="00BC7494"/>
    <w:rsid w:val="00BF775F"/>
    <w:rsid w:val="00C0577E"/>
    <w:rsid w:val="00C21330"/>
    <w:rsid w:val="00C33321"/>
    <w:rsid w:val="00C33358"/>
    <w:rsid w:val="00C533B8"/>
    <w:rsid w:val="00C60158"/>
    <w:rsid w:val="00C6344B"/>
    <w:rsid w:val="00C75A5D"/>
    <w:rsid w:val="00C81F3B"/>
    <w:rsid w:val="00CE7C84"/>
    <w:rsid w:val="00D15EE1"/>
    <w:rsid w:val="00D23F77"/>
    <w:rsid w:val="00D305DF"/>
    <w:rsid w:val="00DA6BB8"/>
    <w:rsid w:val="00E764CC"/>
    <w:rsid w:val="00EA03F5"/>
    <w:rsid w:val="00EB5162"/>
    <w:rsid w:val="00EC7EAC"/>
    <w:rsid w:val="00F34BE0"/>
    <w:rsid w:val="00F47D85"/>
    <w:rsid w:val="00F51790"/>
    <w:rsid w:val="00F9134D"/>
    <w:rsid w:val="00FA5FB8"/>
    <w:rsid w:val="00FB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E4906"/>
  <w15:chartTrackingRefBased/>
  <w15:docId w15:val="{D443F57D-8566-4BB9-B464-F8EB2C11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8A"/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23F77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23F77"/>
    <w:pPr>
      <w:keepNext/>
      <w:keepLines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3F77"/>
    <w:pPr>
      <w:keepNext/>
      <w:keepLines/>
      <w:outlineLvl w:val="2"/>
    </w:pPr>
    <w:rPr>
      <w:rFonts w:eastAsiaTheme="majorEastAsia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3F77"/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D23F77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D23F77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3F77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3F77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D23F77"/>
    <w:rPr>
      <w:rFonts w:ascii="Times New Roman" w:eastAsiaTheme="minorEastAsia" w:hAnsi="Times New Roman"/>
      <w:color w:val="000000" w:themeColor="text1"/>
      <w:spacing w:val="15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D23F77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23F77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ListeParagraf">
    <w:name w:val="List Paragraph"/>
    <w:basedOn w:val="Normal"/>
    <w:uiPriority w:val="34"/>
    <w:qFormat/>
    <w:rsid w:val="00C81F3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0F4CA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F4CAA"/>
    <w:rPr>
      <w:b/>
      <w:bCs/>
    </w:rPr>
  </w:style>
  <w:style w:type="paragraph" w:styleId="NormalWeb">
    <w:name w:val="Normal (Web)"/>
    <w:basedOn w:val="Normal"/>
    <w:uiPriority w:val="99"/>
    <w:unhideWhenUsed/>
    <w:rsid w:val="000F4CAA"/>
    <w:pPr>
      <w:spacing w:before="100" w:beforeAutospacing="1" w:after="100" w:afterAutospacing="1"/>
    </w:pPr>
    <w:rPr>
      <w:rFonts w:eastAsia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B97569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371</Words>
  <Characters>2831</Characters>
  <Application>Microsoft Office Word</Application>
  <DocSecurity>0</DocSecurity>
  <Lines>58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Emre</dc:creator>
  <cp:keywords/>
  <dc:description/>
  <cp:lastModifiedBy>Deniz Emre</cp:lastModifiedBy>
  <cp:revision>13</cp:revision>
  <cp:lastPrinted>2023-09-11T11:47:00Z</cp:lastPrinted>
  <dcterms:created xsi:type="dcterms:W3CDTF">2026-02-17T15:14:00Z</dcterms:created>
  <dcterms:modified xsi:type="dcterms:W3CDTF">2026-02-17T18:29:00Z</dcterms:modified>
</cp:coreProperties>
</file>