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510"/>
        <w:tblW w:w="9765" w:type="dxa"/>
        <w:tblCellMar>
          <w:left w:w="10" w:type="dxa"/>
          <w:right w:w="10" w:type="dxa"/>
        </w:tblCellMar>
        <w:tblLook w:val="0000" w:firstRow="0" w:lastRow="0" w:firstColumn="0" w:lastColumn="0" w:noHBand="0" w:noVBand="0"/>
      </w:tblPr>
      <w:tblGrid>
        <w:gridCol w:w="5681"/>
        <w:gridCol w:w="4084"/>
      </w:tblGrid>
      <w:tr w:rsidR="00EA2B06" w:rsidTr="00760B57">
        <w:tc>
          <w:tcPr>
            <w:tcW w:w="9765" w:type="dxa"/>
            <w:gridSpan w:val="2"/>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bottom"/>
          </w:tcPr>
          <w:p w:rsidR="00EA2B06" w:rsidRDefault="00EA2B06" w:rsidP="00760B57">
            <w:pPr>
              <w:pStyle w:val="Standard"/>
              <w:spacing w:after="0" w:line="240" w:lineRule="auto"/>
              <w:jc w:val="center"/>
              <w:rPr>
                <w:rFonts w:eastAsia="Times New Roman" w:cs="Times New Roman"/>
                <w:b/>
                <w:lang w:eastAsia="tr-TR"/>
              </w:rPr>
            </w:pPr>
          </w:p>
          <w:tbl>
            <w:tblPr>
              <w:tblStyle w:val="TabloKlavuzu"/>
              <w:tblpPr w:leftFromText="141" w:rightFromText="141" w:vertAnchor="page" w:horzAnchor="page" w:tblpX="6331" w:tblpY="106"/>
              <w:tblOverlap w:val="never"/>
              <w:tblW w:w="3178" w:type="dxa"/>
              <w:tblLook w:val="04A0" w:firstRow="1" w:lastRow="0" w:firstColumn="1" w:lastColumn="0" w:noHBand="0" w:noVBand="1"/>
            </w:tblPr>
            <w:tblGrid>
              <w:gridCol w:w="3178"/>
            </w:tblGrid>
            <w:tr w:rsidR="00760B57" w:rsidTr="00760B57">
              <w:trPr>
                <w:trHeight w:val="2109"/>
              </w:trPr>
              <w:tc>
                <w:tcPr>
                  <w:tcW w:w="0" w:type="auto"/>
                  <w:vAlign w:val="center"/>
                </w:tcPr>
                <w:p w:rsidR="00760B57" w:rsidRDefault="00760B57" w:rsidP="00760B57">
                  <w:pPr>
                    <w:pStyle w:val="Standard"/>
                    <w:jc w:val="both"/>
                    <w:rPr>
                      <w:rFonts w:eastAsia="Times New Roman" w:cs="Times New Roman"/>
                      <w:b/>
                      <w:sz w:val="18"/>
                      <w:szCs w:val="18"/>
                      <w:lang w:eastAsia="tr-TR"/>
                    </w:rPr>
                  </w:pPr>
                  <w:r w:rsidRPr="00760B57">
                    <w:rPr>
                      <w:rFonts w:eastAsia="Times New Roman" w:cs="Times New Roman"/>
                      <w:b/>
                      <w:sz w:val="18"/>
                      <w:szCs w:val="18"/>
                      <w:lang w:eastAsia="tr-TR"/>
                    </w:rPr>
                    <w:t>Revizyon Tarihi:</w:t>
                  </w:r>
                  <w:r>
                    <w:rPr>
                      <w:rFonts w:eastAsia="Times New Roman" w:cs="Times New Roman"/>
                      <w:b/>
                      <w:sz w:val="18"/>
                      <w:szCs w:val="18"/>
                      <w:lang w:eastAsia="tr-TR"/>
                    </w:rPr>
                    <w:t xml:space="preserve"> </w:t>
                  </w:r>
                </w:p>
                <w:p w:rsidR="00760B57" w:rsidRDefault="00760B57" w:rsidP="00760B57">
                  <w:pPr>
                    <w:pStyle w:val="Standard"/>
                    <w:jc w:val="both"/>
                    <w:rPr>
                      <w:rFonts w:eastAsia="Times New Roman" w:cs="Times New Roman"/>
                      <w:b/>
                      <w:sz w:val="18"/>
                      <w:szCs w:val="18"/>
                      <w:lang w:eastAsia="tr-TR"/>
                    </w:rPr>
                  </w:pPr>
                </w:p>
                <w:p w:rsidR="00760B57" w:rsidRDefault="00760B57" w:rsidP="00760B57">
                  <w:pPr>
                    <w:pStyle w:val="Standard"/>
                    <w:jc w:val="both"/>
                    <w:rPr>
                      <w:rFonts w:eastAsia="Times New Roman" w:cs="Times New Roman"/>
                      <w:b/>
                      <w:sz w:val="18"/>
                      <w:szCs w:val="18"/>
                      <w:lang w:eastAsia="tr-TR"/>
                    </w:rPr>
                  </w:pPr>
                  <w:r>
                    <w:rPr>
                      <w:rFonts w:eastAsia="Times New Roman" w:cs="Times New Roman"/>
                      <w:b/>
                      <w:sz w:val="18"/>
                      <w:szCs w:val="18"/>
                      <w:lang w:eastAsia="tr-TR"/>
                    </w:rPr>
                    <w:t>Sayfa Sayısı:</w:t>
                  </w:r>
                  <w:r w:rsidR="0021694B">
                    <w:rPr>
                      <w:rFonts w:eastAsia="Times New Roman" w:cs="Times New Roman"/>
                      <w:b/>
                      <w:sz w:val="18"/>
                      <w:szCs w:val="18"/>
                      <w:lang w:eastAsia="tr-TR"/>
                    </w:rPr>
                    <w:t xml:space="preserve"> </w:t>
                  </w:r>
                  <w:r w:rsidR="0021694B" w:rsidRPr="0021694B">
                    <w:rPr>
                      <w:rFonts w:eastAsia="Times New Roman" w:cs="Times New Roman"/>
                      <w:sz w:val="18"/>
                      <w:szCs w:val="18"/>
                      <w:lang w:eastAsia="tr-TR"/>
                    </w:rPr>
                    <w:t>2</w:t>
                  </w:r>
                </w:p>
                <w:p w:rsidR="00760B57" w:rsidRDefault="00760B57" w:rsidP="00760B57">
                  <w:pPr>
                    <w:pStyle w:val="Standard"/>
                    <w:jc w:val="both"/>
                    <w:rPr>
                      <w:rFonts w:eastAsia="Times New Roman" w:cs="Times New Roman"/>
                      <w:b/>
                      <w:sz w:val="18"/>
                      <w:szCs w:val="18"/>
                      <w:lang w:eastAsia="tr-TR"/>
                    </w:rPr>
                  </w:pPr>
                </w:p>
                <w:p w:rsidR="00FB11A6" w:rsidRDefault="009A0C3B" w:rsidP="00760B57">
                  <w:pPr>
                    <w:pStyle w:val="Standard"/>
                    <w:jc w:val="both"/>
                    <w:rPr>
                      <w:rFonts w:eastAsia="Times New Roman" w:cs="Times New Roman"/>
                      <w:b/>
                      <w:sz w:val="18"/>
                      <w:szCs w:val="18"/>
                      <w:lang w:eastAsia="tr-TR"/>
                    </w:rPr>
                  </w:pPr>
                  <w:r>
                    <w:rPr>
                      <w:rFonts w:eastAsia="Times New Roman" w:cs="Times New Roman"/>
                      <w:b/>
                      <w:sz w:val="18"/>
                      <w:szCs w:val="18"/>
                      <w:lang w:eastAsia="tr-TR"/>
                    </w:rPr>
                    <w:t>D</w:t>
                  </w:r>
                  <w:r w:rsidR="00FB11A6">
                    <w:rPr>
                      <w:rFonts w:eastAsia="Times New Roman" w:cs="Times New Roman"/>
                      <w:b/>
                      <w:sz w:val="18"/>
                      <w:szCs w:val="18"/>
                      <w:lang w:eastAsia="tr-TR"/>
                    </w:rPr>
                    <w:t>o</w:t>
                  </w:r>
                  <w:r w:rsidR="00760B57">
                    <w:rPr>
                      <w:rFonts w:eastAsia="Times New Roman" w:cs="Times New Roman"/>
                      <w:b/>
                      <w:sz w:val="18"/>
                      <w:szCs w:val="18"/>
                      <w:lang w:eastAsia="tr-TR"/>
                    </w:rPr>
                    <w:t>küman</w:t>
                  </w:r>
                  <w:r w:rsidR="00FB11A6">
                    <w:rPr>
                      <w:rFonts w:eastAsia="Times New Roman" w:cs="Times New Roman"/>
                      <w:b/>
                      <w:sz w:val="18"/>
                      <w:szCs w:val="18"/>
                      <w:lang w:eastAsia="tr-TR"/>
                    </w:rPr>
                    <w:t xml:space="preserve"> </w:t>
                  </w:r>
                  <w:r w:rsidR="00760B57">
                    <w:rPr>
                      <w:rFonts w:eastAsia="Times New Roman" w:cs="Times New Roman"/>
                      <w:b/>
                      <w:sz w:val="18"/>
                      <w:szCs w:val="18"/>
                      <w:lang w:eastAsia="tr-TR"/>
                    </w:rPr>
                    <w:t xml:space="preserve">Güncelliğinden </w:t>
                  </w:r>
                </w:p>
                <w:p w:rsidR="00760B57" w:rsidRPr="00FB11A6" w:rsidRDefault="00760B57" w:rsidP="00760B57">
                  <w:pPr>
                    <w:pStyle w:val="Standard"/>
                    <w:jc w:val="both"/>
                    <w:rPr>
                      <w:rFonts w:eastAsia="Times New Roman" w:cs="Times New Roman"/>
                      <w:sz w:val="18"/>
                      <w:szCs w:val="18"/>
                      <w:lang w:eastAsia="tr-TR"/>
                    </w:rPr>
                  </w:pPr>
                  <w:r>
                    <w:rPr>
                      <w:rFonts w:eastAsia="Times New Roman" w:cs="Times New Roman"/>
                      <w:b/>
                      <w:sz w:val="18"/>
                      <w:szCs w:val="18"/>
                      <w:lang w:eastAsia="tr-TR"/>
                    </w:rPr>
                    <w:t>Sorumlu Personel:</w:t>
                  </w:r>
                  <w:r w:rsidR="00FB11A6">
                    <w:rPr>
                      <w:rFonts w:eastAsia="Times New Roman" w:cs="Times New Roman"/>
                      <w:b/>
                      <w:sz w:val="18"/>
                      <w:szCs w:val="18"/>
                      <w:lang w:eastAsia="tr-TR"/>
                    </w:rPr>
                    <w:t xml:space="preserve"> </w:t>
                  </w:r>
                  <w:r w:rsidR="0051201B">
                    <w:rPr>
                      <w:rFonts w:eastAsia="Times New Roman" w:cs="Times New Roman"/>
                      <w:sz w:val="18"/>
                      <w:szCs w:val="18"/>
                      <w:lang w:eastAsia="tr-TR"/>
                    </w:rPr>
                    <w:t>Daire Başkanı</w:t>
                  </w:r>
                </w:p>
                <w:p w:rsidR="00760B57" w:rsidRPr="00FB11A6" w:rsidRDefault="00FB11A6" w:rsidP="00426DC1">
                  <w:pPr>
                    <w:pStyle w:val="Standard"/>
                    <w:jc w:val="both"/>
                    <w:rPr>
                      <w:rFonts w:eastAsia="Times New Roman" w:cs="Times New Roman"/>
                      <w:sz w:val="18"/>
                      <w:szCs w:val="18"/>
                      <w:lang w:eastAsia="tr-TR"/>
                    </w:rPr>
                  </w:pPr>
                  <w:r>
                    <w:rPr>
                      <w:rFonts w:eastAsia="Times New Roman" w:cs="Times New Roman"/>
                      <w:sz w:val="18"/>
                      <w:szCs w:val="18"/>
                      <w:lang w:eastAsia="tr-TR"/>
                    </w:rPr>
                    <w:t xml:space="preserve">                                 </w:t>
                  </w:r>
                </w:p>
              </w:tc>
            </w:tr>
          </w:tbl>
          <w:p w:rsidR="00BB4BA5" w:rsidRDefault="00BB4BA5" w:rsidP="00760B57">
            <w:pPr>
              <w:pStyle w:val="Standard"/>
              <w:spacing w:after="0" w:line="240" w:lineRule="auto"/>
              <w:jc w:val="center"/>
              <w:rPr>
                <w:rFonts w:eastAsia="Times New Roman" w:cs="Times New Roman"/>
                <w:b/>
                <w:lang w:eastAsia="tr-TR"/>
              </w:rPr>
            </w:pPr>
          </w:p>
          <w:p w:rsidR="00BB4BA5" w:rsidRDefault="00BB4BA5" w:rsidP="00760B57">
            <w:pPr>
              <w:pStyle w:val="Standard"/>
              <w:spacing w:after="0" w:line="240" w:lineRule="auto"/>
              <w:jc w:val="center"/>
              <w:rPr>
                <w:rFonts w:eastAsia="Times New Roman" w:cs="Times New Roman"/>
                <w:b/>
                <w:lang w:eastAsia="tr-TR"/>
              </w:rPr>
            </w:pPr>
            <w:r>
              <w:rPr>
                <w:rFonts w:eastAsia="Times New Roman" w:cs="Times New Roman"/>
                <w:b/>
                <w:lang w:eastAsia="tr-TR"/>
              </w:rPr>
              <w:t>ÇANAKKALE ONSEKİZ MART ÜNİVERSİTESİ</w:t>
            </w:r>
          </w:p>
          <w:p w:rsidR="00BB4BA5" w:rsidRDefault="00BB4BA5" w:rsidP="00760B57">
            <w:pPr>
              <w:pStyle w:val="Standard"/>
              <w:spacing w:after="0" w:line="240" w:lineRule="auto"/>
              <w:jc w:val="center"/>
              <w:rPr>
                <w:rFonts w:eastAsia="Times New Roman" w:cs="Times New Roman"/>
                <w:b/>
                <w:lang w:eastAsia="tr-TR"/>
              </w:rPr>
            </w:pPr>
            <w:r>
              <w:rPr>
                <w:rFonts w:eastAsia="Times New Roman" w:cs="Times New Roman"/>
                <w:b/>
                <w:lang w:eastAsia="tr-TR"/>
              </w:rPr>
              <w:t>SAĞLIK-KÜLTÜR VE SPOR DAİRE BAŞKANLIĞI</w:t>
            </w:r>
          </w:p>
          <w:p w:rsidR="00BB4BA5" w:rsidRDefault="00BB4BA5" w:rsidP="00760B57">
            <w:pPr>
              <w:pStyle w:val="Standard"/>
              <w:spacing w:after="0" w:line="240" w:lineRule="auto"/>
              <w:jc w:val="center"/>
              <w:rPr>
                <w:rFonts w:eastAsia="Times New Roman" w:cs="Times New Roman"/>
                <w:b/>
                <w:lang w:eastAsia="tr-TR"/>
              </w:rPr>
            </w:pPr>
            <w:r>
              <w:rPr>
                <w:rFonts w:eastAsia="Times New Roman" w:cs="Times New Roman"/>
                <w:b/>
                <w:lang w:eastAsia="tr-TR"/>
              </w:rPr>
              <w:t>İÇ KONTROL STANDARTLARI EYLEM PLANI</w:t>
            </w:r>
          </w:p>
          <w:p w:rsidR="00BB4BA5" w:rsidRDefault="00BB4BA5" w:rsidP="00760B57">
            <w:pPr>
              <w:pStyle w:val="Standard"/>
              <w:spacing w:after="0" w:line="240" w:lineRule="auto"/>
              <w:jc w:val="center"/>
              <w:rPr>
                <w:rFonts w:eastAsia="Times New Roman" w:cs="Times New Roman"/>
                <w:b/>
                <w:lang w:eastAsia="tr-TR"/>
              </w:rPr>
            </w:pPr>
            <w:r>
              <w:rPr>
                <w:rFonts w:eastAsia="Times New Roman" w:cs="Times New Roman"/>
                <w:b/>
                <w:lang w:eastAsia="tr-TR"/>
              </w:rPr>
              <w:t>PERSONEL GÖREV TANIMLARI</w:t>
            </w:r>
          </w:p>
          <w:p w:rsidR="00BB4BA5" w:rsidRDefault="00BB4BA5" w:rsidP="00760B57">
            <w:pPr>
              <w:pStyle w:val="Standard"/>
              <w:spacing w:after="0" w:line="240" w:lineRule="auto"/>
              <w:jc w:val="center"/>
              <w:rPr>
                <w:rFonts w:eastAsia="Times New Roman" w:cs="Times New Roman"/>
                <w:b/>
                <w:lang w:eastAsia="tr-TR"/>
              </w:rPr>
            </w:pPr>
          </w:p>
          <w:p w:rsidR="00760B57" w:rsidRDefault="00760B57" w:rsidP="00760B57">
            <w:pPr>
              <w:pStyle w:val="Standard"/>
              <w:spacing w:after="0" w:line="240" w:lineRule="auto"/>
              <w:jc w:val="center"/>
              <w:rPr>
                <w:rFonts w:eastAsia="Times New Roman" w:cs="Times New Roman"/>
                <w:b/>
                <w:lang w:eastAsia="tr-TR"/>
              </w:rPr>
            </w:pPr>
          </w:p>
          <w:p w:rsidR="00760B57" w:rsidRDefault="00760B57" w:rsidP="00760B57">
            <w:pPr>
              <w:pStyle w:val="Standard"/>
              <w:spacing w:after="0" w:line="240" w:lineRule="auto"/>
              <w:jc w:val="center"/>
              <w:rPr>
                <w:rFonts w:eastAsia="Times New Roman" w:cs="Times New Roman"/>
                <w:b/>
                <w:lang w:eastAsia="tr-TR"/>
              </w:rPr>
            </w:pPr>
          </w:p>
        </w:tc>
      </w:tr>
      <w:tr w:rsidR="00EA2B06" w:rsidTr="00760B57">
        <w:trPr>
          <w:trHeight w:val="360"/>
        </w:trPr>
        <w:tc>
          <w:tcPr>
            <w:tcW w:w="9765" w:type="dxa"/>
            <w:gridSpan w:val="2"/>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jc w:val="center"/>
              <w:rPr>
                <w:rFonts w:eastAsia="Times New Roman" w:cs="Times New Roman"/>
                <w:b/>
                <w:sz w:val="22"/>
                <w:szCs w:val="22"/>
                <w:lang w:eastAsia="tr-TR"/>
              </w:rPr>
            </w:pPr>
            <w:r w:rsidRPr="00486110">
              <w:rPr>
                <w:rFonts w:eastAsia="Times New Roman" w:cs="Times New Roman"/>
                <w:b/>
                <w:sz w:val="22"/>
                <w:szCs w:val="22"/>
                <w:lang w:eastAsia="tr-TR"/>
              </w:rPr>
              <w:t>PERSONEL HAKKINDAKİ BİLGİLER</w:t>
            </w: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bCs/>
                <w:sz w:val="22"/>
                <w:szCs w:val="22"/>
                <w:lang w:eastAsia="tr-TR"/>
              </w:rPr>
            </w:pPr>
            <w:r w:rsidRPr="00486110">
              <w:rPr>
                <w:rFonts w:eastAsia="Times New Roman" w:cs="Times New Roman"/>
                <w:b/>
                <w:bCs/>
                <w:sz w:val="22"/>
                <w:szCs w:val="22"/>
                <w:lang w:eastAsia="tr-TR"/>
              </w:rPr>
              <w:t>ÜNVAN</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426DC1" w:rsidP="00426DC1">
            <w:pPr>
              <w:spacing w:after="0" w:line="240" w:lineRule="auto"/>
              <w:rPr>
                <w:rFonts w:cs="Times New Roman"/>
                <w:sz w:val="22"/>
                <w:szCs w:val="22"/>
              </w:rPr>
            </w:pPr>
            <w:r>
              <w:rPr>
                <w:rFonts w:cs="Times New Roman"/>
                <w:sz w:val="22"/>
                <w:szCs w:val="22"/>
              </w:rPr>
              <w:t>Diyetisyen</w:t>
            </w:r>
            <w:r w:rsidR="003477B8">
              <w:rPr>
                <w:rFonts w:cs="Times New Roman"/>
                <w:sz w:val="22"/>
                <w:szCs w:val="22"/>
              </w:rPr>
              <w:t xml:space="preserve"> </w:t>
            </w: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bCs/>
                <w:sz w:val="22"/>
                <w:szCs w:val="22"/>
                <w:lang w:eastAsia="tr-TR"/>
              </w:rPr>
            </w:pPr>
            <w:r w:rsidRPr="00486110">
              <w:rPr>
                <w:rFonts w:eastAsia="Times New Roman" w:cs="Times New Roman"/>
                <w:b/>
                <w:bCs/>
                <w:sz w:val="22"/>
                <w:szCs w:val="22"/>
                <w:lang w:eastAsia="tr-TR"/>
              </w:rPr>
              <w:t>SINIF</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FB11A6" w:rsidP="00760B57">
            <w:pPr>
              <w:pStyle w:val="Standard"/>
              <w:spacing w:after="0" w:line="240" w:lineRule="auto"/>
              <w:rPr>
                <w:rFonts w:eastAsia="Times New Roman" w:cs="Times New Roman"/>
                <w:sz w:val="22"/>
                <w:szCs w:val="22"/>
                <w:lang w:eastAsia="tr-TR"/>
              </w:rPr>
            </w:pPr>
            <w:r w:rsidRPr="00486110">
              <w:rPr>
                <w:rFonts w:eastAsia="Times New Roman" w:cs="Times New Roman"/>
                <w:sz w:val="22"/>
                <w:szCs w:val="22"/>
                <w:lang w:eastAsia="tr-TR"/>
              </w:rPr>
              <w:t>İdari Hizmetler</w:t>
            </w:r>
            <w:r w:rsidR="003477B8">
              <w:rPr>
                <w:rFonts w:eastAsia="Times New Roman" w:cs="Times New Roman"/>
                <w:sz w:val="22"/>
                <w:szCs w:val="22"/>
                <w:lang w:eastAsia="tr-TR"/>
              </w:rPr>
              <w:t>/Beslenme Şube Birimi</w:t>
            </w: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sz w:val="22"/>
                <w:szCs w:val="22"/>
                <w:lang w:eastAsia="tr-TR"/>
              </w:rPr>
            </w:pPr>
            <w:r w:rsidRPr="00486110">
              <w:rPr>
                <w:rFonts w:eastAsia="Times New Roman" w:cs="Times New Roman"/>
                <w:b/>
                <w:sz w:val="22"/>
                <w:szCs w:val="22"/>
                <w:lang w:eastAsia="tr-TR"/>
              </w:rPr>
              <w:t>ÜST POZİSYON</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C304D1" w:rsidP="00760B57">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Daire Başkanı</w:t>
            </w: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bCs/>
                <w:sz w:val="22"/>
                <w:szCs w:val="22"/>
                <w:lang w:eastAsia="tr-TR"/>
              </w:rPr>
            </w:pPr>
            <w:r w:rsidRPr="00486110">
              <w:rPr>
                <w:rFonts w:eastAsia="Times New Roman" w:cs="Times New Roman"/>
                <w:b/>
                <w:bCs/>
                <w:sz w:val="22"/>
                <w:szCs w:val="22"/>
                <w:lang w:eastAsia="tr-TR"/>
              </w:rPr>
              <w:t>AST POZİSYON</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C304D1" w:rsidP="00760B57">
            <w:pPr>
              <w:pStyle w:val="Standard"/>
              <w:spacing w:after="0" w:line="240" w:lineRule="auto"/>
              <w:rPr>
                <w:rFonts w:eastAsia="Times New Roman" w:cs="Times New Roman"/>
                <w:sz w:val="22"/>
                <w:szCs w:val="22"/>
                <w:lang w:eastAsia="tr-TR"/>
              </w:rPr>
            </w:pPr>
            <w:r>
              <w:rPr>
                <w:rFonts w:eastAsia="Times New Roman" w:cs="Times New Roman"/>
                <w:sz w:val="22"/>
                <w:szCs w:val="22"/>
                <w:lang w:eastAsia="tr-TR"/>
              </w:rPr>
              <w:t>Beslenme Şube Birimi Personeli</w:t>
            </w: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bCs/>
                <w:sz w:val="22"/>
                <w:szCs w:val="22"/>
                <w:lang w:eastAsia="tr-TR"/>
              </w:rPr>
            </w:pPr>
            <w:proofErr w:type="gramStart"/>
            <w:r w:rsidRPr="00486110">
              <w:rPr>
                <w:rFonts w:eastAsia="Times New Roman" w:cs="Times New Roman"/>
                <w:b/>
                <w:bCs/>
                <w:sz w:val="22"/>
                <w:szCs w:val="22"/>
                <w:lang w:eastAsia="tr-TR"/>
              </w:rPr>
              <w:t>VEKALET</w:t>
            </w:r>
            <w:proofErr w:type="gramEnd"/>
            <w:r w:rsidRPr="00486110">
              <w:rPr>
                <w:rFonts w:eastAsia="Times New Roman" w:cs="Times New Roman"/>
                <w:b/>
                <w:bCs/>
                <w:sz w:val="22"/>
                <w:szCs w:val="22"/>
                <w:lang w:eastAsia="tr-TR"/>
              </w:rPr>
              <w:t xml:space="preserve"> EDEN POZİSYON</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EA2B06" w:rsidP="00760B57">
            <w:pPr>
              <w:pStyle w:val="Standard"/>
              <w:spacing w:after="0" w:line="240" w:lineRule="auto"/>
              <w:rPr>
                <w:rFonts w:eastAsia="Times New Roman" w:cs="Times New Roman"/>
                <w:sz w:val="22"/>
                <w:szCs w:val="22"/>
                <w:lang w:eastAsia="tr-TR"/>
              </w:rPr>
            </w:pP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bCs/>
                <w:sz w:val="22"/>
                <w:szCs w:val="22"/>
                <w:lang w:eastAsia="tr-TR"/>
              </w:rPr>
            </w:pPr>
            <w:proofErr w:type="gramStart"/>
            <w:r w:rsidRPr="00486110">
              <w:rPr>
                <w:rFonts w:eastAsia="Times New Roman" w:cs="Times New Roman"/>
                <w:b/>
                <w:bCs/>
                <w:sz w:val="22"/>
                <w:szCs w:val="22"/>
                <w:lang w:eastAsia="tr-TR"/>
              </w:rPr>
              <w:t>VEKALET</w:t>
            </w:r>
            <w:proofErr w:type="gramEnd"/>
            <w:r w:rsidRPr="00486110">
              <w:rPr>
                <w:rFonts w:eastAsia="Times New Roman" w:cs="Times New Roman"/>
                <w:b/>
                <w:bCs/>
                <w:sz w:val="22"/>
                <w:szCs w:val="22"/>
                <w:lang w:eastAsia="tr-TR"/>
              </w:rPr>
              <w:t xml:space="preserve"> EDİLEN POZİSYON</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EA2B06" w:rsidP="00760B57">
            <w:pPr>
              <w:pStyle w:val="Standard"/>
              <w:spacing w:after="0" w:line="240" w:lineRule="auto"/>
              <w:rPr>
                <w:rFonts w:eastAsia="Times New Roman" w:cs="Times New Roman"/>
                <w:sz w:val="22"/>
                <w:szCs w:val="22"/>
                <w:lang w:eastAsia="tr-TR"/>
              </w:rPr>
            </w:pPr>
          </w:p>
        </w:tc>
      </w:tr>
      <w:tr w:rsidR="00EA2B06" w:rsidTr="00760B57">
        <w:trPr>
          <w:trHeight w:val="360"/>
        </w:trPr>
        <w:tc>
          <w:tcPr>
            <w:tcW w:w="9765" w:type="dxa"/>
            <w:gridSpan w:val="2"/>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jc w:val="center"/>
              <w:rPr>
                <w:rFonts w:eastAsia="Times New Roman" w:cs="Times New Roman"/>
                <w:b/>
                <w:bCs/>
                <w:sz w:val="22"/>
                <w:szCs w:val="22"/>
                <w:lang w:eastAsia="tr-TR"/>
              </w:rPr>
            </w:pPr>
            <w:r w:rsidRPr="00486110">
              <w:rPr>
                <w:rFonts w:eastAsia="Times New Roman" w:cs="Times New Roman"/>
                <w:b/>
                <w:bCs/>
                <w:sz w:val="22"/>
                <w:szCs w:val="22"/>
                <w:lang w:eastAsia="tr-TR"/>
              </w:rPr>
              <w:t>GÖREV HAKKINDAKİ BİLGİLER</w:t>
            </w: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bCs/>
                <w:sz w:val="22"/>
                <w:szCs w:val="22"/>
                <w:lang w:eastAsia="tr-TR"/>
              </w:rPr>
            </w:pPr>
            <w:r w:rsidRPr="00486110">
              <w:rPr>
                <w:rFonts w:eastAsia="Times New Roman" w:cs="Times New Roman"/>
                <w:b/>
                <w:bCs/>
                <w:sz w:val="22"/>
                <w:szCs w:val="22"/>
                <w:lang w:eastAsia="tr-TR"/>
              </w:rPr>
              <w:t>EĞİTİM BİLGİLERİ</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F2217B" w:rsidP="00760B57">
            <w:pPr>
              <w:pStyle w:val="Standard"/>
              <w:spacing w:after="0" w:line="240" w:lineRule="auto"/>
              <w:rPr>
                <w:rFonts w:eastAsia="Times New Roman" w:cs="Times New Roman"/>
                <w:sz w:val="22"/>
                <w:szCs w:val="22"/>
                <w:lang w:eastAsia="tr-TR"/>
              </w:rPr>
            </w:pPr>
            <w:bookmarkStart w:id="0" w:name="_GoBack"/>
            <w:bookmarkEnd w:id="0"/>
            <w:r w:rsidRPr="00486110">
              <w:rPr>
                <w:rFonts w:eastAsia="Times New Roman" w:cs="Times New Roman"/>
                <w:sz w:val="22"/>
                <w:szCs w:val="22"/>
                <w:lang w:eastAsia="tr-TR"/>
              </w:rPr>
              <w:t>Lisan</w:t>
            </w:r>
            <w:r w:rsidR="00C304D1">
              <w:rPr>
                <w:rFonts w:eastAsia="Times New Roman" w:cs="Times New Roman"/>
                <w:sz w:val="22"/>
                <w:szCs w:val="22"/>
                <w:lang w:eastAsia="tr-TR"/>
              </w:rPr>
              <w:t>s</w:t>
            </w:r>
            <w:r w:rsidRPr="00486110">
              <w:rPr>
                <w:rFonts w:eastAsia="Times New Roman" w:cs="Times New Roman"/>
                <w:sz w:val="22"/>
                <w:szCs w:val="22"/>
                <w:lang w:eastAsia="tr-TR"/>
              </w:rPr>
              <w:t xml:space="preserve"> mezunu</w:t>
            </w: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bCs/>
                <w:sz w:val="22"/>
                <w:szCs w:val="22"/>
                <w:lang w:eastAsia="tr-TR"/>
              </w:rPr>
            </w:pPr>
            <w:r w:rsidRPr="00486110">
              <w:rPr>
                <w:rFonts w:eastAsia="Times New Roman" w:cs="Times New Roman"/>
                <w:b/>
                <w:bCs/>
                <w:sz w:val="22"/>
                <w:szCs w:val="22"/>
                <w:lang w:eastAsia="tr-TR"/>
              </w:rPr>
              <w:t>POZİSYONUN GEREKTİRDİĞİ DENEYİM</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21694B" w:rsidRPr="00486110" w:rsidRDefault="00F2217B" w:rsidP="0021694B">
            <w:pPr>
              <w:pStyle w:val="Standard"/>
              <w:spacing w:after="0" w:line="240" w:lineRule="auto"/>
              <w:rPr>
                <w:rFonts w:eastAsia="Times New Roman" w:cs="Times New Roman"/>
                <w:sz w:val="22"/>
                <w:szCs w:val="22"/>
                <w:lang w:eastAsia="tr-TR"/>
              </w:rPr>
            </w:pPr>
            <w:r w:rsidRPr="00486110">
              <w:rPr>
                <w:rFonts w:eastAsia="Times New Roman" w:cs="Times New Roman"/>
                <w:sz w:val="22"/>
                <w:szCs w:val="22"/>
                <w:lang w:eastAsia="tr-TR"/>
              </w:rPr>
              <w:t>Toplu Beslenme Sistemlerinde çalışmış olmak</w:t>
            </w:r>
            <w:r w:rsidR="0021694B">
              <w:rPr>
                <w:rFonts w:eastAsia="Times New Roman" w:cs="Times New Roman"/>
                <w:sz w:val="22"/>
                <w:szCs w:val="22"/>
                <w:lang w:eastAsia="tr-TR"/>
              </w:rPr>
              <w:t>, gerekli iş deneyimine sahip olmak</w:t>
            </w: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bCs/>
                <w:sz w:val="22"/>
                <w:szCs w:val="22"/>
                <w:lang w:eastAsia="tr-TR"/>
              </w:rPr>
            </w:pPr>
            <w:r w:rsidRPr="00486110">
              <w:rPr>
                <w:rFonts w:eastAsia="Times New Roman" w:cs="Times New Roman"/>
                <w:b/>
                <w:bCs/>
                <w:sz w:val="22"/>
                <w:szCs w:val="22"/>
                <w:lang w:eastAsia="tr-TR"/>
              </w:rPr>
              <w:t>POZİSYONUN GEREKTİRDİĞİ NİTELİKLER</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C304D1" w:rsidP="00C304D1">
            <w:pPr>
              <w:pStyle w:val="Standard"/>
              <w:spacing w:after="0" w:line="240" w:lineRule="auto"/>
              <w:jc w:val="both"/>
              <w:rPr>
                <w:rFonts w:eastAsia="Times New Roman" w:cs="Times New Roman"/>
                <w:b/>
                <w:bCs/>
                <w:sz w:val="22"/>
                <w:szCs w:val="22"/>
                <w:lang w:eastAsia="tr-TR"/>
              </w:rPr>
            </w:pPr>
            <w:r>
              <w:rPr>
                <w:rFonts w:eastAsia="Times New Roman" w:cs="Times New Roman"/>
                <w:sz w:val="22"/>
                <w:szCs w:val="22"/>
                <w:lang w:eastAsia="tr-TR"/>
              </w:rPr>
              <w:t>Beslenme ve Diyetetik</w:t>
            </w:r>
            <w:r w:rsidR="00F2217B" w:rsidRPr="00486110">
              <w:rPr>
                <w:rFonts w:eastAsia="Times New Roman" w:cs="Times New Roman"/>
                <w:sz w:val="22"/>
                <w:szCs w:val="22"/>
                <w:lang w:eastAsia="tr-TR"/>
              </w:rPr>
              <w:t xml:space="preserve"> Lisans </w:t>
            </w:r>
            <w:r>
              <w:rPr>
                <w:rFonts w:eastAsia="Times New Roman" w:cs="Times New Roman"/>
                <w:sz w:val="22"/>
                <w:szCs w:val="22"/>
                <w:lang w:eastAsia="tr-TR"/>
              </w:rPr>
              <w:t>ve Yüksek Lisans programların</w:t>
            </w:r>
            <w:r w:rsidR="00F2217B" w:rsidRPr="00486110">
              <w:rPr>
                <w:rFonts w:eastAsia="Times New Roman" w:cs="Times New Roman"/>
                <w:sz w:val="22"/>
                <w:szCs w:val="22"/>
                <w:lang w:eastAsia="tr-TR"/>
              </w:rPr>
              <w:t>dan mezun olmak</w:t>
            </w:r>
            <w:r w:rsidR="00FB11A6" w:rsidRPr="00486110">
              <w:rPr>
                <w:rFonts w:eastAsia="Times New Roman" w:cs="Times New Roman"/>
                <w:sz w:val="22"/>
                <w:szCs w:val="22"/>
                <w:lang w:eastAsia="tr-TR"/>
              </w:rPr>
              <w:t xml:space="preserve">, </w:t>
            </w:r>
            <w:r w:rsidR="00FB11A6" w:rsidRPr="00486110">
              <w:rPr>
                <w:rFonts w:cs="Times New Roman"/>
                <w:sz w:val="22"/>
                <w:szCs w:val="22"/>
              </w:rPr>
              <w:t>657 sayılı Devlet Memurları Kanununda belirtilen niteliklere sahip olmak</w:t>
            </w:r>
            <w:r>
              <w:rPr>
                <w:rFonts w:cs="Times New Roman"/>
                <w:sz w:val="22"/>
                <w:szCs w:val="22"/>
              </w:rPr>
              <w:t xml:space="preserve">, </w:t>
            </w:r>
            <w:r>
              <w:rPr>
                <w:rFonts w:eastAsia="Times New Roman" w:cs="Times New Roman"/>
                <w:sz w:val="22"/>
                <w:szCs w:val="22"/>
                <w:lang w:eastAsia="tr-TR"/>
              </w:rPr>
              <w:t xml:space="preserve"> Üniversitelerde Şube Müdürlüğü için aranan şartları taşımak,</w:t>
            </w:r>
            <w:r w:rsidRPr="00486110">
              <w:rPr>
                <w:rFonts w:cs="Times New Roman"/>
                <w:sz w:val="22"/>
                <w:szCs w:val="22"/>
              </w:rPr>
              <w:t xml:space="preserve"> Görev tan</w:t>
            </w:r>
            <w:r>
              <w:rPr>
                <w:rFonts w:cs="Times New Roman"/>
                <w:sz w:val="22"/>
                <w:szCs w:val="22"/>
              </w:rPr>
              <w:t>ımı ile ilgili mevzuatı bilmek</w:t>
            </w:r>
          </w:p>
        </w:tc>
      </w:tr>
      <w:tr w:rsidR="00EA2B06" w:rsidTr="00760B57">
        <w:trPr>
          <w:trHeight w:val="360"/>
        </w:trPr>
        <w:tc>
          <w:tcPr>
            <w:tcW w:w="5681" w:type="dxa"/>
            <w:tcBorders>
              <w:left w:val="single" w:sz="8" w:space="0" w:color="000001"/>
              <w:bottom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rPr>
                <w:rFonts w:eastAsia="Times New Roman" w:cs="Times New Roman"/>
                <w:b/>
                <w:bCs/>
                <w:sz w:val="22"/>
                <w:szCs w:val="22"/>
                <w:lang w:eastAsia="tr-TR"/>
              </w:rPr>
            </w:pPr>
            <w:r w:rsidRPr="00486110">
              <w:rPr>
                <w:rFonts w:eastAsia="Times New Roman" w:cs="Times New Roman"/>
                <w:b/>
                <w:bCs/>
                <w:sz w:val="22"/>
                <w:szCs w:val="22"/>
                <w:lang w:eastAsia="tr-TR"/>
              </w:rPr>
              <w:t>POZİSYONUN GEREKTİRDİĞİ YETKİNLİK</w:t>
            </w:r>
          </w:p>
        </w:tc>
        <w:tc>
          <w:tcPr>
            <w:tcW w:w="4084" w:type="dxa"/>
            <w:tcBorders>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C304D1" w:rsidP="0021694B">
            <w:pPr>
              <w:spacing w:after="0" w:line="240" w:lineRule="auto"/>
              <w:rPr>
                <w:rFonts w:cs="Times New Roman"/>
                <w:sz w:val="22"/>
                <w:szCs w:val="22"/>
              </w:rPr>
            </w:pPr>
            <w:r>
              <w:rPr>
                <w:rFonts w:cs="Times New Roman"/>
                <w:sz w:val="22"/>
                <w:szCs w:val="22"/>
              </w:rPr>
              <w:t>Y</w:t>
            </w:r>
            <w:r w:rsidR="0021694B">
              <w:rPr>
                <w:rFonts w:cs="Times New Roman"/>
                <w:sz w:val="22"/>
                <w:szCs w:val="22"/>
              </w:rPr>
              <w:t xml:space="preserve">önetim ve yöneticilik, </w:t>
            </w:r>
            <w:r>
              <w:rPr>
                <w:rFonts w:cs="Times New Roman"/>
                <w:sz w:val="22"/>
                <w:szCs w:val="22"/>
              </w:rPr>
              <w:t xml:space="preserve">analiz etme, sentezleme, bütünü görebilme, mantıksal sonuçlandırma, değerlendirme, temsil, </w:t>
            </w:r>
            <w:r w:rsidR="0021694B">
              <w:rPr>
                <w:rFonts w:cs="Times New Roman"/>
                <w:sz w:val="22"/>
                <w:szCs w:val="22"/>
              </w:rPr>
              <w:t xml:space="preserve">çözüm odaklılık, problem çözme, karar verme, </w:t>
            </w:r>
            <w:r>
              <w:rPr>
                <w:rFonts w:cs="Times New Roman"/>
                <w:sz w:val="22"/>
                <w:szCs w:val="22"/>
              </w:rPr>
              <w:t xml:space="preserve">yenilikçilik, </w:t>
            </w:r>
            <w:r w:rsidR="0021694B">
              <w:rPr>
                <w:rFonts w:cs="Times New Roman"/>
                <w:sz w:val="22"/>
                <w:szCs w:val="22"/>
              </w:rPr>
              <w:t>iletişim becerilerine sahip olma</w:t>
            </w:r>
          </w:p>
        </w:tc>
      </w:tr>
      <w:tr w:rsidR="00EA2B06" w:rsidTr="00760B57">
        <w:trPr>
          <w:trHeight w:val="585"/>
        </w:trPr>
        <w:tc>
          <w:tcPr>
            <w:tcW w:w="9765" w:type="dxa"/>
            <w:gridSpan w:val="2"/>
            <w:tcBorders>
              <w:top w:val="single" w:sz="8" w:space="0" w:color="000001"/>
              <w:left w:val="single" w:sz="8" w:space="0" w:color="000001"/>
              <w:bottom w:val="single" w:sz="8" w:space="0" w:color="000001"/>
              <w:right w:val="single" w:sz="8" w:space="0" w:color="000001"/>
            </w:tcBorders>
            <w:tcMar>
              <w:top w:w="15" w:type="dxa"/>
              <w:left w:w="15" w:type="dxa"/>
              <w:bottom w:w="15" w:type="dxa"/>
              <w:right w:w="15" w:type="dxa"/>
            </w:tcMar>
          </w:tcPr>
          <w:p w:rsidR="00EA2B06" w:rsidRPr="00486110" w:rsidRDefault="007A76C4" w:rsidP="00760B57">
            <w:pPr>
              <w:pStyle w:val="Standard"/>
              <w:spacing w:after="0" w:line="240" w:lineRule="auto"/>
              <w:jc w:val="both"/>
              <w:rPr>
                <w:rFonts w:cs="Times New Roman"/>
                <w:sz w:val="22"/>
                <w:szCs w:val="22"/>
              </w:rPr>
            </w:pPr>
            <w:r w:rsidRPr="00486110">
              <w:rPr>
                <w:rFonts w:eastAsia="Times New Roman" w:cs="Times New Roman"/>
                <w:b/>
                <w:bCs/>
                <w:sz w:val="22"/>
                <w:szCs w:val="22"/>
                <w:lang w:eastAsia="tr-TR"/>
              </w:rPr>
              <w:t xml:space="preserve">GÖREVİN KISA TANIMI: </w:t>
            </w:r>
          </w:p>
          <w:p w:rsidR="00EA2B06" w:rsidRPr="00486110" w:rsidRDefault="00C304D1" w:rsidP="00760B57">
            <w:pPr>
              <w:pStyle w:val="Standard"/>
              <w:spacing w:after="0" w:line="240" w:lineRule="auto"/>
              <w:rPr>
                <w:rFonts w:eastAsia="Times New Roman" w:cs="Times New Roman"/>
                <w:bCs/>
                <w:sz w:val="22"/>
                <w:szCs w:val="22"/>
                <w:lang w:eastAsia="tr-TR"/>
              </w:rPr>
            </w:pPr>
            <w:r>
              <w:rPr>
                <w:rFonts w:eastAsia="Times New Roman" w:cs="Times New Roman"/>
                <w:bCs/>
                <w:sz w:val="22"/>
                <w:szCs w:val="22"/>
                <w:lang w:eastAsia="tr-TR"/>
              </w:rPr>
              <w:t xml:space="preserve">2547 sayılı Yükseköğretim Kanununda belirtilen görevleri Üniversite üst yönetimi tarafından belirlenen amaç ve ilkelere uygun olarak sorumlu olduğu birimin personelini en iyi şekilde yetiştirmek, Kanun, Tüzük, Yönetmelikler doğrultusunda Daire Başkanının emir ve direktiflerini yerine getirmek, </w:t>
            </w:r>
            <w:r w:rsidR="00F2217B" w:rsidRPr="00486110">
              <w:rPr>
                <w:rFonts w:eastAsia="Times New Roman" w:cs="Times New Roman"/>
                <w:bCs/>
                <w:sz w:val="22"/>
                <w:szCs w:val="22"/>
                <w:lang w:eastAsia="tr-TR"/>
              </w:rPr>
              <w:t>Kurumda verilen beslenme hizmetlerini Toplu Beslenme Sistemleri ilkeleri gereği</w:t>
            </w:r>
            <w:r>
              <w:rPr>
                <w:rFonts w:eastAsia="Times New Roman" w:cs="Times New Roman"/>
                <w:bCs/>
                <w:sz w:val="22"/>
                <w:szCs w:val="22"/>
                <w:lang w:eastAsia="tr-TR"/>
              </w:rPr>
              <w:t>nce uygulatmak, kontrol ve denetimini yaptırmak</w:t>
            </w:r>
          </w:p>
          <w:p w:rsidR="007E0F38" w:rsidRPr="00486110" w:rsidRDefault="007E0F38" w:rsidP="00760B57">
            <w:pPr>
              <w:pStyle w:val="Standard"/>
              <w:spacing w:after="0" w:line="240" w:lineRule="auto"/>
              <w:rPr>
                <w:rFonts w:eastAsia="Times New Roman" w:cs="Times New Roman"/>
                <w:b/>
                <w:bCs/>
                <w:sz w:val="22"/>
                <w:szCs w:val="22"/>
                <w:lang w:eastAsia="tr-TR"/>
              </w:rPr>
            </w:pPr>
          </w:p>
          <w:p w:rsidR="00EA2B06" w:rsidRPr="00486110" w:rsidRDefault="007A76C4" w:rsidP="00760B57">
            <w:pPr>
              <w:pStyle w:val="Standard"/>
              <w:spacing w:after="0" w:line="240" w:lineRule="auto"/>
              <w:jc w:val="both"/>
              <w:rPr>
                <w:rFonts w:eastAsia="Times New Roman" w:cs="Times New Roman"/>
                <w:b/>
                <w:bCs/>
                <w:sz w:val="22"/>
                <w:szCs w:val="22"/>
                <w:lang w:eastAsia="tr-TR"/>
              </w:rPr>
            </w:pPr>
            <w:r w:rsidRPr="00486110">
              <w:rPr>
                <w:rFonts w:eastAsia="Times New Roman" w:cs="Times New Roman"/>
                <w:b/>
                <w:bCs/>
                <w:sz w:val="22"/>
                <w:szCs w:val="22"/>
                <w:lang w:eastAsia="tr-TR"/>
              </w:rPr>
              <w:t>GÖREVLERİ:</w:t>
            </w:r>
          </w:p>
          <w:p w:rsidR="00FB11A6" w:rsidRDefault="00FB11A6" w:rsidP="00FB11A6">
            <w:pPr>
              <w:pStyle w:val="Standard"/>
              <w:numPr>
                <w:ilvl w:val="0"/>
                <w:numId w:val="3"/>
              </w:numPr>
              <w:spacing w:after="0" w:line="240" w:lineRule="auto"/>
              <w:jc w:val="both"/>
              <w:rPr>
                <w:rFonts w:eastAsia="Times New Roman" w:cs="Times New Roman"/>
                <w:bCs/>
                <w:sz w:val="22"/>
                <w:szCs w:val="22"/>
                <w:lang w:eastAsia="tr-TR"/>
              </w:rPr>
            </w:pPr>
            <w:r w:rsidRPr="00486110">
              <w:rPr>
                <w:rFonts w:eastAsia="Times New Roman" w:cs="Times New Roman"/>
                <w:bCs/>
                <w:sz w:val="22"/>
                <w:szCs w:val="22"/>
                <w:lang w:eastAsia="tr-TR"/>
              </w:rPr>
              <w:t>Başkanlığın</w:t>
            </w:r>
            <w:r w:rsidR="00D31F63" w:rsidRPr="00486110">
              <w:rPr>
                <w:rFonts w:eastAsia="Times New Roman" w:cs="Times New Roman"/>
                <w:bCs/>
                <w:sz w:val="22"/>
                <w:szCs w:val="22"/>
                <w:lang w:eastAsia="tr-TR"/>
              </w:rPr>
              <w:t xml:space="preserve"> genel çalışma talimatına uymak</w:t>
            </w:r>
          </w:p>
          <w:p w:rsidR="002935B0" w:rsidRDefault="002935B0" w:rsidP="00FB11A6">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Beslenme Burslarının yazışmalarını ve takibini yapmak.</w:t>
            </w:r>
          </w:p>
          <w:p w:rsidR="00D3544A" w:rsidRDefault="00D3544A" w:rsidP="00FB11A6">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Birimde yapılan yazışmaların “Resmi Yazışmalarda uygulanacak Esas ve Usuller Hakkında Yönetmelik” hükümlerine uygun olarak yapılmasını sağlamak, Birim faaliyetleri hakkında kurum içi ve dışı yazışmalarını hazırlanmasını sağlamak, incelemek, Daire Başkanının onayına sunmak,</w:t>
            </w:r>
          </w:p>
          <w:p w:rsidR="00D3544A" w:rsidRDefault="00D3544A" w:rsidP="00FB11A6">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Birim ile ilgili çeşitli evrak, doküman hazırlanmasını sağlamak, standart dosya düzenine uygun dosyalanması ve arşivlenmesini sağlamak</w:t>
            </w:r>
          </w:p>
          <w:p w:rsidR="00D3544A" w:rsidRDefault="00D3544A" w:rsidP="00FB11A6">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Birim faaliyetlerini günlük, aylık, dönemlik ve yıllık olmak üzere planlar yapmak, işleyişi takip etmek, istatistiksel raporlar oluşturup kayıt tutulmasını sağlamak</w:t>
            </w:r>
          </w:p>
          <w:p w:rsidR="00D3544A" w:rsidRDefault="00D3544A" w:rsidP="00FB11A6">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lastRenderedPageBreak/>
              <w:t>Birim faaliyetleri ile ilgili bilgi edinme taleplerini değerlendirmek, yanıtlamak</w:t>
            </w:r>
          </w:p>
          <w:p w:rsidR="00D3544A" w:rsidRDefault="009C592B" w:rsidP="009C592B">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 xml:space="preserve">Birim </w:t>
            </w:r>
            <w:r w:rsidRPr="009C592B">
              <w:rPr>
                <w:rFonts w:eastAsia="Times New Roman" w:cs="Times New Roman"/>
                <w:bCs/>
                <w:sz w:val="22"/>
                <w:szCs w:val="22"/>
                <w:lang w:eastAsia="tr-TR"/>
              </w:rPr>
              <w:t xml:space="preserve">personelini </w:t>
            </w:r>
            <w:r w:rsidRPr="009C592B">
              <w:rPr>
                <w:sz w:val="22"/>
                <w:szCs w:val="22"/>
              </w:rPr>
              <w:t xml:space="preserve">yönetmek, </w:t>
            </w:r>
            <w:r w:rsidRPr="009C592B">
              <w:rPr>
                <w:rFonts w:eastAsia="Times New Roman" w:cs="Times New Roman"/>
                <w:bCs/>
                <w:sz w:val="22"/>
                <w:szCs w:val="22"/>
                <w:lang w:eastAsia="tr-TR"/>
              </w:rPr>
              <w:t>sevk ve idaresini yapmak</w:t>
            </w:r>
            <w:r>
              <w:rPr>
                <w:rFonts w:eastAsia="Times New Roman" w:cs="Times New Roman"/>
                <w:bCs/>
                <w:sz w:val="22"/>
                <w:szCs w:val="22"/>
                <w:lang w:eastAsia="tr-TR"/>
              </w:rPr>
              <w:t>, bilgi ve rapor istemek,</w:t>
            </w:r>
            <w:r>
              <w:t xml:space="preserve"> </w:t>
            </w:r>
            <w:r w:rsidRPr="009C592B">
              <w:rPr>
                <w:rFonts w:eastAsia="Times New Roman" w:cs="Times New Roman"/>
                <w:bCs/>
                <w:sz w:val="22"/>
                <w:szCs w:val="22"/>
                <w:lang w:eastAsia="tr-TR"/>
              </w:rPr>
              <w:t>mesleki bilgi ve becerilerini geliştirecek gerekli hizmet içi eğitimleri vermek</w:t>
            </w:r>
          </w:p>
          <w:p w:rsidR="009C592B" w:rsidRDefault="009C592B" w:rsidP="009C592B">
            <w:pPr>
              <w:pStyle w:val="Standard"/>
              <w:numPr>
                <w:ilvl w:val="0"/>
                <w:numId w:val="3"/>
              </w:numPr>
              <w:spacing w:after="0" w:line="240" w:lineRule="auto"/>
              <w:jc w:val="both"/>
              <w:rPr>
                <w:rFonts w:eastAsia="Times New Roman" w:cs="Times New Roman"/>
                <w:bCs/>
                <w:sz w:val="22"/>
                <w:szCs w:val="22"/>
                <w:lang w:eastAsia="tr-TR"/>
              </w:rPr>
            </w:pPr>
            <w:r w:rsidRPr="009C592B">
              <w:rPr>
                <w:rFonts w:eastAsia="Times New Roman" w:cs="Times New Roman"/>
                <w:bCs/>
                <w:sz w:val="22"/>
                <w:szCs w:val="22"/>
                <w:lang w:eastAsia="tr-TR"/>
              </w:rPr>
              <w:t>ÇOMÜKART</w:t>
            </w:r>
            <w:r>
              <w:rPr>
                <w:rFonts w:eastAsia="Times New Roman" w:cs="Times New Roman"/>
                <w:bCs/>
                <w:sz w:val="22"/>
                <w:szCs w:val="22"/>
                <w:lang w:eastAsia="tr-TR"/>
              </w:rPr>
              <w:t xml:space="preserve"> ve ÇOMÜ-KİOSK cihazlarındaki</w:t>
            </w:r>
            <w:r w:rsidRPr="009C592B">
              <w:rPr>
                <w:rFonts w:eastAsia="Times New Roman" w:cs="Times New Roman"/>
                <w:bCs/>
                <w:sz w:val="22"/>
                <w:szCs w:val="22"/>
                <w:lang w:eastAsia="tr-TR"/>
              </w:rPr>
              <w:t xml:space="preserve"> yüklemeleri ve yemek fi</w:t>
            </w:r>
            <w:r>
              <w:rPr>
                <w:rFonts w:eastAsia="Times New Roman" w:cs="Times New Roman"/>
                <w:bCs/>
                <w:sz w:val="22"/>
                <w:szCs w:val="22"/>
                <w:lang w:eastAsia="tr-TR"/>
              </w:rPr>
              <w:t>şi satışı ile ilgili iş akışının</w:t>
            </w:r>
            <w:r w:rsidRPr="009C592B">
              <w:rPr>
                <w:rFonts w:eastAsia="Times New Roman" w:cs="Times New Roman"/>
                <w:bCs/>
                <w:sz w:val="22"/>
                <w:szCs w:val="22"/>
                <w:lang w:eastAsia="tr-TR"/>
              </w:rPr>
              <w:t xml:space="preserve"> takibini ve kontrolünü yapmak</w:t>
            </w:r>
          </w:p>
          <w:p w:rsidR="000F0737" w:rsidRDefault="000F0737" w:rsidP="000F0737">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T</w:t>
            </w:r>
            <w:r w:rsidRPr="009C592B">
              <w:rPr>
                <w:rFonts w:eastAsia="Times New Roman" w:cs="Times New Roman"/>
                <w:bCs/>
                <w:sz w:val="22"/>
                <w:szCs w:val="22"/>
                <w:lang w:eastAsia="tr-TR"/>
              </w:rPr>
              <w:t>üketilen yemek sayısı ile ilgili ayrıntılı döküm hazırlanmasını sağlamak, bunların takibini yapmak</w:t>
            </w:r>
          </w:p>
          <w:p w:rsidR="000F0737" w:rsidRPr="009C592B" w:rsidRDefault="000F0737" w:rsidP="000F0737">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Kurumda sunulan beslenme hizmetlerinin satın alınması, uygulanması, kontrol ve denetimi</w:t>
            </w:r>
            <w:r w:rsidRPr="009C592B">
              <w:rPr>
                <w:rFonts w:eastAsia="Times New Roman" w:cs="Times New Roman"/>
                <w:bCs/>
                <w:sz w:val="22"/>
                <w:szCs w:val="22"/>
                <w:lang w:eastAsia="tr-TR"/>
              </w:rPr>
              <w:t xml:space="preserve"> ilgili komisyonlarda görev almak</w:t>
            </w:r>
          </w:p>
          <w:p w:rsidR="000F0737" w:rsidRPr="000F0737" w:rsidRDefault="000F0737" w:rsidP="000F0737">
            <w:pPr>
              <w:pStyle w:val="Standard"/>
              <w:numPr>
                <w:ilvl w:val="0"/>
                <w:numId w:val="3"/>
              </w:numPr>
              <w:spacing w:after="0" w:line="240" w:lineRule="auto"/>
              <w:jc w:val="both"/>
              <w:rPr>
                <w:rFonts w:eastAsia="Times New Roman" w:cs="Times New Roman"/>
                <w:bCs/>
                <w:sz w:val="22"/>
                <w:szCs w:val="22"/>
                <w:lang w:eastAsia="tr-TR"/>
              </w:rPr>
            </w:pPr>
            <w:r w:rsidRPr="009C592B">
              <w:rPr>
                <w:rFonts w:eastAsia="Times New Roman" w:cs="Times New Roman"/>
                <w:bCs/>
                <w:sz w:val="22"/>
                <w:szCs w:val="22"/>
                <w:lang w:eastAsia="tr-TR"/>
              </w:rPr>
              <w:t xml:space="preserve">Beslenme hizmetlerinde kullanılacak olan </w:t>
            </w:r>
            <w:r>
              <w:rPr>
                <w:rFonts w:eastAsia="Times New Roman" w:cs="Times New Roman"/>
                <w:bCs/>
                <w:sz w:val="22"/>
                <w:szCs w:val="22"/>
                <w:lang w:eastAsia="tr-TR"/>
              </w:rPr>
              <w:t xml:space="preserve">alet ve </w:t>
            </w:r>
            <w:proofErr w:type="gramStart"/>
            <w:r w:rsidRPr="009C592B">
              <w:rPr>
                <w:rFonts w:eastAsia="Times New Roman" w:cs="Times New Roman"/>
                <w:bCs/>
                <w:sz w:val="22"/>
                <w:szCs w:val="22"/>
                <w:lang w:eastAsia="tr-TR"/>
              </w:rPr>
              <w:t>ekipman</w:t>
            </w:r>
            <w:proofErr w:type="gramEnd"/>
            <w:r w:rsidRPr="009C592B">
              <w:rPr>
                <w:rFonts w:eastAsia="Times New Roman" w:cs="Times New Roman"/>
                <w:bCs/>
                <w:sz w:val="22"/>
                <w:szCs w:val="22"/>
                <w:lang w:eastAsia="tr-TR"/>
              </w:rPr>
              <w:t xml:space="preserve"> ile ilgili teknik şartnameleri hazırlamak</w:t>
            </w:r>
            <w:r>
              <w:rPr>
                <w:rFonts w:eastAsia="Times New Roman" w:cs="Times New Roman"/>
                <w:bCs/>
                <w:sz w:val="22"/>
                <w:szCs w:val="22"/>
                <w:lang w:eastAsia="tr-TR"/>
              </w:rPr>
              <w:t xml:space="preserve">, </w:t>
            </w:r>
            <w:r w:rsidRPr="000F0737">
              <w:rPr>
                <w:rFonts w:eastAsia="Times New Roman" w:cs="Times New Roman"/>
                <w:bCs/>
                <w:sz w:val="22"/>
                <w:szCs w:val="22"/>
                <w:lang w:eastAsia="tr-TR"/>
              </w:rPr>
              <w:t xml:space="preserve">Özelleştirme kapsamında satın alınacak yemek hizmetleri için teknik şartname hazırlamak, </w:t>
            </w:r>
          </w:p>
          <w:p w:rsidR="000F0737" w:rsidRPr="000F0737" w:rsidRDefault="000F0737" w:rsidP="00FC727A">
            <w:pPr>
              <w:pStyle w:val="Standard"/>
              <w:numPr>
                <w:ilvl w:val="0"/>
                <w:numId w:val="3"/>
              </w:numPr>
              <w:spacing w:after="0" w:line="240" w:lineRule="auto"/>
              <w:jc w:val="both"/>
              <w:rPr>
                <w:rFonts w:eastAsia="Times New Roman" w:cs="Times New Roman"/>
                <w:bCs/>
                <w:sz w:val="22"/>
                <w:szCs w:val="22"/>
                <w:lang w:eastAsia="tr-TR"/>
              </w:rPr>
            </w:pPr>
            <w:r w:rsidRPr="000F0737">
              <w:rPr>
                <w:rFonts w:eastAsia="Times New Roman" w:cs="Times New Roman"/>
                <w:bCs/>
                <w:sz w:val="22"/>
                <w:szCs w:val="22"/>
                <w:lang w:eastAsia="tr-TR"/>
              </w:rPr>
              <w:t>Toplu Beslenme sistemleri mevzuatını takip etmek, değişikliklerin uygulanması için çalışmalar yapmak</w:t>
            </w:r>
          </w:p>
          <w:p w:rsidR="000F0737" w:rsidRPr="00486110" w:rsidRDefault="000F0737" w:rsidP="000F0737">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Birime gelen şikâyet veya önerileri değerlendirmek, sorunu çözmek, gerekli ihtarların yapılmasını sağlamak, şik</w:t>
            </w:r>
            <w:r w:rsidR="004F62C6">
              <w:rPr>
                <w:rFonts w:eastAsia="Times New Roman" w:cs="Times New Roman"/>
                <w:bCs/>
                <w:sz w:val="22"/>
                <w:szCs w:val="22"/>
                <w:lang w:eastAsia="tr-TR"/>
              </w:rPr>
              <w:t>â</w:t>
            </w:r>
            <w:r>
              <w:rPr>
                <w:rFonts w:eastAsia="Times New Roman" w:cs="Times New Roman"/>
                <w:bCs/>
                <w:sz w:val="22"/>
                <w:szCs w:val="22"/>
                <w:lang w:eastAsia="tr-TR"/>
              </w:rPr>
              <w:t>yet/öneride bulunan kişilere bilgi vermek</w:t>
            </w:r>
          </w:p>
          <w:p w:rsidR="000F0737" w:rsidRPr="000F0737" w:rsidRDefault="000F0737" w:rsidP="000F0737">
            <w:pPr>
              <w:pStyle w:val="Standard"/>
              <w:numPr>
                <w:ilvl w:val="0"/>
                <w:numId w:val="3"/>
              </w:numPr>
              <w:spacing w:after="0" w:line="240" w:lineRule="auto"/>
              <w:jc w:val="both"/>
              <w:rPr>
                <w:rFonts w:eastAsia="Times New Roman" w:cs="Times New Roman"/>
                <w:bCs/>
                <w:sz w:val="22"/>
                <w:szCs w:val="22"/>
                <w:lang w:eastAsia="tr-TR"/>
              </w:rPr>
            </w:pPr>
            <w:r w:rsidRPr="009C592B">
              <w:rPr>
                <w:rFonts w:eastAsia="Times New Roman" w:cs="Times New Roman"/>
                <w:bCs/>
                <w:sz w:val="22"/>
                <w:szCs w:val="22"/>
                <w:lang w:eastAsia="tr-TR"/>
              </w:rPr>
              <w:t>Menü planlama ilkelerine uygun olarak menü</w:t>
            </w:r>
            <w:r>
              <w:rPr>
                <w:rFonts w:eastAsia="Times New Roman" w:cs="Times New Roman"/>
                <w:bCs/>
                <w:sz w:val="22"/>
                <w:szCs w:val="22"/>
                <w:lang w:eastAsia="tr-TR"/>
              </w:rPr>
              <w:t>ler</w:t>
            </w:r>
            <w:r w:rsidRPr="009C592B">
              <w:rPr>
                <w:rFonts w:eastAsia="Times New Roman" w:cs="Times New Roman"/>
                <w:bCs/>
                <w:sz w:val="22"/>
                <w:szCs w:val="22"/>
                <w:lang w:eastAsia="tr-TR"/>
              </w:rPr>
              <w:t xml:space="preserve"> hazırlamak</w:t>
            </w:r>
          </w:p>
          <w:p w:rsidR="009C592B" w:rsidRDefault="009C592B" w:rsidP="009C592B">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İlgili birimler ile birlikte inşaat aşamasında veya sonrasında toplu b</w:t>
            </w:r>
            <w:r w:rsidRPr="009C592B">
              <w:rPr>
                <w:rFonts w:eastAsia="Times New Roman" w:cs="Times New Roman"/>
                <w:bCs/>
                <w:sz w:val="22"/>
                <w:szCs w:val="22"/>
                <w:lang w:eastAsia="tr-TR"/>
              </w:rPr>
              <w:t>eslenme</w:t>
            </w:r>
            <w:r>
              <w:rPr>
                <w:rFonts w:eastAsia="Times New Roman" w:cs="Times New Roman"/>
                <w:bCs/>
                <w:sz w:val="22"/>
                <w:szCs w:val="22"/>
                <w:lang w:eastAsia="tr-TR"/>
              </w:rPr>
              <w:t xml:space="preserve"> sistemlerine uygun olarak bina yapısı, iç </w:t>
            </w:r>
            <w:proofErr w:type="gramStart"/>
            <w:r>
              <w:rPr>
                <w:rFonts w:eastAsia="Times New Roman" w:cs="Times New Roman"/>
                <w:bCs/>
                <w:sz w:val="22"/>
                <w:szCs w:val="22"/>
                <w:lang w:eastAsia="tr-TR"/>
              </w:rPr>
              <w:t>dizayn</w:t>
            </w:r>
            <w:proofErr w:type="gramEnd"/>
            <w:r>
              <w:rPr>
                <w:rFonts w:eastAsia="Times New Roman" w:cs="Times New Roman"/>
                <w:bCs/>
                <w:sz w:val="22"/>
                <w:szCs w:val="22"/>
                <w:lang w:eastAsia="tr-TR"/>
              </w:rPr>
              <w:t>, dekorasyon, tesisat gibi ayrıntıları gözeterek mutfak ve yemekhaneler</w:t>
            </w:r>
            <w:r w:rsidRPr="009C592B">
              <w:rPr>
                <w:rFonts w:eastAsia="Times New Roman" w:cs="Times New Roman"/>
                <w:bCs/>
                <w:sz w:val="22"/>
                <w:szCs w:val="22"/>
                <w:lang w:eastAsia="tr-TR"/>
              </w:rPr>
              <w:t xml:space="preserve"> </w:t>
            </w:r>
            <w:r>
              <w:rPr>
                <w:rFonts w:eastAsia="Times New Roman" w:cs="Times New Roman"/>
                <w:bCs/>
                <w:sz w:val="22"/>
                <w:szCs w:val="22"/>
                <w:lang w:eastAsia="tr-TR"/>
              </w:rPr>
              <w:t>kurmak</w:t>
            </w:r>
          </w:p>
          <w:p w:rsidR="004F62C6" w:rsidRPr="009C592B" w:rsidRDefault="004F62C6" w:rsidP="009C592B">
            <w:pPr>
              <w:pStyle w:val="Standard"/>
              <w:numPr>
                <w:ilvl w:val="0"/>
                <w:numId w:val="3"/>
              </w:numPr>
              <w:spacing w:after="0" w:line="240" w:lineRule="auto"/>
              <w:jc w:val="both"/>
              <w:rPr>
                <w:rFonts w:eastAsia="Times New Roman" w:cs="Times New Roman"/>
                <w:bCs/>
                <w:sz w:val="22"/>
                <w:szCs w:val="22"/>
                <w:lang w:eastAsia="tr-TR"/>
              </w:rPr>
            </w:pPr>
            <w:r>
              <w:rPr>
                <w:rFonts w:eastAsia="Times New Roman" w:cs="Times New Roman"/>
                <w:bCs/>
                <w:sz w:val="22"/>
                <w:szCs w:val="22"/>
                <w:lang w:eastAsia="tr-TR"/>
              </w:rPr>
              <w:t>Türk Standartları Enstitüsünün TS13114 (ICS: 03.040; 03.100.30) numaralı “Diyetisyen” standardında tanımlanan görev ve sorumlulukları yerine getirmek</w:t>
            </w:r>
          </w:p>
          <w:p w:rsidR="00486110" w:rsidRPr="00486110" w:rsidRDefault="00486110" w:rsidP="00486110">
            <w:pPr>
              <w:pStyle w:val="Standard"/>
              <w:spacing w:after="0" w:line="240" w:lineRule="auto"/>
              <w:jc w:val="both"/>
              <w:rPr>
                <w:rFonts w:eastAsia="Times New Roman" w:cs="Times New Roman"/>
                <w:bCs/>
                <w:sz w:val="22"/>
                <w:szCs w:val="22"/>
                <w:lang w:eastAsia="tr-TR"/>
              </w:rPr>
            </w:pPr>
          </w:p>
          <w:p w:rsidR="00BC3E6F" w:rsidRPr="00486110" w:rsidRDefault="007A76C4" w:rsidP="00760B57">
            <w:pPr>
              <w:pStyle w:val="Standard"/>
              <w:spacing w:after="0" w:line="240" w:lineRule="auto"/>
              <w:jc w:val="both"/>
              <w:rPr>
                <w:rFonts w:eastAsia="Times New Roman" w:cs="Times New Roman"/>
                <w:bCs/>
                <w:sz w:val="22"/>
                <w:szCs w:val="22"/>
                <w:lang w:eastAsia="tr-TR"/>
              </w:rPr>
            </w:pPr>
            <w:r w:rsidRPr="00486110">
              <w:rPr>
                <w:rFonts w:eastAsia="Times New Roman" w:cs="Times New Roman"/>
                <w:b/>
                <w:bCs/>
                <w:sz w:val="22"/>
                <w:szCs w:val="22"/>
                <w:lang w:eastAsia="tr-TR"/>
              </w:rPr>
              <w:t>YETKİLERİ:</w:t>
            </w:r>
            <w:r w:rsidR="00BC3E6F" w:rsidRPr="00486110">
              <w:rPr>
                <w:rFonts w:eastAsia="Times New Roman" w:cs="Times New Roman"/>
                <w:b/>
                <w:bCs/>
                <w:sz w:val="22"/>
                <w:szCs w:val="22"/>
                <w:lang w:eastAsia="tr-TR"/>
              </w:rPr>
              <w:t xml:space="preserve"> </w:t>
            </w:r>
            <w:r w:rsidR="004F62C6">
              <w:rPr>
                <w:rFonts w:eastAsia="Times New Roman" w:cs="Times New Roman"/>
                <w:bCs/>
                <w:sz w:val="22"/>
                <w:szCs w:val="22"/>
                <w:lang w:eastAsia="tr-TR"/>
              </w:rPr>
              <w:t>ÇOMÜ-</w:t>
            </w:r>
            <w:r w:rsidR="000F0737">
              <w:rPr>
                <w:rFonts w:eastAsia="Times New Roman" w:cs="Times New Roman"/>
                <w:bCs/>
                <w:sz w:val="22"/>
                <w:szCs w:val="22"/>
                <w:lang w:eastAsia="tr-TR"/>
              </w:rPr>
              <w:t>Beslenme Şube Birimi temsil ve imza yetkisi, Birim personeline iş verme, yönlendirme, yaptıkları işleri kontrol etme, düzeltme, gerekirse uyarma, bilgi ve rapor isteme yetkisi</w:t>
            </w:r>
          </w:p>
          <w:p w:rsidR="00EA2B06" w:rsidRPr="00486110" w:rsidRDefault="00BC3E6F" w:rsidP="00760B57">
            <w:pPr>
              <w:pStyle w:val="Standard"/>
              <w:spacing w:after="0" w:line="240" w:lineRule="auto"/>
              <w:jc w:val="both"/>
              <w:rPr>
                <w:rFonts w:eastAsia="Times New Roman" w:cs="Times New Roman"/>
                <w:b/>
                <w:bCs/>
                <w:sz w:val="22"/>
                <w:szCs w:val="22"/>
                <w:lang w:eastAsia="tr-TR"/>
              </w:rPr>
            </w:pPr>
            <w:r w:rsidRPr="00486110">
              <w:rPr>
                <w:rFonts w:eastAsia="Times New Roman" w:cs="Times New Roman"/>
                <w:b/>
                <w:bCs/>
                <w:sz w:val="22"/>
                <w:szCs w:val="22"/>
                <w:lang w:eastAsia="tr-TR"/>
              </w:rPr>
              <w:t xml:space="preserve"> </w:t>
            </w:r>
          </w:p>
          <w:p w:rsidR="00EA2B06" w:rsidRPr="00486110" w:rsidRDefault="007A76C4" w:rsidP="00760B57">
            <w:pPr>
              <w:pStyle w:val="Standard"/>
              <w:spacing w:after="0" w:line="240" w:lineRule="auto"/>
              <w:jc w:val="both"/>
              <w:rPr>
                <w:rFonts w:cs="Times New Roman"/>
                <w:sz w:val="22"/>
                <w:szCs w:val="22"/>
              </w:rPr>
            </w:pPr>
            <w:r w:rsidRPr="00486110">
              <w:rPr>
                <w:rFonts w:eastAsia="Times New Roman" w:cs="Times New Roman"/>
                <w:b/>
                <w:bCs/>
                <w:sz w:val="22"/>
                <w:szCs w:val="22"/>
                <w:lang w:eastAsia="tr-TR"/>
              </w:rPr>
              <w:t>BİLGİ KAYNAKLARI:</w:t>
            </w:r>
            <w:r w:rsidRPr="00486110">
              <w:rPr>
                <w:rFonts w:cs="Times New Roman"/>
                <w:sz w:val="22"/>
                <w:szCs w:val="22"/>
              </w:rPr>
              <w:t xml:space="preserve"> </w:t>
            </w:r>
            <w:r w:rsidR="00D31F63" w:rsidRPr="00486110">
              <w:rPr>
                <w:rFonts w:cs="Times New Roman"/>
                <w:sz w:val="22"/>
                <w:szCs w:val="22"/>
              </w:rPr>
              <w:t xml:space="preserve"> Kanun, kanun hükmünde kararname, tebliğ, genelgeler, Gıda Mevzuatı</w:t>
            </w:r>
            <w:r w:rsidR="00BC3E6F" w:rsidRPr="00486110">
              <w:rPr>
                <w:rFonts w:cs="Times New Roman"/>
                <w:sz w:val="22"/>
                <w:szCs w:val="22"/>
              </w:rPr>
              <w:t xml:space="preserve">, </w:t>
            </w:r>
            <w:r w:rsidR="00F2217B" w:rsidRPr="00486110">
              <w:rPr>
                <w:rFonts w:cs="Times New Roman"/>
                <w:sz w:val="22"/>
                <w:szCs w:val="22"/>
              </w:rPr>
              <w:t xml:space="preserve">Türk Gıda </w:t>
            </w:r>
            <w:proofErr w:type="spellStart"/>
            <w:r w:rsidR="00F2217B" w:rsidRPr="00486110">
              <w:rPr>
                <w:rFonts w:cs="Times New Roman"/>
                <w:sz w:val="22"/>
                <w:szCs w:val="22"/>
              </w:rPr>
              <w:t>Koteksi</w:t>
            </w:r>
            <w:proofErr w:type="spellEnd"/>
            <w:r w:rsidR="00BC3E6F" w:rsidRPr="00486110">
              <w:rPr>
                <w:rFonts w:cs="Times New Roman"/>
                <w:sz w:val="22"/>
                <w:szCs w:val="22"/>
              </w:rPr>
              <w:t xml:space="preserve">, </w:t>
            </w:r>
            <w:r w:rsidR="00D31F63" w:rsidRPr="00486110">
              <w:rPr>
                <w:rFonts w:cs="Times New Roman"/>
                <w:sz w:val="22"/>
                <w:szCs w:val="22"/>
              </w:rPr>
              <w:t>y</w:t>
            </w:r>
            <w:r w:rsidR="00BC3E6F" w:rsidRPr="00486110">
              <w:rPr>
                <w:rFonts w:cs="Times New Roman"/>
                <w:sz w:val="22"/>
                <w:szCs w:val="22"/>
              </w:rPr>
              <w:t xml:space="preserve">önergeler, </w:t>
            </w:r>
            <w:r w:rsidR="00D31F63" w:rsidRPr="00486110">
              <w:rPr>
                <w:rFonts w:cs="Times New Roman"/>
                <w:sz w:val="22"/>
                <w:szCs w:val="22"/>
              </w:rPr>
              <w:t>ş</w:t>
            </w:r>
            <w:r w:rsidR="00BC3E6F" w:rsidRPr="00486110">
              <w:rPr>
                <w:rFonts w:cs="Times New Roman"/>
                <w:sz w:val="22"/>
                <w:szCs w:val="22"/>
              </w:rPr>
              <w:t>artnameler</w:t>
            </w:r>
            <w:r w:rsidR="00D31F63" w:rsidRPr="00486110">
              <w:rPr>
                <w:rFonts w:cs="Times New Roman"/>
                <w:sz w:val="22"/>
                <w:szCs w:val="22"/>
              </w:rPr>
              <w:t>, resmi yazılar, yazılı ve sözlü talimatlar, havale edilen işlemler</w:t>
            </w:r>
          </w:p>
          <w:p w:rsidR="007E0F38" w:rsidRPr="00486110" w:rsidRDefault="007E0F38" w:rsidP="00760B57">
            <w:pPr>
              <w:pStyle w:val="Standard"/>
              <w:spacing w:after="0" w:line="240" w:lineRule="auto"/>
              <w:jc w:val="both"/>
              <w:rPr>
                <w:rFonts w:cs="Times New Roman"/>
                <w:sz w:val="22"/>
                <w:szCs w:val="22"/>
              </w:rPr>
            </w:pPr>
          </w:p>
          <w:p w:rsidR="00EA2B06" w:rsidRPr="00486110" w:rsidRDefault="007A76C4" w:rsidP="00760B57">
            <w:pPr>
              <w:pStyle w:val="Standard"/>
              <w:spacing w:after="0" w:line="240" w:lineRule="auto"/>
              <w:jc w:val="both"/>
              <w:rPr>
                <w:rFonts w:cs="Times New Roman"/>
                <w:sz w:val="22"/>
                <w:szCs w:val="22"/>
              </w:rPr>
            </w:pPr>
            <w:r w:rsidRPr="00486110">
              <w:rPr>
                <w:rFonts w:cs="Times New Roman"/>
                <w:b/>
                <w:bCs/>
                <w:sz w:val="22"/>
                <w:szCs w:val="22"/>
              </w:rPr>
              <w:t>Bilgilerin temin edileceği yerler:</w:t>
            </w:r>
            <w:r w:rsidRPr="00486110">
              <w:rPr>
                <w:rFonts w:cs="Times New Roman"/>
                <w:sz w:val="22"/>
                <w:szCs w:val="22"/>
              </w:rPr>
              <w:t xml:space="preserve"> </w:t>
            </w:r>
            <w:r w:rsidR="00F2217B" w:rsidRPr="00486110">
              <w:rPr>
                <w:rFonts w:cs="Times New Roman"/>
                <w:sz w:val="22"/>
                <w:szCs w:val="22"/>
              </w:rPr>
              <w:t>Resmi Gazete, Meslek odası/d</w:t>
            </w:r>
            <w:r w:rsidR="00D31F63" w:rsidRPr="00486110">
              <w:rPr>
                <w:rFonts w:cs="Times New Roman"/>
                <w:sz w:val="22"/>
                <w:szCs w:val="22"/>
              </w:rPr>
              <w:t>erneği, Resmi internet siteleri, Genel Sekreterlik, Daire Başkanlıkları, Şube Müdürleri, Yazı İşleri</w:t>
            </w:r>
          </w:p>
          <w:p w:rsidR="007E0F38" w:rsidRPr="00486110" w:rsidRDefault="00F2217B" w:rsidP="00760B57">
            <w:pPr>
              <w:pStyle w:val="Standard"/>
              <w:spacing w:after="0" w:line="240" w:lineRule="auto"/>
              <w:jc w:val="both"/>
              <w:rPr>
                <w:rFonts w:cs="Times New Roman"/>
                <w:sz w:val="22"/>
                <w:szCs w:val="22"/>
              </w:rPr>
            </w:pPr>
            <w:r w:rsidRPr="00486110">
              <w:rPr>
                <w:rFonts w:cs="Times New Roman"/>
                <w:sz w:val="22"/>
                <w:szCs w:val="22"/>
              </w:rPr>
              <w:t xml:space="preserve"> </w:t>
            </w:r>
          </w:p>
          <w:p w:rsidR="00EA2B06" w:rsidRPr="00486110" w:rsidRDefault="00BC3E6F" w:rsidP="00760B57">
            <w:pPr>
              <w:pStyle w:val="Standard"/>
              <w:spacing w:after="0" w:line="240" w:lineRule="auto"/>
              <w:jc w:val="both"/>
              <w:rPr>
                <w:rFonts w:eastAsia="Times New Roman" w:cs="Times New Roman"/>
                <w:bCs/>
                <w:sz w:val="22"/>
                <w:szCs w:val="22"/>
                <w:lang w:eastAsia="tr-TR"/>
              </w:rPr>
            </w:pPr>
            <w:r w:rsidRPr="00486110">
              <w:rPr>
                <w:rFonts w:cs="Times New Roman"/>
                <w:b/>
                <w:bCs/>
                <w:sz w:val="22"/>
                <w:szCs w:val="22"/>
              </w:rPr>
              <w:t xml:space="preserve">Bilginin şekli: </w:t>
            </w:r>
            <w:r w:rsidRPr="00486110">
              <w:rPr>
                <w:rFonts w:cs="Times New Roman"/>
                <w:bCs/>
                <w:sz w:val="22"/>
                <w:szCs w:val="22"/>
              </w:rPr>
              <w:t xml:space="preserve">İlgili kurumların (Cumhurbaşkanlığı, Bakanlık, </w:t>
            </w:r>
            <w:r w:rsidR="00D31F63" w:rsidRPr="00486110">
              <w:rPr>
                <w:rFonts w:cs="Times New Roman"/>
                <w:bCs/>
                <w:sz w:val="22"/>
                <w:szCs w:val="22"/>
              </w:rPr>
              <w:t>YÖK, ÇOMÜ gibi</w:t>
            </w:r>
            <w:r w:rsidRPr="00486110">
              <w:rPr>
                <w:rFonts w:cs="Times New Roman"/>
                <w:bCs/>
                <w:sz w:val="22"/>
                <w:szCs w:val="22"/>
              </w:rPr>
              <w:t>) onaylayarak yayınladığı resmi yazılar</w:t>
            </w:r>
            <w:r w:rsidR="00D31F63" w:rsidRPr="00486110">
              <w:rPr>
                <w:rFonts w:cs="Times New Roman"/>
                <w:bCs/>
                <w:sz w:val="22"/>
                <w:szCs w:val="22"/>
              </w:rPr>
              <w:t>, e-posta, yazılı ve görsel yayın organları, telefon ve yüz yüze iletişim</w:t>
            </w:r>
          </w:p>
          <w:p w:rsidR="00EA2B06" w:rsidRPr="00486110" w:rsidRDefault="00EA2B06" w:rsidP="00760B57">
            <w:pPr>
              <w:pStyle w:val="Standard"/>
              <w:spacing w:after="0" w:line="240" w:lineRule="auto"/>
              <w:jc w:val="both"/>
              <w:rPr>
                <w:rFonts w:eastAsia="Times New Roman" w:cs="Times New Roman"/>
                <w:b/>
                <w:bCs/>
                <w:sz w:val="22"/>
                <w:szCs w:val="22"/>
                <w:lang w:eastAsia="tr-TR"/>
              </w:rPr>
            </w:pPr>
          </w:p>
          <w:p w:rsidR="00EA2B06" w:rsidRPr="00486110" w:rsidRDefault="007A76C4" w:rsidP="00760B57">
            <w:pPr>
              <w:pStyle w:val="Standard"/>
              <w:spacing w:after="0" w:line="240" w:lineRule="auto"/>
              <w:jc w:val="both"/>
              <w:rPr>
                <w:rFonts w:cs="Times New Roman"/>
                <w:sz w:val="22"/>
                <w:szCs w:val="22"/>
              </w:rPr>
            </w:pPr>
            <w:r w:rsidRPr="00486110">
              <w:rPr>
                <w:rFonts w:eastAsia="Times New Roman" w:cs="Times New Roman"/>
                <w:b/>
                <w:bCs/>
                <w:sz w:val="22"/>
                <w:szCs w:val="22"/>
                <w:lang w:eastAsia="tr-TR"/>
              </w:rPr>
              <w:t xml:space="preserve">EN YAKIN YÖNETİCİSİ: </w:t>
            </w:r>
            <w:r w:rsidR="004F62C6">
              <w:rPr>
                <w:rFonts w:eastAsia="Times New Roman" w:cs="Times New Roman"/>
                <w:bCs/>
                <w:sz w:val="22"/>
                <w:szCs w:val="22"/>
                <w:lang w:eastAsia="tr-TR"/>
              </w:rPr>
              <w:t xml:space="preserve">Daire Başkanı </w:t>
            </w:r>
            <w:r w:rsidR="00F2217B" w:rsidRPr="00486110">
              <w:rPr>
                <w:rFonts w:eastAsia="Times New Roman" w:cs="Times New Roman"/>
                <w:bCs/>
                <w:sz w:val="22"/>
                <w:szCs w:val="22"/>
                <w:lang w:eastAsia="tr-TR"/>
              </w:rPr>
              <w:t xml:space="preserve"> </w:t>
            </w:r>
          </w:p>
          <w:p w:rsidR="00EA2B06" w:rsidRPr="00486110" w:rsidRDefault="00EA2B06" w:rsidP="00760B57">
            <w:pPr>
              <w:pStyle w:val="Standard"/>
              <w:spacing w:after="0" w:line="240" w:lineRule="auto"/>
              <w:jc w:val="both"/>
              <w:rPr>
                <w:rFonts w:eastAsia="Times New Roman" w:cs="Times New Roman"/>
                <w:b/>
                <w:bCs/>
                <w:sz w:val="22"/>
                <w:szCs w:val="22"/>
                <w:lang w:eastAsia="tr-TR"/>
              </w:rPr>
            </w:pPr>
          </w:p>
          <w:p w:rsidR="00EA2B06" w:rsidRPr="00486110" w:rsidRDefault="00D31F63" w:rsidP="00760B57">
            <w:pPr>
              <w:pStyle w:val="Standard"/>
              <w:spacing w:after="0" w:line="240" w:lineRule="auto"/>
              <w:jc w:val="both"/>
              <w:rPr>
                <w:rFonts w:eastAsia="Times New Roman" w:cs="Times New Roman"/>
                <w:bCs/>
                <w:sz w:val="22"/>
                <w:szCs w:val="22"/>
                <w:lang w:eastAsia="tr-TR"/>
              </w:rPr>
            </w:pPr>
            <w:r w:rsidRPr="00486110">
              <w:rPr>
                <w:rFonts w:eastAsia="Times New Roman" w:cs="Times New Roman"/>
                <w:b/>
                <w:bCs/>
                <w:sz w:val="22"/>
                <w:szCs w:val="22"/>
                <w:lang w:eastAsia="tr-TR"/>
              </w:rPr>
              <w:t>SORUMLULUK:</w:t>
            </w:r>
            <w:r w:rsidRPr="00486110">
              <w:rPr>
                <w:rFonts w:eastAsia="Times New Roman" w:cs="Times New Roman"/>
                <w:bCs/>
                <w:sz w:val="22"/>
                <w:szCs w:val="22"/>
                <w:lang w:eastAsia="tr-TR"/>
              </w:rPr>
              <w:t xml:space="preserve"> Yukarıda yazılı olan bütün bu görevleri kanun ve yönetmeliklere uygun olarak yerine getirirken Daire Başkanına karşı sorumludur.</w:t>
            </w:r>
          </w:p>
          <w:p w:rsidR="007E0F38" w:rsidRPr="00486110" w:rsidRDefault="007E0F38" w:rsidP="00760B57">
            <w:pPr>
              <w:pStyle w:val="Standard"/>
              <w:spacing w:after="0" w:line="240" w:lineRule="auto"/>
              <w:jc w:val="both"/>
              <w:rPr>
                <w:rFonts w:eastAsia="Times New Roman" w:cs="Times New Roman"/>
                <w:b/>
                <w:bCs/>
                <w:sz w:val="22"/>
                <w:szCs w:val="22"/>
                <w:lang w:eastAsia="tr-TR"/>
              </w:rPr>
            </w:pPr>
          </w:p>
          <w:p w:rsidR="007E0F38" w:rsidRPr="00486110" w:rsidRDefault="0051201B" w:rsidP="00760B57">
            <w:pPr>
              <w:pStyle w:val="Standard"/>
              <w:spacing w:after="0" w:line="240" w:lineRule="auto"/>
              <w:jc w:val="both"/>
              <w:rPr>
                <w:rFonts w:eastAsia="Times New Roman" w:cs="Times New Roman"/>
                <w:b/>
                <w:bCs/>
                <w:sz w:val="22"/>
                <w:szCs w:val="22"/>
                <w:lang w:eastAsia="tr-TR"/>
              </w:rPr>
            </w:pPr>
            <w:r>
              <w:rPr>
                <w:rFonts w:eastAsia="Times New Roman" w:cs="Times New Roman"/>
                <w:b/>
                <w:bCs/>
                <w:sz w:val="22"/>
                <w:szCs w:val="22"/>
                <w:lang w:eastAsia="tr-TR"/>
              </w:rPr>
              <w:t>GÖREV TANIMINI HAZIRLAYAN VE ONAYLAYAN</w:t>
            </w:r>
          </w:p>
          <w:p w:rsidR="0051201B" w:rsidRDefault="0051201B" w:rsidP="002935B0">
            <w:pPr>
              <w:pStyle w:val="Standard"/>
              <w:spacing w:after="0" w:line="240" w:lineRule="auto"/>
              <w:rPr>
                <w:rFonts w:eastAsia="Times New Roman" w:cs="Times New Roman"/>
                <w:b/>
                <w:bCs/>
                <w:sz w:val="22"/>
                <w:szCs w:val="22"/>
                <w:lang w:eastAsia="tr-TR"/>
              </w:rPr>
            </w:pPr>
          </w:p>
          <w:p w:rsidR="00532694" w:rsidRDefault="00532694" w:rsidP="00D31F63">
            <w:pPr>
              <w:pStyle w:val="Standard"/>
              <w:spacing w:after="0" w:line="240" w:lineRule="auto"/>
              <w:jc w:val="center"/>
              <w:rPr>
                <w:rFonts w:eastAsia="Times New Roman" w:cs="Times New Roman"/>
                <w:b/>
                <w:bCs/>
                <w:sz w:val="22"/>
                <w:szCs w:val="22"/>
                <w:lang w:eastAsia="tr-TR"/>
              </w:rPr>
            </w:pPr>
          </w:p>
          <w:p w:rsidR="00D31F63" w:rsidRPr="00486110" w:rsidRDefault="00D31F63" w:rsidP="00D31F63">
            <w:pPr>
              <w:pStyle w:val="Standard"/>
              <w:spacing w:after="0" w:line="240" w:lineRule="auto"/>
              <w:jc w:val="center"/>
              <w:rPr>
                <w:rFonts w:eastAsia="Times New Roman" w:cs="Times New Roman"/>
                <w:b/>
                <w:bCs/>
                <w:sz w:val="22"/>
                <w:szCs w:val="22"/>
                <w:lang w:eastAsia="tr-TR"/>
              </w:rPr>
            </w:pPr>
            <w:r w:rsidRPr="00486110">
              <w:rPr>
                <w:rFonts w:eastAsia="Times New Roman" w:cs="Times New Roman"/>
                <w:b/>
                <w:bCs/>
                <w:sz w:val="22"/>
                <w:szCs w:val="22"/>
                <w:lang w:eastAsia="tr-TR"/>
              </w:rPr>
              <w:t>Daire Başkanı</w:t>
            </w:r>
          </w:p>
          <w:p w:rsidR="00EA2B06" w:rsidRPr="00486110" w:rsidRDefault="007A76C4" w:rsidP="00760B57">
            <w:pPr>
              <w:pStyle w:val="Standard"/>
              <w:spacing w:after="0" w:line="240" w:lineRule="auto"/>
              <w:jc w:val="both"/>
              <w:rPr>
                <w:rFonts w:eastAsia="Times New Roman" w:cs="Times New Roman"/>
                <w:b/>
                <w:bCs/>
                <w:sz w:val="22"/>
                <w:szCs w:val="22"/>
                <w:lang w:eastAsia="tr-TR"/>
              </w:rPr>
            </w:pPr>
            <w:r w:rsidRPr="00486110">
              <w:rPr>
                <w:rFonts w:eastAsia="Times New Roman" w:cs="Times New Roman"/>
                <w:b/>
                <w:bCs/>
                <w:sz w:val="22"/>
                <w:szCs w:val="22"/>
                <w:lang w:eastAsia="tr-TR"/>
              </w:rPr>
              <w:t xml:space="preserve"> </w:t>
            </w:r>
          </w:p>
          <w:tbl>
            <w:tblPr>
              <w:tblW w:w="9735" w:type="dxa"/>
              <w:tblCellMar>
                <w:left w:w="10" w:type="dxa"/>
                <w:right w:w="10" w:type="dxa"/>
              </w:tblCellMar>
              <w:tblLook w:val="0000" w:firstRow="0" w:lastRow="0" w:firstColumn="0" w:lastColumn="0" w:noHBand="0" w:noVBand="0"/>
            </w:tblPr>
            <w:tblGrid>
              <w:gridCol w:w="8496"/>
              <w:gridCol w:w="288"/>
              <w:gridCol w:w="951"/>
            </w:tblGrid>
            <w:tr w:rsidR="00EA2B06" w:rsidRPr="00486110" w:rsidTr="007E0F38">
              <w:trPr>
                <w:trHeight w:val="180"/>
              </w:trPr>
              <w:tc>
                <w:tcPr>
                  <w:tcW w:w="9735" w:type="dxa"/>
                  <w:gridSpan w:val="3"/>
                  <w:tcMar>
                    <w:top w:w="15" w:type="dxa"/>
                    <w:left w:w="15" w:type="dxa"/>
                    <w:bottom w:w="15" w:type="dxa"/>
                    <w:right w:w="15" w:type="dxa"/>
                  </w:tcMar>
                </w:tcPr>
                <w:p w:rsidR="00D31F63" w:rsidRPr="00486110" w:rsidRDefault="00D31F63" w:rsidP="002935B0">
                  <w:pPr>
                    <w:pStyle w:val="Standard"/>
                    <w:framePr w:hSpace="141" w:wrap="around" w:hAnchor="margin" w:y="-510"/>
                    <w:spacing w:after="0" w:line="240" w:lineRule="auto"/>
                    <w:jc w:val="both"/>
                    <w:rPr>
                      <w:rFonts w:eastAsia="Times New Roman" w:cs="Times New Roman"/>
                      <w:sz w:val="22"/>
                      <w:szCs w:val="22"/>
                      <w:lang w:eastAsia="tr-TR"/>
                    </w:rPr>
                  </w:pPr>
                </w:p>
                <w:p w:rsidR="00EA2B06" w:rsidRPr="00486110" w:rsidRDefault="007A76C4" w:rsidP="002935B0">
                  <w:pPr>
                    <w:pStyle w:val="Standard"/>
                    <w:framePr w:hSpace="141" w:wrap="around" w:hAnchor="margin" w:y="-510"/>
                    <w:spacing w:after="0" w:line="240" w:lineRule="auto"/>
                    <w:jc w:val="both"/>
                    <w:rPr>
                      <w:rFonts w:eastAsia="Times New Roman" w:cs="Times New Roman"/>
                      <w:sz w:val="22"/>
                      <w:szCs w:val="22"/>
                      <w:lang w:eastAsia="tr-TR"/>
                    </w:rPr>
                  </w:pPr>
                  <w:r w:rsidRPr="00486110">
                    <w:rPr>
                      <w:rFonts w:eastAsia="Times New Roman" w:cs="Times New Roman"/>
                      <w:sz w:val="22"/>
                      <w:szCs w:val="22"/>
                      <w:lang w:eastAsia="tr-TR"/>
                    </w:rPr>
                    <w:t>Bu dokümanda açıklanan görev tanımımı okudum. Görevimi burada belirtilen kapsamda yerine getirmeyi kabul ediyorum.</w:t>
                  </w:r>
                </w:p>
              </w:tc>
            </w:tr>
            <w:tr w:rsidR="00EA2B06" w:rsidRPr="00486110" w:rsidTr="007E0F38">
              <w:trPr>
                <w:trHeight w:val="180"/>
              </w:trPr>
              <w:tc>
                <w:tcPr>
                  <w:tcW w:w="8496" w:type="dxa"/>
                  <w:tcMar>
                    <w:top w:w="15" w:type="dxa"/>
                    <w:left w:w="15" w:type="dxa"/>
                    <w:bottom w:w="15" w:type="dxa"/>
                    <w:right w:w="15" w:type="dxa"/>
                  </w:tcMar>
                </w:tcPr>
                <w:p w:rsidR="00EA2B06" w:rsidRPr="00486110" w:rsidRDefault="00EA2B06" w:rsidP="002935B0">
                  <w:pPr>
                    <w:pStyle w:val="Standard"/>
                    <w:framePr w:hSpace="141" w:wrap="around" w:hAnchor="margin" w:y="-510"/>
                    <w:spacing w:after="0" w:line="180" w:lineRule="atLeast"/>
                    <w:rPr>
                      <w:rFonts w:eastAsia="Times New Roman" w:cs="Times New Roman"/>
                      <w:sz w:val="22"/>
                      <w:szCs w:val="22"/>
                      <w:lang w:eastAsia="tr-TR"/>
                    </w:rPr>
                  </w:pPr>
                </w:p>
              </w:tc>
              <w:tc>
                <w:tcPr>
                  <w:tcW w:w="288" w:type="dxa"/>
                  <w:tcMar>
                    <w:top w:w="15" w:type="dxa"/>
                    <w:left w:w="15" w:type="dxa"/>
                    <w:bottom w:w="15" w:type="dxa"/>
                    <w:right w:w="15" w:type="dxa"/>
                  </w:tcMar>
                </w:tcPr>
                <w:p w:rsidR="00EA2B06" w:rsidRPr="00486110" w:rsidRDefault="00EA2B06" w:rsidP="002935B0">
                  <w:pPr>
                    <w:pStyle w:val="Standard"/>
                    <w:framePr w:hSpace="141" w:wrap="around" w:hAnchor="margin" w:y="-510"/>
                    <w:spacing w:after="0" w:line="180" w:lineRule="atLeast"/>
                    <w:rPr>
                      <w:rFonts w:eastAsia="Times New Roman" w:cs="Times New Roman"/>
                      <w:sz w:val="22"/>
                      <w:szCs w:val="22"/>
                      <w:lang w:eastAsia="tr-TR"/>
                    </w:rPr>
                  </w:pPr>
                </w:p>
              </w:tc>
              <w:tc>
                <w:tcPr>
                  <w:tcW w:w="951" w:type="dxa"/>
                  <w:tcMar>
                    <w:top w:w="15" w:type="dxa"/>
                    <w:left w:w="15" w:type="dxa"/>
                    <w:bottom w:w="15" w:type="dxa"/>
                    <w:right w:w="15" w:type="dxa"/>
                  </w:tcMar>
                </w:tcPr>
                <w:p w:rsidR="00EA2B06" w:rsidRPr="00486110" w:rsidRDefault="00EA2B06" w:rsidP="002935B0">
                  <w:pPr>
                    <w:pStyle w:val="Standard"/>
                    <w:framePr w:hSpace="141" w:wrap="around" w:hAnchor="margin" w:y="-510"/>
                    <w:spacing w:after="0" w:line="180" w:lineRule="atLeast"/>
                    <w:rPr>
                      <w:rFonts w:eastAsia="Times New Roman" w:cs="Times New Roman"/>
                      <w:sz w:val="22"/>
                      <w:szCs w:val="22"/>
                      <w:lang w:eastAsia="tr-TR"/>
                    </w:rPr>
                  </w:pPr>
                </w:p>
              </w:tc>
            </w:tr>
            <w:tr w:rsidR="00EA2B06" w:rsidRPr="00486110" w:rsidTr="007E0F38">
              <w:trPr>
                <w:trHeight w:val="180"/>
              </w:trPr>
              <w:tc>
                <w:tcPr>
                  <w:tcW w:w="8496" w:type="dxa"/>
                  <w:tcMar>
                    <w:top w:w="15" w:type="dxa"/>
                    <w:left w:w="15" w:type="dxa"/>
                    <w:bottom w:w="15" w:type="dxa"/>
                    <w:right w:w="15" w:type="dxa"/>
                  </w:tcMar>
                </w:tcPr>
                <w:p w:rsidR="00EA2B06" w:rsidRPr="0021694B" w:rsidRDefault="007A76C4" w:rsidP="002935B0">
                  <w:pPr>
                    <w:pStyle w:val="Standard"/>
                    <w:framePr w:hSpace="141" w:wrap="around" w:hAnchor="margin" w:y="-510"/>
                    <w:spacing w:after="0" w:line="180" w:lineRule="atLeast"/>
                    <w:rPr>
                      <w:rFonts w:eastAsia="Times New Roman" w:cs="Times New Roman"/>
                      <w:b/>
                      <w:sz w:val="22"/>
                      <w:szCs w:val="22"/>
                      <w:lang w:eastAsia="tr-TR"/>
                    </w:rPr>
                  </w:pPr>
                  <w:r w:rsidRPr="0021694B">
                    <w:rPr>
                      <w:rFonts w:eastAsia="Times New Roman" w:cs="Times New Roman"/>
                      <w:sz w:val="22"/>
                      <w:szCs w:val="22"/>
                      <w:lang w:eastAsia="tr-TR"/>
                    </w:rPr>
                    <w:t>Ad</w:t>
                  </w:r>
                  <w:r w:rsidR="0021694B" w:rsidRPr="0021694B">
                    <w:rPr>
                      <w:rFonts w:eastAsia="Times New Roman" w:cs="Times New Roman"/>
                      <w:sz w:val="22"/>
                      <w:szCs w:val="22"/>
                      <w:lang w:eastAsia="tr-TR"/>
                    </w:rPr>
                    <w:t>ı</w:t>
                  </w:r>
                  <w:r w:rsidRPr="0021694B">
                    <w:rPr>
                      <w:rFonts w:eastAsia="Times New Roman" w:cs="Times New Roman"/>
                      <w:sz w:val="22"/>
                      <w:szCs w:val="22"/>
                      <w:lang w:eastAsia="tr-TR"/>
                    </w:rPr>
                    <w:t>-Soyad</w:t>
                  </w:r>
                  <w:r w:rsidR="0021694B" w:rsidRPr="0021694B">
                    <w:rPr>
                      <w:rFonts w:eastAsia="Times New Roman" w:cs="Times New Roman"/>
                      <w:sz w:val="22"/>
                      <w:szCs w:val="22"/>
                      <w:lang w:eastAsia="tr-TR"/>
                    </w:rPr>
                    <w:t>ı</w:t>
                  </w:r>
                  <w:r w:rsidRPr="0021694B">
                    <w:rPr>
                      <w:rFonts w:eastAsia="Times New Roman" w:cs="Times New Roman"/>
                      <w:sz w:val="22"/>
                      <w:szCs w:val="22"/>
                      <w:lang w:eastAsia="tr-TR"/>
                    </w:rPr>
                    <w:t>:</w:t>
                  </w:r>
                  <w:r w:rsidRPr="0021694B">
                    <w:rPr>
                      <w:rFonts w:eastAsia="Times New Roman" w:cs="Times New Roman"/>
                      <w:b/>
                      <w:sz w:val="22"/>
                      <w:szCs w:val="22"/>
                      <w:lang w:eastAsia="tr-TR"/>
                    </w:rPr>
                    <w:t xml:space="preserve"> </w:t>
                  </w:r>
                  <w:r w:rsidR="00426DC1" w:rsidRPr="00426DC1">
                    <w:rPr>
                      <w:rFonts w:eastAsia="Times New Roman" w:cs="Times New Roman"/>
                      <w:sz w:val="22"/>
                      <w:szCs w:val="22"/>
                      <w:lang w:eastAsia="tr-TR"/>
                    </w:rPr>
                    <w:t xml:space="preserve">Diyetisyen </w:t>
                  </w:r>
                </w:p>
              </w:tc>
              <w:tc>
                <w:tcPr>
                  <w:tcW w:w="288" w:type="dxa"/>
                  <w:tcMar>
                    <w:top w:w="15" w:type="dxa"/>
                    <w:left w:w="15" w:type="dxa"/>
                    <w:bottom w:w="15" w:type="dxa"/>
                    <w:right w:w="15" w:type="dxa"/>
                  </w:tcMar>
                </w:tcPr>
                <w:p w:rsidR="00EA2B06" w:rsidRPr="00486110" w:rsidRDefault="00EA2B06" w:rsidP="002935B0">
                  <w:pPr>
                    <w:pStyle w:val="Standard"/>
                    <w:framePr w:hSpace="141" w:wrap="around" w:hAnchor="margin" w:y="-510"/>
                    <w:spacing w:after="0" w:line="180" w:lineRule="atLeast"/>
                    <w:rPr>
                      <w:rFonts w:eastAsia="Times New Roman" w:cs="Times New Roman"/>
                      <w:sz w:val="22"/>
                      <w:szCs w:val="22"/>
                      <w:lang w:eastAsia="tr-TR"/>
                    </w:rPr>
                  </w:pPr>
                </w:p>
              </w:tc>
              <w:tc>
                <w:tcPr>
                  <w:tcW w:w="951" w:type="dxa"/>
                  <w:tcMar>
                    <w:top w:w="15" w:type="dxa"/>
                    <w:left w:w="15" w:type="dxa"/>
                    <w:bottom w:w="15" w:type="dxa"/>
                    <w:right w:w="15" w:type="dxa"/>
                  </w:tcMar>
                </w:tcPr>
                <w:p w:rsidR="00EA2B06" w:rsidRPr="00486110" w:rsidRDefault="00EA2B06" w:rsidP="002935B0">
                  <w:pPr>
                    <w:pStyle w:val="Standard"/>
                    <w:framePr w:hSpace="141" w:wrap="around" w:hAnchor="margin" w:y="-510"/>
                    <w:spacing w:after="0" w:line="180" w:lineRule="atLeast"/>
                    <w:rPr>
                      <w:rFonts w:eastAsia="Times New Roman" w:cs="Times New Roman"/>
                      <w:sz w:val="22"/>
                      <w:szCs w:val="22"/>
                      <w:lang w:eastAsia="tr-TR"/>
                    </w:rPr>
                  </w:pPr>
                </w:p>
              </w:tc>
            </w:tr>
            <w:tr w:rsidR="00EA2B06" w:rsidRPr="00486110" w:rsidTr="003A6719">
              <w:trPr>
                <w:trHeight w:val="179"/>
              </w:trPr>
              <w:tc>
                <w:tcPr>
                  <w:tcW w:w="8496" w:type="dxa"/>
                  <w:tcMar>
                    <w:top w:w="15" w:type="dxa"/>
                    <w:left w:w="15" w:type="dxa"/>
                    <w:bottom w:w="15" w:type="dxa"/>
                    <w:right w:w="15" w:type="dxa"/>
                  </w:tcMar>
                </w:tcPr>
                <w:p w:rsidR="00EA2B06" w:rsidRPr="00486110" w:rsidRDefault="007A76C4" w:rsidP="002935B0">
                  <w:pPr>
                    <w:pStyle w:val="Standard"/>
                    <w:framePr w:hSpace="141" w:wrap="around" w:hAnchor="margin" w:y="-510"/>
                    <w:spacing w:after="0" w:line="180" w:lineRule="atLeast"/>
                    <w:rPr>
                      <w:rFonts w:eastAsia="Times New Roman" w:cs="Times New Roman"/>
                      <w:sz w:val="22"/>
                      <w:szCs w:val="22"/>
                      <w:lang w:eastAsia="tr-TR"/>
                    </w:rPr>
                  </w:pPr>
                  <w:r w:rsidRPr="00486110">
                    <w:rPr>
                      <w:rFonts w:eastAsia="Times New Roman" w:cs="Times New Roman"/>
                      <w:sz w:val="22"/>
                      <w:szCs w:val="22"/>
                      <w:lang w:eastAsia="tr-TR"/>
                    </w:rPr>
                    <w:t xml:space="preserve">Tarih: </w:t>
                  </w:r>
                </w:p>
              </w:tc>
              <w:tc>
                <w:tcPr>
                  <w:tcW w:w="288" w:type="dxa"/>
                  <w:tcMar>
                    <w:top w:w="15" w:type="dxa"/>
                    <w:left w:w="15" w:type="dxa"/>
                    <w:bottom w:w="15" w:type="dxa"/>
                    <w:right w:w="15" w:type="dxa"/>
                  </w:tcMar>
                </w:tcPr>
                <w:p w:rsidR="00EA2B06" w:rsidRPr="00486110" w:rsidRDefault="007A76C4" w:rsidP="002935B0">
                  <w:pPr>
                    <w:pStyle w:val="Standard"/>
                    <w:framePr w:hSpace="141" w:wrap="around" w:hAnchor="margin" w:y="-510"/>
                    <w:spacing w:after="0" w:line="180" w:lineRule="atLeast"/>
                    <w:rPr>
                      <w:rFonts w:eastAsia="Times New Roman" w:cs="Times New Roman"/>
                      <w:sz w:val="22"/>
                      <w:szCs w:val="22"/>
                      <w:lang w:eastAsia="tr-TR"/>
                    </w:rPr>
                  </w:pPr>
                  <w:r w:rsidRPr="00486110">
                    <w:rPr>
                      <w:rFonts w:eastAsia="Times New Roman" w:cs="Times New Roman"/>
                      <w:sz w:val="22"/>
                      <w:szCs w:val="22"/>
                      <w:lang w:eastAsia="tr-TR"/>
                    </w:rPr>
                    <w:t> </w:t>
                  </w:r>
                </w:p>
              </w:tc>
              <w:tc>
                <w:tcPr>
                  <w:tcW w:w="951" w:type="dxa"/>
                  <w:tcMar>
                    <w:top w:w="15" w:type="dxa"/>
                    <w:left w:w="15" w:type="dxa"/>
                    <w:bottom w:w="15" w:type="dxa"/>
                    <w:right w:w="15" w:type="dxa"/>
                  </w:tcMar>
                </w:tcPr>
                <w:p w:rsidR="00EA2B06" w:rsidRPr="00486110" w:rsidRDefault="00EA2B06" w:rsidP="002935B0">
                  <w:pPr>
                    <w:pStyle w:val="Standard"/>
                    <w:framePr w:hSpace="141" w:wrap="around" w:hAnchor="margin" w:y="-510"/>
                    <w:spacing w:after="0" w:line="180" w:lineRule="atLeast"/>
                    <w:rPr>
                      <w:rFonts w:eastAsia="Times New Roman" w:cs="Times New Roman"/>
                      <w:sz w:val="22"/>
                      <w:szCs w:val="22"/>
                      <w:lang w:eastAsia="tr-TR"/>
                    </w:rPr>
                  </w:pPr>
                </w:p>
              </w:tc>
            </w:tr>
            <w:tr w:rsidR="00EA2B06" w:rsidRPr="00486110" w:rsidTr="007E0F38">
              <w:trPr>
                <w:trHeight w:val="180"/>
              </w:trPr>
              <w:tc>
                <w:tcPr>
                  <w:tcW w:w="8496" w:type="dxa"/>
                  <w:tcMar>
                    <w:top w:w="15" w:type="dxa"/>
                    <w:left w:w="15" w:type="dxa"/>
                    <w:bottom w:w="15" w:type="dxa"/>
                    <w:right w:w="15" w:type="dxa"/>
                  </w:tcMar>
                </w:tcPr>
                <w:p w:rsidR="003A6719" w:rsidRPr="00486110" w:rsidRDefault="007A76C4" w:rsidP="002935B0">
                  <w:pPr>
                    <w:pStyle w:val="Standard"/>
                    <w:framePr w:hSpace="141" w:wrap="around" w:hAnchor="margin" w:y="-510"/>
                    <w:spacing w:after="0" w:line="180" w:lineRule="atLeast"/>
                    <w:rPr>
                      <w:rFonts w:eastAsia="Times New Roman" w:cs="Times New Roman"/>
                      <w:sz w:val="22"/>
                      <w:szCs w:val="22"/>
                      <w:lang w:eastAsia="tr-TR"/>
                    </w:rPr>
                  </w:pPr>
                  <w:r w:rsidRPr="00486110">
                    <w:rPr>
                      <w:rFonts w:eastAsia="Times New Roman" w:cs="Times New Roman"/>
                      <w:sz w:val="22"/>
                      <w:szCs w:val="22"/>
                      <w:lang w:eastAsia="tr-TR"/>
                    </w:rPr>
                    <w:t>İmza:</w:t>
                  </w:r>
                </w:p>
              </w:tc>
              <w:tc>
                <w:tcPr>
                  <w:tcW w:w="288" w:type="dxa"/>
                  <w:tcMar>
                    <w:top w:w="15" w:type="dxa"/>
                    <w:left w:w="15" w:type="dxa"/>
                    <w:bottom w:w="15" w:type="dxa"/>
                    <w:right w:w="15" w:type="dxa"/>
                  </w:tcMar>
                </w:tcPr>
                <w:p w:rsidR="00EA2B06" w:rsidRPr="00486110" w:rsidRDefault="007A76C4" w:rsidP="002935B0">
                  <w:pPr>
                    <w:pStyle w:val="Standard"/>
                    <w:framePr w:hSpace="141" w:wrap="around" w:hAnchor="margin" w:y="-510"/>
                    <w:spacing w:after="0" w:line="180" w:lineRule="atLeast"/>
                    <w:rPr>
                      <w:rFonts w:eastAsia="Times New Roman" w:cs="Times New Roman"/>
                      <w:sz w:val="22"/>
                      <w:szCs w:val="22"/>
                      <w:lang w:eastAsia="tr-TR"/>
                    </w:rPr>
                  </w:pPr>
                  <w:r w:rsidRPr="00486110">
                    <w:rPr>
                      <w:rFonts w:eastAsia="Times New Roman" w:cs="Times New Roman"/>
                      <w:sz w:val="22"/>
                      <w:szCs w:val="22"/>
                      <w:lang w:eastAsia="tr-TR"/>
                    </w:rPr>
                    <w:t> </w:t>
                  </w:r>
                </w:p>
              </w:tc>
              <w:tc>
                <w:tcPr>
                  <w:tcW w:w="951" w:type="dxa"/>
                  <w:tcMar>
                    <w:top w:w="15" w:type="dxa"/>
                    <w:left w:w="15" w:type="dxa"/>
                    <w:bottom w:w="15" w:type="dxa"/>
                    <w:right w:w="15" w:type="dxa"/>
                  </w:tcMar>
                </w:tcPr>
                <w:p w:rsidR="00EA2B06" w:rsidRPr="00486110" w:rsidRDefault="007A76C4" w:rsidP="002935B0">
                  <w:pPr>
                    <w:pStyle w:val="Standard"/>
                    <w:framePr w:hSpace="141" w:wrap="around" w:hAnchor="margin" w:y="-510"/>
                    <w:spacing w:after="0" w:line="180" w:lineRule="atLeast"/>
                    <w:rPr>
                      <w:rFonts w:eastAsia="Times New Roman" w:cs="Times New Roman"/>
                      <w:sz w:val="22"/>
                      <w:szCs w:val="22"/>
                      <w:lang w:eastAsia="tr-TR"/>
                    </w:rPr>
                  </w:pPr>
                  <w:r w:rsidRPr="00486110">
                    <w:rPr>
                      <w:rFonts w:eastAsia="Times New Roman" w:cs="Times New Roman"/>
                      <w:sz w:val="22"/>
                      <w:szCs w:val="22"/>
                      <w:lang w:eastAsia="tr-TR"/>
                    </w:rPr>
                    <w:t> </w:t>
                  </w:r>
                </w:p>
              </w:tc>
            </w:tr>
          </w:tbl>
          <w:p w:rsidR="00EA2B06" w:rsidRPr="00486110" w:rsidRDefault="00EA2B06" w:rsidP="00760B57">
            <w:pPr>
              <w:pStyle w:val="Standard"/>
              <w:jc w:val="center"/>
              <w:rPr>
                <w:rFonts w:eastAsia="Times New Roman" w:cs="Times New Roman"/>
                <w:b/>
                <w:bCs/>
                <w:sz w:val="22"/>
                <w:szCs w:val="22"/>
                <w:lang w:eastAsia="tr-TR"/>
              </w:rPr>
            </w:pPr>
          </w:p>
        </w:tc>
      </w:tr>
    </w:tbl>
    <w:p w:rsidR="00EA2B06" w:rsidRDefault="00EA2B06">
      <w:pPr>
        <w:pStyle w:val="Standard"/>
      </w:pPr>
    </w:p>
    <w:sectPr w:rsidR="00EA2B06">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53A" w:rsidRDefault="0059153A">
      <w:pPr>
        <w:spacing w:after="0" w:line="240" w:lineRule="auto"/>
      </w:pPr>
      <w:r>
        <w:separator/>
      </w:r>
    </w:p>
  </w:endnote>
  <w:endnote w:type="continuationSeparator" w:id="0">
    <w:p w:rsidR="0059153A" w:rsidRDefault="0059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53A" w:rsidRDefault="0059153A">
      <w:pPr>
        <w:spacing w:after="0" w:line="240" w:lineRule="auto"/>
      </w:pPr>
      <w:r>
        <w:rPr>
          <w:color w:val="000000"/>
        </w:rPr>
        <w:separator/>
      </w:r>
    </w:p>
  </w:footnote>
  <w:footnote w:type="continuationSeparator" w:id="0">
    <w:p w:rsidR="0059153A" w:rsidRDefault="005915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674DD"/>
    <w:multiLevelType w:val="hybridMultilevel"/>
    <w:tmpl w:val="3E0A63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EB464FE"/>
    <w:multiLevelType w:val="multilevel"/>
    <w:tmpl w:val="3DD6C552"/>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322D1E40"/>
    <w:multiLevelType w:val="multilevel"/>
    <w:tmpl w:val="480A0B4A"/>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06"/>
    <w:rsid w:val="000F0737"/>
    <w:rsid w:val="00120B36"/>
    <w:rsid w:val="0013548D"/>
    <w:rsid w:val="001C48B6"/>
    <w:rsid w:val="0021694B"/>
    <w:rsid w:val="002243A7"/>
    <w:rsid w:val="002935B0"/>
    <w:rsid w:val="00335A12"/>
    <w:rsid w:val="003477B8"/>
    <w:rsid w:val="003833EC"/>
    <w:rsid w:val="003A6719"/>
    <w:rsid w:val="00426DC1"/>
    <w:rsid w:val="004505C4"/>
    <w:rsid w:val="00486110"/>
    <w:rsid w:val="00492A59"/>
    <w:rsid w:val="004F62C6"/>
    <w:rsid w:val="0051201B"/>
    <w:rsid w:val="00532694"/>
    <w:rsid w:val="0059153A"/>
    <w:rsid w:val="0063242E"/>
    <w:rsid w:val="00661A63"/>
    <w:rsid w:val="006F11B1"/>
    <w:rsid w:val="00760B57"/>
    <w:rsid w:val="007A76C4"/>
    <w:rsid w:val="007E0F38"/>
    <w:rsid w:val="008D404C"/>
    <w:rsid w:val="008F41C9"/>
    <w:rsid w:val="0090298E"/>
    <w:rsid w:val="00952FF3"/>
    <w:rsid w:val="009A0C3B"/>
    <w:rsid w:val="009C592B"/>
    <w:rsid w:val="00BB4BA5"/>
    <w:rsid w:val="00BC3E6F"/>
    <w:rsid w:val="00C304D1"/>
    <w:rsid w:val="00CB5128"/>
    <w:rsid w:val="00CB6A65"/>
    <w:rsid w:val="00CF5436"/>
    <w:rsid w:val="00D17CEB"/>
    <w:rsid w:val="00D31F63"/>
    <w:rsid w:val="00D3544A"/>
    <w:rsid w:val="00E06547"/>
    <w:rsid w:val="00E501B0"/>
    <w:rsid w:val="00EA2B06"/>
    <w:rsid w:val="00F2217B"/>
    <w:rsid w:val="00FB11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tr-TR"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style>
  <w:style w:type="paragraph" w:styleId="BalonMetni">
    <w:name w:val="Balloon Text"/>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onMetniChar">
    <w:name w:val="Balon Metni Char"/>
    <w:basedOn w:val="VarsaylanParagrafYazTipi"/>
    <w:rPr>
      <w:rFonts w:ascii="Tahoma" w:hAnsi="Tahoma" w:cs="Tahoma"/>
      <w:sz w:val="16"/>
      <w:szCs w:val="16"/>
    </w:rPr>
  </w:style>
  <w:style w:type="character" w:customStyle="1" w:styleId="ListLabel1">
    <w:name w:val="ListLabel 1"/>
    <w:rPr>
      <w:rFonts w:cs="Times New Roman"/>
    </w:rPr>
  </w:style>
  <w:style w:type="character" w:customStyle="1" w:styleId="NumberingSymbols">
    <w:name w:val="Numbering Symbols"/>
  </w:style>
  <w:style w:type="numbering" w:customStyle="1" w:styleId="WWNum1">
    <w:name w:val="WWNum1"/>
    <w:basedOn w:val="ListeYok"/>
    <w:pPr>
      <w:numPr>
        <w:numId w:val="1"/>
      </w:numPr>
    </w:pPr>
  </w:style>
  <w:style w:type="numbering" w:customStyle="1" w:styleId="WWNum2">
    <w:name w:val="WWNum2"/>
    <w:basedOn w:val="ListeYok"/>
    <w:pPr>
      <w:numPr>
        <w:numId w:val="2"/>
      </w:numPr>
    </w:pPr>
  </w:style>
  <w:style w:type="table" w:styleId="TabloKlavuzu">
    <w:name w:val="Table Grid"/>
    <w:basedOn w:val="NormalTablo"/>
    <w:uiPriority w:val="39"/>
    <w:rsid w:val="007E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tr-TR"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style>
  <w:style w:type="paragraph" w:styleId="BalonMetni">
    <w:name w:val="Balloon Text"/>
    <w:basedOn w:val="Standard"/>
    <w:pPr>
      <w:spacing w:after="0" w:line="240" w:lineRule="auto"/>
    </w:pPr>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onMetniChar">
    <w:name w:val="Balon Metni Char"/>
    <w:basedOn w:val="VarsaylanParagrafYazTipi"/>
    <w:rPr>
      <w:rFonts w:ascii="Tahoma" w:hAnsi="Tahoma" w:cs="Tahoma"/>
      <w:sz w:val="16"/>
      <w:szCs w:val="16"/>
    </w:rPr>
  </w:style>
  <w:style w:type="character" w:customStyle="1" w:styleId="ListLabel1">
    <w:name w:val="ListLabel 1"/>
    <w:rPr>
      <w:rFonts w:cs="Times New Roman"/>
    </w:rPr>
  </w:style>
  <w:style w:type="character" w:customStyle="1" w:styleId="NumberingSymbols">
    <w:name w:val="Numbering Symbols"/>
  </w:style>
  <w:style w:type="numbering" w:customStyle="1" w:styleId="WWNum1">
    <w:name w:val="WWNum1"/>
    <w:basedOn w:val="ListeYok"/>
    <w:pPr>
      <w:numPr>
        <w:numId w:val="1"/>
      </w:numPr>
    </w:pPr>
  </w:style>
  <w:style w:type="numbering" w:customStyle="1" w:styleId="WWNum2">
    <w:name w:val="WWNum2"/>
    <w:basedOn w:val="ListeYok"/>
    <w:pPr>
      <w:numPr>
        <w:numId w:val="2"/>
      </w:numPr>
    </w:pPr>
  </w:style>
  <w:style w:type="table" w:styleId="TabloKlavuzu">
    <w:name w:val="Table Grid"/>
    <w:basedOn w:val="NormalTablo"/>
    <w:uiPriority w:val="39"/>
    <w:rsid w:val="007E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733</Words>
  <Characters>4183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HP</cp:lastModifiedBy>
  <cp:revision>19</cp:revision>
  <cp:lastPrinted>2021-10-04T12:41:00Z</cp:lastPrinted>
  <dcterms:created xsi:type="dcterms:W3CDTF">2021-09-09T12:42:00Z</dcterms:created>
  <dcterms:modified xsi:type="dcterms:W3CDTF">2025-07-30T13:41:00Z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