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3392805</wp:posOffset>
            </wp:positionH>
            <wp:positionV relativeFrom="paragraph">
              <wp:posOffset>37465</wp:posOffset>
            </wp:positionV>
            <wp:extent cx="1701800" cy="1466850"/>
            <wp:effectExtent l="0" t="0" r="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1800" cy="1466850"/>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D6539D" w:rsidRDefault="00D6539D">
      <w:pPr>
        <w:pStyle w:val="Standard"/>
        <w:tabs>
          <w:tab w:val="left" w:pos="3540"/>
          <w:tab w:val="center" w:pos="4536"/>
          <w:tab w:val="left" w:pos="5130"/>
        </w:tabs>
        <w:rPr>
          <w:b/>
          <w:color w:val="000000"/>
          <w:sz w:val="56"/>
        </w:rPr>
      </w:pPr>
    </w:p>
    <w:p w:rsidR="00545431" w:rsidRDefault="00545431">
      <w:pPr>
        <w:pStyle w:val="Standard"/>
        <w:tabs>
          <w:tab w:val="left" w:pos="3540"/>
          <w:tab w:val="center" w:pos="4536"/>
          <w:tab w:val="left" w:pos="5130"/>
        </w:tabs>
        <w:rPr>
          <w:b/>
          <w:color w:val="000000"/>
          <w:sz w:val="56"/>
        </w:rPr>
      </w:pPr>
    </w:p>
    <w:p w:rsidR="005C6F9A" w:rsidRDefault="00A35AB2" w:rsidP="00D6539D">
      <w:pPr>
        <w:pStyle w:val="Standard"/>
        <w:tabs>
          <w:tab w:val="left" w:pos="3540"/>
          <w:tab w:val="center" w:pos="4536"/>
          <w:tab w:val="left" w:pos="5130"/>
        </w:tabs>
      </w:pPr>
      <w:r>
        <w:rPr>
          <w:b/>
          <w:color w:val="000000"/>
          <w:sz w:val="56"/>
          <w:szCs w:val="56"/>
        </w:rPr>
        <w:tab/>
      </w:r>
      <w:r>
        <w:rPr>
          <w:b/>
          <w:color w:val="000000"/>
          <w:sz w:val="56"/>
          <w:szCs w:val="56"/>
        </w:rPr>
        <w:tab/>
        <w:t xml:space="preserve"> </w:t>
      </w:r>
      <w:r w:rsidR="00D6539D">
        <w:rPr>
          <w:b/>
          <w:color w:val="000000"/>
          <w:sz w:val="56"/>
          <w:szCs w:val="56"/>
        </w:rPr>
        <w:t xml:space="preserve"> </w:t>
      </w:r>
      <w:r>
        <w:rPr>
          <w:b/>
          <w:color w:val="000000"/>
          <w:sz w:val="56"/>
          <w:szCs w:val="56"/>
        </w:rPr>
        <w:t xml:space="preserve"> </w:t>
      </w:r>
      <w:r w:rsidR="00D6539D">
        <w:rPr>
          <w:b/>
          <w:color w:val="000000"/>
          <w:sz w:val="56"/>
          <w:szCs w:val="56"/>
        </w:rPr>
        <w:t xml:space="preserve">               </w:t>
      </w:r>
      <w:r>
        <w:rPr>
          <w:b/>
          <w:color w:val="000000"/>
          <w:sz w:val="56"/>
          <w:szCs w:val="56"/>
        </w:rPr>
        <w:t xml:space="preserve"> </w:t>
      </w:r>
      <w:r w:rsidR="00D6539D">
        <w:rPr>
          <w:b/>
          <w:color w:val="000000"/>
          <w:sz w:val="56"/>
          <w:szCs w:val="56"/>
        </w:rPr>
        <w:t xml:space="preserve"> </w:t>
      </w:r>
      <w:r w:rsidR="00EB22CF">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267AC4">
      <w:pPr>
        <w:pStyle w:val="Standard"/>
        <w:tabs>
          <w:tab w:val="left" w:pos="3540"/>
        </w:tabs>
        <w:rPr>
          <w:sz w:val="56"/>
          <w:szCs w:val="56"/>
        </w:rPr>
      </w:pPr>
    </w:p>
    <w:p w:rsidR="005C6F9A" w:rsidRDefault="00EB22CF" w:rsidP="00035D7C">
      <w:pPr>
        <w:pStyle w:val="Standard"/>
        <w:tabs>
          <w:tab w:val="left" w:pos="3828"/>
        </w:tabs>
        <w:jc w:val="center"/>
        <w:rPr>
          <w:b/>
          <w:sz w:val="56"/>
          <w:szCs w:val="56"/>
        </w:rPr>
      </w:pPr>
      <w:r>
        <w:rPr>
          <w:b/>
          <w:sz w:val="56"/>
          <w:szCs w:val="56"/>
        </w:rPr>
        <w:t>2</w:t>
      </w:r>
      <w:r w:rsidR="00FA1C1D">
        <w:rPr>
          <w:b/>
          <w:sz w:val="56"/>
          <w:szCs w:val="56"/>
        </w:rPr>
        <w:t>02</w:t>
      </w:r>
      <w:r w:rsidR="009E0905">
        <w:rPr>
          <w:b/>
          <w:sz w:val="56"/>
          <w:szCs w:val="56"/>
        </w:rPr>
        <w:t>1</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w:t>
      </w:r>
      <w:r w:rsidR="00FA1C1D">
        <w:rPr>
          <w:b/>
          <w:sz w:val="56"/>
          <w:szCs w:val="56"/>
        </w:rPr>
        <w:t>2</w:t>
      </w:r>
      <w:r w:rsidR="009E0905">
        <w:rPr>
          <w:b/>
          <w:sz w:val="56"/>
          <w:szCs w:val="56"/>
        </w:rPr>
        <w:t>1</w:t>
      </w:r>
      <w:r>
        <w:rPr>
          <w:b/>
          <w:sz w:val="56"/>
          <w:szCs w:val="56"/>
        </w:rPr>
        <w:t>-31.12.</w:t>
      </w:r>
      <w:r w:rsidR="00FA1C1D">
        <w:rPr>
          <w:b/>
          <w:sz w:val="56"/>
          <w:szCs w:val="56"/>
        </w:rPr>
        <w:t>202</w:t>
      </w:r>
      <w:r w:rsidR="009E0905">
        <w:rPr>
          <w:b/>
          <w:sz w:val="56"/>
          <w:szCs w:val="56"/>
        </w:rPr>
        <w:t>1</w:t>
      </w:r>
      <w:r>
        <w:rPr>
          <w:b/>
          <w:sz w:val="56"/>
          <w:szCs w:val="56"/>
        </w:rPr>
        <w:t xml:space="preserve"> DÖNEMİ) BİRİM FAALİYET RAPORU</w:t>
      </w:r>
    </w:p>
    <w:p w:rsidR="005C6F9A" w:rsidRDefault="005C6F9A">
      <w:pPr>
        <w:pStyle w:val="Standard"/>
        <w:tabs>
          <w:tab w:val="center" w:pos="4536"/>
          <w:tab w:val="right" w:pos="9072"/>
        </w:tabs>
        <w:jc w:val="center"/>
        <w:rPr>
          <w:b/>
          <w:bCs/>
          <w:sz w:val="28"/>
          <w:szCs w:val="28"/>
          <w:lang w:eastAsia="zh-CN"/>
        </w:rPr>
      </w:pPr>
    </w:p>
    <w:p w:rsidR="00CA3146" w:rsidRDefault="00CA3146" w:rsidP="009A040B">
      <w:pPr>
        <w:pStyle w:val="Standard"/>
        <w:tabs>
          <w:tab w:val="center" w:pos="4536"/>
          <w:tab w:val="right" w:pos="9072"/>
        </w:tabs>
        <w:rPr>
          <w:b/>
          <w:bCs/>
          <w:sz w:val="28"/>
          <w:szCs w:val="28"/>
          <w:lang w:eastAsia="zh-CN"/>
        </w:rPr>
      </w:pPr>
    </w:p>
    <w:p w:rsidR="009A040B" w:rsidRDefault="009A040B" w:rsidP="009A040B">
      <w:pPr>
        <w:pStyle w:val="Standard"/>
        <w:tabs>
          <w:tab w:val="center" w:pos="4536"/>
          <w:tab w:val="right" w:pos="9072"/>
        </w:tabs>
        <w:rPr>
          <w:b/>
          <w:bCs/>
          <w:sz w:val="28"/>
          <w:szCs w:val="28"/>
          <w:lang w:eastAsia="zh-CN"/>
        </w:rPr>
      </w:pPr>
    </w:p>
    <w:p w:rsidR="00D15FC6" w:rsidRDefault="00D15FC6" w:rsidP="005F76C1">
      <w:pPr>
        <w:pStyle w:val="Standard"/>
        <w:tabs>
          <w:tab w:val="center" w:pos="4536"/>
          <w:tab w:val="right" w:pos="9072"/>
        </w:tabs>
        <w:rPr>
          <w:b/>
          <w:bCs/>
          <w:sz w:val="28"/>
          <w:szCs w:val="28"/>
          <w:lang w:eastAsia="zh-CN"/>
        </w:rPr>
      </w:pPr>
    </w:p>
    <w:p w:rsidR="005F76C1" w:rsidRDefault="005F76C1" w:rsidP="005F76C1">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5F76C1">
      <w:pPr>
        <w:pStyle w:val="Standard"/>
        <w:tabs>
          <w:tab w:val="center" w:pos="4536"/>
          <w:tab w:val="right" w:pos="9072"/>
        </w:tabs>
        <w:jc w:val="center"/>
        <w:rPr>
          <w:b/>
          <w:bCs/>
          <w:sz w:val="28"/>
          <w:szCs w:val="28"/>
          <w:lang w:eastAsia="zh-CN"/>
        </w:rPr>
      </w:pPr>
      <w:r>
        <w:rPr>
          <w:b/>
          <w:bCs/>
          <w:sz w:val="28"/>
          <w:szCs w:val="28"/>
          <w:lang w:eastAsia="zh-CN"/>
        </w:rPr>
        <w:t>Sağlık-</w:t>
      </w:r>
      <w:r w:rsidR="00EB22CF">
        <w:rPr>
          <w:b/>
          <w:bCs/>
          <w:sz w:val="28"/>
          <w:szCs w:val="28"/>
          <w:lang w:eastAsia="zh-CN"/>
        </w:rPr>
        <w:t>Kültür ve Spor Dairesi Başkanlığı</w:t>
      </w:r>
    </w:p>
    <w:p w:rsidR="005C6F9A" w:rsidRDefault="005C6F9A">
      <w:pPr>
        <w:pStyle w:val="Standard"/>
        <w:tabs>
          <w:tab w:val="center" w:pos="4536"/>
          <w:tab w:val="right" w:pos="9072"/>
        </w:tabs>
        <w:jc w:val="center"/>
        <w:rPr>
          <w:b/>
          <w:bCs/>
          <w:sz w:val="28"/>
          <w:szCs w:val="28"/>
          <w:lang w:eastAsia="zh-CN"/>
        </w:rPr>
      </w:pPr>
    </w:p>
    <w:p w:rsidR="001C57C7" w:rsidRDefault="00EB22CF" w:rsidP="006C276F">
      <w:pPr>
        <w:pStyle w:val="Standard"/>
        <w:pBdr>
          <w:top w:val="none" w:sz="0" w:space="2" w:color="auto"/>
          <w:left w:val="none" w:sz="0" w:space="13" w:color="auto"/>
          <w:bottom w:val="none" w:sz="0" w:space="2" w:color="auto"/>
          <w:right w:val="none" w:sz="0" w:space="2" w:color="auto"/>
        </w:pBdr>
        <w:rPr>
          <w:rFonts w:eastAsia="Times New Roman"/>
          <w:b/>
          <w:bCs/>
          <w:color w:val="FF0000"/>
          <w:sz w:val="26"/>
          <w:szCs w:val="26"/>
        </w:rPr>
      </w:pPr>
      <w:r>
        <w:rPr>
          <w:rFonts w:eastAsia="Times New Roman"/>
          <w:b/>
          <w:bCs/>
          <w:color w:val="FF0000"/>
          <w:sz w:val="26"/>
          <w:szCs w:val="26"/>
        </w:rPr>
        <w:t>İÇİNDEKİLER</w:t>
      </w:r>
    </w:p>
    <w:p w:rsidR="00370AC7" w:rsidRPr="00370AC7" w:rsidRDefault="00370AC7" w:rsidP="006C276F">
      <w:pPr>
        <w:pStyle w:val="Standard"/>
        <w:pBdr>
          <w:top w:val="none" w:sz="0" w:space="2" w:color="auto"/>
          <w:left w:val="none" w:sz="0" w:space="13" w:color="auto"/>
          <w:bottom w:val="none" w:sz="0" w:space="2" w:color="auto"/>
          <w:right w:val="none" w:sz="0" w:space="2" w:color="auto"/>
        </w:pBdr>
        <w:rPr>
          <w:rFonts w:eastAsia="Times New Roman"/>
          <w:b/>
          <w:bCs/>
          <w:sz w:val="26"/>
          <w:szCs w:val="26"/>
        </w:rPr>
      </w:pPr>
      <w:r w:rsidRPr="00370AC7">
        <w:rPr>
          <w:rFonts w:eastAsia="Times New Roman"/>
          <w:b/>
          <w:bCs/>
          <w:sz w:val="26"/>
          <w:szCs w:val="26"/>
        </w:rPr>
        <w:t>HARCAMA YETKİLİSİ İÇ KONTROL GÜVENCE BEYANI</w:t>
      </w:r>
    </w:p>
    <w:p w:rsidR="005C6F9A" w:rsidRDefault="00644082">
      <w:pPr>
        <w:pStyle w:val="Standard"/>
        <w:tabs>
          <w:tab w:val="right" w:leader="dot" w:pos="9782"/>
        </w:tabs>
        <w:ind w:left="426" w:right="1324" w:hanging="426"/>
      </w:pPr>
      <w:hyperlink w:anchor="__RefHeading___Toc285845796" w:history="1">
        <w:r w:rsidR="00EB22CF">
          <w:rPr>
            <w:rStyle w:val="Internetlink"/>
            <w:b/>
            <w:color w:val="0D0D0D"/>
            <w:sz w:val="26"/>
            <w:szCs w:val="26"/>
            <w:u w:val="none"/>
          </w:rPr>
          <w:t xml:space="preserve">I- GENEL BİLGİLER                                                                                     </w:t>
        </w:r>
      </w:hyperlink>
      <w:hyperlink w:anchor="__RefHeading___Toc285845796" w:history="1">
        <w:r w:rsidR="00EB22CF">
          <w:rPr>
            <w:rStyle w:val="Internetlink"/>
            <w:b/>
            <w:vanish/>
            <w:color w:val="0D0D0D"/>
            <w:sz w:val="26"/>
            <w:szCs w:val="26"/>
            <w:u w:val="none"/>
          </w:rPr>
          <w:tab/>
        </w:r>
      </w:hyperlink>
      <w:r w:rsidR="00EB22CF">
        <w:rPr>
          <w:b/>
          <w:vanish/>
          <w:color w:val="0D0D0D"/>
          <w:sz w:val="26"/>
          <w:szCs w:val="26"/>
        </w:rPr>
        <w:tab/>
      </w:r>
      <w:r w:rsidR="00EB22CF">
        <w:rPr>
          <w:b/>
          <w:vanish/>
          <w:color w:val="0D0D0D"/>
          <w:sz w:val="26"/>
          <w:szCs w:val="26"/>
        </w:rPr>
        <w:tab/>
        <w:t xml:space="preserve">             </w:t>
      </w:r>
    </w:p>
    <w:p w:rsidR="005C6F9A" w:rsidRDefault="001E297A">
      <w:pPr>
        <w:pStyle w:val="Standard"/>
        <w:tabs>
          <w:tab w:val="right" w:leader="dot" w:pos="10065"/>
        </w:tabs>
        <w:ind w:left="709" w:right="1466" w:hanging="709"/>
      </w:pPr>
      <w:r>
        <w:rPr>
          <w:rStyle w:val="Internetlink"/>
          <w:color w:val="0D0D0D"/>
          <w:sz w:val="26"/>
          <w:szCs w:val="26"/>
        </w:rPr>
        <w:t xml:space="preserve">A- </w:t>
      </w:r>
      <w:proofErr w:type="gramStart"/>
      <w:r>
        <w:rPr>
          <w:rStyle w:val="Internetlink"/>
          <w:color w:val="0D0D0D"/>
          <w:sz w:val="26"/>
          <w:szCs w:val="26"/>
        </w:rPr>
        <w:t>Misyon  ve</w:t>
      </w:r>
      <w:proofErr w:type="gramEnd"/>
      <w:r>
        <w:rPr>
          <w:rStyle w:val="Internetlink"/>
          <w:color w:val="0D0D0D"/>
          <w:sz w:val="26"/>
          <w:szCs w:val="26"/>
        </w:rPr>
        <w:t xml:space="preserve"> Vizyon</w:t>
      </w:r>
    </w:p>
    <w:p w:rsidR="005C6F9A" w:rsidRDefault="00644082" w:rsidP="001E297A">
      <w:pPr>
        <w:pStyle w:val="Standard"/>
        <w:tabs>
          <w:tab w:val="right" w:leader="dot" w:pos="10065"/>
        </w:tabs>
        <w:ind w:left="709" w:right="1466" w:hanging="709"/>
      </w:pPr>
      <w:hyperlink w:anchor="__RefHeading___Toc285845797" w:history="1">
        <w:r w:rsidR="00EB22CF">
          <w:rPr>
            <w:rStyle w:val="Internetlink"/>
            <w:color w:val="0D0D0D"/>
            <w:sz w:val="26"/>
            <w:szCs w:val="26"/>
          </w:rPr>
          <w:t>B-</w:t>
        </w:r>
        <w:r w:rsidR="001E297A">
          <w:rPr>
            <w:rStyle w:val="Internetlink"/>
            <w:color w:val="0D0D0D"/>
            <w:sz w:val="26"/>
            <w:szCs w:val="26"/>
          </w:rPr>
          <w:t>Yetki,</w:t>
        </w:r>
      </w:hyperlink>
      <w:r w:rsidR="001E297A">
        <w:rPr>
          <w:rStyle w:val="Internetlink"/>
          <w:color w:val="0D0D0D"/>
          <w:sz w:val="26"/>
          <w:szCs w:val="26"/>
        </w:rPr>
        <w:t xml:space="preserve"> Görev ve Sorumluluklar</w:t>
      </w:r>
      <w:hyperlink w:anchor="__RefHeading___Toc285845798" w:history="1">
        <w:r w:rsidR="00EB22CF">
          <w:rPr>
            <w:rStyle w:val="Internetlink"/>
            <w:vanish/>
            <w:color w:val="0D0D0D"/>
            <w:sz w:val="26"/>
            <w:szCs w:val="26"/>
            <w:u w:val="none"/>
          </w:rPr>
          <w:tab/>
        </w:r>
      </w:hyperlink>
      <w:r w:rsidR="00EB22CF">
        <w:rPr>
          <w:vanish/>
          <w:color w:val="0D0D0D"/>
          <w:sz w:val="26"/>
          <w:szCs w:val="26"/>
        </w:rPr>
        <w:tab/>
      </w:r>
      <w:r w:rsidR="00EB22CF">
        <w:rPr>
          <w:vanish/>
          <w:color w:val="0D0D0D"/>
          <w:sz w:val="26"/>
          <w:szCs w:val="26"/>
          <w:u w:val="single"/>
        </w:rPr>
        <w:tab/>
      </w:r>
      <w:r w:rsidR="00EB22CF">
        <w:rPr>
          <w:vanish/>
          <w:color w:val="0D0D0D"/>
          <w:sz w:val="26"/>
          <w:szCs w:val="26"/>
        </w:rPr>
        <w:t>333</w:t>
      </w:r>
      <w:hyperlink w:anchor="__RefHeading___Toc285845799" w:history="1"/>
    </w:p>
    <w:p w:rsidR="005C6F9A" w:rsidRPr="001E297A" w:rsidRDefault="005F76C1">
      <w:pPr>
        <w:pStyle w:val="Standard"/>
        <w:tabs>
          <w:tab w:val="right" w:leader="dot" w:pos="10065"/>
        </w:tabs>
        <w:ind w:left="709" w:right="1466" w:hanging="709"/>
      </w:pPr>
      <w:r>
        <w:rPr>
          <w:rStyle w:val="Internetlink"/>
          <w:bCs/>
          <w:color w:val="0D0D0D"/>
          <w:sz w:val="26"/>
          <w:szCs w:val="26"/>
        </w:rPr>
        <w:t>C</w:t>
      </w:r>
      <w:r w:rsidR="00EB22CF" w:rsidRPr="001E297A">
        <w:rPr>
          <w:rStyle w:val="Internetlink"/>
          <w:bCs/>
          <w:color w:val="0D0D0D"/>
          <w:sz w:val="26"/>
          <w:szCs w:val="26"/>
        </w:rPr>
        <w:t>-</w:t>
      </w:r>
      <w:r w:rsidR="001E297A">
        <w:rPr>
          <w:rStyle w:val="Internetlink"/>
          <w:bCs/>
          <w:color w:val="0D0D0D"/>
          <w:sz w:val="26"/>
          <w:szCs w:val="26"/>
        </w:rPr>
        <w:t xml:space="preserve"> İdareye İlişkin Bilgiler </w:t>
      </w:r>
      <w:hyperlink w:anchor="__RefHeading___Toc285845799" w:history="1">
        <w:r w:rsidR="00EB22CF" w:rsidRPr="001E297A">
          <w:rPr>
            <w:rStyle w:val="Internetlink"/>
            <w:vanish/>
            <w:color w:val="0D0D0D"/>
            <w:sz w:val="26"/>
            <w:szCs w:val="26"/>
            <w:u w:val="none"/>
          </w:rPr>
          <w:tab/>
        </w:r>
      </w:hyperlink>
      <w:r w:rsidR="00EB22CF" w:rsidRPr="001E297A">
        <w:rPr>
          <w:vanish/>
          <w:color w:val="0D0D0D"/>
          <w:sz w:val="26"/>
          <w:szCs w:val="26"/>
        </w:rPr>
        <w:tab/>
        <w:t>44</w:t>
      </w:r>
    </w:p>
    <w:p w:rsidR="005C6F9A" w:rsidRDefault="00644082">
      <w:pPr>
        <w:pStyle w:val="Standard"/>
        <w:tabs>
          <w:tab w:val="right" w:leader="dot" w:pos="11056"/>
        </w:tabs>
        <w:ind w:left="1700" w:right="1749" w:hanging="992"/>
      </w:pPr>
      <w:hyperlink w:anchor="__RefHeading___Toc285845800" w:history="1">
        <w:r w:rsidR="00EB22CF">
          <w:rPr>
            <w:rStyle w:val="Internetlink"/>
            <w:color w:val="0D0D0D"/>
            <w:sz w:val="26"/>
            <w:szCs w:val="26"/>
          </w:rPr>
          <w:t>1- Fiziksel Yapı</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4</w:t>
      </w:r>
      <w:r w:rsidR="00EB22CF">
        <w:rPr>
          <w:vanish/>
          <w:color w:val="0D0D0D"/>
          <w:sz w:val="26"/>
          <w:szCs w:val="26"/>
          <w:u w:val="single"/>
        </w:rPr>
        <w:t>4</w:t>
      </w:r>
      <w:r w:rsidR="00EB22CF">
        <w:rPr>
          <w:vanish/>
          <w:color w:val="0D0D0D"/>
          <w:sz w:val="26"/>
          <w:szCs w:val="26"/>
        </w:rPr>
        <w:t>4</w:t>
      </w:r>
    </w:p>
    <w:p w:rsidR="005F76C1" w:rsidRDefault="00644082" w:rsidP="005F76C1">
      <w:pPr>
        <w:pStyle w:val="Standard"/>
        <w:tabs>
          <w:tab w:val="right" w:leader="dot" w:pos="11056"/>
        </w:tabs>
        <w:ind w:left="1700" w:right="1749" w:hanging="992"/>
      </w:pPr>
      <w:hyperlink w:anchor="__RefHeading___Toc285845801" w:history="1">
        <w:r w:rsidR="00EB22CF">
          <w:rPr>
            <w:rStyle w:val="Internetlink"/>
            <w:color w:val="0D0D0D"/>
            <w:sz w:val="26"/>
            <w:szCs w:val="26"/>
          </w:rPr>
          <w:t xml:space="preserve">2- </w:t>
        </w:r>
        <w:r w:rsidR="005F76C1">
          <w:rPr>
            <w:rStyle w:val="Internetlink"/>
            <w:color w:val="0D0D0D"/>
            <w:sz w:val="26"/>
            <w:szCs w:val="26"/>
          </w:rPr>
          <w:t>Teşkilat</w:t>
        </w:r>
      </w:hyperlink>
      <w:r w:rsidR="005F76C1">
        <w:rPr>
          <w:rStyle w:val="Internetlink"/>
          <w:color w:val="0D0D0D"/>
          <w:sz w:val="26"/>
          <w:szCs w:val="26"/>
        </w:rPr>
        <w:t xml:space="preserve"> Yapısı</w:t>
      </w:r>
      <w:hyperlink w:anchor="__RefHeading___Toc285845801" w:history="1">
        <w:r w:rsidR="00EB22CF">
          <w:rPr>
            <w:rStyle w:val="Internetlink"/>
            <w:vanish/>
            <w:color w:val="0D0D0D"/>
            <w:sz w:val="26"/>
            <w:szCs w:val="26"/>
          </w:rPr>
          <w:tab/>
        </w:r>
      </w:hyperlink>
    </w:p>
    <w:p w:rsidR="005C6F9A" w:rsidRDefault="005F76C1" w:rsidP="005F76C1">
      <w:pPr>
        <w:pStyle w:val="Standard"/>
        <w:tabs>
          <w:tab w:val="right" w:leader="dot" w:pos="11056"/>
        </w:tabs>
        <w:ind w:left="1700" w:right="1749" w:hanging="992"/>
      </w:pPr>
      <w:r>
        <w:rPr>
          <w:rStyle w:val="Internetlink"/>
          <w:color w:val="auto"/>
          <w:sz w:val="26"/>
          <w:szCs w:val="26"/>
        </w:rPr>
        <w:t>3- Teknoloji ve Bilişim Altyapısı</w:t>
      </w:r>
      <w:hyperlink w:anchor="__RefHeading___Toc285845802" w:history="1">
        <w:r w:rsidR="00EB22CF">
          <w:rPr>
            <w:rStyle w:val="Internetlink"/>
            <w:vanish/>
            <w:color w:val="0D0D0D"/>
            <w:sz w:val="26"/>
            <w:szCs w:val="26"/>
          </w:rPr>
          <w:tab/>
        </w:r>
      </w:hyperlink>
    </w:p>
    <w:p w:rsidR="005C6F9A" w:rsidRDefault="00644082">
      <w:pPr>
        <w:pStyle w:val="Standard"/>
        <w:tabs>
          <w:tab w:val="right" w:leader="dot" w:pos="11056"/>
        </w:tabs>
        <w:ind w:left="1700" w:right="1749" w:hanging="992"/>
      </w:pPr>
      <w:hyperlink w:anchor="__RefHeading___Toc285845803" w:history="1">
        <w:r w:rsidR="00EB22CF">
          <w:rPr>
            <w:rStyle w:val="Internetlink"/>
            <w:color w:val="0D0D0D"/>
            <w:sz w:val="26"/>
            <w:szCs w:val="26"/>
          </w:rPr>
          <w:t>4- İnsan Kaynakları</w:t>
        </w:r>
      </w:hyperlink>
      <w:hyperlink w:anchor="__RefHeading___Toc285845803" w:history="1">
        <w:r w:rsidR="00EB22CF">
          <w:rPr>
            <w:rStyle w:val="Internetlink"/>
            <w:vanish/>
            <w:color w:val="0D0D0D"/>
            <w:sz w:val="26"/>
            <w:szCs w:val="26"/>
          </w:rPr>
          <w:tab/>
        </w:r>
      </w:hyperlink>
    </w:p>
    <w:p w:rsidR="005C6F9A" w:rsidRPr="005F76C1" w:rsidRDefault="00644082" w:rsidP="005F76C1">
      <w:pPr>
        <w:pStyle w:val="Standard"/>
        <w:tabs>
          <w:tab w:val="right" w:leader="dot" w:pos="11056"/>
        </w:tabs>
        <w:ind w:left="1700" w:right="1749" w:hanging="992"/>
        <w:rPr>
          <w:color w:val="0D0D0D"/>
          <w:sz w:val="26"/>
          <w:szCs w:val="26"/>
          <w:u w:val="single"/>
        </w:rPr>
      </w:pPr>
      <w:hyperlink w:anchor="__RefHeading___Toc285845804" w:history="1">
        <w:r w:rsidR="00EB22CF">
          <w:rPr>
            <w:rStyle w:val="Internetlink"/>
            <w:color w:val="0D0D0D"/>
            <w:sz w:val="26"/>
            <w:szCs w:val="26"/>
          </w:rPr>
          <w:t>5- Sunulan Hizmetler</w:t>
        </w:r>
      </w:hyperlink>
      <w:hyperlink w:anchor="__RefHeading___Toc285845804" w:history="1">
        <w:r w:rsidR="00EB22CF">
          <w:rPr>
            <w:rStyle w:val="Internetlink"/>
            <w:vanish/>
            <w:color w:val="0D0D0D"/>
            <w:sz w:val="26"/>
            <w:szCs w:val="26"/>
          </w:rPr>
          <w:tab/>
        </w:r>
      </w:hyperlink>
    </w:p>
    <w:p w:rsidR="005C6F9A" w:rsidRDefault="00644082">
      <w:pPr>
        <w:pStyle w:val="Standard"/>
        <w:tabs>
          <w:tab w:val="right" w:leader="dot" w:pos="11056"/>
        </w:tabs>
        <w:ind w:left="1700" w:right="1749" w:hanging="992"/>
      </w:pPr>
      <w:hyperlink w:anchor="__RefHeading___Toc285845803"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w:t>
        </w:r>
        <w:proofErr w:type="spellStart"/>
        <w:r w:rsidR="00EB22CF">
          <w:rPr>
            <w:rStyle w:val="Internetlink"/>
            <w:color w:val="0D0D0D"/>
            <w:sz w:val="26"/>
            <w:szCs w:val="26"/>
            <w:u w:val="none"/>
          </w:rPr>
          <w:t>Satınalma</w:t>
        </w:r>
        <w:proofErr w:type="spellEnd"/>
        <w:r w:rsidR="00EB22CF">
          <w:rPr>
            <w:rStyle w:val="Internetlink"/>
            <w:color w:val="0D0D0D"/>
            <w:sz w:val="26"/>
            <w:szCs w:val="26"/>
            <w:u w:val="none"/>
          </w:rPr>
          <w:t xml:space="preserve"> Şube Müdürlüğü</w:t>
        </w:r>
      </w:hyperlink>
      <w:hyperlink w:anchor="__RefHeading___Toc285845803" w:history="1">
        <w:r w:rsidR="00EB22CF">
          <w:rPr>
            <w:rStyle w:val="Internetlink"/>
            <w:vanish/>
            <w:color w:val="0D0D0D"/>
            <w:sz w:val="26"/>
            <w:szCs w:val="26"/>
            <w:u w:val="none"/>
          </w:rPr>
          <w:tab/>
        </w:r>
      </w:hyperlink>
    </w:p>
    <w:p w:rsidR="005C6F9A" w:rsidRDefault="00644082">
      <w:pPr>
        <w:pStyle w:val="Standard"/>
        <w:tabs>
          <w:tab w:val="right" w:leader="dot" w:pos="11056"/>
        </w:tabs>
        <w:ind w:left="1700" w:right="1749" w:hanging="992"/>
      </w:pPr>
      <w:hyperlink w:anchor="__RefHeading___Toc285845804" w:history="1">
        <w:proofErr w:type="gramStart"/>
        <w:r w:rsidR="00A36915">
          <w:rPr>
            <w:rStyle w:val="Internetlink"/>
            <w:color w:val="0D0D0D"/>
            <w:sz w:val="26"/>
            <w:szCs w:val="26"/>
            <w:u w:val="none"/>
          </w:rPr>
          <w:t>b</w:t>
        </w:r>
        <w:proofErr w:type="gramEnd"/>
        <w:r w:rsidR="001E297A">
          <w:rPr>
            <w:rStyle w:val="Internetlink"/>
            <w:color w:val="0D0D0D"/>
            <w:sz w:val="26"/>
            <w:szCs w:val="26"/>
            <w:u w:val="none"/>
          </w:rPr>
          <w:t>-</w:t>
        </w:r>
        <w:r w:rsidR="00EB22CF">
          <w:rPr>
            <w:rStyle w:val="Internetlink"/>
            <w:color w:val="0D0D0D"/>
            <w:sz w:val="26"/>
            <w:szCs w:val="26"/>
            <w:u w:val="none"/>
          </w:rPr>
          <w:t>Taşınır Kayıt Kontrol Birimi</w:t>
        </w:r>
      </w:hyperlink>
      <w:hyperlink w:anchor="__RefHeading___Toc285845804" w:history="1">
        <w:r w:rsidR="00EB22CF">
          <w:rPr>
            <w:rStyle w:val="Internetlink"/>
            <w:vanish/>
            <w:color w:val="0D0D0D"/>
            <w:sz w:val="26"/>
            <w:szCs w:val="26"/>
            <w:u w:val="none"/>
          </w:rPr>
          <w:tab/>
        </w:r>
      </w:hyperlink>
    </w:p>
    <w:p w:rsidR="005C6F9A" w:rsidRDefault="00A36915" w:rsidP="001E297A">
      <w:pPr>
        <w:pStyle w:val="Standard"/>
        <w:tabs>
          <w:tab w:val="right" w:leader="dot" w:pos="10064"/>
        </w:tabs>
        <w:ind w:right="1749"/>
      </w:pPr>
      <w:r>
        <w:rPr>
          <w:color w:val="0D0D0D"/>
          <w:sz w:val="26"/>
          <w:szCs w:val="26"/>
        </w:rPr>
        <w:t xml:space="preserve">           </w:t>
      </w:r>
      <w:proofErr w:type="gramStart"/>
      <w:r>
        <w:rPr>
          <w:color w:val="0D0D0D"/>
          <w:sz w:val="26"/>
          <w:szCs w:val="26"/>
        </w:rPr>
        <w:t>c</w:t>
      </w:r>
      <w:proofErr w:type="gramEnd"/>
      <w:r w:rsidR="00EB22CF">
        <w:rPr>
          <w:color w:val="0D0D0D"/>
          <w:sz w:val="26"/>
          <w:szCs w:val="26"/>
        </w:rPr>
        <w:t>-Kültür Şube Müdürlüğü</w:t>
      </w:r>
      <w:hyperlink w:anchor="__RefHeading___Toc285845805" w:history="1">
        <w:r w:rsidR="00EB22CF">
          <w:rPr>
            <w:rStyle w:val="Internetlink"/>
            <w:vanish/>
            <w:color w:val="0D0D0D"/>
            <w:sz w:val="26"/>
            <w:szCs w:val="26"/>
            <w:u w:val="none"/>
          </w:rPr>
          <w:tab/>
        </w:r>
      </w:hyperlink>
    </w:p>
    <w:p w:rsidR="005C6F9A" w:rsidRPr="00A26C28" w:rsidRDefault="00644082">
      <w:pPr>
        <w:pStyle w:val="Standard"/>
        <w:tabs>
          <w:tab w:val="right" w:leader="dot" w:pos="11056"/>
        </w:tabs>
        <w:ind w:left="1700" w:right="1749" w:hanging="992"/>
      </w:pPr>
      <w:hyperlink w:anchor="__RefHeading___Toc285845802" w:history="1">
        <w:proofErr w:type="gramStart"/>
        <w:r w:rsidR="00A36915">
          <w:rPr>
            <w:rStyle w:val="Internetlink"/>
            <w:color w:val="auto"/>
            <w:sz w:val="26"/>
            <w:szCs w:val="26"/>
            <w:u w:val="none"/>
          </w:rPr>
          <w:t>d</w:t>
        </w:r>
        <w:proofErr w:type="gramEnd"/>
        <w:r w:rsidR="00EB22CF" w:rsidRPr="00A26C28">
          <w:rPr>
            <w:rStyle w:val="Internetlink"/>
            <w:color w:val="auto"/>
            <w:sz w:val="26"/>
            <w:szCs w:val="26"/>
            <w:u w:val="none"/>
          </w:rPr>
          <w:t>-Spor Şube Müdürlüğü</w:t>
        </w:r>
      </w:hyperlink>
      <w:hyperlink w:anchor="__RefHeading___Toc285845802" w:history="1">
        <w:r w:rsidR="00EB22CF" w:rsidRPr="00A26C28">
          <w:rPr>
            <w:rStyle w:val="Internetlink"/>
            <w:vanish/>
            <w:color w:val="auto"/>
            <w:sz w:val="26"/>
            <w:szCs w:val="26"/>
            <w:u w:val="none"/>
          </w:rPr>
          <w:tab/>
        </w:r>
      </w:hyperlink>
    </w:p>
    <w:p w:rsidR="005C6F9A" w:rsidRDefault="00A36915">
      <w:pPr>
        <w:pStyle w:val="Standard"/>
        <w:tabs>
          <w:tab w:val="right" w:leader="dot" w:pos="11056"/>
        </w:tabs>
        <w:ind w:left="1700" w:right="1749" w:hanging="992"/>
        <w:rPr>
          <w:color w:val="0D0D0D"/>
          <w:sz w:val="26"/>
          <w:szCs w:val="26"/>
        </w:rPr>
      </w:pPr>
      <w:proofErr w:type="gramStart"/>
      <w:r>
        <w:rPr>
          <w:color w:val="0D0D0D"/>
          <w:sz w:val="26"/>
          <w:szCs w:val="26"/>
        </w:rPr>
        <w:t>e</w:t>
      </w:r>
      <w:proofErr w:type="gramEnd"/>
      <w:r w:rsidR="00EB22CF">
        <w:rPr>
          <w:color w:val="0D0D0D"/>
          <w:sz w:val="26"/>
          <w:szCs w:val="26"/>
        </w:rPr>
        <w:t>-</w:t>
      </w:r>
      <w:r w:rsidR="005F76C1">
        <w:rPr>
          <w:color w:val="0D0D0D"/>
          <w:sz w:val="26"/>
          <w:szCs w:val="26"/>
        </w:rPr>
        <w:t xml:space="preserve"> </w:t>
      </w:r>
      <w:r w:rsidR="00EB22CF">
        <w:rPr>
          <w:color w:val="0D0D0D"/>
          <w:sz w:val="26"/>
          <w:szCs w:val="26"/>
        </w:rPr>
        <w:t>Beslenme Şube Müdürlüğü</w:t>
      </w:r>
    </w:p>
    <w:p w:rsidR="00A36915" w:rsidRDefault="00A36915" w:rsidP="0035202F">
      <w:pPr>
        <w:pStyle w:val="Standard"/>
        <w:tabs>
          <w:tab w:val="right" w:leader="dot" w:pos="11056"/>
        </w:tabs>
        <w:ind w:left="1700" w:right="1749" w:hanging="992"/>
        <w:rPr>
          <w:rStyle w:val="Internetlink"/>
          <w:color w:val="auto"/>
          <w:sz w:val="26"/>
          <w:szCs w:val="26"/>
          <w:u w:val="none"/>
        </w:rPr>
      </w:pPr>
      <w:proofErr w:type="gramStart"/>
      <w:r>
        <w:rPr>
          <w:rStyle w:val="Internetlink"/>
          <w:color w:val="auto"/>
          <w:sz w:val="26"/>
          <w:szCs w:val="26"/>
          <w:u w:val="none"/>
        </w:rPr>
        <w:t>f</w:t>
      </w:r>
      <w:proofErr w:type="gramEnd"/>
      <w:r w:rsidR="00EB22CF" w:rsidRPr="00A26C28">
        <w:rPr>
          <w:rStyle w:val="Internetlink"/>
          <w:color w:val="auto"/>
          <w:sz w:val="26"/>
          <w:szCs w:val="26"/>
          <w:u w:val="none"/>
        </w:rPr>
        <w:t>-Yazı İşleri Birimi-Gelen-Giden Evrak</w:t>
      </w:r>
    </w:p>
    <w:p w:rsidR="00A35AB2" w:rsidRDefault="00A35AB2" w:rsidP="00A35AB2">
      <w:pPr>
        <w:pStyle w:val="Standard"/>
        <w:numPr>
          <w:ilvl w:val="0"/>
          <w:numId w:val="50"/>
        </w:numPr>
        <w:tabs>
          <w:tab w:val="right" w:leader="dot" w:pos="11056"/>
        </w:tabs>
        <w:ind w:right="1749"/>
        <w:rPr>
          <w:rStyle w:val="Internetlink"/>
          <w:color w:val="auto"/>
          <w:sz w:val="26"/>
          <w:szCs w:val="26"/>
          <w:u w:val="none"/>
        </w:rPr>
      </w:pPr>
      <w:r>
        <w:rPr>
          <w:rStyle w:val="Internetlink"/>
          <w:color w:val="auto"/>
          <w:sz w:val="26"/>
          <w:szCs w:val="26"/>
          <w:u w:val="none"/>
        </w:rPr>
        <w:t>Arşiv Hizmetleri</w:t>
      </w:r>
    </w:p>
    <w:p w:rsidR="005F76C1" w:rsidRDefault="005F76C1" w:rsidP="005F76C1">
      <w:pPr>
        <w:pStyle w:val="Standard"/>
        <w:tabs>
          <w:tab w:val="right" w:leader="dot" w:pos="11056"/>
        </w:tabs>
        <w:ind w:left="1700" w:right="1749" w:hanging="992"/>
        <w:rPr>
          <w:rStyle w:val="Internetlink"/>
          <w:color w:val="0D0D0D"/>
          <w:sz w:val="26"/>
          <w:szCs w:val="26"/>
        </w:rPr>
      </w:pPr>
      <w:r>
        <w:rPr>
          <w:rStyle w:val="Internetlink"/>
          <w:color w:val="0D0D0D"/>
          <w:sz w:val="26"/>
          <w:szCs w:val="26"/>
        </w:rPr>
        <w:t>6-Yönetim ve İç Kontrol Sistemi</w:t>
      </w:r>
    </w:p>
    <w:p w:rsidR="005F76C1" w:rsidRDefault="005F76C1" w:rsidP="005F76C1">
      <w:pPr>
        <w:pStyle w:val="Standard"/>
        <w:tabs>
          <w:tab w:val="right" w:leader="dot" w:pos="11056"/>
        </w:tabs>
        <w:ind w:right="1749"/>
        <w:rPr>
          <w:rStyle w:val="Internetlink"/>
          <w:color w:val="0D0D0D"/>
          <w:sz w:val="26"/>
          <w:szCs w:val="26"/>
        </w:rPr>
      </w:pPr>
      <w:r>
        <w:rPr>
          <w:rStyle w:val="Internetlink"/>
          <w:color w:val="0D0D0D"/>
          <w:sz w:val="26"/>
          <w:szCs w:val="26"/>
        </w:rPr>
        <w:t>D- Diğer Hususlar</w:t>
      </w:r>
    </w:p>
    <w:p w:rsidR="005F76C1" w:rsidRPr="005F76C1" w:rsidRDefault="005F76C1" w:rsidP="005F76C1">
      <w:pPr>
        <w:pStyle w:val="Standard"/>
        <w:tabs>
          <w:tab w:val="right" w:leader="dot" w:pos="11056"/>
        </w:tabs>
        <w:ind w:right="1749"/>
        <w:rPr>
          <w:color w:val="0D0D0D"/>
          <w:sz w:val="26"/>
          <w:szCs w:val="26"/>
          <w:u w:val="single"/>
        </w:rPr>
      </w:pPr>
    </w:p>
    <w:p w:rsidR="005C6F9A" w:rsidRPr="009A040B" w:rsidRDefault="00644082" w:rsidP="001C57C7">
      <w:pPr>
        <w:pStyle w:val="Standard"/>
        <w:tabs>
          <w:tab w:val="right" w:leader="dot" w:pos="11056"/>
        </w:tabs>
        <w:ind w:right="1749"/>
      </w:pPr>
      <w:hyperlink w:anchor="__RefHeading___Toc285845803" w:history="1">
        <w:r w:rsidR="00EB22CF" w:rsidRPr="009A040B">
          <w:rPr>
            <w:rStyle w:val="Internetlink"/>
            <w:b/>
            <w:color w:val="0D0D0D"/>
            <w:sz w:val="26"/>
            <w:szCs w:val="26"/>
            <w:u w:val="none"/>
          </w:rPr>
          <w:t>II- AMAÇ</w:t>
        </w:r>
        <w:r w:rsidR="005F76C1">
          <w:rPr>
            <w:rStyle w:val="Internetlink"/>
            <w:b/>
            <w:color w:val="0D0D0D"/>
            <w:sz w:val="26"/>
            <w:szCs w:val="26"/>
            <w:u w:val="none"/>
          </w:rPr>
          <w:t>LAR</w:t>
        </w:r>
        <w:r w:rsidR="00EB22CF" w:rsidRPr="009A040B">
          <w:rPr>
            <w:rStyle w:val="Internetlink"/>
            <w:b/>
            <w:color w:val="0D0D0D"/>
            <w:sz w:val="26"/>
            <w:szCs w:val="26"/>
            <w:u w:val="none"/>
          </w:rPr>
          <w:t xml:space="preserve"> ve HEDEFLER</w:t>
        </w:r>
      </w:hyperlink>
      <w:hyperlink w:anchor="__RefHeading___Toc285845803" w:history="1">
        <w:r w:rsidR="00EB22CF" w:rsidRPr="009A040B">
          <w:rPr>
            <w:rStyle w:val="Internetlink"/>
            <w:vanish/>
            <w:color w:val="0D0D0D"/>
            <w:sz w:val="26"/>
            <w:szCs w:val="26"/>
            <w:u w:val="none"/>
          </w:rPr>
          <w:tab/>
        </w:r>
      </w:hyperlink>
    </w:p>
    <w:p w:rsidR="005C6F9A" w:rsidRDefault="00644082">
      <w:pPr>
        <w:pStyle w:val="Standard"/>
        <w:tabs>
          <w:tab w:val="right" w:leader="dot" w:pos="11056"/>
        </w:tabs>
        <w:ind w:left="1700" w:right="1749" w:hanging="992"/>
      </w:pPr>
      <w:hyperlink w:anchor="__RefHeading___Toc285845804" w:history="1">
        <w:r w:rsidR="00EB22CF">
          <w:rPr>
            <w:rStyle w:val="Internetlink"/>
            <w:color w:val="0D0D0D"/>
            <w:sz w:val="26"/>
            <w:szCs w:val="26"/>
            <w:u w:val="none"/>
          </w:rPr>
          <w:t xml:space="preserve">A- </w:t>
        </w:r>
        <w:r w:rsidR="005F76C1" w:rsidRPr="005F76C1">
          <w:rPr>
            <w:rStyle w:val="Internetlink"/>
            <w:color w:val="0D0D0D"/>
            <w:sz w:val="26"/>
            <w:szCs w:val="26"/>
            <w:u w:val="none"/>
          </w:rPr>
          <w:t xml:space="preserve">Temel Politika ve Öncelikler  </w:t>
        </w:r>
      </w:hyperlink>
      <w:hyperlink w:anchor="__RefHeading___Toc285845804" w:history="1">
        <w:r w:rsidR="00EB22CF">
          <w:rPr>
            <w:rStyle w:val="Internetlink"/>
            <w:vanish/>
            <w:color w:val="0D0D0D"/>
            <w:sz w:val="26"/>
            <w:szCs w:val="26"/>
          </w:rPr>
          <w:tab/>
        </w:r>
      </w:hyperlink>
    </w:p>
    <w:p w:rsidR="005F76C1" w:rsidRDefault="00EB22CF" w:rsidP="0035202F">
      <w:pPr>
        <w:pStyle w:val="Standard"/>
        <w:tabs>
          <w:tab w:val="right" w:leader="dot" w:pos="9638"/>
        </w:tabs>
        <w:ind w:left="282" w:right="1749"/>
        <w:rPr>
          <w:color w:val="0D0D0D"/>
          <w:sz w:val="26"/>
          <w:szCs w:val="26"/>
        </w:rPr>
      </w:pPr>
      <w:r>
        <w:rPr>
          <w:color w:val="0D0D0D"/>
          <w:sz w:val="26"/>
          <w:szCs w:val="26"/>
        </w:rPr>
        <w:t xml:space="preserve">       B- </w:t>
      </w:r>
      <w:r w:rsidR="005F76C1">
        <w:rPr>
          <w:color w:val="0D0D0D"/>
          <w:sz w:val="26"/>
          <w:szCs w:val="26"/>
        </w:rPr>
        <w:t>İdarenin Stratejik Planında Yer Alan Amaç ve Hedefler</w:t>
      </w:r>
      <w:r>
        <w:rPr>
          <w:color w:val="0D0D0D"/>
          <w:sz w:val="26"/>
          <w:szCs w:val="26"/>
        </w:rPr>
        <w:t xml:space="preserve"> </w:t>
      </w:r>
      <w:hyperlink w:anchor="__RefHeading___Toc285845805" w:history="1">
        <w:r>
          <w:rPr>
            <w:rStyle w:val="Internetlink"/>
            <w:vanish/>
            <w:color w:val="0D0D0D"/>
            <w:sz w:val="26"/>
            <w:szCs w:val="26"/>
          </w:rPr>
          <w:tab/>
        </w:r>
      </w:hyperlink>
      <w:r>
        <w:rPr>
          <w:color w:val="0D0D0D"/>
          <w:sz w:val="26"/>
          <w:szCs w:val="26"/>
        </w:rPr>
        <w:t xml:space="preserve"> </w:t>
      </w:r>
    </w:p>
    <w:p w:rsidR="005C6F9A" w:rsidRPr="0035202F" w:rsidRDefault="005F76C1" w:rsidP="0035202F">
      <w:pPr>
        <w:pStyle w:val="Standard"/>
        <w:tabs>
          <w:tab w:val="right" w:leader="dot" w:pos="9638"/>
        </w:tabs>
        <w:ind w:left="282" w:right="1749"/>
        <w:rPr>
          <w:color w:val="0D0D0D"/>
          <w:sz w:val="26"/>
          <w:szCs w:val="26"/>
        </w:rPr>
      </w:pPr>
      <w:r>
        <w:rPr>
          <w:color w:val="0D0D0D"/>
          <w:sz w:val="26"/>
          <w:szCs w:val="26"/>
        </w:rPr>
        <w:t xml:space="preserve">       C-  Diğer Hususlar</w:t>
      </w:r>
      <w:r w:rsidR="00EB22CF">
        <w:rPr>
          <w:b/>
          <w:vanish/>
          <w:color w:val="0D0D0D"/>
          <w:sz w:val="26"/>
          <w:szCs w:val="26"/>
        </w:rPr>
        <w:tab/>
      </w:r>
    </w:p>
    <w:p w:rsidR="005F76C1" w:rsidRDefault="00644082" w:rsidP="005F76C1">
      <w:pPr>
        <w:pStyle w:val="Standard"/>
        <w:tabs>
          <w:tab w:val="right" w:leader="dot" w:pos="9782"/>
        </w:tabs>
        <w:ind w:left="426" w:right="1324" w:hanging="426"/>
        <w:rPr>
          <w:rStyle w:val="Internetlink"/>
          <w:b/>
          <w:color w:val="0D0D0D"/>
          <w:sz w:val="26"/>
          <w:szCs w:val="26"/>
          <w:u w:val="none"/>
        </w:rPr>
      </w:pPr>
      <w:hyperlink w:anchor="__RefHeading___Toc285845814" w:history="1">
        <w:r w:rsidR="00EB22CF" w:rsidRPr="009A040B">
          <w:rPr>
            <w:rStyle w:val="Internetlink"/>
            <w:b/>
            <w:color w:val="0D0D0D"/>
            <w:sz w:val="26"/>
            <w:szCs w:val="26"/>
            <w:u w:val="none"/>
          </w:rPr>
          <w:t>III- FAALİYETLERE İLİŞKİN BİLGİ VE DEĞERLENDİRMELER</w:t>
        </w:r>
      </w:hyperlink>
    </w:p>
    <w:p w:rsidR="005F76C1" w:rsidRPr="00370AC7" w:rsidRDefault="005F76C1" w:rsidP="005F76C1">
      <w:pPr>
        <w:pStyle w:val="Standard"/>
        <w:tabs>
          <w:tab w:val="right" w:leader="dot" w:pos="9782"/>
        </w:tabs>
        <w:ind w:left="426" w:right="1324" w:hanging="426"/>
        <w:rPr>
          <w:rStyle w:val="Internetlink"/>
          <w:color w:val="0D0D0D"/>
          <w:sz w:val="26"/>
          <w:szCs w:val="26"/>
          <w:u w:val="none"/>
        </w:rPr>
      </w:pPr>
      <w:r w:rsidRPr="00370AC7">
        <w:rPr>
          <w:rStyle w:val="Internetlink"/>
          <w:color w:val="0D0D0D"/>
          <w:sz w:val="26"/>
          <w:szCs w:val="26"/>
          <w:u w:val="none"/>
        </w:rPr>
        <w:t>A-Mali Bilgiler</w:t>
      </w:r>
    </w:p>
    <w:p w:rsidR="005F76C1" w:rsidRPr="00370AC7" w:rsidRDefault="005F76C1" w:rsidP="005F76C1">
      <w:pPr>
        <w:pStyle w:val="Standard"/>
        <w:numPr>
          <w:ilvl w:val="0"/>
          <w:numId w:val="43"/>
        </w:numPr>
        <w:tabs>
          <w:tab w:val="right" w:leader="dot" w:pos="9782"/>
        </w:tabs>
        <w:ind w:right="1324"/>
        <w:rPr>
          <w:rStyle w:val="Internetlink"/>
          <w:color w:val="auto"/>
          <w:u w:val="none"/>
        </w:rPr>
      </w:pPr>
      <w:r w:rsidRPr="00370AC7">
        <w:rPr>
          <w:rStyle w:val="Internetlink"/>
          <w:color w:val="0D0D0D"/>
          <w:sz w:val="26"/>
          <w:szCs w:val="26"/>
          <w:u w:val="none"/>
        </w:rPr>
        <w:t>Bütçe Uygulama Sonuçları</w:t>
      </w:r>
    </w:p>
    <w:p w:rsidR="005F76C1" w:rsidRPr="00370AC7" w:rsidRDefault="005F76C1" w:rsidP="005F76C1">
      <w:pPr>
        <w:pStyle w:val="Standard"/>
        <w:numPr>
          <w:ilvl w:val="0"/>
          <w:numId w:val="43"/>
        </w:numPr>
        <w:tabs>
          <w:tab w:val="right" w:leader="dot" w:pos="9782"/>
        </w:tabs>
        <w:ind w:right="1324"/>
        <w:rPr>
          <w:rStyle w:val="Internetlink"/>
          <w:color w:val="auto"/>
          <w:u w:val="none"/>
        </w:rPr>
      </w:pPr>
      <w:r w:rsidRPr="00370AC7">
        <w:rPr>
          <w:rStyle w:val="Internetlink"/>
          <w:color w:val="0D0D0D"/>
          <w:sz w:val="26"/>
          <w:szCs w:val="26"/>
          <w:u w:val="none"/>
        </w:rPr>
        <w:t>Temel Mali Tablolara İlişkin Açıklamalar</w:t>
      </w:r>
    </w:p>
    <w:p w:rsidR="005F76C1" w:rsidRPr="00370AC7" w:rsidRDefault="005F76C1" w:rsidP="005F76C1">
      <w:pPr>
        <w:pStyle w:val="Standard"/>
        <w:numPr>
          <w:ilvl w:val="0"/>
          <w:numId w:val="43"/>
        </w:numPr>
        <w:tabs>
          <w:tab w:val="right" w:leader="dot" w:pos="9782"/>
        </w:tabs>
        <w:ind w:right="1324"/>
        <w:rPr>
          <w:rStyle w:val="Internetlink"/>
          <w:color w:val="auto"/>
          <w:u w:val="none"/>
        </w:rPr>
      </w:pPr>
      <w:r w:rsidRPr="00370AC7">
        <w:rPr>
          <w:rStyle w:val="Internetlink"/>
          <w:color w:val="0D0D0D"/>
          <w:sz w:val="26"/>
          <w:szCs w:val="26"/>
          <w:u w:val="none"/>
        </w:rPr>
        <w:t>Mali Denetim Sonuçları</w:t>
      </w:r>
    </w:p>
    <w:p w:rsidR="005F76C1" w:rsidRPr="005F76C1" w:rsidRDefault="005F76C1" w:rsidP="005F76C1">
      <w:pPr>
        <w:pStyle w:val="Standard"/>
        <w:numPr>
          <w:ilvl w:val="0"/>
          <w:numId w:val="43"/>
        </w:numPr>
        <w:tabs>
          <w:tab w:val="right" w:leader="dot" w:pos="9782"/>
        </w:tabs>
        <w:ind w:right="1324"/>
        <w:rPr>
          <w:rStyle w:val="Internetlink"/>
          <w:color w:val="auto"/>
          <w:u w:val="none"/>
        </w:rPr>
      </w:pPr>
      <w:r w:rsidRPr="00370AC7">
        <w:rPr>
          <w:rStyle w:val="Internetlink"/>
          <w:color w:val="0D0D0D"/>
          <w:sz w:val="26"/>
          <w:szCs w:val="26"/>
          <w:u w:val="none"/>
        </w:rPr>
        <w:t>Diğer Hususlar</w:t>
      </w:r>
    </w:p>
    <w:p w:rsidR="005F76C1" w:rsidRDefault="005F76C1" w:rsidP="005F76C1">
      <w:pPr>
        <w:pStyle w:val="Standard"/>
        <w:tabs>
          <w:tab w:val="right" w:leader="dot" w:pos="9782"/>
        </w:tabs>
        <w:ind w:right="1324"/>
        <w:rPr>
          <w:rStyle w:val="Internetlink"/>
          <w:b/>
          <w:color w:val="0D0D0D"/>
          <w:sz w:val="26"/>
          <w:szCs w:val="26"/>
          <w:u w:val="none"/>
        </w:rPr>
      </w:pPr>
      <w:r>
        <w:rPr>
          <w:rStyle w:val="Internetlink"/>
          <w:b/>
          <w:color w:val="0D0D0D"/>
          <w:sz w:val="26"/>
          <w:szCs w:val="26"/>
          <w:u w:val="none"/>
        </w:rPr>
        <w:t>B-Performans Bilgileri</w:t>
      </w:r>
    </w:p>
    <w:p w:rsidR="005F76C1" w:rsidRPr="00370AC7" w:rsidRDefault="005F76C1" w:rsidP="005F76C1">
      <w:pPr>
        <w:pStyle w:val="Standard"/>
        <w:numPr>
          <w:ilvl w:val="0"/>
          <w:numId w:val="44"/>
        </w:numPr>
        <w:tabs>
          <w:tab w:val="right" w:leader="dot" w:pos="9782"/>
        </w:tabs>
        <w:ind w:right="1324"/>
        <w:rPr>
          <w:rStyle w:val="Internetlink"/>
          <w:color w:val="0D0D0D"/>
          <w:sz w:val="26"/>
          <w:szCs w:val="26"/>
          <w:u w:val="none"/>
        </w:rPr>
      </w:pPr>
      <w:r w:rsidRPr="00370AC7">
        <w:rPr>
          <w:rStyle w:val="Internetlink"/>
          <w:color w:val="0D0D0D"/>
          <w:sz w:val="26"/>
          <w:szCs w:val="26"/>
          <w:u w:val="none"/>
        </w:rPr>
        <w:t>Program, alt program, Faaliyet Bilgileri</w:t>
      </w:r>
    </w:p>
    <w:p w:rsidR="005F76C1" w:rsidRPr="00370AC7" w:rsidRDefault="005F76C1" w:rsidP="005F76C1">
      <w:pPr>
        <w:pStyle w:val="Standard"/>
        <w:numPr>
          <w:ilvl w:val="0"/>
          <w:numId w:val="44"/>
        </w:numPr>
        <w:tabs>
          <w:tab w:val="right" w:leader="dot" w:pos="9782"/>
        </w:tabs>
        <w:ind w:right="1324"/>
        <w:rPr>
          <w:rStyle w:val="Internetlink"/>
          <w:color w:val="0D0D0D"/>
          <w:sz w:val="26"/>
          <w:szCs w:val="26"/>
          <w:u w:val="none"/>
        </w:rPr>
      </w:pPr>
      <w:r w:rsidRPr="00370AC7">
        <w:rPr>
          <w:rStyle w:val="Internetlink"/>
          <w:color w:val="0D0D0D"/>
          <w:sz w:val="26"/>
          <w:szCs w:val="26"/>
          <w:u w:val="none"/>
        </w:rPr>
        <w:t>Performans Sonuçlarının Değerlendirilmesi</w:t>
      </w:r>
    </w:p>
    <w:p w:rsidR="005F76C1" w:rsidRPr="00370AC7" w:rsidRDefault="005F76C1" w:rsidP="005F76C1">
      <w:pPr>
        <w:pStyle w:val="Standard"/>
        <w:tabs>
          <w:tab w:val="right" w:leader="dot" w:pos="9782"/>
        </w:tabs>
        <w:ind w:left="720" w:right="1324"/>
        <w:rPr>
          <w:rStyle w:val="Internetlink"/>
          <w:color w:val="0D0D0D"/>
          <w:sz w:val="26"/>
          <w:szCs w:val="26"/>
          <w:u w:val="none"/>
        </w:rPr>
      </w:pPr>
      <w:proofErr w:type="spellStart"/>
      <w:proofErr w:type="gramStart"/>
      <w:r w:rsidRPr="00370AC7">
        <w:rPr>
          <w:rStyle w:val="Internetlink"/>
          <w:color w:val="0D0D0D"/>
          <w:sz w:val="26"/>
          <w:szCs w:val="26"/>
          <w:u w:val="none"/>
        </w:rPr>
        <w:t>i</w:t>
      </w:r>
      <w:proofErr w:type="gramEnd"/>
      <w:r w:rsidRPr="00370AC7">
        <w:rPr>
          <w:rStyle w:val="Internetlink"/>
          <w:color w:val="0D0D0D"/>
          <w:sz w:val="26"/>
          <w:szCs w:val="26"/>
          <w:u w:val="none"/>
        </w:rPr>
        <w:t>.Alt</w:t>
      </w:r>
      <w:proofErr w:type="spellEnd"/>
      <w:r w:rsidRPr="00370AC7">
        <w:rPr>
          <w:rStyle w:val="Internetlink"/>
          <w:color w:val="0D0D0D"/>
          <w:sz w:val="26"/>
          <w:szCs w:val="26"/>
          <w:u w:val="none"/>
        </w:rPr>
        <w:t xml:space="preserve"> Program Hedef ve Göstergeleri ile İlgili Gerçekleştirme Sonuçları ve Değerlendirmeler</w:t>
      </w:r>
    </w:p>
    <w:p w:rsidR="005F76C1" w:rsidRPr="00370AC7" w:rsidRDefault="005F76C1" w:rsidP="005F76C1">
      <w:pPr>
        <w:pStyle w:val="Standard"/>
        <w:tabs>
          <w:tab w:val="right" w:leader="dot" w:pos="9782"/>
        </w:tabs>
        <w:ind w:left="720" w:right="1324"/>
        <w:rPr>
          <w:rStyle w:val="Internetlink"/>
          <w:color w:val="0D0D0D"/>
          <w:sz w:val="26"/>
          <w:szCs w:val="26"/>
          <w:u w:val="none"/>
        </w:rPr>
      </w:pPr>
      <w:r w:rsidRPr="00370AC7">
        <w:rPr>
          <w:rStyle w:val="Internetlink"/>
          <w:color w:val="0D0D0D"/>
          <w:sz w:val="26"/>
          <w:szCs w:val="26"/>
          <w:u w:val="none"/>
        </w:rPr>
        <w:t>ii. Performans Denetim Sonuçları</w:t>
      </w:r>
    </w:p>
    <w:p w:rsidR="005F76C1" w:rsidRPr="00370AC7" w:rsidRDefault="005F76C1" w:rsidP="005F76C1">
      <w:pPr>
        <w:pStyle w:val="Standard"/>
        <w:numPr>
          <w:ilvl w:val="0"/>
          <w:numId w:val="44"/>
        </w:numPr>
        <w:tabs>
          <w:tab w:val="right" w:leader="dot" w:pos="9782"/>
        </w:tabs>
        <w:ind w:right="1324"/>
        <w:rPr>
          <w:rStyle w:val="Internetlink"/>
          <w:color w:val="0D0D0D"/>
          <w:sz w:val="26"/>
          <w:szCs w:val="26"/>
          <w:u w:val="none"/>
        </w:rPr>
      </w:pPr>
      <w:r w:rsidRPr="00370AC7">
        <w:rPr>
          <w:rStyle w:val="Internetlink"/>
          <w:color w:val="0D0D0D"/>
          <w:sz w:val="26"/>
          <w:szCs w:val="26"/>
          <w:u w:val="none"/>
        </w:rPr>
        <w:t>Stratejik Plan Değerlendirme Tabloları</w:t>
      </w:r>
    </w:p>
    <w:p w:rsidR="005F76C1" w:rsidRPr="00370AC7" w:rsidRDefault="005F76C1" w:rsidP="005F76C1">
      <w:pPr>
        <w:pStyle w:val="Standard"/>
        <w:numPr>
          <w:ilvl w:val="0"/>
          <w:numId w:val="44"/>
        </w:numPr>
        <w:tabs>
          <w:tab w:val="right" w:leader="dot" w:pos="9782"/>
        </w:tabs>
        <w:ind w:right="1324"/>
        <w:rPr>
          <w:rStyle w:val="Internetlink"/>
          <w:color w:val="0D0D0D"/>
          <w:sz w:val="26"/>
          <w:szCs w:val="26"/>
          <w:u w:val="none"/>
        </w:rPr>
      </w:pPr>
      <w:r w:rsidRPr="00370AC7">
        <w:rPr>
          <w:rStyle w:val="Internetlink"/>
          <w:color w:val="0D0D0D"/>
          <w:sz w:val="26"/>
          <w:szCs w:val="26"/>
          <w:u w:val="none"/>
        </w:rPr>
        <w:t>Performans Bilgi Sisteminin Değe</w:t>
      </w:r>
      <w:r w:rsidR="00370AC7" w:rsidRPr="00370AC7">
        <w:rPr>
          <w:rStyle w:val="Internetlink"/>
          <w:color w:val="0D0D0D"/>
          <w:sz w:val="26"/>
          <w:szCs w:val="26"/>
          <w:u w:val="none"/>
        </w:rPr>
        <w:t>r</w:t>
      </w:r>
      <w:r w:rsidRPr="00370AC7">
        <w:rPr>
          <w:rStyle w:val="Internetlink"/>
          <w:color w:val="0D0D0D"/>
          <w:sz w:val="26"/>
          <w:szCs w:val="26"/>
          <w:u w:val="none"/>
        </w:rPr>
        <w:t>lendirilmesi</w:t>
      </w:r>
    </w:p>
    <w:p w:rsidR="00370AC7" w:rsidRPr="00370AC7" w:rsidRDefault="00370AC7" w:rsidP="005F76C1">
      <w:pPr>
        <w:pStyle w:val="Standard"/>
        <w:numPr>
          <w:ilvl w:val="0"/>
          <w:numId w:val="44"/>
        </w:numPr>
        <w:tabs>
          <w:tab w:val="right" w:leader="dot" w:pos="9782"/>
        </w:tabs>
        <w:ind w:right="1324"/>
        <w:rPr>
          <w:rStyle w:val="Internetlink"/>
          <w:color w:val="0D0D0D"/>
          <w:sz w:val="26"/>
          <w:szCs w:val="26"/>
          <w:u w:val="none"/>
        </w:rPr>
      </w:pPr>
      <w:r w:rsidRPr="00370AC7">
        <w:rPr>
          <w:rStyle w:val="Internetlink"/>
          <w:color w:val="0D0D0D"/>
          <w:sz w:val="26"/>
          <w:szCs w:val="26"/>
          <w:u w:val="none"/>
        </w:rPr>
        <w:t>Diğer Hususlar</w:t>
      </w:r>
    </w:p>
    <w:p w:rsidR="0094028C" w:rsidRPr="009A040B" w:rsidRDefault="00644082" w:rsidP="00370AC7">
      <w:pPr>
        <w:pStyle w:val="Standard"/>
        <w:tabs>
          <w:tab w:val="right" w:leader="dot" w:pos="9782"/>
        </w:tabs>
        <w:ind w:right="1324"/>
        <w:rPr>
          <w:rStyle w:val="Internetlink"/>
          <w:color w:val="auto"/>
          <w:u w:val="none"/>
        </w:rPr>
      </w:pPr>
      <w:hyperlink w:anchor="__RefHeading___Toc285845814" w:history="1">
        <w:r w:rsidR="00EB22CF" w:rsidRPr="009A040B">
          <w:rPr>
            <w:rStyle w:val="Internetlink"/>
            <w:b/>
            <w:vanish/>
            <w:color w:val="0D0D0D"/>
            <w:sz w:val="26"/>
            <w:szCs w:val="26"/>
            <w:u w:val="none"/>
          </w:rPr>
          <w:tab/>
        </w:r>
      </w:hyperlink>
    </w:p>
    <w:p w:rsidR="0094028C" w:rsidRDefault="0094028C" w:rsidP="0094028C">
      <w:pPr>
        <w:pStyle w:val="Standard"/>
        <w:tabs>
          <w:tab w:val="right" w:leader="dot" w:pos="10064"/>
        </w:tabs>
        <w:ind w:right="1466"/>
        <w:rPr>
          <w:rStyle w:val="Internetlink"/>
          <w:b/>
          <w:color w:val="auto"/>
          <w:u w:val="none"/>
        </w:rPr>
      </w:pPr>
      <w:r w:rsidRPr="0094028C">
        <w:rPr>
          <w:rStyle w:val="Internetlink"/>
          <w:b/>
          <w:color w:val="auto"/>
          <w:u w:val="none"/>
        </w:rPr>
        <w:t>IV-KURUMSAL KABİLİYET VE KAPASİTENİN DEĞERLENDİRİLMESİ</w:t>
      </w:r>
    </w:p>
    <w:p w:rsidR="0094028C" w:rsidRPr="0094028C" w:rsidRDefault="005F76C1"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Üstünlükler</w:t>
      </w:r>
    </w:p>
    <w:p w:rsidR="0094028C" w:rsidRDefault="005F76C1"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Zayıflıklar</w:t>
      </w:r>
    </w:p>
    <w:p w:rsidR="005F76C1" w:rsidRPr="0094028C" w:rsidRDefault="005F76C1"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Değerlendirme</w:t>
      </w:r>
    </w:p>
    <w:p w:rsidR="00370AC7" w:rsidRDefault="00644082" w:rsidP="009A040B">
      <w:pPr>
        <w:pStyle w:val="Standard"/>
        <w:tabs>
          <w:tab w:val="right" w:leader="dot" w:pos="9356"/>
        </w:tabs>
        <w:ind w:right="1466"/>
        <w:rPr>
          <w:rStyle w:val="Internetlink"/>
          <w:b/>
          <w:color w:val="0D0D0D"/>
          <w:sz w:val="26"/>
          <w:szCs w:val="26"/>
          <w:u w:val="none"/>
        </w:rPr>
      </w:pPr>
      <w:hyperlink w:anchor="__RefHeading___Toc285845814" w:history="1">
        <w:r w:rsidR="00EB22CF" w:rsidRPr="009A040B">
          <w:rPr>
            <w:rStyle w:val="Internetlink"/>
            <w:b/>
            <w:color w:val="0D0D0D"/>
            <w:sz w:val="26"/>
            <w:szCs w:val="26"/>
            <w:u w:val="none"/>
          </w:rPr>
          <w:t xml:space="preserve">V- </w:t>
        </w:r>
        <w:r w:rsidR="008C455F">
          <w:rPr>
            <w:rStyle w:val="Internetlink"/>
            <w:b/>
            <w:color w:val="0D0D0D"/>
            <w:sz w:val="26"/>
            <w:szCs w:val="26"/>
            <w:u w:val="none"/>
          </w:rPr>
          <w:t>ÖNERİ</w:t>
        </w:r>
      </w:hyperlink>
      <w:r w:rsidR="008C455F">
        <w:rPr>
          <w:rStyle w:val="Internetlink"/>
          <w:b/>
          <w:color w:val="0D0D0D"/>
          <w:sz w:val="26"/>
          <w:szCs w:val="26"/>
          <w:u w:val="none"/>
        </w:rPr>
        <w:t xml:space="preserve"> VE TEDBİRLER</w:t>
      </w:r>
    </w:p>
    <w:p w:rsidR="005C6F9A" w:rsidRPr="009A040B" w:rsidRDefault="00370AC7" w:rsidP="009A040B">
      <w:pPr>
        <w:pStyle w:val="Standard"/>
        <w:tabs>
          <w:tab w:val="right" w:leader="dot" w:pos="9356"/>
        </w:tabs>
        <w:ind w:right="1466"/>
      </w:pPr>
      <w:r>
        <w:rPr>
          <w:rStyle w:val="Internetlink"/>
          <w:b/>
          <w:color w:val="0D0D0D"/>
          <w:sz w:val="26"/>
          <w:szCs w:val="26"/>
          <w:u w:val="none"/>
        </w:rPr>
        <w:t>EKLER</w:t>
      </w:r>
      <w:hyperlink w:anchor="__RefHeading___Toc285845814" w:history="1">
        <w:r w:rsidR="00EB22CF" w:rsidRPr="009A040B">
          <w:rPr>
            <w:rStyle w:val="Internetlink"/>
            <w:b/>
            <w:vanish/>
            <w:color w:val="0D0D0D"/>
            <w:sz w:val="26"/>
            <w:szCs w:val="26"/>
            <w:u w:val="none"/>
          </w:rPr>
          <w:tab/>
        </w:r>
      </w:hyperlink>
    </w:p>
    <w:p w:rsidR="00B522E1" w:rsidRDefault="00B522E1"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370AC7" w:rsidRDefault="00370AC7" w:rsidP="00676970">
      <w:pPr>
        <w:pStyle w:val="Standard"/>
        <w:tabs>
          <w:tab w:val="left" w:pos="3828"/>
        </w:tabs>
        <w:rPr>
          <w:b/>
          <w:bCs/>
          <w:sz w:val="30"/>
          <w:szCs w:val="30"/>
        </w:rPr>
      </w:pPr>
    </w:p>
    <w:p w:rsidR="00B522E1" w:rsidRDefault="00B522E1">
      <w:pPr>
        <w:pStyle w:val="Standard"/>
        <w:tabs>
          <w:tab w:val="left" w:pos="3828"/>
        </w:tabs>
        <w:jc w:val="center"/>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D15FC6" w:rsidRDefault="00D15FC6">
      <w:pPr>
        <w:pStyle w:val="Standard"/>
        <w:tabs>
          <w:tab w:val="left" w:pos="3828"/>
        </w:tabs>
        <w:jc w:val="center"/>
        <w:rPr>
          <w:b/>
          <w:bCs/>
          <w:sz w:val="30"/>
          <w:szCs w:val="30"/>
        </w:rPr>
      </w:pPr>
    </w:p>
    <w:p w:rsidR="00720AAC" w:rsidRDefault="00720AAC">
      <w:pPr>
        <w:pStyle w:val="Standard"/>
        <w:tabs>
          <w:tab w:val="left" w:pos="3828"/>
        </w:tabs>
        <w:jc w:val="center"/>
        <w:rPr>
          <w:b/>
          <w:bCs/>
          <w:sz w:val="30"/>
          <w:szCs w:val="30"/>
        </w:rPr>
      </w:pPr>
    </w:p>
    <w:p w:rsidR="00720AAC" w:rsidRDefault="00720AAC" w:rsidP="00720AAC">
      <w:pPr>
        <w:pStyle w:val="Standard"/>
        <w:tabs>
          <w:tab w:val="left" w:pos="3828"/>
        </w:tabs>
        <w:rPr>
          <w:b/>
          <w:bCs/>
          <w:sz w:val="30"/>
          <w:szCs w:val="30"/>
        </w:rPr>
      </w:pPr>
      <w:r>
        <w:rPr>
          <w:b/>
          <w:bCs/>
          <w:sz w:val="30"/>
          <w:szCs w:val="30"/>
        </w:rPr>
        <w:t>TANITIM</w:t>
      </w:r>
    </w:p>
    <w:p w:rsidR="0035202F" w:rsidRDefault="0035202F" w:rsidP="00720AAC">
      <w:pPr>
        <w:pStyle w:val="Standard"/>
        <w:tabs>
          <w:tab w:val="left" w:pos="3828"/>
        </w:tabs>
        <w:rPr>
          <w:bCs/>
        </w:rPr>
      </w:pPr>
    </w:p>
    <w:p w:rsidR="0035202F" w:rsidRPr="0035202F" w:rsidRDefault="0035202F" w:rsidP="009B7239">
      <w:pPr>
        <w:pStyle w:val="Standard"/>
        <w:tabs>
          <w:tab w:val="left" w:pos="3828"/>
        </w:tabs>
        <w:jc w:val="both"/>
        <w:rPr>
          <w:bCs/>
        </w:rPr>
      </w:pPr>
      <w:r>
        <w:rPr>
          <w:bCs/>
        </w:rPr>
        <w:t xml:space="preserve">          </w:t>
      </w:r>
      <w:r w:rsidR="009B7239">
        <w:rPr>
          <w:bCs/>
        </w:rPr>
        <w:t xml:space="preserve">  </w:t>
      </w:r>
      <w:r w:rsidRPr="0035202F">
        <w:rPr>
          <w:bCs/>
        </w:rPr>
        <w:t>Sağlık Kültür ve Spor Dairesi Başkanlığı; öğrencilerin sosyal, kültürel</w:t>
      </w:r>
      <w:r w:rsidR="001A6A1F">
        <w:rPr>
          <w:bCs/>
        </w:rPr>
        <w:t>,</w:t>
      </w:r>
      <w:r w:rsidRPr="0035202F">
        <w:rPr>
          <w:bCs/>
        </w:rPr>
        <w:t xml:space="preserve"> danışma ve rehberlik ile spor ihtiyaçlarını karşılamayı, aynı zamanda eğitim-öğretimin desteklenmesi amacıyla bu alanda uygulama ve araştırmalar yaparak faaliyet alanında bulunan her konuda öğrencilerimize destek olmayı amaçlamaktadır.</w:t>
      </w:r>
    </w:p>
    <w:p w:rsidR="005C6F9A" w:rsidRPr="0035202F" w:rsidRDefault="005C6F9A" w:rsidP="009B7239">
      <w:pPr>
        <w:pStyle w:val="Standard"/>
        <w:tabs>
          <w:tab w:val="left" w:pos="426"/>
        </w:tabs>
        <w:jc w:val="both"/>
        <w:rPr>
          <w:b/>
          <w:bCs/>
        </w:rPr>
      </w:pPr>
    </w:p>
    <w:p w:rsidR="005C6F9A" w:rsidRDefault="003A51C9" w:rsidP="009B7239">
      <w:pPr>
        <w:pStyle w:val="Standard"/>
        <w:tabs>
          <w:tab w:val="left" w:pos="426"/>
        </w:tabs>
        <w:jc w:val="both"/>
      </w:pPr>
      <w:r w:rsidRPr="0035202F">
        <w:rPr>
          <w:b/>
          <w:bCs/>
        </w:rPr>
        <w:tab/>
      </w:r>
      <w:r w:rsidRPr="0035202F">
        <w:rPr>
          <w:b/>
          <w:bCs/>
        </w:rPr>
        <w:tab/>
      </w:r>
      <w:r w:rsidR="00EB22CF" w:rsidRPr="0035202F">
        <w:t xml:space="preserve">Başkanlığımız </w:t>
      </w:r>
      <w:proofErr w:type="spellStart"/>
      <w:r w:rsidR="00EB22CF" w:rsidRPr="0035202F">
        <w:t>Satınalma</w:t>
      </w:r>
      <w:proofErr w:type="spellEnd"/>
      <w:r w:rsidR="00EB22CF" w:rsidRPr="0035202F">
        <w:t xml:space="preserve"> Şube Müdürlüğü, Kültür Şube Müdürlüğü, Spor Şube Müdürlüğü, Beslenme Şube Müdürlüğü, Yazı İşleri Birimi</w:t>
      </w:r>
      <w:r w:rsidR="003249B8" w:rsidRPr="0035202F">
        <w:t>, Taşınır Birimi</w:t>
      </w:r>
      <w:r w:rsidR="00EB22CF" w:rsidRPr="0035202F">
        <w:t xml:space="preserve"> ile </w:t>
      </w:r>
      <w:r w:rsidR="002F5182">
        <w:t>8</w:t>
      </w:r>
      <w:r w:rsidR="00EB22CF" w:rsidRPr="0035202F">
        <w:t xml:space="preserve"> ofiste faaliyetlerini sürdürmektedir.</w:t>
      </w:r>
      <w:r w:rsidR="003249B8" w:rsidRPr="0035202F">
        <w:t xml:space="preserve"> Ayrıca</w:t>
      </w:r>
      <w:r w:rsidR="00D41389">
        <w:t>, Psikolojik Danışmanlık</w:t>
      </w:r>
      <w:r w:rsidR="00EB22CF" w:rsidRPr="0035202F">
        <w:t xml:space="preserve"> Birimi </w:t>
      </w:r>
      <w:r w:rsidR="003249B8" w:rsidRPr="0035202F">
        <w:t xml:space="preserve">ve </w:t>
      </w:r>
      <w:r w:rsidR="00824743" w:rsidRPr="0035202F">
        <w:t>ÇOMÜ</w:t>
      </w:r>
      <w:r w:rsidR="00EB22CF" w:rsidRPr="0035202F">
        <w:t xml:space="preserve"> </w:t>
      </w:r>
      <w:r w:rsidR="003249B8" w:rsidRPr="0035202F">
        <w:t>Havuz Başkanlığımıza bağlı olarak faaliyetlerini sürdürmektedir.</w:t>
      </w:r>
    </w:p>
    <w:p w:rsidR="009B7239" w:rsidRPr="0035202F" w:rsidRDefault="009B7239" w:rsidP="009B7239">
      <w:pPr>
        <w:pStyle w:val="Standard"/>
        <w:tabs>
          <w:tab w:val="left" w:pos="426"/>
        </w:tabs>
        <w:jc w:val="both"/>
      </w:pPr>
    </w:p>
    <w:p w:rsidR="005C6F9A" w:rsidRPr="0035202F" w:rsidRDefault="00EB22CF">
      <w:pPr>
        <w:pStyle w:val="Standard"/>
        <w:tabs>
          <w:tab w:val="left" w:pos="426"/>
        </w:tabs>
        <w:jc w:val="both"/>
      </w:pPr>
      <w:r w:rsidRPr="0035202F">
        <w:tab/>
      </w:r>
      <w:r w:rsidR="003A51C9" w:rsidRPr="0035202F">
        <w:tab/>
      </w:r>
    </w:p>
    <w:p w:rsidR="005C6F9A" w:rsidRDefault="00EB22CF" w:rsidP="0035202F">
      <w:pPr>
        <w:pStyle w:val="Standard"/>
        <w:tabs>
          <w:tab w:val="left" w:pos="426"/>
        </w:tabs>
        <w:jc w:val="both"/>
      </w:pPr>
      <w:r w:rsidRPr="0035202F">
        <w:tab/>
      </w:r>
      <w:r w:rsidR="003A51C9" w:rsidRPr="0035202F">
        <w:tab/>
      </w: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676970" w:rsidRDefault="00676970">
      <w:pPr>
        <w:pStyle w:val="Standard"/>
        <w:tabs>
          <w:tab w:val="left" w:pos="3540"/>
          <w:tab w:val="center" w:pos="4536"/>
          <w:tab w:val="left" w:pos="5130"/>
        </w:tabs>
        <w:jc w:val="center"/>
        <w:rPr>
          <w:sz w:val="56"/>
          <w:szCs w:val="56"/>
        </w:rPr>
      </w:pPr>
    </w:p>
    <w:p w:rsidR="00676970" w:rsidRDefault="00676970">
      <w:pPr>
        <w:pStyle w:val="Standard"/>
        <w:tabs>
          <w:tab w:val="left" w:pos="3540"/>
          <w:tab w:val="center" w:pos="4536"/>
          <w:tab w:val="left" w:pos="5130"/>
        </w:tabs>
        <w:jc w:val="center"/>
        <w:rPr>
          <w:sz w:val="56"/>
          <w:szCs w:val="56"/>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28282D" w:rsidRDefault="0028282D">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rsidP="00D6539D">
      <w:pPr>
        <w:pStyle w:val="Standard"/>
        <w:tabs>
          <w:tab w:val="center" w:pos="4536"/>
          <w:tab w:val="right" w:pos="9072"/>
        </w:tabs>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B522E1" w:rsidP="00B522E1">
      <w:pPr>
        <w:pStyle w:val="Standard"/>
        <w:tabs>
          <w:tab w:val="center" w:pos="4536"/>
          <w:tab w:val="right" w:pos="9072"/>
        </w:tabs>
        <w:ind w:left="709" w:firstLine="4254"/>
        <w:rPr>
          <w:b/>
          <w:bCs/>
          <w:sz w:val="28"/>
          <w:szCs w:val="28"/>
          <w:lang w:eastAsia="zh-CN"/>
        </w:rPr>
      </w:pPr>
      <w:r>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FF1CE1" w:rsidRDefault="00EB22CF" w:rsidP="00FF1CE1">
      <w:pPr>
        <w:pStyle w:val="Standard"/>
        <w:ind w:firstLine="708"/>
        <w:jc w:val="both"/>
        <w:rPr>
          <w:sz w:val="26"/>
          <w:szCs w:val="26"/>
        </w:rPr>
      </w:pPr>
      <w:r>
        <w:rPr>
          <w:sz w:val="26"/>
          <w:szCs w:val="26"/>
        </w:rPr>
        <w:t xml:space="preserve">5467 Sayılı Yasa ile kurulan Üniversitemiz, hızlı </w:t>
      </w:r>
      <w:r w:rsidR="00720AAC">
        <w:rPr>
          <w:sz w:val="26"/>
          <w:szCs w:val="26"/>
        </w:rPr>
        <w:t xml:space="preserve">bir </w:t>
      </w:r>
      <w:r>
        <w:rPr>
          <w:sz w:val="26"/>
          <w:szCs w:val="26"/>
        </w:rPr>
        <w:t>gelişme süreci içinde bulunmaktadır. Bu kapsamda 2</w:t>
      </w:r>
      <w:r w:rsidR="00720AAC">
        <w:rPr>
          <w:sz w:val="26"/>
          <w:szCs w:val="26"/>
        </w:rPr>
        <w:t>0</w:t>
      </w:r>
      <w:r w:rsidR="00E86C69">
        <w:rPr>
          <w:sz w:val="26"/>
          <w:szCs w:val="26"/>
        </w:rPr>
        <w:t>2</w:t>
      </w:r>
      <w:r w:rsidR="008C455F">
        <w:rPr>
          <w:sz w:val="26"/>
          <w:szCs w:val="26"/>
        </w:rPr>
        <w:t>1</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w:t>
      </w:r>
      <w:r w:rsidR="00E86C69">
        <w:rPr>
          <w:sz w:val="26"/>
          <w:szCs w:val="26"/>
        </w:rPr>
        <w:t>2</w:t>
      </w:r>
      <w:r w:rsidR="008C455F">
        <w:rPr>
          <w:sz w:val="26"/>
          <w:szCs w:val="26"/>
        </w:rPr>
        <w:t>1</w:t>
      </w:r>
      <w:r>
        <w:rPr>
          <w:sz w:val="26"/>
          <w:szCs w:val="26"/>
        </w:rPr>
        <w:t xml:space="preserve"> yılı içinde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824743">
        <w:rPr>
          <w:rFonts w:eastAsia="Times New Roman"/>
          <w:b/>
          <w:sz w:val="26"/>
          <w:szCs w:val="26"/>
        </w:rPr>
        <w:t>Yüksel YILDIZ</w:t>
      </w:r>
    </w:p>
    <w:p w:rsidR="005C6F9A" w:rsidRPr="00FE55E3" w:rsidRDefault="00824743" w:rsidP="00C83FB6">
      <w:pPr>
        <w:pStyle w:val="Standard"/>
        <w:jc w:val="center"/>
        <w:rPr>
          <w:rFonts w:eastAsia="Times New Roman"/>
          <w:b/>
          <w:lang w:val="en-US"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proofErr w:type="spellStart"/>
      <w:r>
        <w:rPr>
          <w:rFonts w:eastAsia="Times New Roman"/>
          <w:b/>
          <w:lang w:val="en-US" w:eastAsia="tr-TR"/>
        </w:rPr>
        <w:t>Daire</w:t>
      </w:r>
      <w:proofErr w:type="spellEnd"/>
      <w:r>
        <w:rPr>
          <w:rFonts w:eastAsia="Times New Roman"/>
          <w:b/>
          <w:lang w:val="en-US" w:eastAsia="tr-TR"/>
        </w:rPr>
        <w:t xml:space="preserve"> </w:t>
      </w:r>
      <w:proofErr w:type="spellStart"/>
      <w:r>
        <w:rPr>
          <w:rFonts w:eastAsia="Times New Roman"/>
          <w:b/>
          <w:lang w:val="en-US" w:eastAsia="tr-TR"/>
        </w:rPr>
        <w:t>Başkanı</w:t>
      </w:r>
      <w:proofErr w:type="spellEnd"/>
      <w:r w:rsidR="00EB22CF" w:rsidRPr="00FE55E3">
        <w:rPr>
          <w:rFonts w:eastAsia="Times New Roman"/>
          <w:b/>
          <w:lang w:val="en-US" w:eastAsia="tr-TR"/>
        </w:rPr>
        <w:t xml:space="preserve">                                                                   </w:t>
      </w:r>
    </w:p>
    <w:p w:rsidR="00C83FB6" w:rsidRPr="009F32A8" w:rsidRDefault="00EB22CF" w:rsidP="009F32A8">
      <w:pPr>
        <w:pStyle w:val="Standard"/>
        <w:jc w:val="center"/>
        <w:rPr>
          <w:rFonts w:eastAsia="Times New Roman"/>
          <w:lang w:val="en-US" w:eastAsia="tr-TR"/>
        </w:rPr>
      </w:pPr>
      <w:r>
        <w:rPr>
          <w:rFonts w:eastAsia="Times New Roman"/>
          <w:lang w:val="en-US" w:eastAsia="tr-TR"/>
        </w:rPr>
        <w:t xml:space="preserve">                                           </w:t>
      </w:r>
      <w:r w:rsidR="009F32A8">
        <w:rPr>
          <w:rFonts w:eastAsia="Times New Roman"/>
          <w:lang w:val="en-US" w:eastAsia="tr-TR"/>
        </w:rPr>
        <w:t xml:space="preserve">                </w:t>
      </w:r>
    </w:p>
    <w:p w:rsidR="00462D43" w:rsidRDefault="00C821A4" w:rsidP="00462D43">
      <w:pPr>
        <w:pStyle w:val="Standard"/>
        <w:tabs>
          <w:tab w:val="center" w:pos="4536"/>
          <w:tab w:val="right" w:pos="9072"/>
        </w:tabs>
        <w:jc w:val="center"/>
        <w:rPr>
          <w:b/>
          <w:bCs/>
          <w:sz w:val="28"/>
          <w:szCs w:val="28"/>
          <w:lang w:eastAsia="zh-CN"/>
        </w:rPr>
      </w:pPr>
      <w:r w:rsidRPr="00462D43">
        <w:rPr>
          <w:b/>
          <w:bCs/>
          <w:sz w:val="28"/>
          <w:szCs w:val="28"/>
          <w:lang w:eastAsia="zh-CN"/>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bat.Document.DC" ShapeID="_x0000_i1025" DrawAspect="Content" ObjectID="_1703590962" r:id="rId11"/>
        </w:object>
      </w:r>
    </w:p>
    <w:p w:rsidR="005C6F9A" w:rsidRDefault="005C6F9A">
      <w:pPr>
        <w:pStyle w:val="Standard"/>
        <w:tabs>
          <w:tab w:val="center" w:pos="4536"/>
          <w:tab w:val="right" w:pos="9072"/>
        </w:tabs>
        <w:jc w:val="center"/>
        <w:rPr>
          <w:b/>
          <w:bCs/>
          <w:sz w:val="28"/>
          <w:szCs w:val="28"/>
        </w:rPr>
      </w:pPr>
    </w:p>
    <w:p w:rsidR="005C6F9A" w:rsidRDefault="006C276F" w:rsidP="009F32A8">
      <w:pPr>
        <w:pStyle w:val="Standard"/>
        <w:ind w:left="15"/>
        <w:rPr>
          <w:rFonts w:eastAsia="Times New Roman"/>
          <w:b/>
          <w:bCs/>
          <w:color w:val="FF0000"/>
          <w:sz w:val="28"/>
          <w:szCs w:val="28"/>
          <w:lang w:eastAsia="tr-TR"/>
        </w:rPr>
      </w:pPr>
      <w:r>
        <w:rPr>
          <w:rFonts w:eastAsia="Times New Roman"/>
          <w:b/>
          <w:bCs/>
          <w:color w:val="FF0000"/>
          <w:sz w:val="28"/>
          <w:szCs w:val="28"/>
          <w:lang w:eastAsia="tr-TR"/>
        </w:rPr>
        <w:t>I-</w:t>
      </w:r>
      <w:r w:rsidR="00EB22CF">
        <w:rPr>
          <w:rFonts w:eastAsia="Times New Roman"/>
          <w:b/>
          <w:bCs/>
          <w:color w:val="FF0000"/>
          <w:sz w:val="28"/>
          <w:szCs w:val="28"/>
          <w:lang w:eastAsia="tr-TR"/>
        </w:rPr>
        <w:t>GENEL BİLGİLER</w:t>
      </w:r>
    </w:p>
    <w:p w:rsidR="005C6F9A" w:rsidRPr="001D5707" w:rsidRDefault="00EB22CF">
      <w:pPr>
        <w:pStyle w:val="Standard"/>
        <w:numPr>
          <w:ilvl w:val="0"/>
          <w:numId w:val="9"/>
        </w:numPr>
        <w:ind w:left="426" w:hanging="426"/>
        <w:jc w:val="both"/>
        <w:rPr>
          <w:rFonts w:eastAsia="Times New Roman"/>
          <w:b/>
          <w:bCs/>
          <w:color w:val="FF0000"/>
          <w:sz w:val="28"/>
          <w:szCs w:val="28"/>
          <w:lang w:eastAsia="tr-TR"/>
        </w:rPr>
      </w:pPr>
      <w:r w:rsidRPr="001D5707">
        <w:rPr>
          <w:rFonts w:eastAsia="Times New Roman"/>
          <w:b/>
          <w:bCs/>
          <w:color w:val="FF0000"/>
          <w:sz w:val="28"/>
          <w:szCs w:val="28"/>
          <w:lang w:eastAsia="tr-TR"/>
        </w:rPr>
        <w:t>Misyon</w:t>
      </w:r>
      <w:r w:rsidR="009054E7" w:rsidRPr="001D5707">
        <w:rPr>
          <w:rFonts w:eastAsia="Times New Roman"/>
          <w:b/>
          <w:bCs/>
          <w:color w:val="FF0000"/>
          <w:sz w:val="28"/>
          <w:szCs w:val="28"/>
          <w:lang w:eastAsia="tr-TR"/>
        </w:rPr>
        <w:t xml:space="preserve"> ve Vizyon</w:t>
      </w:r>
    </w:p>
    <w:p w:rsidR="009054E7" w:rsidRPr="001D5707" w:rsidRDefault="009054E7" w:rsidP="009054E7">
      <w:pPr>
        <w:pStyle w:val="Standard"/>
        <w:ind w:left="426"/>
        <w:jc w:val="both"/>
        <w:rPr>
          <w:rFonts w:eastAsia="Times New Roman"/>
          <w:b/>
          <w:bCs/>
          <w:color w:val="FF0000"/>
          <w:sz w:val="28"/>
          <w:szCs w:val="28"/>
          <w:lang w:eastAsia="tr-TR"/>
        </w:rPr>
      </w:pPr>
    </w:p>
    <w:p w:rsidR="009054E7" w:rsidRPr="009054E7" w:rsidRDefault="009054E7" w:rsidP="009054E7">
      <w:pPr>
        <w:pStyle w:val="Standard"/>
        <w:ind w:left="426"/>
        <w:jc w:val="both"/>
        <w:rPr>
          <w:rFonts w:eastAsia="Times New Roman"/>
          <w:b/>
          <w:bCs/>
          <w:lang w:eastAsia="tr-TR"/>
        </w:rPr>
      </w:pPr>
      <w:r w:rsidRPr="009054E7">
        <w:rPr>
          <w:rFonts w:eastAsia="Times New Roman"/>
          <w:b/>
          <w:bCs/>
          <w:lang w:eastAsia="tr-TR"/>
        </w:rPr>
        <w:t>Misyon</w:t>
      </w:r>
    </w:p>
    <w:p w:rsidR="005C6F9A" w:rsidRDefault="00EB22CF" w:rsidP="00D15FC6">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w:t>
      </w:r>
      <w:r w:rsidR="00720AAC">
        <w:rPr>
          <w:sz w:val="26"/>
          <w:szCs w:val="26"/>
        </w:rPr>
        <w:t>çlarını karşılamak ve bu amaçla</w:t>
      </w:r>
      <w:r>
        <w:rPr>
          <w:sz w:val="26"/>
          <w:szCs w:val="26"/>
        </w:rPr>
        <w:t xml:space="preserve"> fiziki alanlar sağlamak ve bunlardan öğrencilerimizin en iyi şekilde yararlanmaları için gerekli önlemleri almaktır.</w:t>
      </w:r>
    </w:p>
    <w:p w:rsidR="005C6F9A" w:rsidRPr="009054E7" w:rsidRDefault="00EB22CF" w:rsidP="009054E7">
      <w:pPr>
        <w:pStyle w:val="Standard"/>
        <w:ind w:left="426"/>
        <w:jc w:val="both"/>
        <w:rPr>
          <w:rFonts w:eastAsia="Times New Roman"/>
          <w:b/>
          <w:bCs/>
          <w:lang w:eastAsia="tr-TR"/>
        </w:rPr>
      </w:pPr>
      <w:r w:rsidRPr="009054E7">
        <w:rPr>
          <w:rFonts w:eastAsia="Times New Roman"/>
          <w:b/>
          <w:bCs/>
          <w:lang w:eastAsia="tr-TR"/>
        </w:rPr>
        <w:t>Vizyon</w:t>
      </w:r>
    </w:p>
    <w:p w:rsidR="00D15FC6" w:rsidRDefault="00EB22CF" w:rsidP="00720AAC">
      <w:pPr>
        <w:pStyle w:val="NormalWeb"/>
        <w:jc w:val="both"/>
        <w:rPr>
          <w:sz w:val="26"/>
          <w:szCs w:val="26"/>
        </w:rPr>
      </w:pPr>
      <w:r>
        <w:rPr>
          <w:sz w:val="26"/>
          <w:szCs w:val="26"/>
        </w:rPr>
        <w:tab/>
        <w:t xml:space="preserve">Vizyonumuz; tüm öğrencilerimizin barınma, </w:t>
      </w:r>
      <w:r w:rsidR="00BD1DF6">
        <w:rPr>
          <w:sz w:val="26"/>
          <w:szCs w:val="26"/>
        </w:rPr>
        <w:t xml:space="preserve">dinlenme, </w:t>
      </w:r>
      <w:r>
        <w:rPr>
          <w:sz w:val="26"/>
          <w:szCs w:val="26"/>
        </w:rPr>
        <w:t xml:space="preserve">beslenme ihtiyaçlarının tam olarak ve modern tesislerle karşılanmasını </w:t>
      </w:r>
      <w:r w:rsidR="00BD1DF6">
        <w:rPr>
          <w:sz w:val="26"/>
          <w:szCs w:val="26"/>
        </w:rPr>
        <w:t>sağlamak. Üniversitemizi</w:t>
      </w:r>
      <w:r w:rsidR="00720AAC">
        <w:rPr>
          <w:sz w:val="26"/>
          <w:szCs w:val="26"/>
        </w:rPr>
        <w:t xml:space="preserve"> öğrencilerimizin kampü</w:t>
      </w:r>
      <w:r>
        <w:rPr>
          <w:sz w:val="26"/>
          <w:szCs w:val="26"/>
        </w:rPr>
        <w:t>s dışına çıkmadan tüm sosyal, kültürel ve spor faaliyetlerini karşılayacak olanaklar sunan bir üniversite haline getirmek. Sunduğu hizmet kalitesi ve modern tesisleri ile öğrencileri</w:t>
      </w:r>
      <w:r w:rsidR="00720AAC">
        <w:rPr>
          <w:sz w:val="26"/>
          <w:szCs w:val="26"/>
        </w:rPr>
        <w:t>nin</w:t>
      </w:r>
      <w:r>
        <w:rPr>
          <w:sz w:val="26"/>
          <w:szCs w:val="26"/>
        </w:rPr>
        <w:t xml:space="preserve"> sadece akademik çalışmalara yönelmelerini sağlayan örnek ve çağdaş bir üniversite olmak. Mezunlarını sadece meslekleriyle değil</w:t>
      </w:r>
      <w:r w:rsidR="00720AAC">
        <w:rPr>
          <w:sz w:val="26"/>
          <w:szCs w:val="26"/>
        </w:rPr>
        <w:t>,</w:t>
      </w:r>
      <w:r>
        <w:rPr>
          <w:sz w:val="26"/>
          <w:szCs w:val="26"/>
        </w:rPr>
        <w:t xml:space="preserve"> kültürel bilgi ve becerileriyle de çağdaş birer insan kon</w:t>
      </w:r>
      <w:r w:rsidR="00BD1DF6">
        <w:rPr>
          <w:sz w:val="26"/>
          <w:szCs w:val="26"/>
        </w:rPr>
        <w:t>umuna getirmek. Öğrencilerimize</w:t>
      </w:r>
      <w:r>
        <w:rPr>
          <w:sz w:val="26"/>
          <w:szCs w:val="26"/>
        </w:rPr>
        <w:t xml:space="preserve"> ilgi alanlarına göre boş zamanlarını değerlendirme, yeni ilgi alanları kazanmalarına </w:t>
      </w:r>
      <w:r w:rsidR="00720AAC">
        <w:rPr>
          <w:sz w:val="26"/>
          <w:szCs w:val="26"/>
        </w:rPr>
        <w:t>imkân</w:t>
      </w:r>
      <w:r>
        <w:rPr>
          <w:sz w:val="26"/>
          <w:szCs w:val="26"/>
        </w:rPr>
        <w:t xml:space="preserve"> sağlayarak yeteneklerinin ve kişiliklerinin sağlıklı bir şekilde gelişmelerine </w:t>
      </w:r>
      <w:r w:rsidR="00720AAC">
        <w:rPr>
          <w:sz w:val="26"/>
          <w:szCs w:val="26"/>
        </w:rPr>
        <w:t>imkân</w:t>
      </w:r>
      <w:r>
        <w:rPr>
          <w:sz w:val="26"/>
          <w:szCs w:val="26"/>
        </w:rPr>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5C6F9A" w:rsidRPr="001D5707" w:rsidRDefault="009054E7" w:rsidP="00A872AF">
      <w:pPr>
        <w:tabs>
          <w:tab w:val="left" w:pos="1080"/>
        </w:tabs>
        <w:jc w:val="both"/>
        <w:rPr>
          <w:rFonts w:eastAsia="Times New Roman"/>
          <w:b/>
          <w:bCs/>
          <w:color w:val="FF0000"/>
          <w:sz w:val="28"/>
          <w:szCs w:val="28"/>
          <w:lang w:eastAsia="tr-TR"/>
        </w:rPr>
      </w:pPr>
      <w:r w:rsidRPr="001D5707">
        <w:rPr>
          <w:rFonts w:eastAsia="Times New Roman"/>
          <w:b/>
          <w:bCs/>
          <w:color w:val="FF0000"/>
          <w:sz w:val="28"/>
          <w:szCs w:val="28"/>
          <w:lang w:eastAsia="tr-TR"/>
        </w:rPr>
        <w:t>B</w:t>
      </w:r>
      <w:r w:rsidR="00A872AF" w:rsidRPr="001D5707">
        <w:rPr>
          <w:rFonts w:eastAsia="Times New Roman"/>
          <w:b/>
          <w:bCs/>
          <w:color w:val="FF0000"/>
          <w:sz w:val="28"/>
          <w:szCs w:val="28"/>
          <w:lang w:eastAsia="tr-TR"/>
        </w:rPr>
        <w:t>-</w:t>
      </w:r>
      <w:r w:rsidR="00EB22CF" w:rsidRPr="001D5707">
        <w:rPr>
          <w:rFonts w:eastAsia="Times New Roman"/>
          <w:b/>
          <w:bCs/>
          <w:color w:val="FF0000"/>
          <w:sz w:val="28"/>
          <w:szCs w:val="28"/>
          <w:lang w:eastAsia="tr-TR"/>
        </w:rPr>
        <w:t>Yetki, Görev ve Sorumluluklar</w:t>
      </w:r>
    </w:p>
    <w:p w:rsidR="005C6F9A" w:rsidRPr="00A872AF" w:rsidRDefault="00EB22CF">
      <w:pPr>
        <w:pStyle w:val="Standard"/>
        <w:tabs>
          <w:tab w:val="left" w:pos="360"/>
        </w:tabs>
        <w:jc w:val="both"/>
        <w:rPr>
          <w:sz w:val="26"/>
          <w:szCs w:val="26"/>
        </w:rPr>
      </w:pPr>
      <w:r>
        <w:rPr>
          <w:rFonts w:eastAsia="Times New Roman"/>
          <w:sz w:val="28"/>
          <w:szCs w:val="28"/>
          <w:lang w:eastAsia="tr-TR"/>
        </w:rPr>
        <w:tab/>
      </w:r>
      <w:r w:rsidRPr="00A872AF">
        <w:rPr>
          <w:rFonts w:eastAsia="Times New Roman"/>
          <w:bCs/>
          <w:sz w:val="26"/>
          <w:szCs w:val="26"/>
          <w:lang w:eastAsia="tr-TR"/>
        </w:rPr>
        <w:t>Başkanlığımızın yetki ve sorumlulukları aşağıdaki gibi sıralanabilir:</w:t>
      </w:r>
    </w:p>
    <w:p w:rsidR="005C6F9A" w:rsidRDefault="00EB22CF">
      <w:pPr>
        <w:pStyle w:val="Standard"/>
        <w:numPr>
          <w:ilvl w:val="0"/>
          <w:numId w:val="10"/>
        </w:numPr>
        <w:jc w:val="both"/>
        <w:rPr>
          <w:rFonts w:eastAsia="Times New Roman"/>
          <w:sz w:val="26"/>
          <w:szCs w:val="26"/>
          <w:lang w:eastAsia="tr-TR"/>
        </w:rPr>
      </w:pPr>
      <w:r>
        <w:rPr>
          <w:rFonts w:eastAsia="Times New Roman"/>
          <w:sz w:val="26"/>
          <w:szCs w:val="26"/>
          <w:lang w:eastAsia="tr-TR"/>
        </w:rPr>
        <w:t>Üniversitenin ihtiyacı olan araç, gereç ve malzemelerin temini ve hizmetlerin alımı ile ilgili işleri yürütmek.</w:t>
      </w:r>
    </w:p>
    <w:p w:rsidR="005C6F9A" w:rsidRDefault="001A6A1F">
      <w:pPr>
        <w:pStyle w:val="Standard"/>
        <w:numPr>
          <w:ilvl w:val="0"/>
          <w:numId w:val="4"/>
        </w:numPr>
        <w:jc w:val="both"/>
        <w:rPr>
          <w:rFonts w:eastAsia="Times New Roman"/>
          <w:sz w:val="26"/>
          <w:szCs w:val="26"/>
          <w:lang w:eastAsia="tr-TR"/>
        </w:rPr>
      </w:pPr>
      <w:r>
        <w:rPr>
          <w:rFonts w:eastAsia="Times New Roman"/>
          <w:sz w:val="26"/>
          <w:szCs w:val="26"/>
          <w:lang w:eastAsia="tr-TR"/>
        </w:rPr>
        <w:t>Ü</w:t>
      </w:r>
      <w:r w:rsidR="00EB22CF">
        <w:rPr>
          <w:rFonts w:eastAsia="Times New Roman"/>
          <w:sz w:val="26"/>
          <w:szCs w:val="26"/>
          <w:lang w:eastAsia="tr-TR"/>
        </w:rPr>
        <w:t>niversitemiz yemekhanelerinde kalite ve hizmet standartlarını yükseltmek.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Üniversitemiz konferans salonlarında yapılan etkinlikleri düzenlemek.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Üniversitemiz</w:t>
      </w:r>
      <w:r w:rsidR="00720AAC">
        <w:rPr>
          <w:rFonts w:eastAsia="Times New Roman"/>
          <w:sz w:val="26"/>
          <w:szCs w:val="26"/>
          <w:lang w:eastAsia="tr-TR"/>
        </w:rPr>
        <w:t xml:space="preserve">deki sportif-kültürel faaliyetleri </w:t>
      </w:r>
      <w:r>
        <w:rPr>
          <w:rFonts w:eastAsia="Times New Roman"/>
          <w:sz w:val="26"/>
          <w:szCs w:val="26"/>
          <w:lang w:eastAsia="tr-TR"/>
        </w:rPr>
        <w:t>düzenlemek.</w:t>
      </w:r>
    </w:p>
    <w:p w:rsidR="005C6F9A" w:rsidRDefault="007722D8">
      <w:pPr>
        <w:pStyle w:val="Standard"/>
        <w:numPr>
          <w:ilvl w:val="0"/>
          <w:numId w:val="4"/>
        </w:numPr>
        <w:jc w:val="both"/>
        <w:rPr>
          <w:rFonts w:eastAsia="Times New Roman"/>
          <w:sz w:val="26"/>
          <w:szCs w:val="26"/>
          <w:lang w:eastAsia="tr-TR"/>
        </w:rPr>
      </w:pPr>
      <w:r>
        <w:rPr>
          <w:rFonts w:eastAsia="Times New Roman"/>
          <w:sz w:val="26"/>
          <w:szCs w:val="26"/>
          <w:lang w:eastAsia="tr-TR"/>
        </w:rPr>
        <w:t xml:space="preserve">Öğrenci Topluluklarının </w:t>
      </w:r>
      <w:r w:rsidR="008C455F">
        <w:rPr>
          <w:rFonts w:eastAsia="Times New Roman"/>
          <w:sz w:val="26"/>
          <w:szCs w:val="26"/>
          <w:lang w:eastAsia="tr-TR"/>
        </w:rPr>
        <w:t xml:space="preserve">kurulmasına yardımcı </w:t>
      </w:r>
      <w:r w:rsidR="00EB22CF">
        <w:rPr>
          <w:rFonts w:eastAsia="Times New Roman"/>
          <w:sz w:val="26"/>
          <w:szCs w:val="26"/>
          <w:lang w:eastAsia="tr-TR"/>
        </w:rPr>
        <w:t>olmak, aktif ola</w:t>
      </w:r>
      <w:r w:rsidR="004E05E1">
        <w:rPr>
          <w:rFonts w:eastAsia="Times New Roman"/>
          <w:sz w:val="26"/>
          <w:szCs w:val="26"/>
          <w:lang w:eastAsia="tr-TR"/>
        </w:rPr>
        <w:t xml:space="preserve">rak yürütülmesini desteklemek, </w:t>
      </w:r>
      <w:r w:rsidR="00EB22CF">
        <w:rPr>
          <w:rFonts w:eastAsia="Times New Roman"/>
          <w:sz w:val="26"/>
          <w:szCs w:val="26"/>
          <w:lang w:eastAsia="tr-TR"/>
        </w:rPr>
        <w:t>bu yönde ihtiyaçlarını karşılamak.</w:t>
      </w:r>
    </w:p>
    <w:p w:rsidR="001D5707" w:rsidRDefault="00EB22CF" w:rsidP="001A6A1F">
      <w:pPr>
        <w:pStyle w:val="Standard"/>
        <w:numPr>
          <w:ilvl w:val="0"/>
          <w:numId w:val="4"/>
        </w:numPr>
        <w:jc w:val="both"/>
        <w:rPr>
          <w:rFonts w:eastAsia="Times New Roman"/>
          <w:sz w:val="26"/>
          <w:szCs w:val="26"/>
          <w:lang w:eastAsia="tr-TR"/>
        </w:rPr>
      </w:pPr>
      <w:r>
        <w:rPr>
          <w:rFonts w:eastAsia="Times New Roman"/>
          <w:sz w:val="26"/>
          <w:szCs w:val="26"/>
          <w:lang w:eastAsia="tr-TR"/>
        </w:rPr>
        <w:t>Üst yönetim tarafından verilen diğer görevleri yapmak.</w:t>
      </w:r>
    </w:p>
    <w:p w:rsidR="00462D43" w:rsidRDefault="00462D43" w:rsidP="00462D43">
      <w:pPr>
        <w:pStyle w:val="Standard"/>
        <w:jc w:val="both"/>
        <w:rPr>
          <w:rFonts w:eastAsia="Times New Roman"/>
          <w:sz w:val="26"/>
          <w:szCs w:val="26"/>
          <w:lang w:eastAsia="tr-TR"/>
        </w:rPr>
      </w:pPr>
    </w:p>
    <w:p w:rsidR="00462D43" w:rsidRDefault="00462D43" w:rsidP="00462D43">
      <w:pPr>
        <w:pStyle w:val="Standard"/>
        <w:jc w:val="both"/>
        <w:rPr>
          <w:rFonts w:eastAsia="Times New Roman"/>
          <w:sz w:val="26"/>
          <w:szCs w:val="26"/>
          <w:lang w:eastAsia="tr-TR"/>
        </w:rPr>
      </w:pPr>
    </w:p>
    <w:p w:rsidR="001A6A1F" w:rsidRPr="001A6A1F" w:rsidRDefault="001A6A1F" w:rsidP="001A6A1F">
      <w:pPr>
        <w:pStyle w:val="Standard"/>
        <w:jc w:val="both"/>
        <w:rPr>
          <w:rFonts w:eastAsia="Times New Roman"/>
          <w:sz w:val="26"/>
          <w:szCs w:val="26"/>
          <w:lang w:eastAsia="tr-TR"/>
        </w:rPr>
      </w:pPr>
    </w:p>
    <w:p w:rsidR="009054E7" w:rsidRPr="001D5707" w:rsidRDefault="00676970" w:rsidP="00676970">
      <w:pPr>
        <w:pStyle w:val="Standard"/>
        <w:jc w:val="both"/>
        <w:rPr>
          <w:rFonts w:eastAsia="Times New Roman"/>
          <w:b/>
          <w:bCs/>
          <w:color w:val="FF0000"/>
          <w:sz w:val="28"/>
          <w:szCs w:val="28"/>
        </w:rPr>
      </w:pPr>
      <w:r w:rsidRPr="001D5707">
        <w:rPr>
          <w:rFonts w:eastAsia="Times New Roman"/>
          <w:b/>
          <w:bCs/>
          <w:color w:val="FF0000"/>
          <w:sz w:val="28"/>
          <w:szCs w:val="28"/>
        </w:rPr>
        <w:lastRenderedPageBreak/>
        <w:t xml:space="preserve">C- </w:t>
      </w:r>
      <w:r w:rsidR="009054E7" w:rsidRPr="001D5707">
        <w:rPr>
          <w:rFonts w:eastAsia="Times New Roman"/>
          <w:b/>
          <w:bCs/>
          <w:color w:val="FF0000"/>
          <w:sz w:val="28"/>
          <w:szCs w:val="28"/>
        </w:rPr>
        <w:t>İdareye</w:t>
      </w:r>
      <w:r w:rsidR="00EB22CF" w:rsidRPr="001D5707">
        <w:rPr>
          <w:rFonts w:eastAsia="Times New Roman"/>
          <w:b/>
          <w:bCs/>
          <w:color w:val="FF0000"/>
          <w:sz w:val="28"/>
          <w:szCs w:val="28"/>
        </w:rPr>
        <w:t xml:space="preserve"> İlişkin Bilgiler</w:t>
      </w:r>
    </w:p>
    <w:p w:rsidR="009054E7" w:rsidRPr="009054E7" w:rsidRDefault="009054E7" w:rsidP="009054E7">
      <w:pPr>
        <w:pStyle w:val="Standard"/>
        <w:jc w:val="both"/>
        <w:rPr>
          <w:rFonts w:eastAsia="Times New Roman"/>
          <w:b/>
          <w:bCs/>
          <w:color w:val="FF0000"/>
        </w:rPr>
      </w:pPr>
    </w:p>
    <w:p w:rsidR="009054E7" w:rsidRPr="00730736" w:rsidRDefault="00EB22CF" w:rsidP="001D10D6">
      <w:pPr>
        <w:pStyle w:val="Standard"/>
        <w:numPr>
          <w:ilvl w:val="0"/>
          <w:numId w:val="39"/>
        </w:numPr>
        <w:tabs>
          <w:tab w:val="left" w:pos="360"/>
        </w:tabs>
        <w:jc w:val="both"/>
        <w:rPr>
          <w:rFonts w:eastAsia="Times New Roman"/>
          <w:b/>
          <w:bCs/>
          <w:color w:val="FF0000"/>
          <w:sz w:val="28"/>
          <w:szCs w:val="28"/>
        </w:rPr>
      </w:pPr>
      <w:r w:rsidRPr="00730736">
        <w:rPr>
          <w:rFonts w:eastAsia="Times New Roman"/>
          <w:b/>
          <w:bCs/>
          <w:color w:val="FF0000"/>
          <w:sz w:val="28"/>
          <w:szCs w:val="28"/>
        </w:rPr>
        <w:t>Fiziksel Yapı</w:t>
      </w:r>
    </w:p>
    <w:p w:rsidR="005C6F9A" w:rsidRPr="001D5707" w:rsidRDefault="00EB22CF">
      <w:pPr>
        <w:pStyle w:val="Standard"/>
        <w:tabs>
          <w:tab w:val="left" w:pos="360"/>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 xml:space="preserve">Kültür ve Spor Daire Başkanlığı, Çanakkale </w:t>
      </w:r>
      <w:proofErr w:type="spellStart"/>
      <w:r w:rsidRPr="001D5707">
        <w:rPr>
          <w:rFonts w:eastAsia="Times New Roman"/>
        </w:rPr>
        <w:t>Onsekiz</w:t>
      </w:r>
      <w:proofErr w:type="spellEnd"/>
      <w:r w:rsidRPr="001D5707">
        <w:rPr>
          <w:rFonts w:eastAsia="Times New Roman"/>
        </w:rPr>
        <w:t xml:space="preserve"> Mart Üniversitesi Terzioğlu Yerleşkesi Rektörlük Binası B Blokta 6. Katta 10 ofiste faaliyetlerini sürdürmektedir.</w:t>
      </w:r>
    </w:p>
    <w:p w:rsidR="005C6F9A" w:rsidRPr="001D5707" w:rsidRDefault="005C6F9A">
      <w:pPr>
        <w:pStyle w:val="Standard"/>
        <w:tabs>
          <w:tab w:val="left" w:pos="360"/>
        </w:tabs>
        <w:jc w:val="both"/>
        <w:rPr>
          <w:rFonts w:eastAsia="Times New Roman"/>
        </w:rPr>
      </w:pPr>
    </w:p>
    <w:tbl>
      <w:tblPr>
        <w:tblW w:w="13325" w:type="dxa"/>
        <w:tblInd w:w="108" w:type="dxa"/>
        <w:tblLayout w:type="fixed"/>
        <w:tblCellMar>
          <w:left w:w="10" w:type="dxa"/>
          <w:right w:w="10" w:type="dxa"/>
        </w:tblCellMar>
        <w:tblLook w:val="0000" w:firstRow="0" w:lastRow="0" w:firstColumn="0" w:lastColumn="0" w:noHBand="0" w:noVBand="0"/>
      </w:tblPr>
      <w:tblGrid>
        <w:gridCol w:w="5441"/>
        <w:gridCol w:w="1418"/>
        <w:gridCol w:w="2059"/>
        <w:gridCol w:w="4407"/>
      </w:tblGrid>
      <w:tr w:rsidR="005C6F9A" w:rsidTr="00593610">
        <w:trPr>
          <w:trHeight w:val="673"/>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Sayısı</w:t>
            </w:r>
          </w:p>
          <w:p w:rsidR="005C6F9A" w:rsidRPr="001D5707" w:rsidRDefault="00EB22CF">
            <w:pPr>
              <w:pStyle w:val="Standard"/>
              <w:jc w:val="center"/>
              <w:rPr>
                <w:rFonts w:eastAsia="Times New Roman"/>
                <w:b/>
                <w:color w:val="000000"/>
              </w:rPr>
            </w:pPr>
            <w:r w:rsidRPr="001D5707">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Kapalı Alanı</w:t>
            </w:r>
          </w:p>
          <w:p w:rsidR="005C6F9A" w:rsidRPr="001D5707" w:rsidRDefault="00EB22CF">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Kullanan Sayısı (Kişi)</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2F5182">
            <w:pPr>
              <w:pStyle w:val="Standard"/>
              <w:jc w:val="center"/>
              <w:rPr>
                <w:rFonts w:eastAsia="Times New Roman"/>
                <w:b/>
                <w:color w:val="000000"/>
              </w:rPr>
            </w:pPr>
            <w:r>
              <w:rPr>
                <w:rFonts w:eastAsia="Times New Roman"/>
                <w:b/>
                <w:color w:val="000000"/>
              </w:rPr>
              <w:t>8</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BD1DF6" w:rsidP="00BD1DF6">
            <w:pPr>
              <w:pStyle w:val="Standard"/>
              <w:jc w:val="center"/>
              <w:rPr>
                <w:rFonts w:eastAsia="Times New Roman"/>
                <w:b/>
                <w:color w:val="000000"/>
              </w:rPr>
            </w:pPr>
            <w:r>
              <w:rPr>
                <w:rFonts w:eastAsia="Times New Roman"/>
                <w:b/>
                <w:color w:val="000000"/>
              </w:rPr>
              <w:t>17 kişi</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Toplantı Salonu(</w:t>
            </w:r>
            <w:proofErr w:type="spellStart"/>
            <w:r w:rsidRPr="001D5707">
              <w:rPr>
                <w:rFonts w:eastAsia="Times New Roman"/>
                <w:color w:val="000000"/>
              </w:rPr>
              <w:t>Troia</w:t>
            </w:r>
            <w:proofErr w:type="spellEnd"/>
            <w:r w:rsidRPr="001D5707">
              <w:rPr>
                <w:rFonts w:eastAsia="Times New Roman"/>
                <w:color w:val="000000"/>
              </w:rPr>
              <w:t xml:space="preserve"> Kültür Merkezi)</w:t>
            </w:r>
          </w:p>
          <w:p w:rsidR="005C6F9A" w:rsidRPr="001D5707" w:rsidRDefault="005C6F9A">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150’şer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Seminer Salonu (İÇDAŞ Kongre Merkezi)</w:t>
            </w:r>
            <w:r w:rsidRPr="001D5707">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50’şer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b/>
                <w:color w:val="000000"/>
              </w:rPr>
            </w:pPr>
            <w:r w:rsidRPr="001D5707">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5F5B8D">
            <w:pPr>
              <w:pStyle w:val="Standard"/>
              <w:jc w:val="center"/>
              <w:rPr>
                <w:rFonts w:eastAsia="Times New Roman"/>
                <w:b/>
                <w:color w:val="000000"/>
              </w:rPr>
            </w:pPr>
            <w:r>
              <w:rPr>
                <w:rFonts w:eastAsia="Times New Roman"/>
                <w:b/>
                <w:color w:val="000000"/>
              </w:rPr>
              <w:t>9</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1756</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5F5B8D">
            <w:pPr>
              <w:pStyle w:val="Standard"/>
              <w:jc w:val="center"/>
              <w:rPr>
                <w:rFonts w:eastAsia="Times New Roman"/>
                <w:b/>
                <w:color w:val="000000"/>
              </w:rPr>
            </w:pPr>
            <w:r>
              <w:rPr>
                <w:rFonts w:eastAsia="Times New Roman"/>
                <w:b/>
                <w:color w:val="000000"/>
              </w:rPr>
              <w:t>8</w:t>
            </w:r>
            <w:r w:rsidR="005F5B8D">
              <w:rPr>
                <w:rFonts w:eastAsia="Times New Roman"/>
                <w:b/>
                <w:color w:val="000000"/>
              </w:rPr>
              <w:t>00</w:t>
            </w:r>
            <w:r w:rsidR="0016728C" w:rsidRPr="001D5707">
              <w:rPr>
                <w:rFonts w:eastAsia="Times New Roman"/>
                <w:b/>
                <w:color w:val="000000"/>
              </w:rPr>
              <w:t xml:space="preserve"> </w:t>
            </w:r>
            <w:r w:rsidR="005F5B8D">
              <w:rPr>
                <w:rFonts w:eastAsia="Times New Roman"/>
                <w:b/>
                <w:color w:val="000000"/>
              </w:rPr>
              <w:t>Kişilik</w:t>
            </w:r>
          </w:p>
        </w:tc>
      </w:tr>
      <w:tr w:rsidR="005F5B8D"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rPr>
                <w:rFonts w:eastAsia="Times New Roman"/>
                <w:color w:val="000000"/>
              </w:rPr>
            </w:pPr>
            <w:r>
              <w:rPr>
                <w:rFonts w:eastAsia="Times New Roman"/>
                <w:color w:val="000000"/>
              </w:rPr>
              <w:t>Merkez Personel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F5B8D" w:rsidRDefault="005F5B8D">
            <w:pPr>
              <w:pStyle w:val="Standard"/>
              <w:jc w:val="center"/>
              <w:rPr>
                <w:b/>
              </w:rPr>
            </w:pPr>
            <w:r>
              <w:rPr>
                <w:b/>
              </w:rPr>
              <w:t>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B8D" w:rsidRDefault="005F5B8D" w:rsidP="005F5B8D">
            <w:pPr>
              <w:pStyle w:val="Standard"/>
              <w:jc w:val="center"/>
              <w:rPr>
                <w:rFonts w:eastAsia="Times New Roman"/>
                <w:b/>
                <w:color w:val="000000"/>
              </w:rPr>
            </w:pPr>
            <w:r>
              <w:rPr>
                <w:rFonts w:eastAsia="Times New Roman"/>
                <w:b/>
                <w:color w:val="000000"/>
              </w:rPr>
              <w:t>150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700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5F5B8D">
            <w:pPr>
              <w:pStyle w:val="Standard"/>
              <w:jc w:val="center"/>
              <w:rPr>
                <w:rFonts w:eastAsia="Times New Roman"/>
                <w:b/>
                <w:color w:val="000000"/>
              </w:rPr>
            </w:pPr>
            <w:r>
              <w:rPr>
                <w:rFonts w:eastAsia="Times New Roman"/>
                <w:b/>
                <w:color w:val="000000"/>
              </w:rPr>
              <w:t>2</w:t>
            </w:r>
            <w:r w:rsidR="005F5B8D">
              <w:rPr>
                <w:rFonts w:eastAsia="Times New Roman"/>
                <w:b/>
                <w:color w:val="000000"/>
              </w:rPr>
              <w:t>88</w:t>
            </w:r>
            <w:r w:rsidR="00B765DC" w:rsidRPr="001D5707">
              <w:rPr>
                <w:rFonts w:eastAsia="Times New Roman"/>
                <w:b/>
                <w:color w:val="000000"/>
              </w:rPr>
              <w:t xml:space="preserve">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 xml:space="preserve">Anafartalar Yerleşkesi </w:t>
            </w:r>
            <w:r w:rsidR="005F5B8D">
              <w:rPr>
                <w:rFonts w:eastAsia="Times New Roman"/>
                <w:color w:val="000000"/>
              </w:rPr>
              <w:t xml:space="preserve">Öğrenci </w:t>
            </w:r>
            <w:r w:rsidRPr="001D5707">
              <w:rPr>
                <w:rFonts w:eastAsia="Times New Roman"/>
                <w:color w:val="000000"/>
              </w:rPr>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380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37F" w:rsidRPr="001D5707" w:rsidRDefault="005F5B8D" w:rsidP="0073437F">
            <w:pPr>
              <w:pStyle w:val="Standard"/>
              <w:jc w:val="center"/>
              <w:rPr>
                <w:rFonts w:eastAsia="Times New Roman"/>
                <w:b/>
                <w:color w:val="000000"/>
              </w:rPr>
            </w:pPr>
            <w:r>
              <w:rPr>
                <w:rFonts w:eastAsia="Times New Roman"/>
                <w:b/>
                <w:color w:val="000000"/>
              </w:rPr>
              <w:t>300 Kişilik</w:t>
            </w:r>
          </w:p>
        </w:tc>
      </w:tr>
      <w:tr w:rsidR="005F5B8D"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rsidP="005F5B8D">
            <w:pPr>
              <w:pStyle w:val="Standard"/>
              <w:rPr>
                <w:rFonts w:eastAsia="Times New Roman"/>
                <w:color w:val="000000"/>
              </w:rPr>
            </w:pPr>
            <w:r w:rsidRPr="001D5707">
              <w:rPr>
                <w:rFonts w:eastAsia="Times New Roman"/>
                <w:color w:val="000000"/>
              </w:rPr>
              <w:t xml:space="preserve">Anafartalar Yerleşkesi </w:t>
            </w:r>
            <w:r>
              <w:rPr>
                <w:rFonts w:eastAsia="Times New Roman"/>
                <w:color w:val="000000"/>
              </w:rPr>
              <w:t xml:space="preserve">Personel </w:t>
            </w:r>
            <w:r w:rsidRPr="001D5707">
              <w:rPr>
                <w:rFonts w:eastAsia="Times New Roman"/>
                <w:color w:val="000000"/>
              </w:rPr>
              <w:t>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F5B8D" w:rsidRDefault="005F5B8D">
            <w:pPr>
              <w:pStyle w:val="Standard"/>
              <w:jc w:val="center"/>
              <w:rPr>
                <w:b/>
              </w:rPr>
            </w:pPr>
            <w:r>
              <w:rPr>
                <w:b/>
              </w:rPr>
              <w:t>380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B8D" w:rsidRDefault="005F5B8D" w:rsidP="0073437F">
            <w:pPr>
              <w:pStyle w:val="Standard"/>
              <w:jc w:val="center"/>
              <w:rPr>
                <w:rFonts w:eastAsia="Times New Roman"/>
                <w:b/>
                <w:color w:val="000000"/>
              </w:rPr>
            </w:pPr>
            <w:r>
              <w:rPr>
                <w:rFonts w:eastAsia="Times New Roman"/>
                <w:b/>
                <w:color w:val="000000"/>
              </w:rPr>
              <w:t>140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150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B765DC">
            <w:pPr>
              <w:pStyle w:val="Standard"/>
              <w:jc w:val="center"/>
              <w:rPr>
                <w:rFonts w:eastAsia="Times New Roman"/>
                <w:b/>
                <w:color w:val="000000"/>
              </w:rPr>
            </w:pPr>
            <w:r w:rsidRPr="001D5707">
              <w:rPr>
                <w:rFonts w:eastAsia="Times New Roman"/>
                <w:b/>
                <w:color w:val="000000"/>
              </w:rPr>
              <w:t>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5F5B8D">
            <w:pPr>
              <w:pStyle w:val="Standard"/>
              <w:jc w:val="center"/>
              <w:rPr>
                <w:b/>
              </w:rPr>
            </w:pPr>
            <w:r>
              <w:rPr>
                <w:b/>
              </w:rPr>
              <w:t>280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5F5B8D">
            <w:pPr>
              <w:pStyle w:val="Standard"/>
              <w:jc w:val="center"/>
              <w:rPr>
                <w:rFonts w:eastAsia="Times New Roman"/>
                <w:b/>
                <w:color w:val="000000"/>
              </w:rPr>
            </w:pPr>
            <w:r>
              <w:rPr>
                <w:rFonts w:eastAsia="Times New Roman"/>
                <w:b/>
                <w:color w:val="000000"/>
              </w:rPr>
              <w:t>168</w:t>
            </w:r>
            <w:r w:rsidR="00B765DC" w:rsidRPr="001D5707">
              <w:rPr>
                <w:rFonts w:eastAsia="Times New Roman"/>
                <w:b/>
                <w:color w:val="000000"/>
              </w:rPr>
              <w:t xml:space="preserve"> Kişilik</w:t>
            </w:r>
          </w:p>
        </w:tc>
      </w:tr>
      <w:tr w:rsidR="006B011F"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rPr>
                <w:rFonts w:eastAsia="Times New Roman"/>
                <w:color w:val="000000"/>
              </w:rPr>
            </w:pPr>
            <w:r>
              <w:rPr>
                <w:rFonts w:eastAsia="Times New Roman"/>
                <w:color w:val="000000"/>
              </w:rPr>
              <w:t>Yamaç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B011F" w:rsidRPr="001D5707" w:rsidRDefault="005F5B8D">
            <w:pPr>
              <w:pStyle w:val="Standard"/>
              <w:jc w:val="center"/>
              <w:rPr>
                <w:b/>
              </w:rPr>
            </w:pPr>
            <w:r>
              <w:rPr>
                <w:b/>
              </w:rPr>
              <w:t>300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11F" w:rsidRDefault="005F5B8D">
            <w:pPr>
              <w:pStyle w:val="Standard"/>
              <w:jc w:val="center"/>
              <w:rPr>
                <w:rFonts w:eastAsia="Times New Roman"/>
                <w:b/>
                <w:color w:val="000000"/>
              </w:rPr>
            </w:pPr>
            <w:r>
              <w:rPr>
                <w:rFonts w:eastAsia="Times New Roman"/>
                <w:b/>
                <w:color w:val="000000"/>
              </w:rPr>
              <w:t>155</w:t>
            </w:r>
            <w:r w:rsidR="006B011F">
              <w:rPr>
                <w:rFonts w:eastAsia="Times New Roman"/>
                <w:b/>
                <w:color w:val="000000"/>
              </w:rPr>
              <w:t xml:space="preserve"> Kişilik</w:t>
            </w:r>
          </w:p>
        </w:tc>
      </w:tr>
      <w:tr w:rsidR="005F5B8D"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Default="005F5B8D">
            <w:pPr>
              <w:pStyle w:val="Standard"/>
              <w:rPr>
                <w:rFonts w:eastAsia="Times New Roman"/>
                <w:color w:val="000000"/>
              </w:rPr>
            </w:pPr>
            <w:r>
              <w:rPr>
                <w:rFonts w:eastAsia="Times New Roman"/>
                <w:color w:val="000000"/>
              </w:rPr>
              <w:t>Diş Hekimliği Fakültesi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5B8D" w:rsidRPr="001D5707" w:rsidRDefault="005F5B8D">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F5B8D" w:rsidRDefault="005F5B8D">
            <w:pPr>
              <w:pStyle w:val="Standard"/>
              <w:jc w:val="center"/>
              <w:rPr>
                <w:b/>
              </w:rPr>
            </w:pPr>
            <w:r>
              <w:rPr>
                <w:b/>
              </w:rPr>
              <w:t>100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B8D" w:rsidRDefault="005F5B8D">
            <w:pPr>
              <w:pStyle w:val="Standard"/>
              <w:jc w:val="center"/>
              <w:rPr>
                <w:rFonts w:eastAsia="Times New Roman"/>
                <w:b/>
                <w:color w:val="000000"/>
              </w:rPr>
            </w:pPr>
            <w:r>
              <w:rPr>
                <w:rFonts w:eastAsia="Times New Roman"/>
                <w:b/>
                <w:color w:val="000000"/>
              </w:rPr>
              <w:t>120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b/>
                <w:color w:val="000000"/>
              </w:rPr>
            </w:pPr>
            <w:r w:rsidRPr="001D5707">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5C6F9A">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5C6F9A">
            <w:pPr>
              <w:pStyle w:val="Standard"/>
              <w:jc w:val="center"/>
              <w:rPr>
                <w:rFonts w:eastAsia="Times New Roman"/>
                <w:b/>
                <w:color w:val="000000"/>
              </w:rPr>
            </w:pP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proofErr w:type="spellStart"/>
            <w:proofErr w:type="gramStart"/>
            <w:r w:rsidRPr="001D5707">
              <w:rPr>
                <w:rFonts w:eastAsia="Times New Roman"/>
                <w:color w:val="000000"/>
              </w:rPr>
              <w:t>Troia</w:t>
            </w:r>
            <w:proofErr w:type="spellEnd"/>
            <w:r w:rsidRPr="001D5707">
              <w:rPr>
                <w:rFonts w:eastAsia="Times New Roman"/>
                <w:color w:val="000000"/>
              </w:rPr>
              <w:t xml:space="preserve">  Kültür</w:t>
            </w:r>
            <w:proofErr w:type="gramEnd"/>
            <w:r w:rsidRPr="001D5707">
              <w:rPr>
                <w:rFonts w:eastAsia="Times New Roman"/>
                <w:color w:val="000000"/>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512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rsidP="000F6F55">
            <w:pPr>
              <w:pStyle w:val="Standard"/>
              <w:jc w:val="center"/>
              <w:rPr>
                <w:rFonts w:eastAsia="Times New Roman"/>
                <w:b/>
                <w:color w:val="000000"/>
              </w:rPr>
            </w:pPr>
            <w:r w:rsidRPr="001D5707">
              <w:rPr>
                <w:rFonts w:eastAsia="Times New Roman"/>
                <w:b/>
                <w:color w:val="000000"/>
              </w:rPr>
              <w:t>12</w:t>
            </w:r>
            <w:r w:rsidR="000F6F55">
              <w:rPr>
                <w:rFonts w:eastAsia="Times New Roman"/>
                <w:b/>
                <w:color w:val="000000"/>
              </w:rPr>
              <w:t>00</w:t>
            </w:r>
            <w:r w:rsidRPr="001D5707">
              <w:rPr>
                <w:rFonts w:eastAsia="Times New Roman"/>
                <w:b/>
                <w:color w:val="000000"/>
              </w:rPr>
              <w:t xml:space="preserve">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1A6A1F">
            <w:pPr>
              <w:pStyle w:val="Standard"/>
              <w:rPr>
                <w:rFonts w:eastAsia="Times New Roman"/>
                <w:color w:val="000000"/>
              </w:rPr>
            </w:pPr>
            <w:r>
              <w:rPr>
                <w:rFonts w:eastAsia="Times New Roman"/>
                <w:color w:val="000000"/>
              </w:rPr>
              <w:t>Mevlana Sanat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822744">
            <w:pPr>
              <w:pStyle w:val="Standard"/>
              <w:snapToGrid w:val="0"/>
              <w:jc w:val="center"/>
              <w:rPr>
                <w:rFonts w:eastAsia="Times New Roman"/>
                <w:b/>
                <w:color w:val="000000"/>
              </w:rPr>
            </w:pPr>
            <w:r>
              <w:rPr>
                <w:rFonts w:eastAsia="Times New Roman"/>
                <w:b/>
                <w:color w:val="000000"/>
              </w:rPr>
              <w:t>80 kişilik</w:t>
            </w:r>
          </w:p>
        </w:tc>
      </w:tr>
    </w:tbl>
    <w:p w:rsidR="005C6F9A" w:rsidRDefault="005C6F9A">
      <w:pPr>
        <w:pStyle w:val="Standard"/>
        <w:jc w:val="both"/>
        <w:rPr>
          <w:rFonts w:eastAsia="Times New Roman"/>
          <w:b/>
          <w:color w:val="000000"/>
          <w:sz w:val="26"/>
          <w:szCs w:val="26"/>
        </w:rPr>
      </w:pPr>
    </w:p>
    <w:p w:rsidR="005C6F9A" w:rsidRDefault="005C6F9A">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267AC4" w:rsidRDefault="00267AC4">
      <w:pPr>
        <w:pStyle w:val="Standard"/>
        <w:jc w:val="both"/>
        <w:rPr>
          <w:rFonts w:eastAsia="Times New Roman"/>
          <w:b/>
          <w:color w:val="000000"/>
          <w:sz w:val="26"/>
          <w:szCs w:val="26"/>
        </w:rPr>
      </w:pPr>
    </w:p>
    <w:p w:rsidR="00871CF9" w:rsidRDefault="00871CF9">
      <w:pPr>
        <w:pStyle w:val="Standard"/>
        <w:jc w:val="both"/>
        <w:rPr>
          <w:rFonts w:eastAsia="Times New Roman"/>
          <w:b/>
          <w:color w:val="FF0000"/>
          <w:sz w:val="28"/>
          <w:szCs w:val="28"/>
        </w:rPr>
      </w:pPr>
    </w:p>
    <w:p w:rsidR="005C6F9A" w:rsidRPr="009054E7" w:rsidRDefault="009054E7">
      <w:pPr>
        <w:pStyle w:val="Standard"/>
        <w:jc w:val="both"/>
        <w:rPr>
          <w:rFonts w:eastAsia="Times New Roman"/>
          <w:b/>
          <w:sz w:val="28"/>
          <w:szCs w:val="28"/>
        </w:rPr>
      </w:pPr>
      <w:r w:rsidRPr="001D5707">
        <w:rPr>
          <w:rFonts w:eastAsia="Times New Roman"/>
          <w:b/>
        </w:rPr>
        <w:t>1.1-Ambar,</w:t>
      </w:r>
      <w:r w:rsidR="00EB22CF" w:rsidRPr="001D5707">
        <w:rPr>
          <w:rFonts w:eastAsia="Times New Roman"/>
          <w:b/>
        </w:rPr>
        <w:t xml:space="preserve"> Arşiv ve Atölye Alanları</w:t>
      </w:r>
    </w:p>
    <w:p w:rsidR="00871CF9" w:rsidRDefault="00871CF9">
      <w:pPr>
        <w:pStyle w:val="Standard"/>
        <w:jc w:val="both"/>
        <w:rPr>
          <w:rFonts w:eastAsia="Times New Roman"/>
          <w:b/>
          <w:color w:val="FF0000"/>
          <w:sz w:val="28"/>
          <w:szCs w:val="28"/>
        </w:rPr>
      </w:pPr>
    </w:p>
    <w:tbl>
      <w:tblPr>
        <w:tblpPr w:leftFromText="141" w:rightFromText="141" w:vertAnchor="text" w:horzAnchor="margin" w:tblpX="108" w:tblpY="109"/>
        <w:tblW w:w="13325" w:type="dxa"/>
        <w:tblLayout w:type="fixed"/>
        <w:tblCellMar>
          <w:left w:w="10" w:type="dxa"/>
          <w:right w:w="10" w:type="dxa"/>
        </w:tblCellMar>
        <w:tblLook w:val="0000" w:firstRow="0" w:lastRow="0" w:firstColumn="0" w:lastColumn="0" w:noHBand="0" w:noVBand="0"/>
      </w:tblPr>
      <w:tblGrid>
        <w:gridCol w:w="1716"/>
        <w:gridCol w:w="4827"/>
        <w:gridCol w:w="6782"/>
      </w:tblGrid>
      <w:tr w:rsidR="0016728C" w:rsidTr="00593610">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16728C" w:rsidRDefault="0016728C" w:rsidP="00593610">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Sayısı</w:t>
            </w:r>
          </w:p>
          <w:p w:rsidR="0016728C" w:rsidRPr="001D5707" w:rsidRDefault="0016728C" w:rsidP="00593610">
            <w:pPr>
              <w:pStyle w:val="Standard"/>
              <w:jc w:val="center"/>
              <w:rPr>
                <w:rFonts w:eastAsia="Times New Roman"/>
                <w:b/>
                <w:color w:val="000000"/>
              </w:rPr>
            </w:pPr>
            <w:r w:rsidRPr="001D5707">
              <w:rPr>
                <w:rFonts w:eastAsia="Times New Roman"/>
                <w:b/>
                <w:color w:val="000000"/>
              </w:rPr>
              <w:t>(Adet)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8C" w:rsidRPr="001D5707" w:rsidRDefault="0016728C" w:rsidP="00593610">
            <w:pPr>
              <w:pStyle w:val="Standard"/>
              <w:jc w:val="center"/>
              <w:rPr>
                <w:rFonts w:eastAsia="Times New Roman"/>
                <w:b/>
                <w:color w:val="000000"/>
              </w:rPr>
            </w:pPr>
            <w:r w:rsidRPr="001D5707">
              <w:rPr>
                <w:rFonts w:eastAsia="Times New Roman"/>
                <w:b/>
                <w:color w:val="000000"/>
              </w:rPr>
              <w:t>Alanı</w:t>
            </w:r>
          </w:p>
          <w:p w:rsidR="0016728C" w:rsidRPr="001D5707" w:rsidRDefault="0016728C" w:rsidP="00593610">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8E338A" w:rsidP="00593610">
            <w:pPr>
              <w:pStyle w:val="Standard"/>
              <w:jc w:val="center"/>
              <w:rPr>
                <w:rFonts w:eastAsia="Times New Roman"/>
                <w:b/>
                <w:color w:val="000000"/>
              </w:rPr>
            </w:pPr>
            <w:r>
              <w:rPr>
                <w:rFonts w:eastAsia="Times New Roman"/>
                <w:b/>
                <w:color w:val="000000"/>
              </w:rPr>
              <w:t>3</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8E338A" w:rsidP="00593610">
            <w:pPr>
              <w:pStyle w:val="Standard"/>
              <w:jc w:val="center"/>
              <w:rPr>
                <w:rFonts w:eastAsia="Times New Roman"/>
                <w:b/>
                <w:color w:val="000000"/>
              </w:rPr>
            </w:pPr>
            <w:r>
              <w:rPr>
                <w:rFonts w:eastAsia="Times New Roman"/>
                <w:b/>
                <w:color w:val="000000"/>
              </w:rPr>
              <w:t>1</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bl>
    <w:p w:rsidR="005C6F9A" w:rsidRDefault="00EB22CF">
      <w:pPr>
        <w:pStyle w:val="Standard"/>
        <w:jc w:val="both"/>
        <w:rPr>
          <w:rFonts w:eastAsia="Times New Roman"/>
          <w:b/>
          <w:color w:val="000000"/>
          <w:sz w:val="26"/>
          <w:szCs w:val="26"/>
        </w:rPr>
      </w:pPr>
      <w:r>
        <w:rPr>
          <w:rFonts w:eastAsia="Times New Roman"/>
          <w:b/>
          <w:color w:val="000000"/>
          <w:sz w:val="26"/>
          <w:szCs w:val="26"/>
        </w:rPr>
        <w:t xml:space="preserve"> </w:t>
      </w:r>
    </w:p>
    <w:p w:rsidR="005C6F9A" w:rsidRDefault="005C6F9A">
      <w:pPr>
        <w:pStyle w:val="Standard"/>
        <w:tabs>
          <w:tab w:val="left" w:pos="360"/>
          <w:tab w:val="center" w:pos="4536"/>
          <w:tab w:val="right" w:pos="9072"/>
        </w:tabs>
        <w:jc w:val="both"/>
        <w:rPr>
          <w:rFonts w:eastAsia="Times New Roman"/>
          <w:b/>
          <w:bCs/>
          <w:sz w:val="26"/>
          <w:szCs w:val="26"/>
        </w:rPr>
      </w:pPr>
    </w:p>
    <w:p w:rsidR="005C6F9A" w:rsidRDefault="005C6F9A">
      <w:pPr>
        <w:pStyle w:val="Standard"/>
        <w:tabs>
          <w:tab w:val="center" w:pos="4536"/>
          <w:tab w:val="right" w:pos="9072"/>
        </w:tabs>
        <w:jc w:val="center"/>
        <w:rPr>
          <w:b/>
          <w:bCs/>
          <w:sz w:val="28"/>
          <w:szCs w:val="28"/>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7E2D2F" w:rsidRDefault="007E2D2F" w:rsidP="004E05E1">
      <w:pPr>
        <w:pStyle w:val="Standard"/>
        <w:tabs>
          <w:tab w:val="left" w:pos="360"/>
          <w:tab w:val="center" w:pos="4536"/>
          <w:tab w:val="right" w:pos="9072"/>
        </w:tabs>
        <w:rPr>
          <w:rFonts w:eastAsia="Times New Roman"/>
          <w:b/>
          <w:bCs/>
          <w:color w:val="FF0000"/>
        </w:rPr>
      </w:pPr>
    </w:p>
    <w:p w:rsidR="00A872AF" w:rsidRDefault="00A872AF"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2F5182" w:rsidRDefault="002F5182"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D15FC6" w:rsidRDefault="00D15FC6"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1A6A1F" w:rsidRDefault="001A6A1F"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DD2339" w:rsidRDefault="00DD2339">
      <w:pPr>
        <w:pStyle w:val="Standard"/>
        <w:tabs>
          <w:tab w:val="left" w:pos="360"/>
          <w:tab w:val="center" w:pos="4536"/>
          <w:tab w:val="right" w:pos="9072"/>
        </w:tabs>
        <w:jc w:val="center"/>
        <w:rPr>
          <w:rFonts w:eastAsia="Times New Roman"/>
          <w:b/>
          <w:bCs/>
          <w:color w:val="FF0000"/>
        </w:rPr>
      </w:pPr>
    </w:p>
    <w:p w:rsidR="002A7530" w:rsidRDefault="002A7530" w:rsidP="002A7530">
      <w:pPr>
        <w:pStyle w:val="Standard"/>
        <w:tabs>
          <w:tab w:val="center" w:pos="4536"/>
          <w:tab w:val="right" w:pos="9072"/>
        </w:tabs>
        <w:jc w:val="center"/>
        <w:rPr>
          <w:b/>
          <w:bCs/>
          <w:sz w:val="28"/>
          <w:szCs w:val="28"/>
        </w:rPr>
      </w:pPr>
      <w:r>
        <w:rPr>
          <w:b/>
          <w:bCs/>
          <w:sz w:val="28"/>
          <w:szCs w:val="28"/>
        </w:rPr>
        <w:t>T.C.</w:t>
      </w:r>
    </w:p>
    <w:p w:rsidR="002A7530" w:rsidRDefault="002A7530" w:rsidP="002A7530">
      <w:pPr>
        <w:pStyle w:val="Standard"/>
        <w:tabs>
          <w:tab w:val="center" w:pos="4536"/>
          <w:tab w:val="right" w:pos="9072"/>
        </w:tabs>
        <w:jc w:val="center"/>
        <w:rPr>
          <w:b/>
          <w:bCs/>
          <w:sz w:val="28"/>
          <w:szCs w:val="28"/>
        </w:rPr>
      </w:pPr>
      <w:r>
        <w:rPr>
          <w:b/>
          <w:bCs/>
          <w:sz w:val="28"/>
          <w:szCs w:val="28"/>
        </w:rPr>
        <w:t>ÇANAKKALE ONSEKİZ MART ÜNİVERSİTESİ</w:t>
      </w:r>
    </w:p>
    <w:p w:rsidR="002A7530" w:rsidRDefault="001A6A1F" w:rsidP="002A7530">
      <w:pPr>
        <w:pStyle w:val="Standard"/>
        <w:tabs>
          <w:tab w:val="center" w:pos="4536"/>
          <w:tab w:val="right" w:pos="9072"/>
        </w:tabs>
        <w:jc w:val="center"/>
        <w:rPr>
          <w:b/>
          <w:bCs/>
          <w:sz w:val="28"/>
          <w:szCs w:val="28"/>
        </w:rPr>
      </w:pPr>
      <w:r>
        <w:rPr>
          <w:b/>
          <w:bCs/>
          <w:sz w:val="28"/>
          <w:szCs w:val="28"/>
        </w:rPr>
        <w:t>Sağlık-</w:t>
      </w:r>
      <w:r w:rsidR="002A7530">
        <w:rPr>
          <w:b/>
          <w:bCs/>
          <w:sz w:val="28"/>
          <w:szCs w:val="28"/>
        </w:rPr>
        <w:t>Kültür ve Spor Dairesi Başkanlığı</w:t>
      </w: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p>
    <w:p w:rsidR="002A7530" w:rsidRDefault="00BD1DF6" w:rsidP="00BD1DF6">
      <w:pPr>
        <w:pStyle w:val="Standard"/>
        <w:numPr>
          <w:ilvl w:val="0"/>
          <w:numId w:val="39"/>
        </w:numPr>
        <w:tabs>
          <w:tab w:val="left" w:pos="360"/>
          <w:tab w:val="center" w:pos="4536"/>
          <w:tab w:val="right" w:pos="9072"/>
        </w:tabs>
        <w:jc w:val="both"/>
        <w:rPr>
          <w:rFonts w:eastAsia="Times New Roman"/>
          <w:b/>
          <w:bCs/>
          <w:color w:val="FF0000"/>
          <w:sz w:val="28"/>
          <w:szCs w:val="28"/>
        </w:rPr>
      </w:pPr>
      <w:r>
        <w:rPr>
          <w:rFonts w:eastAsia="Times New Roman"/>
          <w:b/>
          <w:bCs/>
          <w:color w:val="FF0000"/>
          <w:sz w:val="28"/>
          <w:szCs w:val="28"/>
        </w:rPr>
        <w:t>Teşkilat Yapısı</w:t>
      </w:r>
    </w:p>
    <w:p w:rsidR="00BD1DF6" w:rsidRPr="00A872AF" w:rsidRDefault="00BD1DF6" w:rsidP="00BD1DF6">
      <w:pPr>
        <w:pStyle w:val="Standard"/>
        <w:tabs>
          <w:tab w:val="left" w:pos="360"/>
          <w:tab w:val="center" w:pos="4536"/>
          <w:tab w:val="right" w:pos="9072"/>
        </w:tabs>
        <w:ind w:left="375"/>
        <w:jc w:val="both"/>
        <w:rPr>
          <w:rFonts w:eastAsia="Times New Roman"/>
          <w:b/>
          <w:bCs/>
          <w:color w:val="FF0000"/>
          <w:sz w:val="28"/>
          <w:szCs w:val="28"/>
        </w:rPr>
      </w:pPr>
    </w:p>
    <w:p w:rsidR="002A7530" w:rsidRPr="001D5707" w:rsidRDefault="002A7530" w:rsidP="002A7530">
      <w:pPr>
        <w:pStyle w:val="Standard"/>
        <w:tabs>
          <w:tab w:val="left" w:pos="360"/>
          <w:tab w:val="center" w:pos="4536"/>
          <w:tab w:val="right" w:pos="9072"/>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 xml:space="preserve">Kültür ve Spor Daire Başkanlığı'nın </w:t>
      </w:r>
      <w:r w:rsidR="00BD1DF6">
        <w:rPr>
          <w:rFonts w:eastAsia="Times New Roman"/>
        </w:rPr>
        <w:t>Teşkilat Yapısı</w:t>
      </w:r>
      <w:r w:rsidRPr="001D5707">
        <w:rPr>
          <w:rFonts w:eastAsia="Times New Roman"/>
        </w:rPr>
        <w:t xml:space="preserve"> aşağıdaki gibidir:</w:t>
      </w:r>
    </w:p>
    <w:p w:rsidR="00593610" w:rsidRDefault="00593610" w:rsidP="00125792">
      <w:pPr>
        <w:pStyle w:val="Standard"/>
        <w:tabs>
          <w:tab w:val="left" w:pos="360"/>
          <w:tab w:val="center" w:pos="4536"/>
          <w:tab w:val="right" w:pos="9072"/>
        </w:tabs>
        <w:rPr>
          <w:rFonts w:eastAsia="Times New Roman"/>
          <w:sz w:val="26"/>
          <w:szCs w:val="26"/>
        </w:rPr>
      </w:pPr>
    </w:p>
    <w:tbl>
      <w:tblPr>
        <w:tblStyle w:val="TabloKlavuzu"/>
        <w:tblpPr w:leftFromText="141" w:rightFromText="141" w:vertAnchor="text" w:horzAnchor="page" w:tblpX="2062" w:tblpY="213"/>
        <w:tblOverlap w:val="never"/>
        <w:tblW w:w="13575" w:type="dxa"/>
        <w:tblLook w:val="04A0" w:firstRow="1" w:lastRow="0" w:firstColumn="1" w:lastColumn="0" w:noHBand="0" w:noVBand="1"/>
      </w:tblPr>
      <w:tblGrid>
        <w:gridCol w:w="3369"/>
        <w:gridCol w:w="3118"/>
        <w:gridCol w:w="3353"/>
        <w:gridCol w:w="3735"/>
      </w:tblGrid>
      <w:tr w:rsidR="00E86C69" w:rsidRPr="003F4893" w:rsidTr="00E86C69">
        <w:trPr>
          <w:trHeight w:val="557"/>
        </w:trPr>
        <w:tc>
          <w:tcPr>
            <w:tcW w:w="13575" w:type="dxa"/>
            <w:gridSpan w:val="4"/>
          </w:tcPr>
          <w:p w:rsidR="00E86C69" w:rsidRPr="00593610" w:rsidRDefault="00E86C69" w:rsidP="00E86C69">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Daire Başkanı</w:t>
            </w:r>
          </w:p>
          <w:p w:rsidR="00E86C69" w:rsidRPr="00593610" w:rsidRDefault="00E86C69" w:rsidP="00E86C69">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Yüksel YILDIZ</w:t>
            </w:r>
          </w:p>
        </w:tc>
      </w:tr>
      <w:tr w:rsidR="00E86C69" w:rsidRPr="003F4893" w:rsidTr="00E86C69">
        <w:trPr>
          <w:trHeight w:val="567"/>
        </w:trPr>
        <w:tc>
          <w:tcPr>
            <w:tcW w:w="13575" w:type="dxa"/>
            <w:gridSpan w:val="4"/>
          </w:tcPr>
          <w:p w:rsidR="00E86C69" w:rsidRPr="00593610" w:rsidRDefault="00E86C69" w:rsidP="00E86C69">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Sekreter</w:t>
            </w:r>
          </w:p>
          <w:p w:rsidR="00E86C69" w:rsidRPr="00593610" w:rsidRDefault="00E86C69" w:rsidP="00E86C69">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Selda ER (4/D Personel)</w:t>
            </w:r>
          </w:p>
        </w:tc>
      </w:tr>
      <w:tr w:rsidR="00E86C69" w:rsidRPr="003F4893" w:rsidTr="00E86C69">
        <w:trPr>
          <w:trHeight w:val="134"/>
        </w:trPr>
        <w:tc>
          <w:tcPr>
            <w:tcW w:w="3369"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Yazı İşleri</w:t>
            </w:r>
            <w:r>
              <w:rPr>
                <w:rFonts w:ascii="Times New Roman" w:hAnsi="Times New Roman" w:cs="Times New Roman"/>
                <w:b/>
                <w:sz w:val="20"/>
                <w:szCs w:val="20"/>
                <w:u w:val="single"/>
              </w:rPr>
              <w:t xml:space="preserve"> Birimi</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Özlem TURAN (Şef)</w:t>
            </w:r>
          </w:p>
          <w:p w:rsidR="00E86C69" w:rsidRPr="00593610" w:rsidRDefault="00E86C69" w:rsidP="00E86C69">
            <w:pPr>
              <w:spacing w:line="360" w:lineRule="auto"/>
              <w:rPr>
                <w:rFonts w:ascii="Times New Roman" w:hAnsi="Times New Roman" w:cs="Times New Roman"/>
                <w:b/>
                <w:sz w:val="20"/>
                <w:szCs w:val="20"/>
              </w:rPr>
            </w:pPr>
            <w:r>
              <w:rPr>
                <w:rFonts w:ascii="Times New Roman" w:hAnsi="Times New Roman" w:cs="Times New Roman"/>
                <w:sz w:val="20"/>
                <w:szCs w:val="20"/>
              </w:rPr>
              <w:t>Pınar ÇETİN (</w:t>
            </w:r>
            <w:proofErr w:type="spellStart"/>
            <w:proofErr w:type="gramStart"/>
            <w:r>
              <w:rPr>
                <w:rFonts w:ascii="Times New Roman" w:hAnsi="Times New Roman" w:cs="Times New Roman"/>
                <w:sz w:val="20"/>
                <w:szCs w:val="20"/>
              </w:rPr>
              <w:t>Bilg.İşlt</w:t>
            </w:r>
            <w:proofErr w:type="spellEnd"/>
            <w:proofErr w:type="gramEnd"/>
            <w:r w:rsidRPr="00593610">
              <w:rPr>
                <w:rFonts w:ascii="Times New Roman" w:hAnsi="Times New Roman" w:cs="Times New Roman"/>
                <w:sz w:val="20"/>
                <w:szCs w:val="20"/>
              </w:rPr>
              <w:t>)</w:t>
            </w:r>
          </w:p>
        </w:tc>
        <w:tc>
          <w:tcPr>
            <w:tcW w:w="3118"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Taşınır Kayıt Kontrol Birimi</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Enver ÇETİN</w:t>
            </w:r>
            <w:r w:rsidRPr="00593610">
              <w:rPr>
                <w:rFonts w:ascii="Times New Roman" w:hAnsi="Times New Roman" w:cs="Times New Roman"/>
                <w:sz w:val="20"/>
                <w:szCs w:val="20"/>
              </w:rPr>
              <w:t xml:space="preserve"> (Şube Müdürü)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Gökhan KIZILCIK.</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Yrd.</w:t>
            </w:r>
            <w:r>
              <w:rPr>
                <w:rFonts w:ascii="Times New Roman" w:hAnsi="Times New Roman" w:cs="Times New Roman"/>
                <w:sz w:val="20"/>
                <w:szCs w:val="20"/>
              </w:rPr>
              <w:t xml:space="preserve"> </w:t>
            </w:r>
            <w:proofErr w:type="spellStart"/>
            <w:r w:rsidRPr="00593610">
              <w:rPr>
                <w:rFonts w:ascii="Times New Roman" w:hAnsi="Times New Roman" w:cs="Times New Roman"/>
                <w:sz w:val="20"/>
                <w:szCs w:val="20"/>
              </w:rPr>
              <w:t>Hizm</w:t>
            </w:r>
            <w:proofErr w:type="spellEnd"/>
            <w:r w:rsidRPr="00593610">
              <w:rPr>
                <w:rFonts w:ascii="Times New Roman" w:hAnsi="Times New Roman" w:cs="Times New Roman"/>
                <w:sz w:val="20"/>
                <w:szCs w:val="20"/>
              </w:rPr>
              <w:t>.</w:t>
            </w:r>
            <w:proofErr w:type="gramStart"/>
            <w:r w:rsidRPr="00593610">
              <w:rPr>
                <w:rFonts w:ascii="Times New Roman" w:hAnsi="Times New Roman" w:cs="Times New Roman"/>
                <w:sz w:val="20"/>
                <w:szCs w:val="20"/>
              </w:rPr>
              <w:t>)</w:t>
            </w:r>
            <w:proofErr w:type="gramEnd"/>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Emel YAMAN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w:t>
            </w:r>
            <w:proofErr w:type="gramStart"/>
            <w:r>
              <w:rPr>
                <w:rFonts w:ascii="Times New Roman" w:hAnsi="Times New Roman" w:cs="Times New Roman"/>
                <w:sz w:val="20"/>
                <w:szCs w:val="20"/>
              </w:rPr>
              <w:t>)</w:t>
            </w:r>
            <w:proofErr w:type="gramEnd"/>
          </w:p>
        </w:tc>
        <w:tc>
          <w:tcPr>
            <w:tcW w:w="3353"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Arşiv Birimi</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Pınar ÇETİN</w:t>
            </w:r>
            <w:r w:rsidRPr="00593610">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w:t>
            </w:r>
            <w:r w:rsidR="00BD1DF6">
              <w:rPr>
                <w:rFonts w:ascii="Times New Roman" w:hAnsi="Times New Roman" w:cs="Times New Roman"/>
                <w:sz w:val="20"/>
                <w:szCs w:val="20"/>
              </w:rPr>
              <w:t>)</w:t>
            </w:r>
          </w:p>
          <w:p w:rsidR="00E86C69" w:rsidRPr="00593610" w:rsidRDefault="00E86C69" w:rsidP="00E86C69">
            <w:pPr>
              <w:spacing w:line="360" w:lineRule="auto"/>
              <w:rPr>
                <w:rFonts w:cs="Times New Roman"/>
                <w:sz w:val="20"/>
                <w:szCs w:val="20"/>
              </w:rPr>
            </w:pPr>
            <w:r w:rsidRPr="00593610">
              <w:rPr>
                <w:rFonts w:ascii="Times New Roman" w:hAnsi="Times New Roman" w:cs="Times New Roman"/>
                <w:sz w:val="20"/>
                <w:szCs w:val="20"/>
              </w:rPr>
              <w:t>Selda ER (4/D Personel)</w:t>
            </w:r>
          </w:p>
        </w:tc>
        <w:tc>
          <w:tcPr>
            <w:tcW w:w="3735"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Kültür Şube Müdürlüğü</w:t>
            </w:r>
          </w:p>
          <w:p w:rsidR="00E86C69" w:rsidRPr="00593610" w:rsidRDefault="008C455F"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Erkan KIRAÇ (Şube </w:t>
            </w:r>
            <w:proofErr w:type="spellStart"/>
            <w:proofErr w:type="gramStart"/>
            <w:r>
              <w:rPr>
                <w:rFonts w:ascii="Times New Roman" w:hAnsi="Times New Roman" w:cs="Times New Roman"/>
                <w:sz w:val="20"/>
                <w:szCs w:val="20"/>
              </w:rPr>
              <w:t>Müd.V</w:t>
            </w:r>
            <w:proofErr w:type="spellEnd"/>
            <w:proofErr w:type="gramEnd"/>
            <w:r>
              <w:rPr>
                <w:rFonts w:ascii="Times New Roman" w:hAnsi="Times New Roman" w:cs="Times New Roman"/>
                <w:sz w:val="20"/>
                <w:szCs w:val="20"/>
              </w:rPr>
              <w:t>. Tedviren</w:t>
            </w:r>
            <w:r w:rsidR="00E86C69" w:rsidRPr="00593610">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Nurten M</w:t>
            </w:r>
            <w:r>
              <w:rPr>
                <w:rFonts w:ascii="Times New Roman" w:hAnsi="Times New Roman" w:cs="Times New Roman"/>
                <w:sz w:val="20"/>
                <w:szCs w:val="20"/>
              </w:rPr>
              <w:t xml:space="preserve">ORGÜL </w:t>
            </w:r>
            <w:proofErr w:type="gramStart"/>
            <w:r>
              <w:rPr>
                <w:rFonts w:ascii="Times New Roman" w:hAnsi="Times New Roman" w:cs="Times New Roman"/>
                <w:sz w:val="20"/>
                <w:szCs w:val="20"/>
              </w:rPr>
              <w:t>(</w:t>
            </w:r>
            <w:proofErr w:type="spellStart"/>
            <w:proofErr w:type="gramEnd"/>
            <w:r>
              <w:rPr>
                <w:rFonts w:ascii="Times New Roman" w:hAnsi="Times New Roman" w:cs="Times New Roman"/>
                <w:sz w:val="20"/>
                <w:szCs w:val="20"/>
              </w:rPr>
              <w:t>Bilg</w:t>
            </w:r>
            <w:proofErr w:type="spellEnd"/>
            <w:r>
              <w:rPr>
                <w:rFonts w:ascii="Times New Roman" w:hAnsi="Times New Roman" w:cs="Times New Roman"/>
                <w:sz w:val="20"/>
                <w:szCs w:val="20"/>
              </w:rPr>
              <w:t xml:space="preserve">. </w:t>
            </w:r>
            <w:r w:rsidRPr="00593610">
              <w:rPr>
                <w:rFonts w:ascii="Times New Roman" w:hAnsi="Times New Roman" w:cs="Times New Roman"/>
                <w:sz w:val="20"/>
                <w:szCs w:val="20"/>
              </w:rPr>
              <w:t>İşl.)</w:t>
            </w:r>
          </w:p>
          <w:p w:rsidR="00E86C69" w:rsidRPr="00593610" w:rsidRDefault="00E86C69" w:rsidP="00E86C6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Berçem</w:t>
            </w:r>
            <w:proofErr w:type="spellEnd"/>
            <w:r>
              <w:rPr>
                <w:rFonts w:ascii="Times New Roman" w:hAnsi="Times New Roman" w:cs="Times New Roman"/>
                <w:sz w:val="20"/>
                <w:szCs w:val="20"/>
              </w:rPr>
              <w:t xml:space="preserve"> ABUL GÜMÜŞ (4/D Pers)</w:t>
            </w:r>
          </w:p>
        </w:tc>
      </w:tr>
      <w:tr w:rsidR="00E86C69" w:rsidTr="00E86C69">
        <w:trPr>
          <w:trHeight w:val="2119"/>
        </w:trPr>
        <w:tc>
          <w:tcPr>
            <w:tcW w:w="3369" w:type="dxa"/>
          </w:tcPr>
          <w:p w:rsidR="00E86C69" w:rsidRDefault="00E86C69" w:rsidP="00E86C69">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PDR Birimi ve ÇOMÜ Kreş</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Serdar TOPAL (Psikolog</w:t>
            </w:r>
            <w:r>
              <w:rPr>
                <w:rFonts w:ascii="Times New Roman" w:hAnsi="Times New Roman" w:cs="Times New Roman"/>
                <w:sz w:val="20"/>
                <w:szCs w:val="20"/>
              </w:rPr>
              <w:t xml:space="preserve"> –PDR Bir.</w:t>
            </w:r>
            <w:r w:rsidRPr="00593610">
              <w:rPr>
                <w:rFonts w:ascii="Times New Roman" w:hAnsi="Times New Roman" w:cs="Times New Roman"/>
                <w:sz w:val="20"/>
                <w:szCs w:val="20"/>
              </w:rPr>
              <w:t>)</w:t>
            </w:r>
          </w:p>
          <w:p w:rsidR="00E86C69" w:rsidRPr="00D9072F"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Cumhur ÇIRNAZ (</w:t>
            </w:r>
            <w:proofErr w:type="spellStart"/>
            <w:proofErr w:type="gramStart"/>
            <w:r>
              <w:rPr>
                <w:rFonts w:ascii="Times New Roman" w:hAnsi="Times New Roman" w:cs="Times New Roman"/>
                <w:sz w:val="20"/>
                <w:szCs w:val="20"/>
              </w:rPr>
              <w:t>Öğr.Gör</w:t>
            </w:r>
            <w:proofErr w:type="spellEnd"/>
            <w:proofErr w:type="gramEnd"/>
            <w:r>
              <w:rPr>
                <w:rFonts w:ascii="Times New Roman" w:hAnsi="Times New Roman" w:cs="Times New Roman"/>
                <w:sz w:val="20"/>
                <w:szCs w:val="20"/>
              </w:rPr>
              <w:t>.-PDR Bir</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Elif YALÇIN </w:t>
            </w:r>
            <w:proofErr w:type="gramStart"/>
            <w:r>
              <w:rPr>
                <w:rFonts w:ascii="Times New Roman" w:hAnsi="Times New Roman" w:cs="Times New Roman"/>
                <w:sz w:val="20"/>
                <w:szCs w:val="20"/>
              </w:rPr>
              <w:t>(</w:t>
            </w:r>
            <w:proofErr w:type="spellStart"/>
            <w:proofErr w:type="gramEnd"/>
            <w:r>
              <w:rPr>
                <w:rFonts w:ascii="Times New Roman" w:hAnsi="Times New Roman" w:cs="Times New Roman"/>
                <w:sz w:val="20"/>
                <w:szCs w:val="20"/>
              </w:rPr>
              <w:t>Bilg</w:t>
            </w:r>
            <w:proofErr w:type="spellEnd"/>
            <w:r>
              <w:rPr>
                <w:rFonts w:ascii="Times New Roman" w:hAnsi="Times New Roman" w:cs="Times New Roman"/>
                <w:sz w:val="20"/>
                <w:szCs w:val="20"/>
              </w:rPr>
              <w:t>. İşlet.-Kreş</w:t>
            </w:r>
            <w:proofErr w:type="gramStart"/>
            <w:r>
              <w:rPr>
                <w:rFonts w:ascii="Times New Roman" w:hAnsi="Times New Roman" w:cs="Times New Roman"/>
                <w:sz w:val="20"/>
                <w:szCs w:val="20"/>
              </w:rPr>
              <w:t>)</w:t>
            </w:r>
            <w:proofErr w:type="gramEnd"/>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Fatma GÜR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Bilg</w:t>
            </w:r>
            <w:proofErr w:type="spellEnd"/>
            <w:r>
              <w:rPr>
                <w:rFonts w:ascii="Times New Roman" w:hAnsi="Times New Roman" w:cs="Times New Roman"/>
                <w:sz w:val="20"/>
                <w:szCs w:val="20"/>
              </w:rPr>
              <w:t>. İşlet.-Kreş</w:t>
            </w:r>
            <w:proofErr w:type="gramStart"/>
            <w:r>
              <w:rPr>
                <w:rFonts w:ascii="Times New Roman" w:hAnsi="Times New Roman" w:cs="Times New Roman"/>
                <w:sz w:val="20"/>
                <w:szCs w:val="20"/>
              </w:rPr>
              <w:t>)</w:t>
            </w:r>
            <w:proofErr w:type="gramEnd"/>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Nihal KARABULGU (4/B Pers.-Kreş)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ERDOĞAN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Aslı KOCAMAN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Canan DENİZ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Şule Bilgin ÇETİN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 Kreş)</w:t>
            </w:r>
          </w:p>
          <w:p w:rsidR="00E86C69" w:rsidRPr="00593610"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Pr="00593610"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18"/>
                <w:szCs w:val="18"/>
              </w:rPr>
            </w:pPr>
          </w:p>
          <w:p w:rsidR="00E86C69" w:rsidRPr="00023AA1" w:rsidRDefault="00E86C69" w:rsidP="00E86C69">
            <w:pPr>
              <w:spacing w:line="360" w:lineRule="auto"/>
              <w:rPr>
                <w:rFonts w:ascii="Times New Roman" w:hAnsi="Times New Roman" w:cs="Times New Roman"/>
              </w:rPr>
            </w:pPr>
          </w:p>
        </w:tc>
        <w:tc>
          <w:tcPr>
            <w:tcW w:w="3118"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 xml:space="preserve">Ön Mali </w:t>
            </w:r>
            <w:proofErr w:type="gramStart"/>
            <w:r w:rsidRPr="00593610">
              <w:rPr>
                <w:rFonts w:ascii="Times New Roman" w:hAnsi="Times New Roman" w:cs="Times New Roman"/>
                <w:b/>
                <w:sz w:val="20"/>
                <w:szCs w:val="20"/>
                <w:u w:val="single"/>
              </w:rPr>
              <w:t>Kontrol  ve</w:t>
            </w:r>
            <w:proofErr w:type="gramEnd"/>
            <w:r w:rsidRPr="00593610">
              <w:rPr>
                <w:rFonts w:ascii="Times New Roman" w:hAnsi="Times New Roman" w:cs="Times New Roman"/>
                <w:b/>
                <w:sz w:val="20"/>
                <w:szCs w:val="20"/>
                <w:u w:val="single"/>
              </w:rPr>
              <w:t xml:space="preserve"> Satın Alma</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Enver ÇETİN</w:t>
            </w:r>
            <w:r w:rsidRPr="00593610">
              <w:rPr>
                <w:rFonts w:ascii="Times New Roman" w:hAnsi="Times New Roman" w:cs="Times New Roman"/>
                <w:sz w:val="20"/>
                <w:szCs w:val="20"/>
              </w:rPr>
              <w:t xml:space="preserve"> (Şube Müdürü)</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Jale CAN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Özlem TUNA (</w:t>
            </w:r>
            <w:proofErr w:type="spellStart"/>
            <w:proofErr w:type="gramStart"/>
            <w:r>
              <w:rPr>
                <w:rFonts w:ascii="Times New Roman" w:hAnsi="Times New Roman" w:cs="Times New Roman"/>
                <w:sz w:val="20"/>
                <w:szCs w:val="20"/>
              </w:rPr>
              <w:t>Bilg.İşlt</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Burak SİNAN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Mert ALKAN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Buket AKKOYUN (4/B Personel)</w:t>
            </w:r>
          </w:p>
          <w:p w:rsidR="00E86C69" w:rsidRDefault="00E86C69" w:rsidP="00E86C69">
            <w:pPr>
              <w:spacing w:line="360" w:lineRule="auto"/>
              <w:rPr>
                <w:rFonts w:ascii="Times New Roman" w:hAnsi="Times New Roman" w:cs="Times New Roman"/>
                <w:sz w:val="20"/>
                <w:szCs w:val="20"/>
              </w:rPr>
            </w:pPr>
          </w:p>
          <w:p w:rsidR="00E86C69" w:rsidRPr="00593610" w:rsidRDefault="00E86C69" w:rsidP="00E86C69">
            <w:pPr>
              <w:spacing w:line="360" w:lineRule="auto"/>
              <w:rPr>
                <w:rFonts w:ascii="Times New Roman" w:hAnsi="Times New Roman" w:cs="Times New Roman"/>
                <w:sz w:val="20"/>
                <w:szCs w:val="20"/>
              </w:rPr>
            </w:pPr>
          </w:p>
          <w:p w:rsidR="00E86C69" w:rsidRPr="00023AA1" w:rsidRDefault="00E86C69" w:rsidP="00E86C69">
            <w:pPr>
              <w:spacing w:line="360" w:lineRule="auto"/>
              <w:rPr>
                <w:rFonts w:ascii="Times New Roman" w:hAnsi="Times New Roman" w:cs="Times New Roman"/>
                <w:sz w:val="20"/>
                <w:szCs w:val="20"/>
              </w:rPr>
            </w:pPr>
          </w:p>
        </w:tc>
        <w:tc>
          <w:tcPr>
            <w:tcW w:w="3353"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 xml:space="preserve">Spor Şube </w:t>
            </w:r>
            <w:proofErr w:type="spellStart"/>
            <w:r w:rsidRPr="00593610">
              <w:rPr>
                <w:rFonts w:ascii="Times New Roman" w:hAnsi="Times New Roman" w:cs="Times New Roman"/>
                <w:b/>
                <w:sz w:val="20"/>
                <w:szCs w:val="20"/>
                <w:u w:val="single"/>
              </w:rPr>
              <w:t>Müd</w:t>
            </w:r>
            <w:proofErr w:type="spellEnd"/>
            <w:r w:rsidRPr="00593610">
              <w:rPr>
                <w:rFonts w:ascii="Times New Roman" w:hAnsi="Times New Roman" w:cs="Times New Roman"/>
                <w:b/>
                <w:sz w:val="20"/>
                <w:szCs w:val="20"/>
                <w:u w:val="single"/>
              </w:rPr>
              <w:t>.</w:t>
            </w:r>
          </w:p>
          <w:p w:rsidR="00E86C69" w:rsidRPr="00593610" w:rsidRDefault="008C455F" w:rsidP="00E86C69">
            <w:pPr>
              <w:spacing w:line="360" w:lineRule="auto"/>
              <w:rPr>
                <w:rFonts w:ascii="Times New Roman" w:hAnsi="Times New Roman" w:cs="Times New Roman"/>
                <w:sz w:val="20"/>
                <w:szCs w:val="20"/>
              </w:rPr>
            </w:pPr>
            <w:r>
              <w:rPr>
                <w:rFonts w:ascii="Times New Roman" w:hAnsi="Times New Roman" w:cs="Times New Roman"/>
                <w:sz w:val="20"/>
                <w:szCs w:val="20"/>
              </w:rPr>
              <w:t>Deniz CANITEZ</w:t>
            </w:r>
            <w:r w:rsidR="00E86C69">
              <w:rPr>
                <w:rFonts w:ascii="Times New Roman" w:hAnsi="Times New Roman" w:cs="Times New Roman"/>
                <w:sz w:val="20"/>
                <w:szCs w:val="20"/>
              </w:rPr>
              <w:t xml:space="preserve"> (Şube Müdürü</w:t>
            </w:r>
            <w:r w:rsidR="00E86C69"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M.Okan</w:t>
            </w:r>
            <w:proofErr w:type="spellEnd"/>
            <w:r w:rsidRPr="00593610">
              <w:rPr>
                <w:rFonts w:ascii="Times New Roman" w:hAnsi="Times New Roman" w:cs="Times New Roman"/>
                <w:sz w:val="20"/>
                <w:szCs w:val="20"/>
              </w:rPr>
              <w:t xml:space="preserve"> ALKAN (Vizeli İşçi)</w:t>
            </w:r>
          </w:p>
          <w:p w:rsidR="00E86C69" w:rsidRPr="00A0290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Nesrin YİĞİT (</w:t>
            </w:r>
            <w:proofErr w:type="spellStart"/>
            <w:proofErr w:type="gramStart"/>
            <w:r w:rsidRPr="00593610">
              <w:rPr>
                <w:rFonts w:ascii="Times New Roman" w:hAnsi="Times New Roman" w:cs="Times New Roman"/>
                <w:sz w:val="20"/>
                <w:szCs w:val="20"/>
              </w:rPr>
              <w:t>Bilg.İşl</w:t>
            </w:r>
            <w:proofErr w:type="spellEnd"/>
            <w:proofErr w:type="gramEnd"/>
            <w:r w:rsidRPr="00593610">
              <w:rPr>
                <w:rFonts w:ascii="Times New Roman" w:hAnsi="Times New Roman" w:cs="Times New Roman"/>
                <w:sz w:val="20"/>
                <w:szCs w:val="20"/>
              </w:rPr>
              <w:t>.)</w:t>
            </w:r>
          </w:p>
          <w:p w:rsidR="00E86C69" w:rsidRPr="00B462FF" w:rsidRDefault="00E86C69" w:rsidP="00E86C69">
            <w:pPr>
              <w:spacing w:line="360" w:lineRule="auto"/>
              <w:rPr>
                <w:rFonts w:ascii="Times New Roman" w:hAnsi="Times New Roman" w:cs="Times New Roman"/>
                <w:b/>
                <w:sz w:val="20"/>
                <w:szCs w:val="20"/>
                <w:u w:val="single"/>
              </w:rPr>
            </w:pPr>
            <w:r w:rsidRPr="00B462FF">
              <w:rPr>
                <w:rFonts w:ascii="Times New Roman" w:hAnsi="Times New Roman" w:cs="Times New Roman"/>
                <w:b/>
                <w:sz w:val="20"/>
                <w:szCs w:val="20"/>
                <w:u w:val="single"/>
              </w:rPr>
              <w:t xml:space="preserve">ÖSEM </w:t>
            </w:r>
            <w:r>
              <w:rPr>
                <w:rFonts w:ascii="Times New Roman" w:hAnsi="Times New Roman" w:cs="Times New Roman"/>
                <w:b/>
                <w:sz w:val="20"/>
                <w:szCs w:val="20"/>
                <w:u w:val="single"/>
              </w:rPr>
              <w:t>ve</w:t>
            </w:r>
            <w:r w:rsidRPr="00B462FF">
              <w:rPr>
                <w:rFonts w:ascii="Times New Roman" w:hAnsi="Times New Roman" w:cs="Times New Roman"/>
                <w:b/>
                <w:sz w:val="20"/>
                <w:szCs w:val="20"/>
                <w:u w:val="single"/>
              </w:rPr>
              <w:t xml:space="preserve"> Salonlar</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Halil İbrahim BOZKURT</w:t>
            </w:r>
            <w:r w:rsidRPr="00B462FF">
              <w:rPr>
                <w:rFonts w:ascii="Times New Roman" w:hAnsi="Times New Roman" w:cs="Times New Roman"/>
                <w:sz w:val="18"/>
                <w:szCs w:val="18"/>
              </w:rPr>
              <w:t xml:space="preserve"> (</w:t>
            </w:r>
            <w:r>
              <w:rPr>
                <w:rFonts w:ascii="Times New Roman" w:hAnsi="Times New Roman" w:cs="Times New Roman"/>
                <w:sz w:val="18"/>
                <w:szCs w:val="18"/>
              </w:rPr>
              <w:t>Şube Müdürü</w:t>
            </w:r>
            <w:r w:rsidRPr="00B462FF">
              <w:rPr>
                <w:rFonts w:ascii="Times New Roman" w:hAnsi="Times New Roman" w:cs="Times New Roman"/>
                <w:sz w:val="18"/>
                <w:szCs w:val="18"/>
              </w:rPr>
              <w:t>.-ÖSEM)</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Hilal PENBEK (4/D ÖSEM Temizlik Pers.)</w:t>
            </w:r>
          </w:p>
          <w:p w:rsidR="00BD1DF6" w:rsidRDefault="00BD1DF6" w:rsidP="00E86C69">
            <w:pPr>
              <w:spacing w:line="360" w:lineRule="auto"/>
              <w:rPr>
                <w:rFonts w:ascii="Times New Roman" w:hAnsi="Times New Roman" w:cs="Times New Roman"/>
                <w:sz w:val="18"/>
                <w:szCs w:val="18"/>
              </w:rPr>
            </w:pPr>
            <w:r>
              <w:rPr>
                <w:rFonts w:ascii="Times New Roman" w:hAnsi="Times New Roman" w:cs="Times New Roman"/>
                <w:sz w:val="18"/>
                <w:szCs w:val="18"/>
              </w:rPr>
              <w:t>Gürsel ABİ (4/D Temizlik Personeli)</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Özcan ÖZKAN (</w:t>
            </w:r>
            <w:proofErr w:type="spellStart"/>
            <w:proofErr w:type="gramStart"/>
            <w:r w:rsidRPr="00B462FF">
              <w:rPr>
                <w:rFonts w:ascii="Times New Roman" w:hAnsi="Times New Roman" w:cs="Times New Roman"/>
                <w:sz w:val="18"/>
                <w:szCs w:val="18"/>
              </w:rPr>
              <w:t>Bilg.İşl</w:t>
            </w:r>
            <w:proofErr w:type="spellEnd"/>
            <w:proofErr w:type="gramEnd"/>
            <w:r w:rsidRPr="00B462FF">
              <w:rPr>
                <w:rFonts w:ascii="Times New Roman" w:hAnsi="Times New Roman" w:cs="Times New Roman"/>
                <w:sz w:val="18"/>
                <w:szCs w:val="18"/>
              </w:rPr>
              <w:t>.-İÇDAŞ)</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lastRenderedPageBreak/>
              <w:t>Orhan AKYOL (Tekniker-İÇDAŞ)</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Cengiz DİKİCİ</w:t>
            </w:r>
            <w:r>
              <w:rPr>
                <w:rFonts w:ascii="Times New Roman" w:hAnsi="Times New Roman" w:cs="Times New Roman"/>
                <w:sz w:val="18"/>
                <w:szCs w:val="18"/>
              </w:rPr>
              <w:t xml:space="preserve"> (</w:t>
            </w:r>
            <w:r w:rsidRPr="00B462FF">
              <w:rPr>
                <w:rFonts w:ascii="Times New Roman" w:hAnsi="Times New Roman" w:cs="Times New Roman"/>
                <w:sz w:val="18"/>
                <w:szCs w:val="18"/>
              </w:rPr>
              <w:t>Vizeli İşçi-İÇDAŞ)</w:t>
            </w:r>
          </w:p>
          <w:p w:rsidR="00E86C69"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Ayşe ŞEN (4/D Temizlik-İÇDAŞ )</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Necip Engin DOKUZ (</w:t>
            </w:r>
            <w:r w:rsidRPr="00B462FF">
              <w:rPr>
                <w:rFonts w:ascii="Times New Roman" w:hAnsi="Times New Roman" w:cs="Times New Roman"/>
                <w:sz w:val="18"/>
                <w:szCs w:val="18"/>
              </w:rPr>
              <w:t>4/D Temizlik-İÇDAŞ</w:t>
            </w:r>
            <w:r>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 xml:space="preserve">Erdem SÖNMEZ </w:t>
            </w:r>
            <w:proofErr w:type="gramStart"/>
            <w:r>
              <w:rPr>
                <w:rFonts w:ascii="Times New Roman" w:hAnsi="Times New Roman" w:cs="Times New Roman"/>
                <w:sz w:val="18"/>
                <w:szCs w:val="18"/>
              </w:rPr>
              <w:t>(</w:t>
            </w:r>
            <w:proofErr w:type="gramEnd"/>
            <w:r w:rsidRPr="00B462FF">
              <w:rPr>
                <w:rFonts w:ascii="Times New Roman" w:hAnsi="Times New Roman" w:cs="Times New Roman"/>
                <w:sz w:val="18"/>
                <w:szCs w:val="18"/>
              </w:rPr>
              <w:t>4/D Temizlik-İÇDAŞ</w:t>
            </w:r>
          </w:p>
          <w:p w:rsidR="00E86C69" w:rsidRPr="00B462FF"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Nadir AYHAN (Teknisyen</w:t>
            </w:r>
            <w:r w:rsidRPr="00B462FF">
              <w:rPr>
                <w:rFonts w:ascii="Times New Roman" w:hAnsi="Times New Roman" w:cs="Times New Roman"/>
                <w:sz w:val="18"/>
                <w:szCs w:val="18"/>
              </w:rPr>
              <w:t>-</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Tamer BİLİK( 4-D Personel-</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Gönül ÖREN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Mustafa AKAY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Ali TAŞ (</w:t>
            </w:r>
            <w:r w:rsidRPr="00B462FF">
              <w:rPr>
                <w:rFonts w:ascii="Times New Roman" w:hAnsi="Times New Roman" w:cs="Times New Roman"/>
                <w:sz w:val="18"/>
                <w:szCs w:val="18"/>
              </w:rPr>
              <w:t xml:space="preserve">4/D </w:t>
            </w:r>
            <w:proofErr w:type="spellStart"/>
            <w:r w:rsidRPr="00B462FF">
              <w:rPr>
                <w:rFonts w:ascii="Times New Roman" w:hAnsi="Times New Roman" w:cs="Times New Roman"/>
                <w:sz w:val="18"/>
                <w:szCs w:val="18"/>
              </w:rPr>
              <w:t>Temizlik</w:t>
            </w:r>
            <w:r>
              <w:rPr>
                <w:rFonts w:ascii="Times New Roman" w:hAnsi="Times New Roman" w:cs="Times New Roman"/>
                <w:sz w:val="18"/>
                <w:szCs w:val="18"/>
              </w:rPr>
              <w:t>Mevlana</w:t>
            </w:r>
            <w:proofErr w:type="spellEnd"/>
            <w:r>
              <w:rPr>
                <w:rFonts w:ascii="Times New Roman" w:hAnsi="Times New Roman" w:cs="Times New Roman"/>
                <w:sz w:val="18"/>
                <w:szCs w:val="18"/>
              </w:rPr>
              <w:t xml:space="preserve"> Sanat Evi)</w:t>
            </w:r>
          </w:p>
          <w:p w:rsidR="00E86C69" w:rsidRPr="00593610" w:rsidRDefault="00E86C69" w:rsidP="00E86C69">
            <w:pPr>
              <w:spacing w:line="360" w:lineRule="auto"/>
              <w:rPr>
                <w:rFonts w:cs="Times New Roman"/>
                <w:sz w:val="20"/>
                <w:szCs w:val="20"/>
              </w:rPr>
            </w:pPr>
          </w:p>
        </w:tc>
        <w:tc>
          <w:tcPr>
            <w:tcW w:w="3735"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ÇOMÜ Havuz</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Yaşar TUTUŞ (Teknisyen)</w:t>
            </w:r>
          </w:p>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Beslenme Şube</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Tuğba ÖLMEZ (Diyetis</w:t>
            </w:r>
            <w:r w:rsidR="008C455F">
              <w:rPr>
                <w:rFonts w:ascii="Times New Roman" w:hAnsi="Times New Roman" w:cs="Times New Roman"/>
                <w:sz w:val="20"/>
                <w:szCs w:val="20"/>
              </w:rPr>
              <w:t>yen-</w:t>
            </w:r>
            <w:proofErr w:type="spellStart"/>
            <w:proofErr w:type="gramStart"/>
            <w:r w:rsidR="008C455F">
              <w:rPr>
                <w:rFonts w:ascii="Times New Roman" w:hAnsi="Times New Roman" w:cs="Times New Roman"/>
                <w:sz w:val="20"/>
                <w:szCs w:val="20"/>
              </w:rPr>
              <w:t>Şub.Müd</w:t>
            </w:r>
            <w:proofErr w:type="gramEnd"/>
            <w:r w:rsidR="008C455F">
              <w:rPr>
                <w:rFonts w:ascii="Times New Roman" w:hAnsi="Times New Roman" w:cs="Times New Roman"/>
                <w:sz w:val="20"/>
                <w:szCs w:val="20"/>
              </w:rPr>
              <w:t>.V.Tedviren</w:t>
            </w:r>
            <w:proofErr w:type="spellEnd"/>
            <w:r w:rsidR="008C455F">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Onur Emre UZUNOĞLU (Gıda Müh.)</w:t>
            </w:r>
          </w:p>
          <w:p w:rsidR="00E86C69" w:rsidRPr="00593610" w:rsidRDefault="00F80152" w:rsidP="00E86C69">
            <w:pPr>
              <w:spacing w:line="360" w:lineRule="auto"/>
              <w:rPr>
                <w:rFonts w:ascii="Times New Roman" w:hAnsi="Times New Roman" w:cs="Times New Roman"/>
                <w:sz w:val="20"/>
                <w:szCs w:val="20"/>
              </w:rPr>
            </w:pPr>
            <w:r>
              <w:rPr>
                <w:rFonts w:ascii="Times New Roman" w:hAnsi="Times New Roman" w:cs="Times New Roman"/>
                <w:sz w:val="20"/>
                <w:szCs w:val="20"/>
              </w:rPr>
              <w:t>Salih Zeki SAVRAN</w:t>
            </w:r>
            <w:r w:rsidR="00E86C69" w:rsidRPr="00593610">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00E86C69" w:rsidRPr="00593610">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Servet YILMAZ (Vizeli İşçi)</w:t>
            </w:r>
          </w:p>
          <w:p w:rsidR="00E86C69" w:rsidRPr="00023AA1" w:rsidRDefault="00E86C69" w:rsidP="00E86C69">
            <w:pPr>
              <w:spacing w:line="360" w:lineRule="auto"/>
              <w:rPr>
                <w:rFonts w:ascii="Times New Roman" w:hAnsi="Times New Roman" w:cs="Times New Roman"/>
                <w:sz w:val="20"/>
                <w:szCs w:val="20"/>
              </w:rPr>
            </w:pPr>
            <w:r w:rsidRPr="00023AA1">
              <w:rPr>
                <w:rFonts w:ascii="Times New Roman" w:hAnsi="Times New Roman" w:cs="Times New Roman"/>
                <w:sz w:val="20"/>
                <w:szCs w:val="20"/>
              </w:rPr>
              <w:t>Hasan Basri Yılmaz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023AA1">
              <w:rPr>
                <w:rFonts w:ascii="Times New Roman" w:hAnsi="Times New Roman" w:cs="Times New Roman"/>
                <w:sz w:val="20"/>
                <w:szCs w:val="20"/>
              </w:rPr>
              <w:t>)</w:t>
            </w:r>
          </w:p>
          <w:p w:rsidR="00BD1DF6" w:rsidRPr="00593610" w:rsidRDefault="00E86C69" w:rsidP="00BD1DF6">
            <w:pPr>
              <w:spacing w:line="360" w:lineRule="auto"/>
              <w:rPr>
                <w:rFonts w:ascii="Times New Roman" w:hAnsi="Times New Roman" w:cs="Times New Roman"/>
                <w:sz w:val="20"/>
                <w:szCs w:val="20"/>
              </w:rPr>
            </w:pPr>
            <w:r w:rsidRPr="00023AA1">
              <w:rPr>
                <w:rFonts w:ascii="Times New Roman" w:hAnsi="Times New Roman" w:cs="Times New Roman"/>
                <w:sz w:val="20"/>
                <w:szCs w:val="20"/>
              </w:rPr>
              <w:t>Eda AKAT</w:t>
            </w:r>
            <w:r>
              <w:rPr>
                <w:rFonts w:ascii="Times New Roman" w:hAnsi="Times New Roman" w:cs="Times New Roman"/>
                <w:sz w:val="20"/>
                <w:szCs w:val="20"/>
              </w:rPr>
              <w:t xml:space="preserve"> BAŞARAN</w:t>
            </w:r>
            <w:r w:rsidR="00D03814">
              <w:rPr>
                <w:rFonts w:ascii="Times New Roman" w:hAnsi="Times New Roman" w:cs="Times New Roman"/>
                <w:sz w:val="20"/>
                <w:szCs w:val="20"/>
              </w:rPr>
              <w:t xml:space="preserve"> </w:t>
            </w:r>
            <w:r>
              <w:rPr>
                <w:rFonts w:ascii="Times New Roman" w:hAnsi="Times New Roman" w:cs="Times New Roman"/>
                <w:sz w:val="20"/>
                <w:szCs w:val="20"/>
              </w:rPr>
              <w:t>(4/D Gıda Tek.)</w:t>
            </w:r>
            <w:r w:rsidR="00BD1DF6" w:rsidRPr="00593610">
              <w:rPr>
                <w:rFonts w:ascii="Times New Roman" w:hAnsi="Times New Roman" w:cs="Times New Roman"/>
                <w:sz w:val="20"/>
                <w:szCs w:val="20"/>
              </w:rPr>
              <w:t xml:space="preserve"> </w:t>
            </w:r>
            <w:proofErr w:type="spellStart"/>
            <w:r w:rsidR="00BD1DF6" w:rsidRPr="00593610">
              <w:rPr>
                <w:rFonts w:ascii="Times New Roman" w:hAnsi="Times New Roman" w:cs="Times New Roman"/>
                <w:sz w:val="20"/>
                <w:szCs w:val="20"/>
              </w:rPr>
              <w:t>Neslican</w:t>
            </w:r>
            <w:proofErr w:type="spellEnd"/>
            <w:r w:rsidR="00BD1DF6" w:rsidRPr="00593610">
              <w:rPr>
                <w:rFonts w:ascii="Times New Roman" w:hAnsi="Times New Roman" w:cs="Times New Roman"/>
                <w:sz w:val="20"/>
                <w:szCs w:val="20"/>
              </w:rPr>
              <w:t xml:space="preserve"> KATRA (4/D Pers.-)</w:t>
            </w:r>
          </w:p>
          <w:p w:rsidR="00BD1DF6" w:rsidRPr="00593610" w:rsidRDefault="00BD1DF6" w:rsidP="00BD1DF6">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Neşe YİĞİT ÖZEN (4/D Pers.</w:t>
            </w:r>
            <w:r w:rsidRPr="00593610">
              <w:rPr>
                <w:rFonts w:ascii="Times New Roman" w:hAnsi="Times New Roman" w:cs="Times New Roman"/>
                <w:sz w:val="20"/>
                <w:szCs w:val="20"/>
              </w:rPr>
              <w:t>)</w:t>
            </w:r>
          </w:p>
          <w:p w:rsidR="00E86C69" w:rsidRDefault="00BD1DF6" w:rsidP="00E86C69">
            <w:pPr>
              <w:spacing w:line="360" w:lineRule="auto"/>
              <w:rPr>
                <w:rFonts w:ascii="Times New Roman" w:hAnsi="Times New Roman" w:cs="Times New Roman"/>
                <w:b/>
                <w:sz w:val="20"/>
                <w:szCs w:val="20"/>
                <w:u w:val="single"/>
              </w:rPr>
            </w:pPr>
            <w:r w:rsidRPr="00BD1DF6">
              <w:rPr>
                <w:rFonts w:ascii="Times New Roman" w:hAnsi="Times New Roman" w:cs="Times New Roman"/>
                <w:b/>
                <w:sz w:val="20"/>
                <w:szCs w:val="20"/>
                <w:u w:val="single"/>
              </w:rPr>
              <w:t>ÇOMÜ Butik</w:t>
            </w:r>
          </w:p>
          <w:p w:rsidR="00BD1DF6" w:rsidRPr="00BD1DF6" w:rsidRDefault="00BD1DF6" w:rsidP="00E86C69">
            <w:pPr>
              <w:spacing w:line="360" w:lineRule="auto"/>
              <w:rPr>
                <w:rFonts w:ascii="Times New Roman" w:hAnsi="Times New Roman" w:cs="Times New Roman"/>
                <w:b/>
                <w:sz w:val="20"/>
                <w:szCs w:val="20"/>
                <w:u w:val="single"/>
              </w:rPr>
            </w:pPr>
          </w:p>
          <w:p w:rsidR="00E86C69" w:rsidRPr="00593610" w:rsidRDefault="00E86C69" w:rsidP="00E86C69">
            <w:pPr>
              <w:spacing w:line="360" w:lineRule="auto"/>
              <w:rPr>
                <w:rFonts w:ascii="Times New Roman" w:hAnsi="Times New Roman" w:cs="Times New Roman"/>
                <w:sz w:val="20"/>
                <w:szCs w:val="20"/>
              </w:rPr>
            </w:pPr>
          </w:p>
        </w:tc>
      </w:tr>
    </w:tbl>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593610" w:rsidRDefault="0059361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b/>
          <w:bCs/>
          <w:color w:val="FF0000"/>
          <w:sz w:val="26"/>
          <w:szCs w:val="26"/>
          <w:lang w:eastAsia="tr-TR"/>
        </w:rPr>
      </w:pPr>
    </w:p>
    <w:p w:rsidR="00F80152" w:rsidRPr="00F80152" w:rsidRDefault="00A34731" w:rsidP="00F80152">
      <w:pPr>
        <w:pStyle w:val="Standard"/>
        <w:numPr>
          <w:ilvl w:val="0"/>
          <w:numId w:val="42"/>
        </w:numPr>
        <w:tabs>
          <w:tab w:val="left" w:pos="360"/>
          <w:tab w:val="center" w:pos="4536"/>
          <w:tab w:val="right" w:pos="9072"/>
        </w:tabs>
        <w:rPr>
          <w:rFonts w:eastAsia="Times New Roman"/>
          <w:b/>
          <w:bCs/>
          <w:color w:val="FF0000"/>
          <w:sz w:val="28"/>
          <w:szCs w:val="28"/>
          <w:lang w:eastAsia="tr-TR"/>
        </w:rPr>
      </w:pPr>
      <w:r>
        <w:rPr>
          <w:rFonts w:eastAsia="Times New Roman"/>
          <w:b/>
          <w:bCs/>
          <w:color w:val="FF0000"/>
          <w:sz w:val="28"/>
          <w:szCs w:val="28"/>
          <w:lang w:eastAsia="tr-TR"/>
        </w:rPr>
        <w:t>Teknoloji ve Bilişim Altyapısı</w:t>
      </w:r>
      <w:r w:rsidR="00EB22CF" w:rsidRPr="00A872AF">
        <w:rPr>
          <w:rFonts w:eastAsia="Times New Roman"/>
          <w:b/>
          <w:bCs/>
          <w:color w:val="FF0000"/>
          <w:sz w:val="28"/>
          <w:szCs w:val="28"/>
          <w:lang w:eastAsia="tr-TR"/>
        </w:rPr>
        <w:t>:</w:t>
      </w:r>
    </w:p>
    <w:p w:rsidR="00E86C69" w:rsidRPr="00A872AF" w:rsidRDefault="00E86C69" w:rsidP="00E86C69">
      <w:pPr>
        <w:pStyle w:val="Standard"/>
        <w:tabs>
          <w:tab w:val="left" w:pos="360"/>
          <w:tab w:val="center" w:pos="4536"/>
          <w:tab w:val="right" w:pos="9072"/>
        </w:tabs>
        <w:rPr>
          <w:rFonts w:eastAsia="Times New Roman"/>
          <w:b/>
          <w:bCs/>
          <w:color w:val="FF0000"/>
          <w:sz w:val="28"/>
          <w:szCs w:val="28"/>
          <w:lang w:eastAsia="tr-TR"/>
        </w:rPr>
      </w:pPr>
    </w:p>
    <w:tbl>
      <w:tblPr>
        <w:tblW w:w="13862" w:type="dxa"/>
        <w:jc w:val="center"/>
        <w:tblInd w:w="-10707" w:type="dxa"/>
        <w:tblLayout w:type="fixed"/>
        <w:tblCellMar>
          <w:left w:w="10" w:type="dxa"/>
          <w:right w:w="10" w:type="dxa"/>
        </w:tblCellMar>
        <w:tblLook w:val="0000" w:firstRow="0" w:lastRow="0" w:firstColumn="0" w:lastColumn="0" w:noHBand="0" w:noVBand="0"/>
      </w:tblPr>
      <w:tblGrid>
        <w:gridCol w:w="8997"/>
        <w:gridCol w:w="4739"/>
        <w:gridCol w:w="63"/>
        <w:gridCol w:w="40"/>
        <w:gridCol w:w="23"/>
      </w:tblGrid>
      <w:tr w:rsidR="00032832" w:rsidTr="00D03814">
        <w:trPr>
          <w:trHeight w:val="14"/>
          <w:jc w:val="center"/>
        </w:trPr>
        <w:tc>
          <w:tcPr>
            <w:tcW w:w="13736"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032832" w:rsidRPr="00032832" w:rsidRDefault="00032832" w:rsidP="00D03814">
            <w:pPr>
              <w:rPr>
                <w:b/>
              </w:rPr>
            </w:pPr>
            <w:r w:rsidRPr="00032832">
              <w:rPr>
                <w:b/>
              </w:rPr>
              <w:t xml:space="preserve">Başkanlığımız Teknolojik Cihazlar (Bağlı Birimler </w:t>
            </w:r>
            <w:proofErr w:type="gramStart"/>
            <w:r w:rsidRPr="00032832">
              <w:rPr>
                <w:b/>
              </w:rPr>
              <w:t>Dahil</w:t>
            </w:r>
            <w:proofErr w:type="gramEnd"/>
            <w:r w:rsidRPr="00032832">
              <w:rPr>
                <w:b/>
              </w:rPr>
              <w:t xml:space="preserve"> Toplam Sayılar)</w:t>
            </w:r>
          </w:p>
        </w:tc>
        <w:tc>
          <w:tcPr>
            <w:tcW w:w="63" w:type="dxa"/>
            <w:tcBorders>
              <w:left w:val="single" w:sz="4" w:space="0" w:color="000000"/>
            </w:tcBorders>
            <w:tcMar>
              <w:top w:w="0" w:type="dxa"/>
              <w:left w:w="0" w:type="dxa"/>
              <w:bottom w:w="0" w:type="dxa"/>
              <w:right w:w="0" w:type="dxa"/>
            </w:tcMar>
          </w:tcPr>
          <w:p w:rsidR="00032832" w:rsidRPr="00070029" w:rsidRDefault="00032832" w:rsidP="00D03814"/>
        </w:tc>
        <w:tc>
          <w:tcPr>
            <w:tcW w:w="40" w:type="dxa"/>
            <w:tcMar>
              <w:top w:w="0" w:type="dxa"/>
              <w:left w:w="0" w:type="dxa"/>
              <w:bottom w:w="0" w:type="dxa"/>
              <w:right w:w="0" w:type="dxa"/>
            </w:tcMar>
          </w:tcPr>
          <w:p w:rsidR="00032832" w:rsidRDefault="00032832" w:rsidP="00E86C69">
            <w:pPr>
              <w:pStyle w:val="Standard"/>
              <w:snapToGrid w:val="0"/>
              <w:spacing w:after="200"/>
              <w:jc w:val="center"/>
            </w:pPr>
          </w:p>
        </w:tc>
        <w:tc>
          <w:tcPr>
            <w:tcW w:w="23" w:type="dxa"/>
            <w:tcMar>
              <w:top w:w="0" w:type="dxa"/>
              <w:left w:w="0" w:type="dxa"/>
              <w:bottom w:w="0" w:type="dxa"/>
              <w:right w:w="0" w:type="dxa"/>
            </w:tcMar>
          </w:tcPr>
          <w:p w:rsidR="00032832" w:rsidRDefault="00032832" w:rsidP="00E86C69">
            <w:pPr>
              <w:pStyle w:val="Standard"/>
              <w:snapToGrid w:val="0"/>
              <w:jc w:val="center"/>
            </w:pP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Masaüstü Bilgisayar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45</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Dizüstü Bilgisayar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23</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Tablet Bilgisayar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3</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Yazıcılar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19</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Televizyonlar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10</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Kameralar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1</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Tarayıcılar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1</w:t>
            </w:r>
          </w:p>
        </w:tc>
      </w:tr>
      <w:tr w:rsidR="00032832" w:rsidRPr="00EE661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Sabit Kameralar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49</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Projektörler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25</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Fotoğraf Makineleri</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2</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Klimalar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43</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Fotokopi Makineleri</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3</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Telefon Cihaz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24</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Telefon Hat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2</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r w:rsidRPr="00070029">
              <w:t>Faks Cihaz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Pr="00070029" w:rsidRDefault="00032832" w:rsidP="00032832">
            <w:pPr>
              <w:jc w:val="center"/>
            </w:pPr>
            <w:r w:rsidRPr="00070029">
              <w:t>3</w:t>
            </w:r>
          </w:p>
        </w:tc>
      </w:tr>
      <w:tr w:rsidR="0003283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032832" w:rsidRPr="00070029" w:rsidRDefault="00032832" w:rsidP="00D03814">
            <w:proofErr w:type="spellStart"/>
            <w:r w:rsidRPr="00070029">
              <w:t>Fax</w:t>
            </w:r>
            <w:proofErr w:type="spellEnd"/>
            <w:r w:rsidRPr="00070029">
              <w:t xml:space="preserve"> Hat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32832" w:rsidRDefault="00032832" w:rsidP="00032832">
            <w:pPr>
              <w:jc w:val="center"/>
            </w:pPr>
            <w:r w:rsidRPr="00070029">
              <w:t>2</w:t>
            </w:r>
          </w:p>
        </w:tc>
      </w:tr>
    </w:tbl>
    <w:p w:rsidR="005C6F9A" w:rsidRDefault="005C6F9A" w:rsidP="00592A11">
      <w:pPr>
        <w:pStyle w:val="Standard"/>
        <w:spacing w:before="100" w:after="100"/>
        <w:jc w:val="center"/>
        <w:rPr>
          <w:rFonts w:eastAsia="Times New Roman"/>
          <w:b/>
          <w:bCs/>
          <w:color w:val="FFFFFF"/>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C6F9A" w:rsidRPr="00A872AF" w:rsidRDefault="00EB22CF">
      <w:pPr>
        <w:pStyle w:val="Standard"/>
        <w:tabs>
          <w:tab w:val="left" w:pos="360"/>
          <w:tab w:val="center" w:pos="4536"/>
          <w:tab w:val="right" w:pos="9072"/>
        </w:tabs>
        <w:jc w:val="both"/>
        <w:rPr>
          <w:rFonts w:eastAsia="Times New Roman"/>
          <w:b/>
          <w:bCs/>
          <w:color w:val="FF0000"/>
          <w:sz w:val="28"/>
          <w:szCs w:val="28"/>
          <w:lang w:eastAsia="tr-TR"/>
        </w:rPr>
      </w:pPr>
      <w:r w:rsidRPr="00A872AF">
        <w:rPr>
          <w:rFonts w:eastAsia="Times New Roman"/>
          <w:b/>
          <w:bCs/>
          <w:color w:val="FF0000"/>
          <w:sz w:val="28"/>
          <w:szCs w:val="28"/>
          <w:lang w:eastAsia="tr-TR"/>
        </w:rPr>
        <w:t>4-İnsan Kaynakları:</w:t>
      </w:r>
    </w:p>
    <w:p w:rsidR="00FF758D" w:rsidRDefault="00FF758D">
      <w:pPr>
        <w:pStyle w:val="Standard"/>
        <w:tabs>
          <w:tab w:val="left" w:pos="360"/>
          <w:tab w:val="center" w:pos="4536"/>
          <w:tab w:val="right" w:pos="9072"/>
        </w:tabs>
        <w:jc w:val="both"/>
        <w:rPr>
          <w:sz w:val="26"/>
          <w:szCs w:val="26"/>
        </w:rPr>
      </w:pPr>
    </w:p>
    <w:p w:rsidR="00601EE0" w:rsidRPr="001D5707" w:rsidRDefault="00EB22CF">
      <w:pPr>
        <w:pStyle w:val="Standard"/>
        <w:tabs>
          <w:tab w:val="left" w:pos="360"/>
          <w:tab w:val="center" w:pos="4536"/>
          <w:tab w:val="right" w:pos="9072"/>
        </w:tabs>
        <w:jc w:val="both"/>
      </w:pPr>
      <w:r w:rsidRPr="001D5707">
        <w:rPr>
          <w:rFonts w:eastAsia="Times New Roman"/>
          <w:lang w:eastAsia="tr-TR"/>
        </w:rPr>
        <w:t xml:space="preserve">Başkanlığımız bünyesinde hizmet vermekte olan kadrolu </w:t>
      </w:r>
      <w:r w:rsidR="00B765DC" w:rsidRPr="001D5707">
        <w:rPr>
          <w:rFonts w:eastAsia="Times New Roman"/>
          <w:lang w:eastAsia="tr-TR"/>
        </w:rPr>
        <w:t xml:space="preserve">personel ve </w:t>
      </w:r>
      <w:r w:rsidRPr="001D5707">
        <w:rPr>
          <w:rFonts w:eastAsia="Times New Roman"/>
          <w:lang w:eastAsia="tr-TR"/>
        </w:rPr>
        <w:t>işçilerin dağılımı aşağıdaki gibidir:</w:t>
      </w:r>
    </w:p>
    <w:p w:rsidR="00C254F8" w:rsidRDefault="00C254F8">
      <w:pPr>
        <w:pStyle w:val="Standard"/>
        <w:tabs>
          <w:tab w:val="left" w:pos="360"/>
          <w:tab w:val="center" w:pos="4536"/>
          <w:tab w:val="right" w:pos="9072"/>
        </w:tabs>
        <w:jc w:val="both"/>
        <w:rPr>
          <w:rFonts w:eastAsia="Times New Roman"/>
          <w:lang w:eastAsia="tr-TR"/>
        </w:rPr>
      </w:pPr>
    </w:p>
    <w:tbl>
      <w:tblPr>
        <w:tblW w:w="13608" w:type="dxa"/>
        <w:tblInd w:w="60" w:type="dxa"/>
        <w:tblLayout w:type="fixed"/>
        <w:tblCellMar>
          <w:left w:w="10" w:type="dxa"/>
          <w:right w:w="10" w:type="dxa"/>
        </w:tblCellMar>
        <w:tblLook w:val="0000" w:firstRow="0" w:lastRow="0" w:firstColumn="0" w:lastColumn="0" w:noHBand="0" w:noVBand="0"/>
      </w:tblPr>
      <w:tblGrid>
        <w:gridCol w:w="7132"/>
        <w:gridCol w:w="6476"/>
      </w:tblGrid>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E86C69" w:rsidRPr="005C4388" w:rsidRDefault="00E86C69" w:rsidP="00E86C69">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Hizmet Birimi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E86C69" w:rsidRPr="005C4388" w:rsidRDefault="00E86C69" w:rsidP="00E86C69">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Daire Başkanı</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Şube Müdürü</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C7A5B" w:rsidP="00E86C69">
            <w:pPr>
              <w:jc w:val="center"/>
            </w:pPr>
            <w:r>
              <w:t>3</w:t>
            </w:r>
          </w:p>
        </w:tc>
      </w:tr>
      <w:tr w:rsidR="00F80152"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F80152" w:rsidRPr="00CF49BB" w:rsidRDefault="00F80152" w:rsidP="00E86C69">
            <w:pPr>
              <w:jc w:val="center"/>
            </w:pPr>
            <w:r>
              <w:t>Şube Müdürü Vekili Tedviren</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F80152" w:rsidRDefault="00F80152" w:rsidP="00E86C69">
            <w:pPr>
              <w:jc w:val="center"/>
            </w:pPr>
            <w:r>
              <w:t>2</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Şef</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F80152" w:rsidP="00E86C69">
            <w:pPr>
              <w:jc w:val="center"/>
            </w:pPr>
            <w:r>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Bilgisayar İşletmeni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F80152" w:rsidP="00F80152">
            <w:pPr>
              <w:jc w:val="center"/>
            </w:pPr>
            <w:r>
              <w:t>12</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4-B Sözleşmeli Memur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2</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Gıda Mühendisi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Öğretim Görevlisi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Psikolog</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Tekniker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Teknisyen</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D172B3" w:rsidP="00E86C69">
            <w:pPr>
              <w:jc w:val="center"/>
            </w:pPr>
            <w:r>
              <w:t>2</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t>4-D Sürekli İşçi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F80152" w:rsidP="00F80152">
            <w:pPr>
              <w:jc w:val="center"/>
            </w:pPr>
            <w:r>
              <w:t>1</w:t>
            </w:r>
            <w:r w:rsidR="00EC7A5B">
              <w:t>9</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Yardımcı Hizmetli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Vizeli İşçi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B50005" w:rsidP="00E86C69">
            <w:pPr>
              <w:jc w:val="center"/>
            </w:pPr>
            <w:r>
              <w:t>3</w:t>
            </w:r>
          </w:p>
        </w:tc>
      </w:tr>
    </w:tbl>
    <w:p w:rsidR="00FA0293" w:rsidRDefault="00FA0293" w:rsidP="00B137A1">
      <w:pPr>
        <w:pStyle w:val="Standard"/>
        <w:tabs>
          <w:tab w:val="left" w:pos="786"/>
        </w:tabs>
        <w:rPr>
          <w:rFonts w:eastAsia="Times New Roman"/>
          <w:b/>
          <w:color w:val="FF0000"/>
          <w:sz w:val="26"/>
          <w:szCs w:val="26"/>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F80152" w:rsidRDefault="00F80152" w:rsidP="00FA0293">
      <w:pPr>
        <w:tabs>
          <w:tab w:val="num" w:pos="360"/>
        </w:tabs>
        <w:jc w:val="both"/>
        <w:rPr>
          <w:rFonts w:eastAsia="Times New Roman" w:cs="Times New Roman"/>
          <w:b/>
          <w:bCs/>
          <w:color w:val="FF0000"/>
          <w:sz w:val="28"/>
          <w:szCs w:val="28"/>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D172B3" w:rsidRDefault="00D172B3" w:rsidP="00FA0293">
      <w:pPr>
        <w:tabs>
          <w:tab w:val="num" w:pos="360"/>
        </w:tabs>
        <w:jc w:val="both"/>
        <w:rPr>
          <w:rFonts w:eastAsia="Times New Roman" w:cs="Times New Roman"/>
          <w:b/>
          <w:bCs/>
          <w:color w:val="FF0000"/>
          <w:sz w:val="28"/>
          <w:szCs w:val="28"/>
          <w:lang w:eastAsia="tr-TR"/>
        </w:rPr>
      </w:pPr>
    </w:p>
    <w:p w:rsidR="00A872AF" w:rsidRDefault="00FA0293" w:rsidP="00FA0293">
      <w:pPr>
        <w:tabs>
          <w:tab w:val="num" w:pos="360"/>
        </w:tabs>
        <w:jc w:val="both"/>
        <w:rPr>
          <w:rFonts w:eastAsia="Times New Roman" w:cs="Times New Roman"/>
          <w:b/>
          <w:bCs/>
          <w:color w:val="FF0000"/>
          <w:sz w:val="28"/>
          <w:szCs w:val="28"/>
          <w:lang w:eastAsia="tr-TR"/>
        </w:rPr>
      </w:pPr>
      <w:r w:rsidRPr="00A872AF">
        <w:rPr>
          <w:rFonts w:eastAsia="Times New Roman" w:cs="Times New Roman"/>
          <w:b/>
          <w:bCs/>
          <w:color w:val="FF0000"/>
          <w:sz w:val="28"/>
          <w:szCs w:val="28"/>
          <w:lang w:eastAsia="tr-TR"/>
        </w:rPr>
        <w:lastRenderedPageBreak/>
        <w:t>5- Sunulan Hizmetler</w:t>
      </w:r>
    </w:p>
    <w:p w:rsidR="006567F4" w:rsidRPr="00D22B28" w:rsidRDefault="006567F4" w:rsidP="00FA0293">
      <w:pPr>
        <w:tabs>
          <w:tab w:val="num" w:pos="360"/>
        </w:tabs>
        <w:jc w:val="both"/>
        <w:rPr>
          <w:rFonts w:eastAsia="Times New Roman" w:cs="Times New Roman"/>
          <w:b/>
          <w:bCs/>
          <w:color w:val="FF0000"/>
          <w:sz w:val="28"/>
          <w:szCs w:val="28"/>
          <w:lang w:eastAsia="tr-TR"/>
        </w:rPr>
      </w:pPr>
    </w:p>
    <w:p w:rsidR="00FA0293" w:rsidRDefault="00A872AF" w:rsidP="00FA0293">
      <w:pPr>
        <w:tabs>
          <w:tab w:val="num" w:pos="360"/>
        </w:tabs>
        <w:jc w:val="both"/>
        <w:rPr>
          <w:rFonts w:eastAsia="Times New Roman" w:cs="Times New Roman"/>
          <w:lang w:eastAsia="tr-TR"/>
        </w:rPr>
      </w:pPr>
      <w:r>
        <w:rPr>
          <w:rFonts w:eastAsia="Times New Roman" w:cs="Times New Roman"/>
          <w:lang w:eastAsia="tr-TR"/>
        </w:rPr>
        <w:tab/>
      </w:r>
      <w:r w:rsidR="00FA0293" w:rsidRPr="00E2239E">
        <w:rPr>
          <w:rFonts w:eastAsia="Times New Roman" w:cs="Times New Roman"/>
          <w:lang w:eastAsia="tr-TR"/>
        </w:rPr>
        <w:t>Dai</w:t>
      </w:r>
      <w:r w:rsidR="009F268C">
        <w:rPr>
          <w:rFonts w:eastAsia="Times New Roman" w:cs="Times New Roman"/>
          <w:lang w:eastAsia="tr-TR"/>
        </w:rPr>
        <w:t>re Başkanlığımız tarafından 20</w:t>
      </w:r>
      <w:r w:rsidR="00E86C69">
        <w:rPr>
          <w:rFonts w:eastAsia="Times New Roman" w:cs="Times New Roman"/>
          <w:lang w:eastAsia="tr-TR"/>
        </w:rPr>
        <w:t>2</w:t>
      </w:r>
      <w:r w:rsidR="00D172B3">
        <w:rPr>
          <w:rFonts w:eastAsia="Times New Roman" w:cs="Times New Roman"/>
          <w:lang w:eastAsia="tr-TR"/>
        </w:rPr>
        <w:t>1</w:t>
      </w:r>
      <w:r w:rsidR="00FA0293" w:rsidRPr="00E2239E">
        <w:rPr>
          <w:rFonts w:eastAsia="Times New Roman" w:cs="Times New Roman"/>
          <w:lang w:eastAsia="tr-TR"/>
        </w:rPr>
        <w:t xml:space="preserve"> yılında sunulan hizmetler alt birimler bazında aşağıda belirtilmiştir:</w:t>
      </w:r>
    </w:p>
    <w:p w:rsidR="006567F4" w:rsidRDefault="006567F4" w:rsidP="00FA0293">
      <w:pPr>
        <w:tabs>
          <w:tab w:val="num" w:pos="360"/>
        </w:tabs>
        <w:jc w:val="both"/>
        <w:rPr>
          <w:rFonts w:eastAsia="Times New Roman" w:cs="Times New Roman"/>
          <w:lang w:eastAsia="tr-TR"/>
        </w:rPr>
      </w:pPr>
    </w:p>
    <w:p w:rsidR="00FA0293" w:rsidRDefault="00FA0293" w:rsidP="00FA0293">
      <w:pPr>
        <w:tabs>
          <w:tab w:val="num" w:pos="360"/>
        </w:tabs>
        <w:jc w:val="both"/>
        <w:rPr>
          <w:rFonts w:eastAsia="Times New Roman" w:cs="Times New Roman"/>
          <w:b/>
          <w:u w:val="single"/>
          <w:lang w:eastAsia="tr-TR"/>
        </w:rPr>
      </w:pPr>
      <w:proofErr w:type="spellStart"/>
      <w:proofErr w:type="gramStart"/>
      <w:r w:rsidRPr="009567CA">
        <w:rPr>
          <w:rFonts w:eastAsia="Times New Roman" w:cs="Times New Roman"/>
          <w:b/>
          <w:lang w:eastAsia="tr-TR"/>
        </w:rPr>
        <w:t>a</w:t>
      </w:r>
      <w:proofErr w:type="gramEnd"/>
      <w:r w:rsidR="006567F4">
        <w:rPr>
          <w:rFonts w:eastAsia="Times New Roman" w:cs="Times New Roman"/>
          <w:b/>
          <w:lang w:eastAsia="tr-TR"/>
        </w:rPr>
        <w:t>.</w:t>
      </w:r>
      <w:r w:rsidR="00593610" w:rsidRPr="00A50015">
        <w:rPr>
          <w:rFonts w:eastAsia="Times New Roman" w:cs="Times New Roman"/>
          <w:b/>
          <w:u w:val="single"/>
          <w:lang w:eastAsia="tr-TR"/>
        </w:rPr>
        <w:t>Satınalma</w:t>
      </w:r>
      <w:proofErr w:type="spellEnd"/>
      <w:r w:rsidR="00593610" w:rsidRPr="00A50015">
        <w:rPr>
          <w:rFonts w:eastAsia="Times New Roman" w:cs="Times New Roman"/>
          <w:b/>
          <w:u w:val="single"/>
          <w:lang w:eastAsia="tr-TR"/>
        </w:rPr>
        <w:t xml:space="preserve"> Şube Müdürlüğü</w:t>
      </w:r>
    </w:p>
    <w:p w:rsidR="006567F4" w:rsidRDefault="006567F4" w:rsidP="00FA0293">
      <w:pPr>
        <w:tabs>
          <w:tab w:val="num" w:pos="360"/>
        </w:tabs>
        <w:jc w:val="both"/>
        <w:rPr>
          <w:rFonts w:eastAsia="Times New Roman" w:cs="Times New Roman"/>
          <w:b/>
          <w:u w:val="single"/>
          <w:lang w:eastAsia="tr-TR"/>
        </w:rPr>
      </w:pPr>
    </w:p>
    <w:p w:rsidR="007939CF" w:rsidRPr="007939CF" w:rsidRDefault="007939CF" w:rsidP="007939CF">
      <w:pPr>
        <w:spacing w:line="360" w:lineRule="auto"/>
        <w:ind w:firstLine="360"/>
        <w:jc w:val="both"/>
        <w:rPr>
          <w:rFonts w:cs="Times New Roman"/>
        </w:rPr>
      </w:pPr>
      <w:r w:rsidRPr="007939CF">
        <w:rPr>
          <w:rFonts w:cs="Times New Roman"/>
        </w:rPr>
        <w:t xml:space="preserve">Şube Müdürlüğümüz Üniversitemiz Merkezi Yönetim Bütçesinden ilgili mali yıl boyunca bütçenin öngördüğü şekilde, kanun ve yönetmelikler çerçevesinde harcamalarını gerçekleştirmektedir. Tüm bu işlemler yapılırken bağlı kurumlarca yayınlanan genelge ve talimatlara uyulmaktadır. Şubemiz içinde bulunulan mali yılın bütçesinden genel yönetime ilişkin giderler ile Rektörlüğümüze bağlı birimlerin öğrencilerine yönelik beslenme, kültür ve spor faaliyetlerine ilişkin mal ve hizmet alımlarını yapmak, tüm harcamaların muhasebeleştirme ve tahakkuk işlerinden sorumludur. Tüm bu işlemler yapılırken ihtiyaçlar önceden ve doğru olarak tespit edilmekte, tedarik zinciri stratejisi ile mal-ürün ve hizmet temininde en uygun fiyatta ve yüksek kalitede mal ve hizmet almak, ihtiyaçları hizmetleri aksatmayacak şekilde karşılamak başlıca hedefimizdir. Başkanlığımız bütçesi altında bulunan harcama kalemlerinden öğrencilerimizin sosyal, kültürel ve sportif faaliyetleri ile ilgili ihtiyaçları ilgili Şube Müdürlükleri ile de iletişim kurularak satın alınmaktadır. </w:t>
      </w:r>
    </w:p>
    <w:p w:rsidR="007939CF" w:rsidRPr="00A34731" w:rsidRDefault="007939CF" w:rsidP="007939CF">
      <w:pPr>
        <w:spacing w:line="360" w:lineRule="auto"/>
        <w:ind w:firstLine="360"/>
        <w:jc w:val="both"/>
        <w:rPr>
          <w:rFonts w:cs="Times New Roman"/>
          <w:b/>
        </w:rPr>
      </w:pPr>
      <w:proofErr w:type="spellStart"/>
      <w:r w:rsidRPr="00A34731">
        <w:rPr>
          <w:rFonts w:cs="Times New Roman"/>
          <w:b/>
        </w:rPr>
        <w:t>Satınalma</w:t>
      </w:r>
      <w:proofErr w:type="spellEnd"/>
      <w:r w:rsidRPr="00A34731">
        <w:rPr>
          <w:rFonts w:cs="Times New Roman"/>
          <w:b/>
        </w:rPr>
        <w:t xml:space="preserve"> Şube Müdürlüğümüzce yürütülen işler;</w:t>
      </w:r>
    </w:p>
    <w:p w:rsidR="007939CF" w:rsidRPr="007939CF" w:rsidRDefault="007939CF" w:rsidP="007939CF">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7939CF">
        <w:rPr>
          <w:rFonts w:eastAsia="Arial Unicode MS" w:cs="Times New Roman"/>
          <w:lang w:eastAsia="en-US" w:bidi="ar-SA"/>
        </w:rPr>
        <w:t>Üniversitemiz öğrencileri tarafından kurulan Öğrenci Topluklarının ihtiyaçlarını ödeneklerimiz dâhilinde karşılamak ve öğrencilerimize yaptıkları etkinliklerle ilgili olarak destek vermek,</w:t>
      </w:r>
    </w:p>
    <w:p w:rsidR="007939CF" w:rsidRPr="007939CF" w:rsidRDefault="007939CF" w:rsidP="007939CF">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7939CF">
        <w:rPr>
          <w:rFonts w:eastAsia="Arial Unicode MS" w:cs="Times New Roman"/>
          <w:lang w:eastAsia="en-US" w:bidi="ar-SA"/>
        </w:rPr>
        <w:t xml:space="preserve">Rektörlüğümüze bağlı Fakülte, Yüksekokul, Enstitü, Meslek Yüksekokulları ve Daire Başkanlıklarının ihtiyaçları, öğrencilerimizin daha iyi şartlarda öğrenimlerini sürdürebilmeleri ve ihtiyaçlarını karşılayabilmeleri için Daire Başkanlığımızca ödenekler </w:t>
      </w:r>
      <w:proofErr w:type="gramStart"/>
      <w:r w:rsidRPr="007939CF">
        <w:rPr>
          <w:rFonts w:eastAsia="Arial Unicode MS" w:cs="Times New Roman"/>
          <w:lang w:eastAsia="en-US" w:bidi="ar-SA"/>
        </w:rPr>
        <w:t>dahilinde</w:t>
      </w:r>
      <w:proofErr w:type="gramEnd"/>
      <w:r w:rsidRPr="007939CF">
        <w:rPr>
          <w:rFonts w:eastAsia="Arial Unicode MS" w:cs="Times New Roman"/>
          <w:lang w:eastAsia="en-US" w:bidi="ar-SA"/>
        </w:rPr>
        <w:t xml:space="preserve"> karşıla</w:t>
      </w:r>
      <w:r w:rsidRPr="007939CF">
        <w:rPr>
          <w:rFonts w:eastAsia="Arial Unicode MS" w:cs="Times New Roman"/>
          <w:lang w:eastAsia="en-US" w:bidi="ar-SA"/>
        </w:rPr>
        <w:t>n</w:t>
      </w:r>
      <w:r w:rsidRPr="007939CF">
        <w:rPr>
          <w:rFonts w:eastAsia="Arial Unicode MS" w:cs="Times New Roman"/>
          <w:lang w:eastAsia="en-US" w:bidi="ar-SA"/>
        </w:rPr>
        <w:t>makta ve Şube Müdürlüğümüzce işlemleri takip edilmektedir.</w:t>
      </w:r>
    </w:p>
    <w:p w:rsidR="007939CF" w:rsidRPr="007939CF" w:rsidRDefault="007939CF" w:rsidP="007939CF">
      <w:pPr>
        <w:spacing w:line="360" w:lineRule="auto"/>
        <w:ind w:firstLine="360"/>
        <w:jc w:val="both"/>
        <w:rPr>
          <w:rFonts w:cs="Times New Roman"/>
        </w:rPr>
      </w:pPr>
      <w:r w:rsidRPr="007939CF">
        <w:rPr>
          <w:rFonts w:cs="Times New Roman"/>
        </w:rPr>
        <w:t>Başkanlığımızın bütçesi öğrenci harçlarından, stant (reklam) ve konferans salonları gelirlerinden oluşmaktadır. Bundan dolayı harcamalarımız öğrencilerimizin sağlık, kültür, spor faaliyetleri ve diğer cari harcamalar için yapılmaktadır.</w:t>
      </w:r>
    </w:p>
    <w:p w:rsidR="007939CF" w:rsidRDefault="007939CF" w:rsidP="007939CF">
      <w:pPr>
        <w:spacing w:line="360" w:lineRule="auto"/>
        <w:jc w:val="both"/>
        <w:rPr>
          <w:rFonts w:cs="Times New Roman"/>
        </w:rPr>
      </w:pPr>
    </w:p>
    <w:p w:rsidR="007939CF" w:rsidRDefault="007939CF" w:rsidP="007939CF">
      <w:pPr>
        <w:spacing w:line="360" w:lineRule="auto"/>
        <w:jc w:val="both"/>
        <w:rPr>
          <w:rFonts w:cs="Times New Roman"/>
        </w:rPr>
      </w:pPr>
    </w:p>
    <w:p w:rsidR="007939CF" w:rsidRPr="007939CF" w:rsidRDefault="007939CF" w:rsidP="007939CF">
      <w:pPr>
        <w:spacing w:line="360" w:lineRule="auto"/>
        <w:jc w:val="both"/>
        <w:rPr>
          <w:rFonts w:cs="Times New Roman"/>
          <w:b/>
        </w:rPr>
      </w:pPr>
    </w:p>
    <w:p w:rsidR="007939CF" w:rsidRPr="007939CF" w:rsidRDefault="007939CF" w:rsidP="007939CF">
      <w:pPr>
        <w:tabs>
          <w:tab w:val="num" w:pos="360"/>
        </w:tabs>
        <w:jc w:val="both"/>
        <w:rPr>
          <w:rFonts w:eastAsia="Times New Roman" w:cs="Times New Roman"/>
          <w:b/>
          <w:lang w:eastAsia="tr-TR"/>
        </w:rPr>
      </w:pPr>
      <w:r w:rsidRPr="007939CF">
        <w:rPr>
          <w:rFonts w:eastAsia="Times New Roman" w:cs="Times New Roman"/>
          <w:b/>
          <w:lang w:eastAsia="tr-TR"/>
        </w:rPr>
        <w:lastRenderedPageBreak/>
        <w:t>İhale, Doğrudan Temin ve Tahakkuk Servisi</w:t>
      </w:r>
    </w:p>
    <w:p w:rsidR="007939CF" w:rsidRPr="007939CF" w:rsidRDefault="007939CF" w:rsidP="007939CF">
      <w:pPr>
        <w:tabs>
          <w:tab w:val="num" w:pos="360"/>
        </w:tabs>
        <w:jc w:val="both"/>
        <w:rPr>
          <w:rFonts w:eastAsia="Times New Roman" w:cs="Times New Roman"/>
          <w:b/>
          <w:lang w:eastAsia="tr-TR"/>
        </w:rPr>
      </w:pP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Başkanlığımız bütçesinin hazırlanması,</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Strateji Geliştirme Daire Başkanlığındaki Başkanlığımıza ait ödeneklerin, gelirlerin ve harcamaların takibi ve mutabakatı,</w:t>
      </w:r>
    </w:p>
    <w:p w:rsidR="007939CF" w:rsidRPr="007939CF" w:rsidRDefault="007939CF" w:rsidP="007939CF">
      <w:pPr>
        <w:framePr w:hSpace="141" w:wrap="around" w:vAnchor="text" w:hAnchor="page" w:x="685" w:y="1"/>
        <w:widowControl/>
        <w:suppressAutoHyphens w:val="0"/>
        <w:autoSpaceDN/>
        <w:spacing w:after="200" w:line="360" w:lineRule="auto"/>
        <w:ind w:left="141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xml:space="preserve">- </w:t>
      </w:r>
      <w:proofErr w:type="spellStart"/>
      <w:r w:rsidRPr="007939CF">
        <w:rPr>
          <w:rFonts w:eastAsia="Arial Unicode MS" w:cs="Times New Roman"/>
          <w:lang w:eastAsia="en-US" w:bidi="ar-SA"/>
        </w:rPr>
        <w:t>Satınalma</w:t>
      </w:r>
      <w:proofErr w:type="spellEnd"/>
      <w:r w:rsidRPr="007939CF">
        <w:rPr>
          <w:rFonts w:eastAsia="Arial Unicode MS" w:cs="Times New Roman"/>
          <w:lang w:eastAsia="en-US" w:bidi="ar-SA"/>
        </w:rPr>
        <w:t xml:space="preserve"> Şube Müdürlüğünden gelen </w:t>
      </w:r>
      <w:proofErr w:type="spellStart"/>
      <w:r w:rsidRPr="007939CF">
        <w:rPr>
          <w:rFonts w:eastAsia="Arial Unicode MS" w:cs="Times New Roman"/>
          <w:lang w:eastAsia="en-US" w:bidi="ar-SA"/>
        </w:rPr>
        <w:t>satınalma</w:t>
      </w:r>
      <w:proofErr w:type="spellEnd"/>
      <w:r w:rsidRPr="007939CF">
        <w:rPr>
          <w:rFonts w:eastAsia="Arial Unicode MS" w:cs="Times New Roman"/>
          <w:lang w:eastAsia="en-US" w:bidi="ar-SA"/>
        </w:rPr>
        <w:t xml:space="preserve"> işlemi yapılmış harcamaların ödeme evraklarının muhasebeleştirilmesi ve e</w:t>
      </w:r>
      <w:r w:rsidRPr="007939CF">
        <w:rPr>
          <w:rFonts w:eastAsia="Arial Unicode MS" w:cs="Times New Roman"/>
          <w:lang w:eastAsia="en-US" w:bidi="ar-SA"/>
        </w:rPr>
        <w:t>v</w:t>
      </w:r>
      <w:r w:rsidRPr="007939CF">
        <w:rPr>
          <w:rFonts w:eastAsia="Arial Unicode MS" w:cs="Times New Roman"/>
          <w:lang w:eastAsia="en-US" w:bidi="ar-SA"/>
        </w:rPr>
        <w:t>rakların düzenli olarak ve doğru bir şekilde Strateji Daire Başkanlığına gönderilmesi,</w:t>
      </w:r>
    </w:p>
    <w:p w:rsidR="007939CF" w:rsidRPr="007939CF" w:rsidRDefault="007939CF" w:rsidP="007939CF">
      <w:pPr>
        <w:framePr w:hSpace="141" w:wrap="around" w:vAnchor="text" w:hAnchor="page" w:x="685" w:y="1"/>
        <w:widowControl/>
        <w:suppressAutoHyphens w:val="0"/>
        <w:autoSpaceDN/>
        <w:spacing w:after="200" w:line="360" w:lineRule="auto"/>
        <w:ind w:firstLine="360"/>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xml:space="preserve"> </w:t>
      </w:r>
      <w:r w:rsidRPr="007939CF">
        <w:rPr>
          <w:rFonts w:eastAsia="Arial Unicode MS" w:cs="Times New Roman"/>
          <w:lang w:eastAsia="en-US" w:bidi="ar-SA"/>
        </w:rPr>
        <w:tab/>
        <w:t xml:space="preserve"> </w:t>
      </w:r>
      <w:r w:rsidRPr="007939CF">
        <w:rPr>
          <w:rFonts w:eastAsia="Arial Unicode MS" w:cs="Times New Roman"/>
          <w:lang w:eastAsia="en-US" w:bidi="ar-SA"/>
        </w:rPr>
        <w:tab/>
        <w:t>- Mali konularda istenen raporları hazırlamak,</w:t>
      </w:r>
    </w:p>
    <w:p w:rsid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Vizeli ve sürekli işçilerin, kısmi zamanlı çalışan öğrencilerin ücret bordrolarının hazırlanması,</w:t>
      </w:r>
    </w:p>
    <w:p w:rsidR="00A34731" w:rsidRPr="007939CF" w:rsidRDefault="00A34731"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sidRPr="007939CF">
        <w:rPr>
          <w:rFonts w:eastAsia="Arial Unicode MS" w:cs="Times New Roman"/>
          <w:lang w:eastAsia="en-US" w:bidi="ar-SA"/>
        </w:rPr>
        <w:t>Vizeli ve sürekli işçilerin</w:t>
      </w:r>
      <w:r>
        <w:rPr>
          <w:rFonts w:eastAsia="Arial Unicode MS" w:cs="Times New Roman"/>
          <w:lang w:eastAsia="en-US" w:bidi="ar-SA"/>
        </w:rPr>
        <w:t xml:space="preserve"> izin ve rapor işlemleri,</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SSK giriş ve çıkışlarının takibi, internet üzerinden SSK aylık pirim bildirgelerinin sigortaya verilmesi,</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Öğrenci Katkı iadeleri ve Kısmi Zamanlı Öğrenciler ile ilgili işlemleri yapmak,</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Avans işlemlerini yürütmek,</w:t>
      </w:r>
    </w:p>
    <w:p w:rsidR="007939CF" w:rsidRPr="007939CF" w:rsidRDefault="00D51206"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- 2021-2022</w:t>
      </w:r>
      <w:r w:rsidR="007939CF" w:rsidRPr="007939CF">
        <w:rPr>
          <w:rFonts w:eastAsia="Arial Unicode MS" w:cs="Times New Roman"/>
          <w:lang w:eastAsia="en-US" w:bidi="ar-SA"/>
        </w:rPr>
        <w:t xml:space="preserve"> Eğitim Öğretim Dönemi içerisinde 2</w:t>
      </w:r>
      <w:r>
        <w:rPr>
          <w:rFonts w:eastAsia="Arial Unicode MS" w:cs="Times New Roman"/>
          <w:lang w:eastAsia="en-US" w:bidi="ar-SA"/>
        </w:rPr>
        <w:t>7</w:t>
      </w:r>
      <w:r w:rsidR="007939CF" w:rsidRPr="007939CF">
        <w:rPr>
          <w:rFonts w:eastAsia="Arial Unicode MS" w:cs="Times New Roman"/>
          <w:lang w:eastAsia="en-US" w:bidi="ar-SA"/>
        </w:rPr>
        <w:t>0 öğrencimiz Kısmi Zamanlı olarak çalışmıştır.</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p>
    <w:p w:rsidR="007939CF" w:rsidRPr="007939CF" w:rsidRDefault="007939CF" w:rsidP="007939CF">
      <w:pPr>
        <w:tabs>
          <w:tab w:val="left" w:pos="709"/>
        </w:tabs>
        <w:spacing w:line="100" w:lineRule="atLeast"/>
        <w:jc w:val="both"/>
        <w:rPr>
          <w:rFonts w:eastAsia="Times New Roman" w:cs="Times New Roman"/>
          <w:i/>
          <w:lang w:eastAsia="tr-TR" w:bidi="ar-SA"/>
        </w:rPr>
      </w:pPr>
    </w:p>
    <w:p w:rsidR="007939CF" w:rsidRPr="007939CF" w:rsidRDefault="007939CF" w:rsidP="007939CF">
      <w:pPr>
        <w:tabs>
          <w:tab w:val="left" w:pos="709"/>
        </w:tabs>
        <w:spacing w:line="100" w:lineRule="atLeast"/>
        <w:jc w:val="both"/>
        <w:rPr>
          <w:rFonts w:eastAsia="Times New Roman" w:cs="Times New Roman"/>
          <w:i/>
          <w:lang w:eastAsia="tr-TR" w:bidi="ar-SA"/>
        </w:rPr>
      </w:pPr>
      <w:r w:rsidRPr="00A34731">
        <w:rPr>
          <w:rFonts w:eastAsia="Times New Roman" w:cs="Times New Roman"/>
          <w:b/>
          <w:i/>
          <w:lang w:eastAsia="tr-TR" w:bidi="ar-SA"/>
        </w:rPr>
        <w:t>Başkanlığımız doğrudan temin ve tahakkuk servisinin görevleri;</w:t>
      </w:r>
      <w:r w:rsidRPr="007939CF">
        <w:rPr>
          <w:rFonts w:eastAsia="Times New Roman" w:cs="Times New Roman"/>
          <w:i/>
          <w:lang w:eastAsia="tr-TR" w:bidi="ar-SA"/>
        </w:rPr>
        <w:t xml:space="preserve">  </w:t>
      </w:r>
      <w:r w:rsidRPr="007939CF">
        <w:rPr>
          <w:rFonts w:eastAsia="Arial Unicode MS" w:cs="Times New Roman"/>
          <w:lang w:eastAsia="en-US" w:bidi="ar-SA"/>
        </w:rPr>
        <w:t>Öğrenci ve Başkanlığımız kadrosunda görev yapan personelimizin yurtiçi geçici görev yolluklarına ilişkin evrakları düzenlemek</w:t>
      </w:r>
      <w:r w:rsidRPr="007939CF">
        <w:rPr>
          <w:rFonts w:eastAsia="Arial Unicode MS" w:cs="Times New Roman"/>
          <w:lang w:eastAsia="tr-TR" w:bidi="ar-SA"/>
        </w:rPr>
        <w:t xml:space="preserve">. </w:t>
      </w:r>
      <w:r w:rsidRPr="007939CF">
        <w:rPr>
          <w:rFonts w:cs="Times New Roman"/>
        </w:rPr>
        <w:t>Başkanlığımızın bütçesi öğrenci harçlarından ve öğrencilerin faaliyetlerinden doğan gelirlerden oluşmuştur.</w:t>
      </w:r>
      <w:r w:rsidRPr="007939CF">
        <w:rPr>
          <w:rFonts w:eastAsia="Arial Unicode MS" w:cs="Times New Roman"/>
          <w:lang w:eastAsia="tr-TR" w:bidi="ar-SA"/>
        </w:rPr>
        <w:t xml:space="preserve"> </w:t>
      </w:r>
      <w:r w:rsidRPr="007939CF">
        <w:rPr>
          <w:rFonts w:cs="Times New Roman"/>
        </w:rPr>
        <w:t>Bundan dolayı harcamalarımız öğrencilerimizin kültür, spor faaliyetleri ve diğer cari harcamalar için yapılmıştır.</w:t>
      </w: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D172B3" w:rsidP="007939CF">
      <w:pPr>
        <w:spacing w:line="100" w:lineRule="atLeast"/>
        <w:jc w:val="both"/>
        <w:rPr>
          <w:rFonts w:cs="Times New Roman"/>
        </w:rPr>
      </w:pPr>
      <w:r>
        <w:rPr>
          <w:rFonts w:cs="Times New Roman"/>
        </w:rPr>
        <w:t>Aşağıdaki tabloda 31.12.2021</w:t>
      </w:r>
      <w:r w:rsidR="007939CF" w:rsidRPr="007939CF">
        <w:rPr>
          <w:rFonts w:cs="Times New Roman"/>
        </w:rPr>
        <w:t xml:space="preserve"> tarihi itibariyle ödeneklerimiz ve yapılan satın alma işlemleri yer almaktadır.</w:t>
      </w: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Default="007939CF" w:rsidP="007939CF">
      <w:pPr>
        <w:tabs>
          <w:tab w:val="num" w:pos="426"/>
        </w:tabs>
        <w:jc w:val="both"/>
        <w:rPr>
          <w:rFonts w:eastAsia="Times New Roman" w:cs="Times New Roman"/>
          <w:b/>
          <w:sz w:val="20"/>
          <w:szCs w:val="20"/>
          <w:lang w:eastAsia="tr-TR"/>
        </w:rPr>
      </w:pPr>
      <w:r w:rsidRPr="007939CF">
        <w:rPr>
          <w:rFonts w:eastAsia="Times New Roman" w:cs="Times New Roman"/>
          <w:b/>
          <w:sz w:val="20"/>
          <w:szCs w:val="20"/>
          <w:lang w:eastAsia="tr-TR"/>
        </w:rPr>
        <w:t xml:space="preserve">Doğrudan Temin 22-a ve Kamu İhale Tebliği 3. Madde </w:t>
      </w:r>
      <w:proofErr w:type="gramStart"/>
      <w:r w:rsidRPr="007939CF">
        <w:rPr>
          <w:rFonts w:eastAsia="Times New Roman" w:cs="Times New Roman"/>
          <w:b/>
          <w:sz w:val="20"/>
          <w:szCs w:val="20"/>
          <w:lang w:eastAsia="tr-TR"/>
        </w:rPr>
        <w:t>3.3</w:t>
      </w:r>
      <w:proofErr w:type="gramEnd"/>
      <w:r w:rsidRPr="007939CF">
        <w:rPr>
          <w:rFonts w:eastAsia="Times New Roman" w:cs="Times New Roman"/>
          <w:b/>
          <w:sz w:val="20"/>
          <w:szCs w:val="20"/>
          <w:lang w:eastAsia="tr-TR"/>
        </w:rPr>
        <w:t xml:space="preserve"> Bendi ile yapılan alımlar</w:t>
      </w:r>
    </w:p>
    <w:p w:rsidR="00D51206" w:rsidRDefault="00D51206" w:rsidP="007939CF">
      <w:pPr>
        <w:tabs>
          <w:tab w:val="num" w:pos="426"/>
        </w:tabs>
        <w:jc w:val="both"/>
        <w:rPr>
          <w:rFonts w:eastAsia="Times New Roman" w:cs="Times New Roman"/>
          <w:b/>
          <w:sz w:val="20"/>
          <w:szCs w:val="20"/>
          <w:lang w:eastAsia="tr-TR"/>
        </w:rPr>
      </w:pPr>
    </w:p>
    <w:p w:rsidR="00D51206" w:rsidRDefault="00D51206" w:rsidP="007939CF">
      <w:pPr>
        <w:tabs>
          <w:tab w:val="num" w:pos="426"/>
        </w:tabs>
        <w:jc w:val="both"/>
        <w:rPr>
          <w:rFonts w:eastAsia="Times New Roman" w:cs="Times New Roman"/>
          <w:b/>
          <w:sz w:val="20"/>
          <w:szCs w:val="20"/>
          <w:lang w:eastAsia="tr-TR"/>
        </w:rPr>
      </w:pPr>
    </w:p>
    <w:tbl>
      <w:tblPr>
        <w:tblStyle w:val="TabloKlavuzu6111"/>
        <w:tblW w:w="8827" w:type="dxa"/>
        <w:tblInd w:w="108" w:type="dxa"/>
        <w:tblLook w:val="04A0" w:firstRow="1" w:lastRow="0" w:firstColumn="1" w:lastColumn="0" w:noHBand="0" w:noVBand="1"/>
      </w:tblPr>
      <w:tblGrid>
        <w:gridCol w:w="4061"/>
        <w:gridCol w:w="4766"/>
      </w:tblGrid>
      <w:tr w:rsidR="00D51206" w:rsidRPr="00D51206" w:rsidTr="00D51206">
        <w:trPr>
          <w:trHeight w:val="361"/>
        </w:trPr>
        <w:tc>
          <w:tcPr>
            <w:tcW w:w="4061" w:type="dxa"/>
          </w:tcPr>
          <w:p w:rsidR="00D51206" w:rsidRPr="00D51206" w:rsidRDefault="00D51206" w:rsidP="00D51206">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ALIM TÜRÜ</w:t>
            </w:r>
          </w:p>
        </w:tc>
        <w:tc>
          <w:tcPr>
            <w:tcW w:w="4766" w:type="dxa"/>
          </w:tcPr>
          <w:p w:rsidR="00D51206" w:rsidRPr="00D51206" w:rsidRDefault="00D51206" w:rsidP="00D51206">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2021 TUTARI</w:t>
            </w:r>
          </w:p>
        </w:tc>
      </w:tr>
      <w:tr w:rsidR="00D51206" w:rsidRPr="00D51206" w:rsidTr="00D51206">
        <w:trPr>
          <w:trHeight w:val="294"/>
        </w:trPr>
        <w:tc>
          <w:tcPr>
            <w:tcW w:w="4061"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Mal Alımı</w:t>
            </w:r>
          </w:p>
        </w:tc>
        <w:tc>
          <w:tcPr>
            <w:tcW w:w="4766" w:type="dxa"/>
            <w:vAlign w:val="center"/>
          </w:tcPr>
          <w:p w:rsidR="00D51206" w:rsidRPr="00D51206" w:rsidRDefault="00D51206" w:rsidP="00D51206">
            <w:pPr>
              <w:tabs>
                <w:tab w:val="num" w:pos="426"/>
              </w:tabs>
              <w:rPr>
                <w:rFonts w:eastAsia="Times New Roman" w:cs="Mangal"/>
                <w:sz w:val="20"/>
                <w:szCs w:val="20"/>
                <w:lang w:eastAsia="tr-TR" w:bidi="hi-IN"/>
              </w:rPr>
            </w:pPr>
            <w:r w:rsidRPr="00D51206">
              <w:rPr>
                <w:rFonts w:eastAsia="Times New Roman" w:cs="Mangal"/>
                <w:sz w:val="20"/>
                <w:szCs w:val="20"/>
                <w:lang w:eastAsia="tr-TR" w:bidi="hi-IN"/>
              </w:rPr>
              <w:t>262.429,35</w:t>
            </w:r>
          </w:p>
        </w:tc>
      </w:tr>
      <w:tr w:rsidR="00D51206" w:rsidRPr="00D51206" w:rsidTr="00D51206">
        <w:trPr>
          <w:trHeight w:val="252"/>
        </w:trPr>
        <w:tc>
          <w:tcPr>
            <w:tcW w:w="4061"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Hizmet Alımı</w:t>
            </w:r>
          </w:p>
        </w:tc>
        <w:tc>
          <w:tcPr>
            <w:tcW w:w="4766" w:type="dxa"/>
            <w:vAlign w:val="center"/>
          </w:tcPr>
          <w:p w:rsidR="00D51206" w:rsidRPr="00D51206" w:rsidRDefault="00D51206" w:rsidP="00D51206">
            <w:pPr>
              <w:tabs>
                <w:tab w:val="num" w:pos="426"/>
              </w:tabs>
              <w:rPr>
                <w:rFonts w:eastAsia="Times New Roman" w:cs="Mangal"/>
                <w:sz w:val="20"/>
                <w:szCs w:val="20"/>
                <w:lang w:eastAsia="tr-TR" w:bidi="hi-IN"/>
              </w:rPr>
            </w:pPr>
            <w:r w:rsidRPr="00D51206">
              <w:rPr>
                <w:rFonts w:eastAsia="Times New Roman" w:cs="Mangal"/>
                <w:sz w:val="20"/>
                <w:szCs w:val="20"/>
                <w:lang w:eastAsia="tr-TR" w:bidi="hi-IN"/>
              </w:rPr>
              <w:t>60.917,36</w:t>
            </w:r>
          </w:p>
        </w:tc>
      </w:tr>
      <w:tr w:rsidR="00D51206" w:rsidRPr="00D51206" w:rsidTr="00D51206">
        <w:trPr>
          <w:trHeight w:val="294"/>
        </w:trPr>
        <w:tc>
          <w:tcPr>
            <w:tcW w:w="4061"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Gayrimenkul Bakım ve Onarım Giderleri</w:t>
            </w:r>
          </w:p>
        </w:tc>
        <w:tc>
          <w:tcPr>
            <w:tcW w:w="4766" w:type="dxa"/>
            <w:vAlign w:val="center"/>
          </w:tcPr>
          <w:p w:rsidR="00D51206" w:rsidRPr="00D51206" w:rsidRDefault="00D51206" w:rsidP="00D51206">
            <w:pPr>
              <w:tabs>
                <w:tab w:val="num" w:pos="426"/>
              </w:tabs>
              <w:rPr>
                <w:rFonts w:eastAsia="Times New Roman" w:cs="Mangal"/>
                <w:sz w:val="20"/>
                <w:szCs w:val="20"/>
                <w:lang w:eastAsia="tr-TR" w:bidi="hi-IN"/>
              </w:rPr>
            </w:pPr>
            <w:r w:rsidRPr="00D51206">
              <w:rPr>
                <w:rFonts w:eastAsia="Times New Roman" w:cs="Mangal"/>
                <w:sz w:val="20"/>
                <w:szCs w:val="20"/>
                <w:lang w:eastAsia="tr-TR" w:bidi="hi-IN"/>
              </w:rPr>
              <w:t>99.605,47</w:t>
            </w:r>
          </w:p>
        </w:tc>
      </w:tr>
    </w:tbl>
    <w:p w:rsidR="007939CF" w:rsidRPr="007939CF" w:rsidRDefault="007939CF" w:rsidP="007939CF">
      <w:pPr>
        <w:tabs>
          <w:tab w:val="num" w:pos="426"/>
        </w:tabs>
        <w:jc w:val="both"/>
        <w:rPr>
          <w:rFonts w:eastAsia="Times New Roman" w:cs="Times New Roman"/>
          <w:b/>
          <w:lang w:eastAsia="tr-TR"/>
        </w:rPr>
      </w:pPr>
    </w:p>
    <w:p w:rsidR="007939CF" w:rsidRDefault="007939CF" w:rsidP="007939CF">
      <w:pPr>
        <w:tabs>
          <w:tab w:val="num" w:pos="426"/>
        </w:tabs>
        <w:jc w:val="both"/>
        <w:rPr>
          <w:rFonts w:eastAsia="Times New Roman" w:cs="Times New Roman"/>
          <w:b/>
          <w:sz w:val="20"/>
          <w:szCs w:val="20"/>
          <w:lang w:eastAsia="tr-TR"/>
        </w:rPr>
      </w:pPr>
      <w:r w:rsidRPr="007939CF">
        <w:rPr>
          <w:rFonts w:eastAsia="Times New Roman" w:cs="Times New Roman"/>
          <w:b/>
          <w:sz w:val="20"/>
          <w:szCs w:val="20"/>
          <w:lang w:eastAsia="tr-TR"/>
        </w:rPr>
        <w:t>Yolluklar, Kısmi Zamanlı Öğrenci ve İşçi Maaşları</w:t>
      </w:r>
    </w:p>
    <w:p w:rsidR="00D51206" w:rsidRDefault="00D51206" w:rsidP="007939CF">
      <w:pPr>
        <w:tabs>
          <w:tab w:val="num" w:pos="426"/>
        </w:tabs>
        <w:jc w:val="both"/>
        <w:rPr>
          <w:rFonts w:eastAsia="Times New Roman" w:cs="Times New Roman"/>
          <w:b/>
          <w:sz w:val="20"/>
          <w:szCs w:val="20"/>
          <w:lang w:eastAsia="tr-TR"/>
        </w:rPr>
      </w:pPr>
    </w:p>
    <w:p w:rsidR="00D51206" w:rsidRDefault="00D51206" w:rsidP="007939CF">
      <w:pPr>
        <w:tabs>
          <w:tab w:val="num" w:pos="426"/>
        </w:tabs>
        <w:jc w:val="both"/>
        <w:rPr>
          <w:rFonts w:eastAsia="Times New Roman" w:cs="Times New Roman"/>
          <w:b/>
          <w:sz w:val="20"/>
          <w:szCs w:val="20"/>
          <w:lang w:eastAsia="tr-TR"/>
        </w:rPr>
      </w:pPr>
    </w:p>
    <w:tbl>
      <w:tblPr>
        <w:tblStyle w:val="TabloKlavuzu6112"/>
        <w:tblW w:w="8797" w:type="dxa"/>
        <w:tblInd w:w="108" w:type="dxa"/>
        <w:tblLook w:val="04A0" w:firstRow="1" w:lastRow="0" w:firstColumn="1" w:lastColumn="0" w:noHBand="0" w:noVBand="1"/>
      </w:tblPr>
      <w:tblGrid>
        <w:gridCol w:w="4047"/>
        <w:gridCol w:w="4750"/>
      </w:tblGrid>
      <w:tr w:rsidR="00D51206" w:rsidRPr="00D51206" w:rsidTr="00D51206">
        <w:trPr>
          <w:trHeight w:val="366"/>
        </w:trPr>
        <w:tc>
          <w:tcPr>
            <w:tcW w:w="4047" w:type="dxa"/>
          </w:tcPr>
          <w:p w:rsidR="00D51206" w:rsidRPr="00D51206" w:rsidRDefault="00D51206" w:rsidP="00D51206">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ALIM TÜRÜ</w:t>
            </w:r>
          </w:p>
        </w:tc>
        <w:tc>
          <w:tcPr>
            <w:tcW w:w="4750" w:type="dxa"/>
          </w:tcPr>
          <w:p w:rsidR="00D51206" w:rsidRPr="00D51206" w:rsidRDefault="00D51206" w:rsidP="00D51206">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2021 TUTARI</w:t>
            </w:r>
          </w:p>
        </w:tc>
      </w:tr>
      <w:tr w:rsidR="00D51206" w:rsidRPr="00D51206" w:rsidTr="00D51206">
        <w:trPr>
          <w:trHeight w:val="313"/>
        </w:trPr>
        <w:tc>
          <w:tcPr>
            <w:tcW w:w="4047"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Yolluklar</w:t>
            </w:r>
          </w:p>
        </w:tc>
        <w:tc>
          <w:tcPr>
            <w:tcW w:w="4750"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5.975,11</w:t>
            </w:r>
          </w:p>
        </w:tc>
      </w:tr>
      <w:tr w:rsidR="00D51206" w:rsidRPr="00D51206" w:rsidTr="00D51206">
        <w:trPr>
          <w:trHeight w:val="313"/>
        </w:trPr>
        <w:tc>
          <w:tcPr>
            <w:tcW w:w="4047"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İşçi Maaşları</w:t>
            </w:r>
          </w:p>
        </w:tc>
        <w:tc>
          <w:tcPr>
            <w:tcW w:w="4750"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1.881.356,81</w:t>
            </w:r>
          </w:p>
        </w:tc>
      </w:tr>
      <w:tr w:rsidR="00D51206" w:rsidRPr="00D51206" w:rsidTr="00D51206">
        <w:trPr>
          <w:trHeight w:val="366"/>
        </w:trPr>
        <w:tc>
          <w:tcPr>
            <w:tcW w:w="4047"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Kısmi Zamanlı Öğrenci Maaşları</w:t>
            </w:r>
          </w:p>
        </w:tc>
        <w:tc>
          <w:tcPr>
            <w:tcW w:w="4750" w:type="dxa"/>
          </w:tcPr>
          <w:p w:rsidR="00D51206" w:rsidRPr="00D51206" w:rsidRDefault="00D51206" w:rsidP="00D51206">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147.616,00</w:t>
            </w:r>
          </w:p>
        </w:tc>
      </w:tr>
    </w:tbl>
    <w:p w:rsidR="00D51206" w:rsidRDefault="00D51206" w:rsidP="007939CF">
      <w:pPr>
        <w:tabs>
          <w:tab w:val="num" w:pos="426"/>
        </w:tabs>
        <w:jc w:val="both"/>
        <w:rPr>
          <w:rFonts w:eastAsia="Times New Roman" w:cs="Times New Roman"/>
          <w:b/>
          <w:sz w:val="20"/>
          <w:szCs w:val="20"/>
          <w:lang w:eastAsia="tr-TR"/>
        </w:rPr>
      </w:pPr>
    </w:p>
    <w:p w:rsidR="00D51206" w:rsidRDefault="00D51206" w:rsidP="007939CF">
      <w:pPr>
        <w:tabs>
          <w:tab w:val="num" w:pos="426"/>
        </w:tabs>
        <w:jc w:val="both"/>
        <w:rPr>
          <w:rFonts w:eastAsia="Times New Roman" w:cs="Times New Roman"/>
          <w:b/>
          <w:sz w:val="20"/>
          <w:szCs w:val="20"/>
          <w:lang w:eastAsia="tr-TR"/>
        </w:rPr>
      </w:pPr>
    </w:p>
    <w:p w:rsidR="00D51206" w:rsidRDefault="00D51206" w:rsidP="007939CF">
      <w:pPr>
        <w:tabs>
          <w:tab w:val="num" w:pos="426"/>
        </w:tabs>
        <w:jc w:val="both"/>
        <w:rPr>
          <w:rFonts w:eastAsia="Times New Roman" w:cs="Times New Roman"/>
          <w:b/>
          <w:sz w:val="20"/>
          <w:szCs w:val="20"/>
          <w:lang w:eastAsia="tr-TR"/>
        </w:rPr>
      </w:pPr>
    </w:p>
    <w:p w:rsidR="00D51206" w:rsidRPr="007939CF" w:rsidRDefault="00D51206" w:rsidP="007939CF">
      <w:pPr>
        <w:tabs>
          <w:tab w:val="num" w:pos="426"/>
        </w:tabs>
        <w:jc w:val="both"/>
        <w:rPr>
          <w:rFonts w:eastAsia="Times New Roman" w:cs="Times New Roman"/>
          <w:b/>
          <w:sz w:val="20"/>
          <w:szCs w:val="20"/>
          <w:lang w:eastAsia="tr-TR"/>
        </w:rPr>
      </w:pPr>
    </w:p>
    <w:p w:rsidR="007939CF" w:rsidRPr="007939CF" w:rsidRDefault="007939CF" w:rsidP="007939CF">
      <w:pPr>
        <w:tabs>
          <w:tab w:val="num" w:pos="426"/>
        </w:tabs>
        <w:jc w:val="both"/>
        <w:rPr>
          <w:rFonts w:eastAsia="Times New Roman" w:cs="Times New Roman"/>
          <w:b/>
          <w:sz w:val="20"/>
          <w:szCs w:val="20"/>
          <w:lang w:eastAsia="tr-TR"/>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D51206" w:rsidRDefault="00D51206" w:rsidP="007939CF">
      <w:pPr>
        <w:tabs>
          <w:tab w:val="left" w:pos="786"/>
        </w:tabs>
        <w:spacing w:line="100" w:lineRule="atLeast"/>
        <w:rPr>
          <w:rFonts w:eastAsia="Times New Roman" w:cs="Times New Roman"/>
          <w:b/>
          <w:color w:val="FF0000"/>
          <w:sz w:val="26"/>
          <w:szCs w:val="26"/>
          <w:lang w:eastAsia="tr-TR" w:bidi="ar-SA"/>
        </w:rPr>
      </w:pPr>
    </w:p>
    <w:tbl>
      <w:tblPr>
        <w:tblW w:w="0" w:type="auto"/>
        <w:tblInd w:w="-497" w:type="dxa"/>
        <w:tblLayout w:type="fixed"/>
        <w:tblCellMar>
          <w:left w:w="70" w:type="dxa"/>
          <w:right w:w="70" w:type="dxa"/>
        </w:tblCellMar>
        <w:tblLook w:val="04A0" w:firstRow="1" w:lastRow="0" w:firstColumn="1" w:lastColumn="0" w:noHBand="0" w:noVBand="1"/>
      </w:tblPr>
      <w:tblGrid>
        <w:gridCol w:w="3261"/>
        <w:gridCol w:w="1775"/>
        <w:gridCol w:w="2197"/>
        <w:gridCol w:w="72"/>
        <w:gridCol w:w="639"/>
        <w:gridCol w:w="72"/>
        <w:gridCol w:w="596"/>
        <w:gridCol w:w="72"/>
        <w:gridCol w:w="653"/>
        <w:gridCol w:w="72"/>
        <w:gridCol w:w="597"/>
        <w:gridCol w:w="597"/>
        <w:gridCol w:w="72"/>
        <w:gridCol w:w="629"/>
        <w:gridCol w:w="117"/>
        <w:gridCol w:w="117"/>
        <w:gridCol w:w="710"/>
        <w:gridCol w:w="597"/>
        <w:gridCol w:w="72"/>
        <w:gridCol w:w="597"/>
        <w:gridCol w:w="72"/>
        <w:gridCol w:w="346"/>
        <w:gridCol w:w="596"/>
      </w:tblGrid>
      <w:tr w:rsidR="00D51206" w:rsidRPr="00D51206" w:rsidTr="0094764B">
        <w:trPr>
          <w:trHeight w:val="225"/>
        </w:trPr>
        <w:tc>
          <w:tcPr>
            <w:tcW w:w="14528" w:type="dxa"/>
            <w:gridSpan w:val="2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ÖDENEK DURUMU</w:t>
            </w:r>
          </w:p>
        </w:tc>
      </w:tr>
      <w:tr w:rsidR="00D51206" w:rsidRPr="00D51206" w:rsidTr="0094764B">
        <w:trPr>
          <w:trHeight w:val="255"/>
        </w:trPr>
        <w:tc>
          <w:tcPr>
            <w:tcW w:w="14528" w:type="dxa"/>
            <w:gridSpan w:val="2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29 ARALIK 2021</w:t>
            </w:r>
          </w:p>
        </w:tc>
      </w:tr>
      <w:tr w:rsidR="00D51206" w:rsidRPr="00D51206" w:rsidTr="0094764B">
        <w:trPr>
          <w:trHeight w:val="345"/>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Bütçe Tertibi</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Faaliyet</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Harcama Kodu Adı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Toplam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Ekl</w:t>
            </w:r>
            <w:r w:rsidRPr="00D51206">
              <w:rPr>
                <w:rFonts w:ascii="Arial" w:eastAsia="Times New Roman" w:hAnsi="Arial" w:cs="Arial"/>
                <w:b/>
                <w:bCs/>
                <w:color w:val="000000"/>
                <w:kern w:val="0"/>
                <w:sz w:val="14"/>
                <w:szCs w:val="14"/>
                <w:lang w:eastAsia="tr-TR" w:bidi="ar-SA"/>
              </w:rPr>
              <w:t>e</w:t>
            </w:r>
            <w:r w:rsidRPr="00D51206">
              <w:rPr>
                <w:rFonts w:ascii="Arial" w:eastAsia="Times New Roman" w:hAnsi="Arial" w:cs="Arial"/>
                <w:b/>
                <w:bCs/>
                <w:color w:val="000000"/>
                <w:kern w:val="0"/>
                <w:sz w:val="14"/>
                <w:szCs w:val="14"/>
                <w:lang w:eastAsia="tr-TR" w:bidi="ar-SA"/>
              </w:rPr>
              <w:t>nen</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Toplam Ödenek</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Top. Serbest </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Aktarılan</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center"/>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Toplam Ödenek 2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Acılan </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Kullan</w:t>
            </w:r>
            <w:r w:rsidRPr="00D51206">
              <w:rPr>
                <w:rFonts w:ascii="Arial" w:eastAsia="Times New Roman" w:hAnsi="Arial" w:cs="Arial"/>
                <w:b/>
                <w:bCs/>
                <w:color w:val="000000"/>
                <w:kern w:val="0"/>
                <w:sz w:val="14"/>
                <w:szCs w:val="14"/>
                <w:lang w:eastAsia="tr-TR" w:bidi="ar-SA"/>
              </w:rPr>
              <w:t>ı</w:t>
            </w:r>
            <w:r w:rsidRPr="00D51206">
              <w:rPr>
                <w:rFonts w:ascii="Arial" w:eastAsia="Times New Roman" w:hAnsi="Arial" w:cs="Arial"/>
                <w:b/>
                <w:bCs/>
                <w:color w:val="000000"/>
                <w:kern w:val="0"/>
                <w:sz w:val="14"/>
                <w:szCs w:val="14"/>
                <w:lang w:eastAsia="tr-TR" w:bidi="ar-SA"/>
              </w:rPr>
              <w:t xml:space="preserve">lan </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Avans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Kalan Öd</w:t>
            </w:r>
            <w:r w:rsidRPr="00D51206">
              <w:rPr>
                <w:rFonts w:ascii="Arial" w:eastAsia="Times New Roman" w:hAnsi="Arial" w:cs="Arial"/>
                <w:b/>
                <w:bCs/>
                <w:color w:val="000000"/>
                <w:kern w:val="0"/>
                <w:sz w:val="14"/>
                <w:szCs w:val="14"/>
                <w:lang w:eastAsia="tr-TR" w:bidi="ar-SA"/>
              </w:rPr>
              <w:t>e</w:t>
            </w:r>
            <w:r w:rsidRPr="00D51206">
              <w:rPr>
                <w:rFonts w:ascii="Arial" w:eastAsia="Times New Roman" w:hAnsi="Arial" w:cs="Arial"/>
                <w:b/>
                <w:bCs/>
                <w:color w:val="000000"/>
                <w:kern w:val="0"/>
                <w:sz w:val="14"/>
                <w:szCs w:val="14"/>
                <w:lang w:eastAsia="tr-TR" w:bidi="ar-SA"/>
              </w:rPr>
              <w:t>nek</w:t>
            </w:r>
          </w:p>
        </w:tc>
      </w:tr>
      <w:tr w:rsidR="00D51206" w:rsidRPr="00D51206" w:rsidTr="0094764B">
        <w:trPr>
          <w:trHeight w:val="34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62.241.770.0-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-13-03.02</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Beslenme Hizmetleri</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Öğrencilerin Beslenme Gideri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4.591.000,00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4.591.000,00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4.591.000,00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3.924.132,13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3.838.054,65</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86.077,48</w:t>
            </w:r>
          </w:p>
        </w:tc>
      </w:tr>
      <w:tr w:rsidR="00D51206" w:rsidRPr="00D51206" w:rsidTr="0094764B">
        <w:trPr>
          <w:trHeight w:val="43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Beslenme Hizmetleri</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4.591.000,00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4.591.000,00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4.591.000,00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3.924.132,13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3.838.054,65</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86.077,48</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62.241.772.0-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-13-03.02</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Kültür ve Spor Hizme</w:t>
            </w:r>
            <w:r w:rsidRPr="00D51206">
              <w:rPr>
                <w:rFonts w:ascii="Arial" w:eastAsia="Times New Roman" w:hAnsi="Arial" w:cs="Arial"/>
                <w:color w:val="000000"/>
                <w:kern w:val="0"/>
                <w:sz w:val="16"/>
                <w:szCs w:val="16"/>
                <w:lang w:eastAsia="tr-TR" w:bidi="ar-SA"/>
              </w:rPr>
              <w:t>t</w:t>
            </w:r>
            <w:r w:rsidRPr="00D51206">
              <w:rPr>
                <w:rFonts w:ascii="Arial" w:eastAsia="Times New Roman" w:hAnsi="Arial" w:cs="Arial"/>
                <w:color w:val="000000"/>
                <w:kern w:val="0"/>
                <w:sz w:val="16"/>
                <w:szCs w:val="16"/>
                <w:lang w:eastAsia="tr-TR" w:bidi="ar-SA"/>
              </w:rPr>
              <w:t>leri</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Tüketime Yönelik Mal ve Hizmet Alımı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388.000,00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62.241.772.0-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-13-03.05</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Kültür ve Spor Hizme</w:t>
            </w:r>
            <w:r w:rsidRPr="00D51206">
              <w:rPr>
                <w:rFonts w:ascii="Arial" w:eastAsia="Times New Roman" w:hAnsi="Arial" w:cs="Arial"/>
                <w:color w:val="000000"/>
                <w:kern w:val="0"/>
                <w:sz w:val="16"/>
                <w:szCs w:val="16"/>
                <w:lang w:eastAsia="tr-TR" w:bidi="ar-SA"/>
              </w:rPr>
              <w:t>t</w:t>
            </w:r>
            <w:r w:rsidRPr="00D51206">
              <w:rPr>
                <w:rFonts w:ascii="Arial" w:eastAsia="Times New Roman" w:hAnsi="Arial" w:cs="Arial"/>
                <w:color w:val="000000"/>
                <w:kern w:val="0"/>
                <w:sz w:val="16"/>
                <w:szCs w:val="16"/>
                <w:lang w:eastAsia="tr-TR" w:bidi="ar-SA"/>
              </w:rPr>
              <w:t>leri</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Hizmet Alımları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Kültür ve Spor Hi</w:t>
            </w:r>
            <w:r w:rsidRPr="00D51206">
              <w:rPr>
                <w:rFonts w:ascii="Arial" w:eastAsia="Times New Roman" w:hAnsi="Arial" w:cs="Arial"/>
                <w:b/>
                <w:bCs/>
                <w:color w:val="000000"/>
                <w:kern w:val="0"/>
                <w:sz w:val="16"/>
                <w:szCs w:val="16"/>
                <w:lang w:eastAsia="tr-TR" w:bidi="ar-SA"/>
              </w:rPr>
              <w:t>z</w:t>
            </w:r>
            <w:r w:rsidRPr="00D51206">
              <w:rPr>
                <w:rFonts w:ascii="Arial" w:eastAsia="Times New Roman" w:hAnsi="Arial" w:cs="Arial"/>
                <w:b/>
                <w:bCs/>
                <w:color w:val="000000"/>
                <w:kern w:val="0"/>
                <w:sz w:val="16"/>
                <w:szCs w:val="16"/>
                <w:lang w:eastAsia="tr-TR" w:bidi="ar-SA"/>
              </w:rPr>
              <w:t>metleri</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478.000,00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478.000,00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478.000,00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90.000,00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90.000,00</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-13-01.01</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Memur Maaşları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189.000,00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189.000,00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189.000,00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104.409,44</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20.590,56</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-13-01.03.10</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 Ücretleri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1.120.000,00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1.120.000,00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1.120.000,00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w:t>
            </w:r>
            <w:proofErr w:type="gramStart"/>
            <w:r w:rsidRPr="00D51206">
              <w:rPr>
                <w:rFonts w:ascii="Arial" w:eastAsia="Times New Roman" w:hAnsi="Arial" w:cs="Arial"/>
                <w:color w:val="0070C0"/>
                <w:kern w:val="0"/>
                <w:sz w:val="16"/>
                <w:szCs w:val="16"/>
                <w:lang w:eastAsia="tr-TR" w:bidi="ar-SA"/>
              </w:rPr>
              <w:t>81,000,00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1.201.000,00</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1.200.999,83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1.199.631,61</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1.368,22</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-13-01.03.30</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proofErr w:type="gramStart"/>
            <w:r w:rsidRPr="00D51206">
              <w:rPr>
                <w:rFonts w:ascii="Arial" w:eastAsia="Times New Roman" w:hAnsi="Arial" w:cs="Arial"/>
                <w:color w:val="000000"/>
                <w:kern w:val="0"/>
                <w:sz w:val="16"/>
                <w:szCs w:val="16"/>
                <w:lang w:eastAsia="tr-TR" w:bidi="ar-SA"/>
              </w:rPr>
              <w:t>işçilerin</w:t>
            </w:r>
            <w:proofErr w:type="gramEnd"/>
            <w:r w:rsidRPr="00D51206">
              <w:rPr>
                <w:rFonts w:ascii="Arial" w:eastAsia="Times New Roman" w:hAnsi="Arial" w:cs="Arial"/>
                <w:color w:val="000000"/>
                <w:kern w:val="0"/>
                <w:sz w:val="16"/>
                <w:szCs w:val="16"/>
                <w:lang w:eastAsia="tr-TR" w:bidi="ar-SA"/>
              </w:rPr>
              <w:t xml:space="preserve"> Sosyal Hakları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173.000,00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173.000,00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173.000,00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w:t>
            </w:r>
            <w:proofErr w:type="gramStart"/>
            <w:r w:rsidRPr="00D51206">
              <w:rPr>
                <w:rFonts w:ascii="Arial" w:eastAsia="Times New Roman" w:hAnsi="Arial" w:cs="Arial"/>
                <w:color w:val="FF0000"/>
                <w:kern w:val="0"/>
                <w:sz w:val="16"/>
                <w:szCs w:val="16"/>
                <w:lang w:eastAsia="tr-TR" w:bidi="ar-SA"/>
              </w:rPr>
              <w:t>180,000,00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353.000,00</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353.000,00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352.423,08</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576,92</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-13-01.03.40</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Fazla Mesaileri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6.531,70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5.086,80</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1.444,90</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-13-01.03.50</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Ödül ve İkramiyeleri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391.000,00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w:t>
            </w:r>
            <w:proofErr w:type="gramStart"/>
            <w:r w:rsidRPr="00D51206">
              <w:rPr>
                <w:rFonts w:ascii="Arial" w:eastAsia="Times New Roman" w:hAnsi="Arial" w:cs="Arial"/>
                <w:color w:val="0070C0"/>
                <w:kern w:val="0"/>
                <w:sz w:val="16"/>
                <w:szCs w:val="16"/>
                <w:lang w:eastAsia="tr-TR" w:bidi="ar-SA"/>
              </w:rPr>
              <w:t>81,000,00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310.000,00</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290.222,02</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288.127,87</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2.094,15</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-13-01.03.90</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Diğer Ödemeleri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36.759,08</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36.087,45</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671,63</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-13-01.04</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Kısmi Zamanlı Öğrencilerin Maaşları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786.000,00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786.000,00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786.000,00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w:t>
            </w:r>
            <w:proofErr w:type="gramStart"/>
            <w:r w:rsidRPr="00D51206">
              <w:rPr>
                <w:rFonts w:ascii="Arial" w:eastAsia="Times New Roman" w:hAnsi="Arial" w:cs="Arial"/>
                <w:color w:val="FF0000"/>
                <w:kern w:val="0"/>
                <w:sz w:val="16"/>
                <w:szCs w:val="16"/>
                <w:lang w:eastAsia="tr-TR" w:bidi="ar-SA"/>
              </w:rPr>
              <w:t>180,000,00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606.000,00</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147.616,00</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32.384,00</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 Yaşamına İlişkin Diğer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2.710.000,0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2.710.000,0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2.710.000,00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2.192.512,63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2.133.382,25</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59.130,38</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-13-02.01</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xml:space="preserve">Yükseköğretimde Öğrenci Yaşamına </w:t>
            </w:r>
            <w:r w:rsidRPr="00D51206">
              <w:rPr>
                <w:rFonts w:ascii="Arial" w:eastAsia="Times New Roman" w:hAnsi="Arial" w:cs="Arial"/>
                <w:color w:val="000000"/>
                <w:kern w:val="0"/>
                <w:sz w:val="16"/>
                <w:szCs w:val="16"/>
                <w:lang w:eastAsia="tr-TR" w:bidi="ar-SA"/>
              </w:rPr>
              <w:lastRenderedPageBreak/>
              <w:t>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lastRenderedPageBreak/>
              <w:t>Memurların Sosyal Güvenlik Prim Ödemeleri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19.000,00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19.000,00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19.000,00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13.526,38</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3.473,62</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lastRenderedPageBreak/>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-13-02.03</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Sosyal Güvenlik Prim Ödemeleri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399.040,06</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399.039,27</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0,79</w:t>
            </w:r>
          </w:p>
        </w:tc>
      </w:tr>
      <w:tr w:rsidR="00D51206" w:rsidRPr="00D51206" w:rsidTr="0094764B">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-13-02.04</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Staj Yapan Öğrencilerin SGK Ödemesi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422.000,00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422.000,00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422.000,00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220.463,98</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220.431,20</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32,78</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 Yaşamına İlişkin Diğer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851.000,00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851.000,00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851.000,00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636.504,04</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632.996,85</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3.507,19</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-13-03.02</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Tüketime Yönelik Mal ve Malzeme Alımı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790.000,00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790.000,00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790.000,00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332.150,93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262.429,35</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69.721,58</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-13-03.03.10</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Yolluklar</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233.000,00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233.000,00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233.000,00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5.975,11</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34.024,89</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-13-03.05</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Hizmet Alımları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228.000,00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228.000,00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228.000,00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139.131,70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60.917,36</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78.214,34</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-13-03.07</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xml:space="preserve">Menkul, Mal, Gayrimenkul Hak Alım, Bakım ve Onarım </w:t>
            </w:r>
            <w:proofErr w:type="spellStart"/>
            <w:r w:rsidRPr="00D51206">
              <w:rPr>
                <w:rFonts w:ascii="Arial" w:eastAsia="Times New Roman" w:hAnsi="Arial" w:cs="Arial"/>
                <w:color w:val="000000"/>
                <w:kern w:val="0"/>
                <w:sz w:val="16"/>
                <w:szCs w:val="16"/>
                <w:lang w:eastAsia="tr-TR" w:bidi="ar-SA"/>
              </w:rPr>
              <w:t>Gid</w:t>
            </w:r>
            <w:proofErr w:type="spellEnd"/>
            <w:r w:rsidRPr="00D51206">
              <w:rPr>
                <w:rFonts w:ascii="Arial" w:eastAsia="Times New Roman" w:hAnsi="Arial" w:cs="Arial"/>
                <w:color w:val="000000"/>
                <w:kern w:val="0"/>
                <w:sz w:val="16"/>
                <w:szCs w:val="16"/>
                <w:lang w:eastAsia="tr-TR" w:bidi="ar-SA"/>
              </w:rPr>
              <w:t>.</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472.000,00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472.000,00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472.000,00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159.999,60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99.605,47</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60.394,13</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-13-03.08</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xml:space="preserve">Gayrimenkul Mal Bakım ve Onarım Giderleri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 Yaşamına İlişkin Diğer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1.848.000,00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1.848.000,00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1.848.000,00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671.282,23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428.927,29</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242.354,94</w:t>
            </w:r>
          </w:p>
        </w:tc>
      </w:tr>
      <w:tr w:rsidR="00D51206" w:rsidRPr="00D51206" w:rsidTr="0094764B">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21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10.478.000,00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10.478.000,00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10.478.000,00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7.514.431,03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7.033.361,04</w:t>
            </w:r>
          </w:p>
        </w:tc>
        <w:tc>
          <w:tcPr>
            <w:tcW w:w="34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kern w:val="0"/>
                <w:sz w:val="16"/>
                <w:szCs w:val="16"/>
                <w:lang w:eastAsia="tr-TR" w:bidi="ar-SA"/>
              </w:rPr>
            </w:pPr>
            <w:r w:rsidRPr="00D51206">
              <w:rPr>
                <w:rFonts w:ascii="Arial" w:eastAsia="Times New Roman" w:hAnsi="Arial" w:cs="Arial"/>
                <w:b/>
                <w:bCs/>
                <w:kern w:val="0"/>
                <w:sz w:val="16"/>
                <w:szCs w:val="16"/>
                <w:lang w:eastAsia="tr-TR" w:bidi="ar-SA"/>
              </w:rPr>
              <w:t>481.069,99</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775"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197"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83"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596"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97"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94"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18"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27"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41"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46"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kern w:val="0"/>
                <w:sz w:val="16"/>
                <w:szCs w:val="16"/>
                <w:lang w:eastAsia="tr-TR" w:bidi="ar-SA"/>
              </w:rPr>
            </w:pPr>
          </w:p>
        </w:tc>
        <w:tc>
          <w:tcPr>
            <w:tcW w:w="596"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kern w:val="0"/>
                <w:sz w:val="16"/>
                <w:szCs w:val="16"/>
                <w:lang w:eastAsia="tr-TR" w:bidi="ar-SA"/>
              </w:rPr>
            </w:pP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06-</w:t>
            </w:r>
            <w:proofErr w:type="gramStart"/>
            <w:r w:rsidRPr="00D51206">
              <w:rPr>
                <w:rFonts w:ascii="Arial" w:eastAsia="Times New Roman" w:hAnsi="Arial" w:cs="Arial"/>
                <w:kern w:val="0"/>
                <w:sz w:val="16"/>
                <w:szCs w:val="16"/>
                <w:lang w:eastAsia="tr-TR" w:bidi="ar-SA"/>
              </w:rPr>
              <w:t>03.2</w:t>
            </w:r>
            <w:proofErr w:type="gramEnd"/>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Akaryakıt giderleri, </w:t>
            </w:r>
            <w:proofErr w:type="spellStart"/>
            <w:r w:rsidRPr="00D51206">
              <w:rPr>
                <w:rFonts w:ascii="Arial" w:eastAsia="Times New Roman" w:hAnsi="Arial" w:cs="Arial"/>
                <w:kern w:val="0"/>
                <w:sz w:val="16"/>
                <w:szCs w:val="16"/>
                <w:lang w:eastAsia="tr-TR" w:bidi="ar-SA"/>
              </w:rPr>
              <w:t>içeçek</w:t>
            </w:r>
            <w:proofErr w:type="spellEnd"/>
            <w:r w:rsidRPr="00D51206">
              <w:rPr>
                <w:rFonts w:ascii="Arial" w:eastAsia="Times New Roman" w:hAnsi="Arial" w:cs="Arial"/>
                <w:kern w:val="0"/>
                <w:sz w:val="16"/>
                <w:szCs w:val="16"/>
                <w:lang w:eastAsia="tr-TR" w:bidi="ar-SA"/>
              </w:rPr>
              <w:t xml:space="preserve"> alımları, diğer yiyecek, içecek ve yemek alımları, </w:t>
            </w:r>
            <w:proofErr w:type="gramStart"/>
            <w:r w:rsidRPr="00D51206">
              <w:rPr>
                <w:rFonts w:ascii="Arial" w:eastAsia="Times New Roman" w:hAnsi="Arial" w:cs="Arial"/>
                <w:kern w:val="0"/>
                <w:sz w:val="16"/>
                <w:szCs w:val="16"/>
                <w:lang w:eastAsia="tr-TR" w:bidi="ar-SA"/>
              </w:rPr>
              <w:t>spor  malzeme</w:t>
            </w:r>
            <w:proofErr w:type="gramEnd"/>
            <w:r w:rsidRPr="00D51206">
              <w:rPr>
                <w:rFonts w:ascii="Arial" w:eastAsia="Times New Roman" w:hAnsi="Arial" w:cs="Arial"/>
                <w:kern w:val="0"/>
                <w:sz w:val="16"/>
                <w:szCs w:val="16"/>
                <w:lang w:eastAsia="tr-TR" w:bidi="ar-SA"/>
              </w:rPr>
              <w:t xml:space="preserve"> alımları, tören malzeme alımları, diğer giyim kuşam alımları </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06-</w:t>
            </w:r>
            <w:proofErr w:type="gramStart"/>
            <w:r w:rsidRPr="00D51206">
              <w:rPr>
                <w:rFonts w:ascii="Arial" w:eastAsia="Times New Roman" w:hAnsi="Arial" w:cs="Arial"/>
                <w:kern w:val="0"/>
                <w:sz w:val="16"/>
                <w:szCs w:val="16"/>
                <w:lang w:eastAsia="tr-TR" w:bidi="ar-SA"/>
              </w:rPr>
              <w:t>03.5</w:t>
            </w:r>
            <w:proofErr w:type="gramEnd"/>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Yolcu taşıma giderleri, yük taşıma giderleri, taşıt kiralama giderleri, diğer hizmet alımları</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06-</w:t>
            </w:r>
            <w:proofErr w:type="gramStart"/>
            <w:r w:rsidRPr="00D51206">
              <w:rPr>
                <w:rFonts w:ascii="Arial" w:eastAsia="Times New Roman" w:hAnsi="Arial" w:cs="Arial"/>
                <w:kern w:val="0"/>
                <w:sz w:val="16"/>
                <w:szCs w:val="16"/>
                <w:lang w:eastAsia="tr-TR" w:bidi="ar-SA"/>
              </w:rPr>
              <w:t>03.6</w:t>
            </w:r>
            <w:proofErr w:type="gramEnd"/>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Temsil, ağırlama, tören, fuar organizasyon giderleri</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03.2</w:t>
            </w:r>
            <w:proofErr w:type="gramEnd"/>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D51206">
              <w:rPr>
                <w:rFonts w:ascii="Arial" w:eastAsia="Times New Roman" w:hAnsi="Arial" w:cs="Arial"/>
                <w:kern w:val="0"/>
                <w:sz w:val="16"/>
                <w:szCs w:val="16"/>
                <w:lang w:eastAsia="tr-TR" w:bidi="ar-SA"/>
              </w:rPr>
              <w:t>elektirik</w:t>
            </w:r>
            <w:proofErr w:type="spellEnd"/>
            <w:r w:rsidRPr="00D51206">
              <w:rPr>
                <w:rFonts w:ascii="Arial" w:eastAsia="Times New Roman" w:hAnsi="Arial" w:cs="Arial"/>
                <w:kern w:val="0"/>
                <w:sz w:val="16"/>
                <w:szCs w:val="16"/>
                <w:lang w:eastAsia="tr-TR" w:bidi="ar-SA"/>
              </w:rPr>
              <w:t xml:space="preserve"> alımları, </w:t>
            </w:r>
            <w:proofErr w:type="spellStart"/>
            <w:r w:rsidRPr="00D51206">
              <w:rPr>
                <w:rFonts w:ascii="Arial" w:eastAsia="Times New Roman" w:hAnsi="Arial" w:cs="Arial"/>
                <w:kern w:val="0"/>
                <w:sz w:val="16"/>
                <w:szCs w:val="16"/>
                <w:lang w:eastAsia="tr-TR" w:bidi="ar-SA"/>
              </w:rPr>
              <w:t>labaratuar</w:t>
            </w:r>
            <w:proofErr w:type="spellEnd"/>
            <w:r w:rsidRPr="00D51206">
              <w:rPr>
                <w:rFonts w:ascii="Arial" w:eastAsia="Times New Roman" w:hAnsi="Arial" w:cs="Arial"/>
                <w:kern w:val="0"/>
                <w:sz w:val="16"/>
                <w:szCs w:val="16"/>
                <w:lang w:eastAsia="tr-TR" w:bidi="ar-SA"/>
              </w:rPr>
              <w:t xml:space="preserve">,  kimya </w:t>
            </w:r>
            <w:proofErr w:type="spellStart"/>
            <w:r w:rsidRPr="00D51206">
              <w:rPr>
                <w:rFonts w:ascii="Arial" w:eastAsia="Times New Roman" w:hAnsi="Arial" w:cs="Arial"/>
                <w:kern w:val="0"/>
                <w:sz w:val="16"/>
                <w:szCs w:val="16"/>
                <w:lang w:eastAsia="tr-TR" w:bidi="ar-SA"/>
              </w:rPr>
              <w:t>malz</w:t>
            </w:r>
            <w:proofErr w:type="spellEnd"/>
            <w:r w:rsidRPr="00D51206">
              <w:rPr>
                <w:rFonts w:ascii="Arial" w:eastAsia="Times New Roman" w:hAnsi="Arial" w:cs="Arial"/>
                <w:kern w:val="0"/>
                <w:sz w:val="16"/>
                <w:szCs w:val="16"/>
                <w:lang w:eastAsia="tr-TR" w:bidi="ar-SA"/>
              </w:rPr>
              <w:t xml:space="preserve">. </w:t>
            </w:r>
            <w:proofErr w:type="gramStart"/>
            <w:r w:rsidRPr="00D51206">
              <w:rPr>
                <w:rFonts w:ascii="Arial" w:eastAsia="Times New Roman" w:hAnsi="Arial" w:cs="Arial"/>
                <w:kern w:val="0"/>
                <w:sz w:val="16"/>
                <w:szCs w:val="16"/>
                <w:lang w:eastAsia="tr-TR" w:bidi="ar-SA"/>
              </w:rPr>
              <w:t>ve</w:t>
            </w:r>
            <w:proofErr w:type="gramEnd"/>
            <w:r w:rsidRPr="00D51206">
              <w:rPr>
                <w:rFonts w:ascii="Arial" w:eastAsia="Times New Roman" w:hAnsi="Arial" w:cs="Arial"/>
                <w:kern w:val="0"/>
                <w:sz w:val="16"/>
                <w:szCs w:val="16"/>
                <w:lang w:eastAsia="tr-TR" w:bidi="ar-SA"/>
              </w:rPr>
              <w:t xml:space="preserve"> temizlik </w:t>
            </w:r>
            <w:proofErr w:type="spellStart"/>
            <w:r w:rsidRPr="00D51206">
              <w:rPr>
                <w:rFonts w:ascii="Arial" w:eastAsia="Times New Roman" w:hAnsi="Arial" w:cs="Arial"/>
                <w:kern w:val="0"/>
                <w:sz w:val="16"/>
                <w:szCs w:val="16"/>
                <w:lang w:eastAsia="tr-TR" w:bidi="ar-SA"/>
              </w:rPr>
              <w:t>malz</w:t>
            </w:r>
            <w:proofErr w:type="spellEnd"/>
            <w:r w:rsidRPr="00D51206">
              <w:rPr>
                <w:rFonts w:ascii="Arial" w:eastAsia="Times New Roman" w:hAnsi="Arial" w:cs="Arial"/>
                <w:kern w:val="0"/>
                <w:sz w:val="16"/>
                <w:szCs w:val="16"/>
                <w:lang w:eastAsia="tr-TR" w:bidi="ar-SA"/>
              </w:rPr>
              <w:t xml:space="preserve"> alımları</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tıbbı malzeme ve ilaç </w:t>
            </w:r>
            <w:proofErr w:type="spellStart"/>
            <w:proofErr w:type="gramStart"/>
            <w:r w:rsidRPr="00D51206">
              <w:rPr>
                <w:rFonts w:ascii="Arial" w:eastAsia="Times New Roman" w:hAnsi="Arial" w:cs="Arial"/>
                <w:kern w:val="0"/>
                <w:sz w:val="16"/>
                <w:szCs w:val="16"/>
                <w:lang w:eastAsia="tr-TR" w:bidi="ar-SA"/>
              </w:rPr>
              <w:t>alımları,bahçe</w:t>
            </w:r>
            <w:proofErr w:type="spellEnd"/>
            <w:proofErr w:type="gramEnd"/>
            <w:r w:rsidRPr="00D51206">
              <w:rPr>
                <w:rFonts w:ascii="Arial" w:eastAsia="Times New Roman" w:hAnsi="Arial" w:cs="Arial"/>
                <w:kern w:val="0"/>
                <w:sz w:val="16"/>
                <w:szCs w:val="16"/>
                <w:lang w:eastAsia="tr-TR" w:bidi="ar-SA"/>
              </w:rPr>
              <w:t xml:space="preserve"> malzemesi  ile yapım bakım onarım giderleri, diğer tüketim </w:t>
            </w:r>
            <w:proofErr w:type="spellStart"/>
            <w:r w:rsidRPr="00D51206">
              <w:rPr>
                <w:rFonts w:ascii="Arial" w:eastAsia="Times New Roman" w:hAnsi="Arial" w:cs="Arial"/>
                <w:kern w:val="0"/>
                <w:sz w:val="16"/>
                <w:szCs w:val="16"/>
                <w:lang w:eastAsia="tr-TR" w:bidi="ar-SA"/>
              </w:rPr>
              <w:t>malzemleri</w:t>
            </w:r>
            <w:proofErr w:type="spellEnd"/>
            <w:r w:rsidRPr="00D51206">
              <w:rPr>
                <w:rFonts w:ascii="Arial" w:eastAsia="Times New Roman" w:hAnsi="Arial" w:cs="Arial"/>
                <w:kern w:val="0"/>
                <w:sz w:val="16"/>
                <w:szCs w:val="16"/>
                <w:lang w:eastAsia="tr-TR" w:bidi="ar-SA"/>
              </w:rPr>
              <w:t xml:space="preserve"> alımları</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03.5</w:t>
            </w:r>
            <w:proofErr w:type="gramEnd"/>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03.7</w:t>
            </w:r>
            <w:proofErr w:type="gramEnd"/>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Büro ve iş yeri mal, malzeme, makine ve </w:t>
            </w:r>
            <w:proofErr w:type="spellStart"/>
            <w:r w:rsidRPr="00D51206">
              <w:rPr>
                <w:rFonts w:ascii="Arial" w:eastAsia="Times New Roman" w:hAnsi="Arial" w:cs="Arial"/>
                <w:kern w:val="0"/>
                <w:sz w:val="16"/>
                <w:szCs w:val="16"/>
                <w:lang w:eastAsia="tr-TR" w:bidi="ar-SA"/>
              </w:rPr>
              <w:t>techizat</w:t>
            </w:r>
            <w:proofErr w:type="spellEnd"/>
            <w:r w:rsidRPr="00D51206">
              <w:rPr>
                <w:rFonts w:ascii="Arial" w:eastAsia="Times New Roman" w:hAnsi="Arial" w:cs="Arial"/>
                <w:kern w:val="0"/>
                <w:sz w:val="16"/>
                <w:szCs w:val="16"/>
                <w:lang w:eastAsia="tr-TR" w:bidi="ar-SA"/>
              </w:rPr>
              <w:t xml:space="preserve"> alımları, avadanlık yedek parça alımları, diğer </w:t>
            </w:r>
            <w:proofErr w:type="spellStart"/>
            <w:r w:rsidRPr="00D51206">
              <w:rPr>
                <w:rFonts w:ascii="Arial" w:eastAsia="Times New Roman" w:hAnsi="Arial" w:cs="Arial"/>
                <w:kern w:val="0"/>
                <w:sz w:val="16"/>
                <w:szCs w:val="16"/>
                <w:lang w:eastAsia="tr-TR" w:bidi="ar-SA"/>
              </w:rPr>
              <w:t>dayananklı</w:t>
            </w:r>
            <w:proofErr w:type="spellEnd"/>
            <w:r w:rsidRPr="00D51206">
              <w:rPr>
                <w:rFonts w:ascii="Arial" w:eastAsia="Times New Roman" w:hAnsi="Arial" w:cs="Arial"/>
                <w:kern w:val="0"/>
                <w:sz w:val="16"/>
                <w:szCs w:val="16"/>
                <w:lang w:eastAsia="tr-TR" w:bidi="ar-SA"/>
              </w:rPr>
              <w:t xml:space="preserve"> mal ve malzeme alımları, </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11267" w:type="dxa"/>
            <w:gridSpan w:val="2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D51206">
              <w:rPr>
                <w:rFonts w:ascii="Arial" w:eastAsia="Times New Roman" w:hAnsi="Arial" w:cs="Arial"/>
                <w:kern w:val="0"/>
                <w:sz w:val="16"/>
                <w:szCs w:val="16"/>
                <w:lang w:eastAsia="tr-TR" w:bidi="ar-SA"/>
              </w:rPr>
              <w:t>tecihizat</w:t>
            </w:r>
            <w:proofErr w:type="spellEnd"/>
            <w:r w:rsidRPr="00D51206">
              <w:rPr>
                <w:rFonts w:ascii="Arial" w:eastAsia="Times New Roman" w:hAnsi="Arial" w:cs="Arial"/>
                <w:kern w:val="0"/>
                <w:sz w:val="16"/>
                <w:szCs w:val="16"/>
                <w:lang w:eastAsia="tr-TR" w:bidi="ar-SA"/>
              </w:rPr>
              <w:t xml:space="preserve"> bakım ve onarım giderleri,</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03.8</w:t>
            </w:r>
            <w:proofErr w:type="gramEnd"/>
          </w:p>
          <w:p w:rsidR="0094764B" w:rsidRPr="00D51206" w:rsidRDefault="0094764B" w:rsidP="00D51206">
            <w:pPr>
              <w:widowControl/>
              <w:suppressAutoHyphens w:val="0"/>
              <w:autoSpaceDN/>
              <w:textAlignment w:val="auto"/>
              <w:rPr>
                <w:rFonts w:ascii="Arial" w:eastAsia="Times New Roman" w:hAnsi="Arial" w:cs="Arial"/>
                <w:kern w:val="0"/>
                <w:sz w:val="16"/>
                <w:szCs w:val="16"/>
                <w:lang w:eastAsia="tr-TR" w:bidi="ar-SA"/>
              </w:rPr>
            </w:pPr>
          </w:p>
        </w:tc>
        <w:tc>
          <w:tcPr>
            <w:tcW w:w="11267" w:type="dxa"/>
            <w:gridSpan w:val="22"/>
            <w:tcBorders>
              <w:top w:val="nil"/>
              <w:left w:val="nil"/>
              <w:bottom w:val="nil"/>
              <w:right w:val="nil"/>
            </w:tcBorders>
            <w:shd w:val="clear" w:color="auto" w:fill="auto"/>
            <w:noWrap/>
            <w:vAlign w:val="bottom"/>
            <w:hideMark/>
          </w:tcPr>
          <w:p w:rsidR="0094764B"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Hizmet binası, hastane, sosyal </w:t>
            </w:r>
            <w:proofErr w:type="gramStart"/>
            <w:r w:rsidRPr="00D51206">
              <w:rPr>
                <w:rFonts w:ascii="Arial" w:eastAsia="Times New Roman" w:hAnsi="Arial" w:cs="Arial"/>
                <w:kern w:val="0"/>
                <w:sz w:val="16"/>
                <w:szCs w:val="16"/>
                <w:lang w:eastAsia="tr-TR" w:bidi="ar-SA"/>
              </w:rPr>
              <w:t>tesisler  ve</w:t>
            </w:r>
            <w:proofErr w:type="gramEnd"/>
            <w:r w:rsidRPr="00D51206">
              <w:rPr>
                <w:rFonts w:ascii="Arial" w:eastAsia="Times New Roman" w:hAnsi="Arial" w:cs="Arial"/>
                <w:kern w:val="0"/>
                <w:sz w:val="16"/>
                <w:szCs w:val="16"/>
                <w:lang w:eastAsia="tr-TR" w:bidi="ar-SA"/>
              </w:rPr>
              <w:t xml:space="preserve"> diğer hizmet binaları ve gemi  bakım ve onarım giderleri</w:t>
            </w:r>
          </w:p>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p w:rsidR="0094764B" w:rsidRDefault="0094764B" w:rsidP="00D51206">
            <w:pPr>
              <w:widowControl/>
              <w:suppressAutoHyphens w:val="0"/>
              <w:autoSpaceDN/>
              <w:textAlignment w:val="auto"/>
              <w:rPr>
                <w:rFonts w:ascii="Arial" w:eastAsia="Times New Roman" w:hAnsi="Arial" w:cs="Arial"/>
                <w:kern w:val="0"/>
                <w:sz w:val="16"/>
                <w:szCs w:val="16"/>
                <w:lang w:eastAsia="tr-TR" w:bidi="ar-SA"/>
              </w:rPr>
            </w:pPr>
          </w:p>
          <w:p w:rsidR="0094764B" w:rsidRDefault="0094764B" w:rsidP="00D51206">
            <w:pPr>
              <w:widowControl/>
              <w:suppressAutoHyphens w:val="0"/>
              <w:autoSpaceDN/>
              <w:textAlignment w:val="auto"/>
              <w:rPr>
                <w:rFonts w:ascii="Arial" w:eastAsia="Times New Roman" w:hAnsi="Arial" w:cs="Arial"/>
                <w:kern w:val="0"/>
                <w:sz w:val="16"/>
                <w:szCs w:val="16"/>
                <w:lang w:eastAsia="tr-TR" w:bidi="ar-SA"/>
              </w:rPr>
            </w:pPr>
          </w:p>
          <w:p w:rsidR="0094764B" w:rsidRDefault="0094764B" w:rsidP="00D51206">
            <w:pPr>
              <w:widowControl/>
              <w:suppressAutoHyphens w:val="0"/>
              <w:autoSpaceDN/>
              <w:textAlignment w:val="auto"/>
              <w:rPr>
                <w:rFonts w:ascii="Arial" w:eastAsia="Times New Roman" w:hAnsi="Arial" w:cs="Arial"/>
                <w:kern w:val="0"/>
                <w:sz w:val="16"/>
                <w:szCs w:val="16"/>
                <w:lang w:eastAsia="tr-TR" w:bidi="ar-SA"/>
              </w:rPr>
            </w:pPr>
          </w:p>
          <w:p w:rsidR="0094764B" w:rsidRPr="00D51206" w:rsidRDefault="0094764B" w:rsidP="00D51206">
            <w:pPr>
              <w:widowControl/>
              <w:suppressAutoHyphens w:val="0"/>
              <w:autoSpaceDN/>
              <w:textAlignment w:val="auto"/>
              <w:rPr>
                <w:rFonts w:ascii="Arial" w:eastAsia="Times New Roman" w:hAnsi="Arial" w:cs="Arial"/>
                <w:kern w:val="0"/>
                <w:sz w:val="16"/>
                <w:szCs w:val="16"/>
                <w:lang w:eastAsia="tr-TR" w:bidi="ar-SA"/>
              </w:rPr>
            </w:pPr>
          </w:p>
        </w:tc>
        <w:tc>
          <w:tcPr>
            <w:tcW w:w="4044"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639"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740"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653"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629"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234"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710"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c>
          <w:tcPr>
            <w:tcW w:w="1014"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kern w:val="0"/>
                <w:sz w:val="16"/>
                <w:szCs w:val="16"/>
                <w:lang w:eastAsia="tr-TR" w:bidi="ar-SA"/>
              </w:rPr>
            </w:pPr>
          </w:p>
        </w:tc>
      </w:tr>
      <w:tr w:rsidR="00D51206" w:rsidRPr="00D51206" w:rsidTr="0094764B">
        <w:trPr>
          <w:trHeight w:val="225"/>
        </w:trPr>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lastRenderedPageBreak/>
              <w:t>00-</w:t>
            </w:r>
            <w:proofErr w:type="gramStart"/>
            <w:r w:rsidRPr="00D51206">
              <w:rPr>
                <w:rFonts w:ascii="Arial" w:eastAsia="Times New Roman" w:hAnsi="Arial" w:cs="Arial"/>
                <w:color w:val="000000"/>
                <w:kern w:val="0"/>
                <w:sz w:val="16"/>
                <w:szCs w:val="16"/>
                <w:lang w:eastAsia="tr-TR" w:bidi="ar-SA"/>
              </w:rPr>
              <w:t>03.3</w:t>
            </w:r>
            <w:proofErr w:type="gramEnd"/>
          </w:p>
        </w:tc>
        <w:tc>
          <w:tcPr>
            <w:tcW w:w="404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Personel Yolluklar (Memurlar)</w:t>
            </w:r>
          </w:p>
        </w:tc>
        <w:tc>
          <w:tcPr>
            <w:tcW w:w="639"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53"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29"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D51206" w:rsidRPr="00D51206" w:rsidTr="0094764B">
        <w:trPr>
          <w:trHeight w:val="22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w:t>
            </w:r>
            <w:proofErr w:type="gramStart"/>
            <w:r w:rsidRPr="00D51206">
              <w:rPr>
                <w:rFonts w:ascii="Arial" w:eastAsia="Times New Roman" w:hAnsi="Arial" w:cs="Arial"/>
                <w:color w:val="000000"/>
                <w:kern w:val="0"/>
                <w:sz w:val="16"/>
                <w:szCs w:val="16"/>
                <w:lang w:eastAsia="tr-TR" w:bidi="ar-SA"/>
              </w:rPr>
              <w:t>03.5</w:t>
            </w:r>
            <w:proofErr w:type="gramEnd"/>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Personel Hizmet Alımları (Memurlar)</w:t>
            </w:r>
          </w:p>
        </w:tc>
        <w:tc>
          <w:tcPr>
            <w:tcW w:w="63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53"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2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D51206" w:rsidRPr="00D51206" w:rsidTr="0094764B">
        <w:trPr>
          <w:trHeight w:val="22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Personel Giderleri (Memurlar)</w:t>
            </w:r>
          </w:p>
        </w:tc>
        <w:tc>
          <w:tcPr>
            <w:tcW w:w="63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653"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62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p w:rsidR="0094764B" w:rsidRDefault="0094764B" w:rsidP="00D51206">
            <w:pPr>
              <w:widowControl/>
              <w:suppressAutoHyphens w:val="0"/>
              <w:autoSpaceDN/>
              <w:textAlignment w:val="auto"/>
              <w:rPr>
                <w:rFonts w:ascii="Calibri" w:eastAsia="Times New Roman" w:hAnsi="Calibri" w:cs="Calibri"/>
                <w:color w:val="000000"/>
                <w:kern w:val="0"/>
                <w:sz w:val="16"/>
                <w:szCs w:val="16"/>
                <w:lang w:eastAsia="tr-TR" w:bidi="ar-SA"/>
              </w:rPr>
            </w:pPr>
          </w:p>
          <w:p w:rsidR="0094764B" w:rsidRDefault="0094764B" w:rsidP="00D51206">
            <w:pPr>
              <w:widowControl/>
              <w:suppressAutoHyphens w:val="0"/>
              <w:autoSpaceDN/>
              <w:textAlignment w:val="auto"/>
              <w:rPr>
                <w:rFonts w:ascii="Calibri" w:eastAsia="Times New Roman" w:hAnsi="Calibri" w:cs="Calibri"/>
                <w:color w:val="000000"/>
                <w:kern w:val="0"/>
                <w:sz w:val="16"/>
                <w:szCs w:val="16"/>
                <w:lang w:eastAsia="tr-TR" w:bidi="ar-SA"/>
              </w:rPr>
            </w:pPr>
          </w:p>
          <w:p w:rsidR="0094764B" w:rsidRPr="00D51206" w:rsidRDefault="0094764B"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044"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39"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740"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53"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29"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234"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710"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1014"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r>
      <w:tr w:rsidR="00D51206" w:rsidRPr="00D51206" w:rsidTr="0094764B">
        <w:trPr>
          <w:trHeight w:val="225"/>
        </w:trPr>
        <w:tc>
          <w:tcPr>
            <w:tcW w:w="3261"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044"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b/>
                <w:bCs/>
                <w:color w:val="000000"/>
                <w:kern w:val="0"/>
                <w:sz w:val="16"/>
                <w:szCs w:val="16"/>
                <w:lang w:eastAsia="tr-TR" w:bidi="ar-SA"/>
              </w:rPr>
            </w:pPr>
          </w:p>
        </w:tc>
        <w:tc>
          <w:tcPr>
            <w:tcW w:w="639"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b/>
                <w:bCs/>
                <w:color w:val="000000"/>
                <w:kern w:val="0"/>
                <w:sz w:val="16"/>
                <w:szCs w:val="16"/>
                <w:lang w:eastAsia="tr-TR" w:bidi="ar-SA"/>
              </w:rPr>
            </w:pPr>
          </w:p>
        </w:tc>
        <w:tc>
          <w:tcPr>
            <w:tcW w:w="740"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53"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29"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234"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710"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c>
          <w:tcPr>
            <w:tcW w:w="1014" w:type="dxa"/>
            <w:gridSpan w:val="3"/>
            <w:tcBorders>
              <w:top w:val="nil"/>
              <w:left w:val="nil"/>
              <w:bottom w:val="nil"/>
              <w:right w:val="nil"/>
            </w:tcBorders>
            <w:shd w:val="clear" w:color="auto" w:fill="auto"/>
            <w:noWrap/>
            <w:vAlign w:val="bottom"/>
            <w:hideMark/>
          </w:tcPr>
          <w:p w:rsidR="00D51206" w:rsidRPr="00D51206" w:rsidRDefault="00D51206" w:rsidP="00D51206">
            <w:pPr>
              <w:widowControl/>
              <w:suppressAutoHyphens w:val="0"/>
              <w:autoSpaceDN/>
              <w:textAlignment w:val="auto"/>
              <w:rPr>
                <w:rFonts w:ascii="Calibri" w:eastAsia="Times New Roman" w:hAnsi="Calibri" w:cs="Calibri"/>
                <w:color w:val="000000"/>
                <w:kern w:val="0"/>
                <w:sz w:val="16"/>
                <w:szCs w:val="16"/>
                <w:lang w:eastAsia="tr-TR" w:bidi="ar-SA"/>
              </w:rPr>
            </w:pPr>
          </w:p>
        </w:tc>
      </w:tr>
      <w:tr w:rsidR="00D51206" w:rsidRPr="00D51206" w:rsidTr="0094764B">
        <w:trPr>
          <w:trHeight w:val="255"/>
        </w:trPr>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GELİRE BAĞLI OLMAYAN GİDERLER / SKSD PERSONEL MAAŞLARI</w:t>
            </w:r>
          </w:p>
        </w:tc>
        <w:tc>
          <w:tcPr>
            <w:tcW w:w="404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39"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7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53"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29"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710"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597" w:type="dxa"/>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101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r>
      <w:tr w:rsidR="00D51206" w:rsidRPr="00D51206" w:rsidTr="0094764B">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98.900.9037.0-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-02-01.01</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Öğrencilere Yönelik İdari Hizmetler</w:t>
            </w:r>
          </w:p>
        </w:tc>
        <w:tc>
          <w:tcPr>
            <w:tcW w:w="63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2.139.000,00</w:t>
            </w:r>
          </w:p>
        </w:tc>
        <w:tc>
          <w:tcPr>
            <w:tcW w:w="653"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2.139.000,00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1.520.658,00</w:t>
            </w:r>
          </w:p>
        </w:tc>
        <w:tc>
          <w:tcPr>
            <w:tcW w:w="62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763.402,00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1.373.686,95</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-610.284,95</w:t>
            </w:r>
          </w:p>
        </w:tc>
      </w:tr>
      <w:tr w:rsidR="00D51206" w:rsidRPr="00D51206" w:rsidTr="0094764B">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98.900.9037.0-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-02-02.01</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Öğrencilere Yönelik İdari Hizmetler</w:t>
            </w:r>
          </w:p>
        </w:tc>
        <w:tc>
          <w:tcPr>
            <w:tcW w:w="63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299.000,00</w:t>
            </w:r>
          </w:p>
        </w:tc>
        <w:tc>
          <w:tcPr>
            <w:tcW w:w="653"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299.000,00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215.000,00</w:t>
            </w:r>
          </w:p>
        </w:tc>
        <w:tc>
          <w:tcPr>
            <w:tcW w:w="62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108.200,00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247.772,51</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-139.572,51</w:t>
            </w:r>
          </w:p>
        </w:tc>
      </w:tr>
      <w:tr w:rsidR="00D51206" w:rsidRPr="00D51206" w:rsidTr="0094764B">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98.900.9037.0-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-02-03.05</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Öğrencilere Yönelik İdari Hizmetler</w:t>
            </w:r>
          </w:p>
        </w:tc>
        <w:tc>
          <w:tcPr>
            <w:tcW w:w="63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7.000,00</w:t>
            </w:r>
          </w:p>
        </w:tc>
        <w:tc>
          <w:tcPr>
            <w:tcW w:w="653"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4.200,00</w:t>
            </w:r>
          </w:p>
        </w:tc>
        <w:tc>
          <w:tcPr>
            <w:tcW w:w="62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r>
      <w:tr w:rsidR="00D51206" w:rsidRPr="00D51206" w:rsidTr="0094764B">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Öğrencilere Yönelik İdari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63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2.445.000,00</w:t>
            </w:r>
          </w:p>
        </w:tc>
        <w:tc>
          <w:tcPr>
            <w:tcW w:w="653"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2.445.000,00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1.739.858,00</w:t>
            </w:r>
          </w:p>
        </w:tc>
        <w:tc>
          <w:tcPr>
            <w:tcW w:w="629"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871.602,00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1.621.459,46</w:t>
            </w:r>
          </w:p>
        </w:tc>
        <w:tc>
          <w:tcPr>
            <w:tcW w:w="597" w:type="dxa"/>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D51206" w:rsidRPr="00D51206" w:rsidRDefault="00D51206" w:rsidP="00D51206">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-749.857,46</w:t>
            </w:r>
          </w:p>
        </w:tc>
      </w:tr>
    </w:tbl>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P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Pr="007939CF" w:rsidRDefault="007939CF" w:rsidP="007939CF"/>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5C6F9A" w:rsidRPr="00A50015" w:rsidRDefault="00A36915" w:rsidP="00B137A1">
      <w:pPr>
        <w:pStyle w:val="Standard"/>
        <w:tabs>
          <w:tab w:val="left" w:pos="786"/>
        </w:tabs>
        <w:rPr>
          <w:rFonts w:eastAsia="Times New Roman"/>
          <w:b/>
          <w:u w:val="single"/>
          <w:lang w:eastAsia="tr-TR"/>
        </w:rPr>
      </w:pPr>
      <w:proofErr w:type="gramStart"/>
      <w:r>
        <w:rPr>
          <w:rFonts w:eastAsia="Times New Roman"/>
          <w:b/>
          <w:lang w:eastAsia="tr-TR"/>
        </w:rPr>
        <w:lastRenderedPageBreak/>
        <w:t>b</w:t>
      </w:r>
      <w:proofErr w:type="gramEnd"/>
      <w:r w:rsidR="00224270" w:rsidRPr="007C1570">
        <w:rPr>
          <w:rFonts w:eastAsia="Times New Roman"/>
          <w:b/>
          <w:lang w:eastAsia="tr-TR"/>
        </w:rPr>
        <w:t>-</w:t>
      </w:r>
      <w:r w:rsidR="00EB22CF" w:rsidRPr="00A50015">
        <w:rPr>
          <w:rFonts w:eastAsia="Times New Roman"/>
          <w:b/>
          <w:u w:val="single"/>
          <w:lang w:eastAsia="tr-TR"/>
        </w:rPr>
        <w:t>Taşınır Kayıt Kontrol Birimi</w:t>
      </w:r>
    </w:p>
    <w:p w:rsidR="00125792" w:rsidRPr="00A50015" w:rsidRDefault="00125792" w:rsidP="00B137A1">
      <w:pPr>
        <w:pStyle w:val="Standard"/>
        <w:tabs>
          <w:tab w:val="left" w:pos="786"/>
        </w:tabs>
        <w:rPr>
          <w:rFonts w:eastAsia="Times New Roman"/>
          <w:b/>
          <w:u w:val="single"/>
        </w:rPr>
      </w:pP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65633C">
        <w:t>Harcama birimince edinilen taşınırlarda muayene ve kabulü yapılanları cins ve niteliklerine göre sayarak, tartarak, ölçerek teslim almak, doğrudan tüketilmeyen ve kullanıma verilmeyen taşınırları sorumluluğundaki ambarlarda muhafaza etmek.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Muayene ve kabul işlemi hemen yapılamayan taşınırları kontrol ederek teslim almak, bunların kesin kabulü yapılmadan kullanıma v</w:t>
      </w:r>
      <w:r>
        <w:t>e</w:t>
      </w:r>
      <w:r>
        <w:t>rilmesini önlemek.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Taşınırların giriş ve çıkışına ilişkin kayıtları tutmak, bunlara ilişkin belge ve cetvelleri düzenlemek, taşınır yönetim hesap cetvellerini konsolide görevlisine göndermek.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Tüketime veya kullanıma verilmesi uygun görülen taşınırları ilgililere teslim etmek.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Taşınırların yangına, ıslanmaya, bozulmaya, çalınmaya ve benzeri tehlikelere karşı korunması için gerekli tedbirleri almak ve alınmasını sağlamak.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Ambarda çalınma veya olağanüstü nedenlerden dolayı meydana gelen azalmaları harcama yetkilisine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 xml:space="preserve">Ambar sayımını ve stok kontrolünü yapmak, harcama yetkilisince belirlenen asgari stok seviyesinin altına düşen taşınırları </w:t>
      </w:r>
      <w:r>
        <w:t>harcama ye</w:t>
      </w:r>
      <w:r>
        <w:t>t</w:t>
      </w:r>
      <w:r>
        <w: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Kullanımda bulunan dayanıklı taşınırları bulundukları yerde kontrol etmek, sayımlarını yapmak ve yaptırmak.</w:t>
      </w:r>
    </w:p>
    <w:p w:rsidR="00125792" w:rsidRPr="00E86BDC"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Harcama biriminin malzeme ihtiyaç planlamasının yapılmasına yardımcı olmak.</w:t>
      </w:r>
    </w:p>
    <w:p w:rsidR="00CC060C" w:rsidRDefault="00125792" w:rsidP="00CC060C">
      <w:pPr>
        <w:pStyle w:val="ListeParagraf"/>
        <w:widowControl/>
        <w:numPr>
          <w:ilvl w:val="0"/>
          <w:numId w:val="30"/>
        </w:numPr>
        <w:suppressAutoHyphens w:val="0"/>
        <w:autoSpaceDN/>
        <w:spacing w:after="200" w:line="360" w:lineRule="auto"/>
        <w:ind w:left="720"/>
        <w:contextualSpacing/>
        <w:jc w:val="both"/>
        <w:textAlignment w:val="auto"/>
      </w:pPr>
      <w:r>
        <w:t>Kayıtlarını tuttuğu taşınırların yönetim hesabını hazırlamak ve harcama yetkilisine sunmak.</w:t>
      </w:r>
    </w:p>
    <w:p w:rsidR="00105565" w:rsidRDefault="00105565"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94764B" w:rsidRDefault="0094764B" w:rsidP="00105565">
      <w:pPr>
        <w:widowControl/>
        <w:suppressAutoHyphens w:val="0"/>
        <w:autoSpaceDN/>
        <w:spacing w:after="200" w:line="360" w:lineRule="auto"/>
        <w:contextualSpacing/>
        <w:jc w:val="both"/>
        <w:textAlignment w:val="auto"/>
      </w:pPr>
    </w:p>
    <w:p w:rsidR="00105565" w:rsidRPr="00A872AF" w:rsidRDefault="00105565" w:rsidP="00105565">
      <w:pPr>
        <w:widowControl/>
        <w:suppressAutoHyphens w:val="0"/>
        <w:autoSpaceDN/>
        <w:spacing w:after="200" w:line="360" w:lineRule="auto"/>
        <w:contextualSpacing/>
        <w:jc w:val="both"/>
        <w:textAlignment w:val="auto"/>
      </w:pPr>
    </w:p>
    <w:p w:rsidR="002043C6" w:rsidRDefault="00A36915" w:rsidP="002043C6">
      <w:pPr>
        <w:pStyle w:val="ListeParagraf"/>
        <w:ind w:left="0"/>
        <w:jc w:val="both"/>
        <w:rPr>
          <w:b/>
          <w:bCs/>
          <w:u w:val="single"/>
        </w:rPr>
      </w:pPr>
      <w:proofErr w:type="gramStart"/>
      <w:r>
        <w:rPr>
          <w:b/>
          <w:bCs/>
        </w:rPr>
        <w:lastRenderedPageBreak/>
        <w:t>c</w:t>
      </w:r>
      <w:proofErr w:type="gramEnd"/>
      <w:r w:rsidR="009567CA" w:rsidRPr="00A50015">
        <w:rPr>
          <w:b/>
          <w:bCs/>
          <w:u w:val="single"/>
        </w:rPr>
        <w:t xml:space="preserve">- </w:t>
      </w:r>
      <w:r w:rsidR="007C1570" w:rsidRPr="00A50015">
        <w:rPr>
          <w:b/>
          <w:bCs/>
          <w:u w:val="single"/>
        </w:rPr>
        <w:t>Kültür Şube Müdürlüğü</w:t>
      </w:r>
    </w:p>
    <w:p w:rsidR="002043C6" w:rsidRDefault="002043C6" w:rsidP="002043C6">
      <w:pPr>
        <w:pStyle w:val="ListeParagraf"/>
        <w:ind w:left="0"/>
        <w:jc w:val="both"/>
        <w:rPr>
          <w:b/>
          <w:bCs/>
          <w:u w:val="single"/>
        </w:rPr>
      </w:pPr>
    </w:p>
    <w:p w:rsidR="00761566" w:rsidRPr="00761566" w:rsidRDefault="00761566" w:rsidP="00761566">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761566">
        <w:rPr>
          <w:rFonts w:eastAsiaTheme="minorHAnsi" w:cs="Times New Roman"/>
          <w:kern w:val="0"/>
          <w:lang w:eastAsia="en-US" w:bidi="ar-SA"/>
        </w:rPr>
        <w:t xml:space="preserve">Daire Başkanlığımıza bağlı </w:t>
      </w:r>
      <w:r w:rsidR="00A34731" w:rsidRPr="00A34731">
        <w:rPr>
          <w:rFonts w:eastAsiaTheme="minorHAnsi" w:cs="Times New Roman"/>
          <w:b/>
          <w:kern w:val="0"/>
          <w:lang w:eastAsia="en-US" w:bidi="ar-SA"/>
        </w:rPr>
        <w:t>156</w:t>
      </w:r>
      <w:r w:rsidRPr="00A34731">
        <w:rPr>
          <w:rFonts w:eastAsiaTheme="minorHAnsi" w:cs="Times New Roman"/>
          <w:b/>
          <w:kern w:val="0"/>
          <w:lang w:eastAsia="en-US" w:bidi="ar-SA"/>
        </w:rPr>
        <w:t xml:space="preserve"> </w:t>
      </w:r>
      <w:r w:rsidRPr="00761566">
        <w:rPr>
          <w:rFonts w:eastAsiaTheme="minorHAnsi" w:cs="Times New Roman"/>
          <w:kern w:val="0"/>
          <w:lang w:eastAsia="en-US" w:bidi="ar-SA"/>
        </w:rPr>
        <w:t>adet topluluk bulunmaktadır.</w:t>
      </w:r>
    </w:p>
    <w:p w:rsidR="00761566" w:rsidRPr="00761566" w:rsidRDefault="00761566" w:rsidP="00761566">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761566">
        <w:rPr>
          <w:rFonts w:eastAsiaTheme="minorHAnsi" w:cs="Times New Roman"/>
          <w:kern w:val="0"/>
          <w:lang w:eastAsia="en-US" w:bidi="ar-SA"/>
        </w:rPr>
        <w:t xml:space="preserve">01.01.2021-31.12.2021 tarihleri arasında Üniversitemiz Öğrenci Topluluklarının yapmış olduğu etkinlik sayısı </w:t>
      </w:r>
      <w:r w:rsidRPr="00761566">
        <w:rPr>
          <w:rFonts w:eastAsiaTheme="minorHAnsi" w:cs="Times New Roman"/>
          <w:b/>
          <w:kern w:val="0"/>
          <w:u w:val="single"/>
          <w:lang w:eastAsia="en-US" w:bidi="ar-SA"/>
        </w:rPr>
        <w:t>71</w:t>
      </w:r>
      <w:r w:rsidRPr="00761566">
        <w:rPr>
          <w:rFonts w:eastAsiaTheme="minorHAnsi" w:cs="Times New Roman"/>
          <w:kern w:val="0"/>
          <w:lang w:eastAsia="en-US" w:bidi="ar-SA"/>
        </w:rPr>
        <w:t xml:space="preserve">’dir. </w:t>
      </w:r>
    </w:p>
    <w:p w:rsidR="00761566" w:rsidRPr="00761566" w:rsidRDefault="00761566" w:rsidP="00761566">
      <w:pPr>
        <w:widowControl/>
        <w:suppressAutoHyphens w:val="0"/>
        <w:autoSpaceDN/>
        <w:spacing w:after="200"/>
        <w:contextualSpacing/>
        <w:jc w:val="both"/>
        <w:textAlignment w:val="auto"/>
        <w:rPr>
          <w:rFonts w:eastAsiaTheme="minorHAnsi" w:cs="Times New Roman"/>
          <w:b/>
          <w:kern w:val="0"/>
          <w:lang w:eastAsia="en-US" w:bidi="ar-SA"/>
        </w:rPr>
      </w:pPr>
    </w:p>
    <w:p w:rsidR="00761566" w:rsidRPr="00761566" w:rsidRDefault="00761566" w:rsidP="00761566">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761566">
        <w:rPr>
          <w:rFonts w:eastAsia="Times New Roman" w:cs="Times New Roman"/>
          <w:bCs/>
          <w:color w:val="000000"/>
          <w:kern w:val="0"/>
          <w:lang w:eastAsia="tr-TR" w:bidi="ar-SA"/>
        </w:rPr>
        <w:t>Üniversitemiz bünyesinde;</w:t>
      </w:r>
      <w:r w:rsidRPr="00761566">
        <w:rPr>
          <w:rFonts w:eastAsiaTheme="minorHAnsi" w:cs="Times New Roman"/>
          <w:kern w:val="0"/>
          <w:sz w:val="22"/>
          <w:szCs w:val="22"/>
          <w:lang w:eastAsia="en-US" w:bidi="ar-SA"/>
        </w:rPr>
        <w:t xml:space="preserve"> </w:t>
      </w:r>
      <w:r w:rsidRPr="00761566">
        <w:rPr>
          <w:rFonts w:eastAsia="Times New Roman" w:cs="Times New Roman"/>
          <w:bCs/>
          <w:color w:val="000000"/>
          <w:kern w:val="0"/>
          <w:lang w:eastAsia="tr-TR" w:bidi="ar-SA"/>
        </w:rPr>
        <w:t xml:space="preserve">çok sayıda yerel, ulusal, uluslararası kongre, </w:t>
      </w:r>
      <w:proofErr w:type="gramStart"/>
      <w:r w:rsidRPr="00761566">
        <w:rPr>
          <w:rFonts w:eastAsia="Times New Roman" w:cs="Times New Roman"/>
          <w:bCs/>
          <w:color w:val="000000"/>
          <w:kern w:val="0"/>
          <w:lang w:eastAsia="tr-TR" w:bidi="ar-SA"/>
        </w:rPr>
        <w:t>sempozyum</w:t>
      </w:r>
      <w:proofErr w:type="gramEnd"/>
      <w:r w:rsidRPr="00761566">
        <w:rPr>
          <w:rFonts w:eastAsia="Times New Roman" w:cs="Times New Roman"/>
          <w:bCs/>
          <w:color w:val="000000"/>
          <w:kern w:val="0"/>
          <w:lang w:eastAsia="tr-TR" w:bidi="ar-SA"/>
        </w:rPr>
        <w:t xml:space="preserve">, </w:t>
      </w:r>
      <w:proofErr w:type="spellStart"/>
      <w:r w:rsidRPr="00761566">
        <w:rPr>
          <w:rFonts w:eastAsia="Times New Roman" w:cs="Times New Roman"/>
          <w:bCs/>
          <w:color w:val="000000"/>
          <w:kern w:val="0"/>
          <w:lang w:eastAsia="tr-TR" w:bidi="ar-SA"/>
        </w:rPr>
        <w:t>çalıştay</w:t>
      </w:r>
      <w:proofErr w:type="spellEnd"/>
      <w:r w:rsidRPr="00761566">
        <w:rPr>
          <w:rFonts w:eastAsia="Times New Roman" w:cs="Times New Roman"/>
          <w:bCs/>
          <w:color w:val="000000"/>
          <w:kern w:val="0"/>
          <w:lang w:eastAsia="tr-TR" w:bidi="ar-SA"/>
        </w:rPr>
        <w:t xml:space="preserve"> ve panellerin düzenlendiği salonlarımız m</w:t>
      </w:r>
      <w:r w:rsidR="00A34731">
        <w:rPr>
          <w:rFonts w:eastAsia="Times New Roman" w:cs="Times New Roman"/>
          <w:bCs/>
          <w:color w:val="000000"/>
          <w:kern w:val="0"/>
          <w:lang w:eastAsia="tr-TR" w:bidi="ar-SA"/>
        </w:rPr>
        <w:t xml:space="preserve">evcuttur.  </w:t>
      </w:r>
      <w:proofErr w:type="spellStart"/>
      <w:r w:rsidR="00A34731">
        <w:rPr>
          <w:rFonts w:eastAsia="Times New Roman" w:cs="Times New Roman"/>
          <w:bCs/>
          <w:color w:val="000000"/>
          <w:kern w:val="0"/>
          <w:lang w:eastAsia="tr-TR" w:bidi="ar-SA"/>
        </w:rPr>
        <w:t>Troia</w:t>
      </w:r>
      <w:proofErr w:type="spellEnd"/>
      <w:r w:rsidR="00A34731">
        <w:rPr>
          <w:rFonts w:eastAsia="Times New Roman" w:cs="Times New Roman"/>
          <w:bCs/>
          <w:color w:val="000000"/>
          <w:kern w:val="0"/>
          <w:lang w:eastAsia="tr-TR" w:bidi="ar-SA"/>
        </w:rPr>
        <w:t xml:space="preserve"> Kültür Merkezi</w:t>
      </w:r>
      <w:r w:rsidRPr="00761566">
        <w:rPr>
          <w:rFonts w:eastAsia="Times New Roman" w:cs="Times New Roman"/>
          <w:bCs/>
          <w:color w:val="000000"/>
          <w:kern w:val="0"/>
          <w:lang w:eastAsia="tr-TR" w:bidi="ar-SA"/>
        </w:rPr>
        <w:t xml:space="preserve"> Terzioğlu Kampüsünde, İlahiyat Fakültesi İÇDAŞ Kongre Merkezi Çanakkale Şehitleri </w:t>
      </w:r>
      <w:proofErr w:type="gramStart"/>
      <w:r w:rsidRPr="00761566">
        <w:rPr>
          <w:rFonts w:eastAsia="Times New Roman" w:cs="Times New Roman"/>
          <w:bCs/>
          <w:color w:val="000000"/>
          <w:kern w:val="0"/>
          <w:lang w:eastAsia="tr-TR" w:bidi="ar-SA"/>
        </w:rPr>
        <w:t>Yerleşkesin</w:t>
      </w:r>
      <w:r w:rsidR="00A34731">
        <w:rPr>
          <w:rFonts w:eastAsia="Times New Roman" w:cs="Times New Roman"/>
          <w:bCs/>
          <w:color w:val="000000"/>
          <w:kern w:val="0"/>
          <w:lang w:eastAsia="tr-TR" w:bidi="ar-SA"/>
        </w:rPr>
        <w:t>de ,Mevlana</w:t>
      </w:r>
      <w:proofErr w:type="gramEnd"/>
      <w:r w:rsidR="00A34731">
        <w:rPr>
          <w:rFonts w:eastAsia="Times New Roman" w:cs="Times New Roman"/>
          <w:bCs/>
          <w:color w:val="000000"/>
          <w:kern w:val="0"/>
          <w:lang w:eastAsia="tr-TR" w:bidi="ar-SA"/>
        </w:rPr>
        <w:t xml:space="preserve"> Sanat Merkezi Şehir Merkezinde </w:t>
      </w:r>
      <w:r w:rsidRPr="00761566">
        <w:rPr>
          <w:rFonts w:eastAsia="Times New Roman" w:cs="Times New Roman"/>
          <w:bCs/>
          <w:color w:val="000000"/>
          <w:kern w:val="0"/>
          <w:lang w:eastAsia="tr-TR" w:bidi="ar-SA"/>
        </w:rPr>
        <w:t>hizmet vermektedir.</w:t>
      </w:r>
    </w:p>
    <w:p w:rsidR="00761566" w:rsidRPr="00761566" w:rsidRDefault="00761566" w:rsidP="00761566">
      <w:pPr>
        <w:widowControl/>
        <w:shd w:val="clear" w:color="auto" w:fill="FFFFFF"/>
        <w:suppressAutoHyphens w:val="0"/>
        <w:autoSpaceDN/>
        <w:spacing w:after="200" w:line="302" w:lineRule="atLeast"/>
        <w:ind w:left="720"/>
        <w:contextualSpacing/>
        <w:jc w:val="both"/>
        <w:textAlignment w:val="auto"/>
        <w:outlineLvl w:val="3"/>
        <w:rPr>
          <w:rFonts w:eastAsia="Times New Roman" w:cs="Times New Roman"/>
          <w:bCs/>
          <w:color w:val="000000"/>
          <w:kern w:val="0"/>
          <w:lang w:eastAsia="tr-TR" w:bidi="ar-SA"/>
        </w:rPr>
      </w:pPr>
    </w:p>
    <w:p w:rsidR="00761566" w:rsidRPr="00761566" w:rsidRDefault="00761566" w:rsidP="0076156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761566">
        <w:rPr>
          <w:rFonts w:eastAsia="Times New Roman" w:cs="Times New Roman"/>
          <w:b/>
          <w:bCs/>
          <w:color w:val="000000"/>
          <w:kern w:val="0"/>
          <w:lang w:eastAsia="tr-TR" w:bidi="ar-SA"/>
        </w:rPr>
        <w:t>Troia</w:t>
      </w:r>
      <w:proofErr w:type="spellEnd"/>
      <w:r w:rsidRPr="00761566">
        <w:rPr>
          <w:rFonts w:eastAsia="Times New Roman" w:cs="Times New Roman"/>
          <w:b/>
          <w:bCs/>
          <w:color w:val="000000"/>
          <w:kern w:val="0"/>
          <w:lang w:eastAsia="tr-TR" w:bidi="ar-SA"/>
        </w:rPr>
        <w:t xml:space="preserve"> Kültür Merkezi</w:t>
      </w:r>
      <w:r w:rsidRPr="00761566">
        <w:rPr>
          <w:rFonts w:eastAsia="Times New Roman" w:cs="Times New Roman"/>
          <w:b/>
          <w:color w:val="000000"/>
          <w:kern w:val="0"/>
          <w:lang w:eastAsia="tr-TR" w:bidi="ar-SA"/>
        </w:rPr>
        <w:t xml:space="preserve">: </w:t>
      </w:r>
      <w:r w:rsidRPr="00761566">
        <w:rPr>
          <w:rFonts w:eastAsia="Times New Roman" w:cs="Times New Roman"/>
          <w:color w:val="000000"/>
          <w:kern w:val="0"/>
          <w:lang w:eastAsia="tr-TR" w:bidi="ar-SA"/>
        </w:rPr>
        <w:t>1 adet büyük (550 kişi kapasiteli) ve 4 adet küçük (150 kişi kapasiteli) salonlarıyla hizmet vermektedir. Kültür Merkezimiz merkezi ısıtma - soğutma sistemli ve her türlü teknik alt yapıyla donatılmıştır</w:t>
      </w:r>
      <w:r w:rsidRPr="00761566">
        <w:rPr>
          <w:rFonts w:eastAsia="Times New Roman" w:cs="Times New Roman"/>
          <w:b/>
          <w:color w:val="000000"/>
          <w:kern w:val="0"/>
          <w:lang w:eastAsia="tr-TR" w:bidi="ar-SA"/>
        </w:rPr>
        <w:t xml:space="preserve">. </w:t>
      </w:r>
    </w:p>
    <w:p w:rsidR="00761566" w:rsidRPr="00761566" w:rsidRDefault="00761566" w:rsidP="0076156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
    <w:p w:rsidR="00761566" w:rsidRPr="00761566" w:rsidRDefault="00761566" w:rsidP="0076156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761566">
        <w:rPr>
          <w:rFonts w:eastAsia="Times New Roman" w:cs="Times New Roman"/>
          <w:b/>
          <w:color w:val="000000"/>
          <w:kern w:val="0"/>
          <w:lang w:eastAsia="tr-TR" w:bidi="ar-SA"/>
        </w:rPr>
        <w:t xml:space="preserve">İÇDAŞ Kongre Merkezi: </w:t>
      </w:r>
      <w:r w:rsidRPr="00761566">
        <w:rPr>
          <w:rFonts w:eastAsia="Times New Roman" w:cs="Times New Roman"/>
          <w:color w:val="000000"/>
          <w:kern w:val="0"/>
          <w:lang w:eastAsia="tr-TR" w:bidi="ar-SA"/>
        </w:rPr>
        <w:t>1200 kişilik kapasitesiyle hizmet vermektedir. Kongre Merkezi çok amaçlı salon olup, merkezi ısıtma - s</w:t>
      </w:r>
      <w:r w:rsidRPr="00761566">
        <w:rPr>
          <w:rFonts w:eastAsia="Times New Roman" w:cs="Times New Roman"/>
          <w:color w:val="000000"/>
          <w:kern w:val="0"/>
          <w:lang w:eastAsia="tr-TR" w:bidi="ar-SA"/>
        </w:rPr>
        <w:t>o</w:t>
      </w:r>
      <w:r w:rsidRPr="00761566">
        <w:rPr>
          <w:rFonts w:eastAsia="Times New Roman" w:cs="Times New Roman"/>
          <w:color w:val="000000"/>
          <w:kern w:val="0"/>
          <w:lang w:eastAsia="tr-TR" w:bidi="ar-SA"/>
        </w:rPr>
        <w:t>ğutma sistemli ve her türlü teknik alt yapıyla donatılmıştır</w:t>
      </w:r>
      <w:r w:rsidRPr="00761566">
        <w:rPr>
          <w:rFonts w:eastAsia="Times New Roman" w:cs="Times New Roman"/>
          <w:b/>
          <w:color w:val="000000"/>
          <w:kern w:val="0"/>
          <w:lang w:eastAsia="tr-TR" w:bidi="ar-SA"/>
        </w:rPr>
        <w:t>.</w:t>
      </w:r>
    </w:p>
    <w:p w:rsidR="00761566" w:rsidRPr="00761566" w:rsidRDefault="00761566" w:rsidP="0076156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761566">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761566" w:rsidRPr="00761566" w:rsidRDefault="00761566" w:rsidP="00761566">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761566">
        <w:rPr>
          <w:rFonts w:eastAsia="Times New Roman" w:cs="Times New Roman"/>
          <w:bCs/>
          <w:color w:val="000000"/>
          <w:kern w:val="0"/>
          <w:lang w:eastAsia="tr-TR" w:bidi="ar-SA"/>
        </w:rPr>
        <w:t>Üniversitemiz Etkinlik Merkezlerimizde 01.01.2021-31.12.2021 tarihleri arası gerçekleştirilen etkinlikler ve salon kullanım durumu;</w:t>
      </w:r>
    </w:p>
    <w:p w:rsidR="00761566" w:rsidRPr="00761566" w:rsidRDefault="00761566" w:rsidP="00761566">
      <w:pPr>
        <w:widowControl/>
        <w:shd w:val="clear" w:color="auto" w:fill="FFFFFF"/>
        <w:suppressAutoHyphens w:val="0"/>
        <w:autoSpaceDN/>
        <w:spacing w:before="100" w:beforeAutospacing="1" w:after="100" w:afterAutospacing="1" w:line="302" w:lineRule="atLeast"/>
        <w:jc w:val="center"/>
        <w:textAlignment w:val="auto"/>
        <w:rPr>
          <w:rFonts w:eastAsia="Times New Roman" w:cs="Times New Roman"/>
          <w:bCs/>
          <w:color w:val="000000"/>
          <w:kern w:val="0"/>
          <w:lang w:eastAsia="tr-TR" w:bidi="ar-SA"/>
        </w:rPr>
      </w:pPr>
    </w:p>
    <w:tbl>
      <w:tblPr>
        <w:tblStyle w:val="TabloKlavuzu811"/>
        <w:tblW w:w="0" w:type="auto"/>
        <w:tblInd w:w="108" w:type="dxa"/>
        <w:tblLook w:val="04A0" w:firstRow="1" w:lastRow="0" w:firstColumn="1" w:lastColumn="0" w:noHBand="0" w:noVBand="1"/>
      </w:tblPr>
      <w:tblGrid>
        <w:gridCol w:w="3969"/>
        <w:gridCol w:w="2410"/>
        <w:gridCol w:w="3260"/>
        <w:gridCol w:w="3828"/>
      </w:tblGrid>
      <w:tr w:rsidR="00761566" w:rsidRPr="00761566" w:rsidTr="00C821A4">
        <w:tc>
          <w:tcPr>
            <w:tcW w:w="6379" w:type="dxa"/>
            <w:gridSpan w:val="2"/>
          </w:tcPr>
          <w:p w:rsidR="00761566" w:rsidRPr="00761566" w:rsidRDefault="00761566" w:rsidP="00761566">
            <w:pPr>
              <w:spacing w:before="100" w:beforeAutospacing="1" w:after="100" w:afterAutospacing="1" w:line="302" w:lineRule="atLeast"/>
              <w:contextualSpacing/>
              <w:jc w:val="center"/>
              <w:rPr>
                <w:rFonts w:ascii="Times New Roman" w:eastAsia="Times New Roman" w:hAnsi="Times New Roman"/>
                <w:b/>
                <w:color w:val="000000"/>
                <w:sz w:val="24"/>
                <w:szCs w:val="24"/>
                <w:lang w:eastAsia="tr-TR" w:bidi="hi-IN"/>
              </w:rPr>
            </w:pPr>
            <w:proofErr w:type="spellStart"/>
            <w:proofErr w:type="gramStart"/>
            <w:r w:rsidRPr="00761566">
              <w:rPr>
                <w:rFonts w:ascii="Times New Roman" w:eastAsia="Times New Roman" w:hAnsi="Times New Roman"/>
                <w:b/>
                <w:color w:val="000000"/>
                <w:sz w:val="24"/>
                <w:szCs w:val="24"/>
                <w:lang w:eastAsia="tr-TR" w:bidi="hi-IN"/>
              </w:rPr>
              <w:t>Troia</w:t>
            </w:r>
            <w:proofErr w:type="spellEnd"/>
            <w:r w:rsidRPr="00761566">
              <w:rPr>
                <w:rFonts w:ascii="Times New Roman" w:eastAsia="Times New Roman" w:hAnsi="Times New Roman"/>
                <w:b/>
                <w:color w:val="000000"/>
                <w:sz w:val="24"/>
                <w:szCs w:val="24"/>
                <w:lang w:eastAsia="tr-TR" w:bidi="hi-IN"/>
              </w:rPr>
              <w:t xml:space="preserve">  Kültür</w:t>
            </w:r>
            <w:proofErr w:type="gramEnd"/>
            <w:r w:rsidRPr="00761566">
              <w:rPr>
                <w:rFonts w:ascii="Times New Roman" w:eastAsia="Times New Roman" w:hAnsi="Times New Roman"/>
                <w:b/>
                <w:color w:val="000000"/>
                <w:sz w:val="24"/>
                <w:szCs w:val="24"/>
                <w:lang w:eastAsia="tr-TR" w:bidi="hi-IN"/>
              </w:rPr>
              <w:t xml:space="preserve">   Merkezi</w:t>
            </w:r>
          </w:p>
        </w:tc>
        <w:tc>
          <w:tcPr>
            <w:tcW w:w="7088" w:type="dxa"/>
            <w:gridSpan w:val="2"/>
          </w:tcPr>
          <w:p w:rsidR="00761566" w:rsidRPr="00761566" w:rsidRDefault="00761566" w:rsidP="00761566">
            <w:pPr>
              <w:spacing w:before="100" w:beforeAutospacing="1" w:after="100" w:afterAutospacing="1" w:line="302" w:lineRule="atLeast"/>
              <w:contextualSpacing/>
              <w:jc w:val="center"/>
              <w:rPr>
                <w:rFonts w:ascii="Times New Roman" w:eastAsia="Times New Roman" w:hAnsi="Times New Roman"/>
                <w:b/>
                <w:color w:val="000000"/>
                <w:sz w:val="24"/>
                <w:szCs w:val="24"/>
                <w:lang w:eastAsia="tr-TR" w:bidi="hi-IN"/>
              </w:rPr>
            </w:pPr>
            <w:r w:rsidRPr="00761566">
              <w:rPr>
                <w:rFonts w:ascii="Times New Roman" w:eastAsia="Times New Roman" w:hAnsi="Times New Roman"/>
                <w:b/>
                <w:color w:val="000000"/>
                <w:sz w:val="24"/>
                <w:szCs w:val="24"/>
                <w:lang w:eastAsia="tr-TR" w:bidi="hi-IN"/>
              </w:rPr>
              <w:t>ÇOMÜ İÇDAŞ Kongre Merkezi</w:t>
            </w:r>
          </w:p>
        </w:tc>
      </w:tr>
      <w:tr w:rsidR="00761566" w:rsidRPr="00761566" w:rsidTr="00C821A4">
        <w:trPr>
          <w:trHeight w:val="802"/>
        </w:trPr>
        <w:tc>
          <w:tcPr>
            <w:tcW w:w="3969" w:type="dxa"/>
          </w:tcPr>
          <w:p w:rsidR="00761566" w:rsidRPr="00761566" w:rsidRDefault="00761566" w:rsidP="00761566">
            <w:pPr>
              <w:spacing w:before="100" w:beforeAutospacing="1" w:after="100" w:afterAutospacing="1" w:line="302" w:lineRule="atLeast"/>
              <w:contextualSpacing/>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Özel/Kamu Kurumları İçin Yapılan Tahsisler</w:t>
            </w:r>
          </w:p>
        </w:tc>
        <w:tc>
          <w:tcPr>
            <w:tcW w:w="2410" w:type="dxa"/>
          </w:tcPr>
          <w:p w:rsidR="00761566" w:rsidRPr="00761566" w:rsidRDefault="00761566" w:rsidP="00761566">
            <w:pPr>
              <w:spacing w:before="100" w:beforeAutospacing="1" w:after="100" w:afterAutospacing="1" w:line="302" w:lineRule="atLeast"/>
              <w:contextualSpacing/>
              <w:jc w:val="both"/>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Üniversitemiz Etki</w:t>
            </w:r>
            <w:r w:rsidRPr="00761566">
              <w:rPr>
                <w:rFonts w:ascii="Times New Roman" w:eastAsia="Times New Roman" w:hAnsi="Times New Roman"/>
                <w:color w:val="000000"/>
                <w:sz w:val="24"/>
                <w:szCs w:val="24"/>
                <w:lang w:eastAsia="tr-TR" w:bidi="hi-IN"/>
              </w:rPr>
              <w:t>n</w:t>
            </w:r>
            <w:r w:rsidRPr="00761566">
              <w:rPr>
                <w:rFonts w:ascii="Times New Roman" w:eastAsia="Times New Roman" w:hAnsi="Times New Roman"/>
                <w:color w:val="000000"/>
                <w:sz w:val="24"/>
                <w:szCs w:val="24"/>
                <w:lang w:eastAsia="tr-TR" w:bidi="hi-IN"/>
              </w:rPr>
              <w:t>likleri</w:t>
            </w:r>
          </w:p>
        </w:tc>
        <w:tc>
          <w:tcPr>
            <w:tcW w:w="3260" w:type="dxa"/>
          </w:tcPr>
          <w:p w:rsidR="00761566" w:rsidRPr="00761566" w:rsidRDefault="00761566" w:rsidP="00761566">
            <w:pPr>
              <w:spacing w:before="100" w:beforeAutospacing="1" w:after="100" w:afterAutospacing="1" w:line="302" w:lineRule="atLeast"/>
              <w:contextualSpacing/>
              <w:jc w:val="both"/>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Özel/Kamu Kurumları için Yapılan Tahsisler</w:t>
            </w:r>
          </w:p>
        </w:tc>
        <w:tc>
          <w:tcPr>
            <w:tcW w:w="3828" w:type="dxa"/>
          </w:tcPr>
          <w:p w:rsidR="00761566" w:rsidRPr="00761566" w:rsidRDefault="00761566" w:rsidP="00761566">
            <w:pPr>
              <w:spacing w:before="100" w:beforeAutospacing="1" w:after="100" w:afterAutospacing="1" w:line="302" w:lineRule="atLeast"/>
              <w:contextualSpacing/>
              <w:jc w:val="both"/>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Üniversitemiz Etkinlikleri</w:t>
            </w:r>
          </w:p>
        </w:tc>
      </w:tr>
      <w:tr w:rsidR="00761566" w:rsidRPr="00761566" w:rsidTr="00C821A4">
        <w:tc>
          <w:tcPr>
            <w:tcW w:w="3969" w:type="dxa"/>
          </w:tcPr>
          <w:p w:rsidR="00761566" w:rsidRPr="00761566" w:rsidRDefault="00761566" w:rsidP="00761566">
            <w:pPr>
              <w:spacing w:before="100" w:beforeAutospacing="1" w:after="100" w:afterAutospacing="1" w:line="302" w:lineRule="atLeast"/>
              <w:contextualSpacing/>
              <w:jc w:val="center"/>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8</w:t>
            </w:r>
          </w:p>
        </w:tc>
        <w:tc>
          <w:tcPr>
            <w:tcW w:w="2410" w:type="dxa"/>
          </w:tcPr>
          <w:p w:rsidR="00761566" w:rsidRPr="00761566" w:rsidRDefault="00761566" w:rsidP="00761566">
            <w:pPr>
              <w:spacing w:before="100" w:beforeAutospacing="1" w:after="100" w:afterAutospacing="1" w:line="302" w:lineRule="atLeast"/>
              <w:contextualSpacing/>
              <w:jc w:val="center"/>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24</w:t>
            </w:r>
          </w:p>
        </w:tc>
        <w:tc>
          <w:tcPr>
            <w:tcW w:w="3260" w:type="dxa"/>
          </w:tcPr>
          <w:p w:rsidR="00761566" w:rsidRPr="00761566" w:rsidRDefault="00761566" w:rsidP="00761566">
            <w:pPr>
              <w:spacing w:before="100" w:beforeAutospacing="1" w:after="100" w:afterAutospacing="1" w:line="302" w:lineRule="atLeast"/>
              <w:contextualSpacing/>
              <w:jc w:val="center"/>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25</w:t>
            </w:r>
          </w:p>
        </w:tc>
        <w:tc>
          <w:tcPr>
            <w:tcW w:w="3828" w:type="dxa"/>
          </w:tcPr>
          <w:p w:rsidR="00761566" w:rsidRPr="00761566" w:rsidRDefault="00761566" w:rsidP="00761566">
            <w:pPr>
              <w:spacing w:before="100" w:beforeAutospacing="1" w:after="100" w:afterAutospacing="1" w:line="302" w:lineRule="atLeast"/>
              <w:contextualSpacing/>
              <w:jc w:val="center"/>
              <w:rPr>
                <w:rFonts w:ascii="Times New Roman" w:eastAsia="Times New Roman" w:hAnsi="Times New Roman"/>
                <w:color w:val="000000"/>
                <w:sz w:val="24"/>
                <w:szCs w:val="24"/>
                <w:lang w:eastAsia="tr-TR" w:bidi="hi-IN"/>
              </w:rPr>
            </w:pPr>
            <w:r w:rsidRPr="00761566">
              <w:rPr>
                <w:rFonts w:ascii="Times New Roman" w:eastAsia="Times New Roman" w:hAnsi="Times New Roman"/>
                <w:color w:val="000000"/>
                <w:sz w:val="24"/>
                <w:szCs w:val="24"/>
                <w:lang w:eastAsia="tr-TR" w:bidi="hi-IN"/>
              </w:rPr>
              <w:t>27</w:t>
            </w:r>
          </w:p>
        </w:tc>
      </w:tr>
    </w:tbl>
    <w:p w:rsidR="00761566" w:rsidRPr="00761566" w:rsidRDefault="00761566" w:rsidP="00761566">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761566" w:rsidRPr="00761566" w:rsidRDefault="00761566" w:rsidP="00761566">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761566" w:rsidRPr="00761566" w:rsidRDefault="00761566" w:rsidP="00761566">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r w:rsidRPr="00761566">
        <w:rPr>
          <w:rFonts w:eastAsia="Times New Roman" w:cs="Times New Roman"/>
          <w:b/>
          <w:color w:val="000000"/>
          <w:kern w:val="0"/>
          <w:sz w:val="28"/>
          <w:szCs w:val="28"/>
          <w:lang w:eastAsia="tr-TR" w:bidi="ar-SA"/>
        </w:rPr>
        <w:tab/>
      </w:r>
    </w:p>
    <w:p w:rsidR="00761566" w:rsidRPr="00761566" w:rsidRDefault="00761566" w:rsidP="00761566">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761566" w:rsidRPr="00761566" w:rsidRDefault="00761566" w:rsidP="00761566">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761566" w:rsidRPr="00761566" w:rsidRDefault="00761566" w:rsidP="00761566">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761566" w:rsidRPr="00761566" w:rsidRDefault="00761566" w:rsidP="00761566">
      <w:pPr>
        <w:widowControl/>
        <w:shd w:val="clear" w:color="auto" w:fill="FFFFFF"/>
        <w:tabs>
          <w:tab w:val="left" w:pos="6720"/>
        </w:tabs>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761566" w:rsidRPr="00761566" w:rsidRDefault="00761566" w:rsidP="00761566">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761566" w:rsidRPr="00761566" w:rsidRDefault="00761566" w:rsidP="00761566">
      <w:pPr>
        <w:widowControl/>
        <w:suppressAutoHyphens w:val="0"/>
        <w:autoSpaceDN/>
        <w:spacing w:after="200" w:line="276" w:lineRule="auto"/>
        <w:contextualSpacing/>
        <w:textAlignment w:val="auto"/>
        <w:rPr>
          <w:rFonts w:eastAsiaTheme="minorHAnsi" w:cs="Times New Roman"/>
          <w:b/>
          <w:kern w:val="0"/>
          <w:lang w:eastAsia="en-US" w:bidi="ar-SA"/>
        </w:rPr>
      </w:pPr>
      <w:r w:rsidRPr="00761566">
        <w:rPr>
          <w:rFonts w:eastAsiaTheme="minorHAnsi" w:cs="Times New Roman"/>
          <w:b/>
          <w:kern w:val="0"/>
          <w:lang w:eastAsia="en-US" w:bidi="ar-SA"/>
        </w:rPr>
        <w:t>Üniversitemiz Konferans Salonlarında ve Üniversitemiz Öğrenci Toplulukları tarafından gerçekleştiril</w:t>
      </w:r>
      <w:r w:rsidR="0017381B">
        <w:rPr>
          <w:rFonts w:eastAsiaTheme="minorHAnsi" w:cs="Times New Roman"/>
          <w:b/>
          <w:kern w:val="0"/>
          <w:lang w:eastAsia="en-US" w:bidi="ar-SA"/>
        </w:rPr>
        <w:t>en faaliyetlerin türü ve sayısı</w:t>
      </w:r>
    </w:p>
    <w:p w:rsidR="00761566" w:rsidRPr="00761566" w:rsidRDefault="00761566" w:rsidP="00761566">
      <w:pPr>
        <w:widowControl/>
        <w:suppressAutoHyphens w:val="0"/>
        <w:autoSpaceDN/>
        <w:spacing w:after="200" w:line="276" w:lineRule="auto"/>
        <w:contextualSpacing/>
        <w:textAlignment w:val="auto"/>
        <w:rPr>
          <w:rFonts w:eastAsiaTheme="minorHAnsi" w:cs="Times New Roman"/>
          <w:b/>
          <w:kern w:val="0"/>
          <w:lang w:eastAsia="en-US" w:bidi="ar-SA"/>
        </w:rPr>
      </w:pPr>
    </w:p>
    <w:tbl>
      <w:tblPr>
        <w:tblStyle w:val="TabloKlavuzu811"/>
        <w:tblW w:w="0" w:type="auto"/>
        <w:tblLook w:val="04A0" w:firstRow="1" w:lastRow="0" w:firstColumn="1" w:lastColumn="0" w:noHBand="0" w:noVBand="1"/>
      </w:tblPr>
      <w:tblGrid>
        <w:gridCol w:w="6487"/>
        <w:gridCol w:w="6946"/>
      </w:tblGrid>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cs="Times New Roman"/>
                <w:b/>
                <w:sz w:val="24"/>
                <w:szCs w:val="24"/>
                <w:lang w:eastAsia="zh-CN" w:bidi="hi-IN"/>
              </w:rPr>
            </w:pPr>
            <w:r w:rsidRPr="0017381B">
              <w:rPr>
                <w:rFonts w:ascii="Times New Roman" w:eastAsia="SimSun" w:hAnsi="Times New Roman" w:cs="Times New Roman"/>
                <w:b/>
                <w:sz w:val="24"/>
                <w:szCs w:val="24"/>
                <w:lang w:eastAsia="zh-CN" w:bidi="hi-IN"/>
              </w:rPr>
              <w:t>FAALİYET TÜRÜ</w:t>
            </w:r>
          </w:p>
        </w:tc>
        <w:tc>
          <w:tcPr>
            <w:tcW w:w="6946" w:type="dxa"/>
          </w:tcPr>
          <w:p w:rsidR="00761566" w:rsidRPr="0017381B" w:rsidRDefault="00761566" w:rsidP="00761566">
            <w:pPr>
              <w:spacing w:after="200" w:line="276" w:lineRule="auto"/>
              <w:jc w:val="center"/>
              <w:rPr>
                <w:rFonts w:ascii="Times New Roman" w:eastAsia="SimSun" w:hAnsi="Times New Roman" w:cs="Times New Roman"/>
                <w:b/>
                <w:sz w:val="24"/>
                <w:szCs w:val="24"/>
                <w:lang w:eastAsia="zh-CN" w:bidi="hi-IN"/>
              </w:rPr>
            </w:pPr>
            <w:r w:rsidRPr="0017381B">
              <w:rPr>
                <w:rFonts w:ascii="Times New Roman" w:eastAsia="SimSun" w:hAnsi="Times New Roman" w:cs="Times New Roman"/>
                <w:b/>
                <w:sz w:val="24"/>
                <w:szCs w:val="24"/>
                <w:lang w:eastAsia="zh-CN" w:bidi="hi-IN"/>
              </w:rPr>
              <w:t>SAYISI</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Sempozyum ve Kongre</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Konferans</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30</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Panel</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Seminer</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12</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Açık Oturum</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Söyleşi</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1</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Tiyatro</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5</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Konser</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1</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Sergi</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Turnuva</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5</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Teknik Gezi</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7</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Gezi, Ziyaret, Yurt Dışı Katılım</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8</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Sinema, Dans, Halk Oyunları, Festival, Dinleti</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w:t>
            </w:r>
          </w:p>
        </w:tc>
      </w:tr>
      <w:tr w:rsidR="00761566" w:rsidRPr="00761566" w:rsidTr="00761566">
        <w:tc>
          <w:tcPr>
            <w:tcW w:w="6487"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proofErr w:type="spellStart"/>
            <w:r w:rsidRPr="0017381B">
              <w:rPr>
                <w:rFonts w:ascii="Times New Roman" w:eastAsia="SimSun" w:hAnsi="Times New Roman"/>
                <w:sz w:val="24"/>
                <w:szCs w:val="24"/>
                <w:lang w:eastAsia="zh-CN" w:bidi="hi-IN"/>
              </w:rPr>
              <w:t>Çalıştay</w:t>
            </w:r>
            <w:proofErr w:type="spellEnd"/>
            <w:r w:rsidRPr="0017381B">
              <w:rPr>
                <w:rFonts w:ascii="Times New Roman" w:eastAsia="SimSun" w:hAnsi="Times New Roman"/>
                <w:sz w:val="24"/>
                <w:szCs w:val="24"/>
                <w:lang w:eastAsia="zh-CN" w:bidi="hi-IN"/>
              </w:rPr>
              <w:t>, Toplantı, Kutlama ve Anma</w:t>
            </w:r>
          </w:p>
        </w:tc>
        <w:tc>
          <w:tcPr>
            <w:tcW w:w="6946" w:type="dxa"/>
          </w:tcPr>
          <w:p w:rsidR="00761566" w:rsidRPr="0017381B" w:rsidRDefault="00761566" w:rsidP="00761566">
            <w:pPr>
              <w:spacing w:after="200" w:line="276" w:lineRule="auto"/>
              <w:jc w:val="center"/>
              <w:rPr>
                <w:rFonts w:ascii="Times New Roman" w:eastAsia="SimSun" w:hAnsi="Times New Roman"/>
                <w:sz w:val="24"/>
                <w:szCs w:val="24"/>
                <w:lang w:eastAsia="zh-CN" w:bidi="hi-IN"/>
              </w:rPr>
            </w:pPr>
            <w:r w:rsidRPr="0017381B">
              <w:rPr>
                <w:rFonts w:ascii="Times New Roman" w:eastAsia="SimSun" w:hAnsi="Times New Roman"/>
                <w:sz w:val="24"/>
                <w:szCs w:val="24"/>
                <w:lang w:eastAsia="zh-CN" w:bidi="hi-IN"/>
              </w:rPr>
              <w:t>2</w:t>
            </w:r>
          </w:p>
        </w:tc>
      </w:tr>
    </w:tbl>
    <w:p w:rsidR="00761566" w:rsidRPr="00761566" w:rsidRDefault="00761566" w:rsidP="00761566"/>
    <w:p w:rsidR="00761566" w:rsidRPr="00761566" w:rsidRDefault="00761566" w:rsidP="00761566">
      <w:pPr>
        <w:spacing w:line="100" w:lineRule="atLeast"/>
        <w:jc w:val="both"/>
        <w:rPr>
          <w:rFonts w:eastAsia="Arial Unicode MS" w:cs="Times New Roman"/>
          <w:b/>
          <w:bCs/>
          <w:u w:val="single"/>
          <w:lang w:eastAsia="en-US" w:bidi="ar-SA"/>
        </w:rPr>
      </w:pPr>
    </w:p>
    <w:p w:rsidR="00761566" w:rsidRPr="00761566" w:rsidRDefault="00761566" w:rsidP="00761566"/>
    <w:p w:rsidR="005C6F9A" w:rsidRPr="00A50015" w:rsidRDefault="00A36915" w:rsidP="009567CA">
      <w:pPr>
        <w:pStyle w:val="Standard"/>
        <w:rPr>
          <w:b/>
          <w:u w:val="single"/>
        </w:rPr>
      </w:pPr>
      <w:proofErr w:type="gramStart"/>
      <w:r>
        <w:rPr>
          <w:rFonts w:eastAsiaTheme="minorHAnsi"/>
          <w:b/>
          <w:kern w:val="0"/>
        </w:rPr>
        <w:t>d</w:t>
      </w:r>
      <w:proofErr w:type="gramEnd"/>
      <w:r w:rsidR="007C1570" w:rsidRPr="007C1570">
        <w:rPr>
          <w:rFonts w:eastAsiaTheme="minorHAnsi"/>
          <w:b/>
          <w:kern w:val="0"/>
        </w:rPr>
        <w:t>-</w:t>
      </w:r>
      <w:r w:rsidR="007C1570" w:rsidRPr="00A50015">
        <w:rPr>
          <w:b/>
          <w:u w:val="single"/>
        </w:rPr>
        <w:t>Spor Şube Müdürlüğü</w:t>
      </w:r>
    </w:p>
    <w:p w:rsidR="002620CA" w:rsidRDefault="002620CA">
      <w:pPr>
        <w:pStyle w:val="Standard"/>
        <w:jc w:val="center"/>
        <w:rPr>
          <w:b/>
          <w:sz w:val="28"/>
          <w:szCs w:val="28"/>
          <w:u w:val="single"/>
        </w:rPr>
      </w:pPr>
    </w:p>
    <w:p w:rsidR="004D4983" w:rsidRPr="004D4983" w:rsidRDefault="004D4983" w:rsidP="004D4983">
      <w:pPr>
        <w:widowControl/>
        <w:suppressAutoHyphens w:val="0"/>
        <w:autoSpaceDN/>
        <w:spacing w:after="200" w:line="276" w:lineRule="auto"/>
        <w:ind w:firstLine="709"/>
        <w:jc w:val="both"/>
        <w:textAlignment w:val="auto"/>
        <w:rPr>
          <w:rFonts w:eastAsia="Times New Roman"/>
          <w:kern w:val="1"/>
          <w:lang w:eastAsia="hi-IN"/>
        </w:rPr>
      </w:pPr>
      <w:proofErr w:type="gramStart"/>
      <w:r w:rsidRPr="004D4983">
        <w:rPr>
          <w:rFonts w:eastAsia="Calibri" w:cs="Times New Roman"/>
          <w:kern w:val="1"/>
          <w:lang w:eastAsia="ar-SA" w:bidi="ar-SA"/>
        </w:rPr>
        <w:t>Müdürlüğümüzün</w:t>
      </w:r>
      <w:r w:rsidRPr="004D4983">
        <w:rPr>
          <w:rFonts w:eastAsia="Times New Roman" w:cs="Times New Roman"/>
          <w:kern w:val="1"/>
          <w:lang w:eastAsia="ar-SA" w:bidi="ar-SA"/>
        </w:rPr>
        <w:t xml:space="preserve"> amaç ve hedefleri; </w:t>
      </w:r>
      <w:r w:rsidRPr="004D4983">
        <w:rPr>
          <w:rFonts w:eastAsia="Times New Roman" w:cs="Times New Roman"/>
          <w:color w:val="000000"/>
          <w:kern w:val="1"/>
          <w:lang w:eastAsia="ar-SA" w:bidi="ar-SA"/>
        </w:rPr>
        <w:t>Üniversitemiz Kalite Politikası ve Kalite Yönetim Sistemi çerçevesinde, Üniversite Sporları Fed</w:t>
      </w:r>
      <w:r w:rsidRPr="004D4983">
        <w:rPr>
          <w:rFonts w:eastAsia="Times New Roman" w:cs="Times New Roman"/>
          <w:color w:val="000000"/>
          <w:kern w:val="1"/>
          <w:lang w:eastAsia="ar-SA" w:bidi="ar-SA"/>
        </w:rPr>
        <w:t>e</w:t>
      </w:r>
      <w:r w:rsidRPr="004D4983">
        <w:rPr>
          <w:rFonts w:eastAsia="Times New Roman" w:cs="Times New Roman"/>
          <w:color w:val="000000"/>
          <w:kern w:val="1"/>
          <w:lang w:eastAsia="ar-SA" w:bidi="ar-SA"/>
        </w:rPr>
        <w:t>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w:t>
      </w:r>
      <w:r w:rsidRPr="004D4983">
        <w:rPr>
          <w:rFonts w:eastAsia="Times New Roman" w:cs="Times New Roman"/>
          <w:color w:val="000000"/>
          <w:kern w:val="1"/>
          <w:lang w:eastAsia="ar-SA" w:bidi="ar-SA"/>
        </w:rPr>
        <w:t>ı</w:t>
      </w:r>
      <w:r w:rsidRPr="004D4983">
        <w:rPr>
          <w:rFonts w:eastAsia="Times New Roman" w:cs="Times New Roman"/>
          <w:color w:val="000000"/>
          <w:kern w:val="1"/>
          <w:lang w:eastAsia="ar-SA" w:bidi="ar-SA"/>
        </w:rPr>
        <w:t xml:space="preserve">sından öğrenci/personel odaklı olmaktır. </w:t>
      </w:r>
      <w:proofErr w:type="gramEnd"/>
      <w:r w:rsidRPr="004D4983">
        <w:rPr>
          <w:rFonts w:eastAsia="Times New Roman" w:cs="Times New Roman"/>
          <w:color w:val="000000"/>
          <w:kern w:val="1"/>
          <w:lang w:eastAsia="ar-SA" w:bidi="ar-SA"/>
        </w:rPr>
        <w:t xml:space="preserve">Spor Şube Müdürlüğümüzce yürütülen işler;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Times New Roman"/>
          <w:kern w:val="1"/>
          <w:lang w:eastAsia="hi-IN"/>
        </w:rPr>
        <w:t>Üniversitelerarası spor müsabakalarına katılımı sağlamak,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Calibri"/>
          <w:kern w:val="1"/>
          <w:lang w:eastAsia="hi-IN"/>
        </w:rPr>
        <w:t xml:space="preserve">Fakülte/MYO/Yüksekokullarımızda görev yapan öğretim elemanlarımızdan </w:t>
      </w:r>
      <w:proofErr w:type="gramStart"/>
      <w:r w:rsidRPr="004D4983">
        <w:rPr>
          <w:rFonts w:eastAsia="Calibri"/>
          <w:kern w:val="1"/>
          <w:lang w:eastAsia="hi-IN"/>
        </w:rPr>
        <w:t>branşları</w:t>
      </w:r>
      <w:proofErr w:type="gramEnd"/>
      <w:r w:rsidRPr="004D4983">
        <w:rPr>
          <w:rFonts w:eastAsia="Calibri"/>
          <w:kern w:val="1"/>
          <w:lang w:eastAsia="hi-IN"/>
        </w:rPr>
        <w:t xml:space="preserve"> uygun olanları Rektörlük onayı ile görevle</w:t>
      </w:r>
      <w:r w:rsidRPr="004D4983">
        <w:rPr>
          <w:rFonts w:eastAsia="Calibri"/>
          <w:kern w:val="1"/>
          <w:lang w:eastAsia="hi-IN"/>
        </w:rPr>
        <w:t>n</w:t>
      </w:r>
      <w:r w:rsidRPr="004D4983">
        <w:rPr>
          <w:rFonts w:eastAsia="Calibri"/>
          <w:kern w:val="1"/>
          <w:lang w:eastAsia="hi-IN"/>
        </w:rPr>
        <w:t xml:space="preserve">dirmek ve ilgili yerlere bildirmek,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Times New Roman"/>
          <w:kern w:val="1"/>
          <w:lang w:eastAsia="hi-IN"/>
        </w:rPr>
        <w:t>Katılacak takımlarımızın oluşturulması için gerekli duyuruları yapmak, çalışmaları için gerekli malzeme ve saha desteğini vermek,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Calibri"/>
          <w:kern w:val="1"/>
          <w:lang w:eastAsia="hi-IN"/>
        </w:rPr>
        <w:t>Üniversite Sporları Federasyonunun belirlediği yarışma takvimine göre müsabakalara katılım için gerekli olan malzemeleri temin etmek,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Calibri"/>
          <w:kern w:val="1"/>
          <w:lang w:eastAsia="hi-IN"/>
        </w:rPr>
        <w:t xml:space="preserve">Rektörlük onayı, araç tahsisi ve izin yazılarını yazmak, konaklamaları için otel rezervasyonları yapmak,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Calibri"/>
          <w:kern w:val="1"/>
          <w:lang w:eastAsia="hi-IN"/>
        </w:rPr>
        <w:t>Üniversite Sporları Federasyon Başkanlığı ile gerekli yazışmaları yapmak, teknik toplantılar için fiziki mekân ve ikram için hazırlık yapmak,</w:t>
      </w:r>
      <w:r w:rsidRPr="004D4983">
        <w:rPr>
          <w:rFonts w:eastAsia="Times New Roman"/>
          <w:kern w:val="1"/>
          <w:lang w:eastAsia="hi-IN"/>
        </w:rPr>
        <w:t xml:space="preserve"> düzenlenecek turnuva için afiş, broşür ve davetiyelerin hazırlanarak ilgili yerlere asılmasını sağlamak, duyurusunu yapmak, </w:t>
      </w:r>
    </w:p>
    <w:p w:rsid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Times New Roman"/>
          <w:kern w:val="1"/>
          <w:lang w:eastAsia="hi-IN"/>
        </w:rPr>
        <w:t>Güvenlik, sağlık ekibi ve bilgilendirme amacı ile Valilik, Gençlik Spor İl Müdürlüğü ve Emniyet Müdürlüğü ile gerekli yazışmaları yapmak.</w:t>
      </w: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tbl>
      <w:tblPr>
        <w:tblW w:w="0" w:type="auto"/>
        <w:tblInd w:w="339" w:type="dxa"/>
        <w:tblCellMar>
          <w:top w:w="55" w:type="dxa"/>
          <w:left w:w="55" w:type="dxa"/>
          <w:bottom w:w="55" w:type="dxa"/>
          <w:right w:w="55" w:type="dxa"/>
        </w:tblCellMar>
        <w:tblLook w:val="0000" w:firstRow="0" w:lastRow="0" w:firstColumn="0" w:lastColumn="0" w:noHBand="0" w:noVBand="0"/>
      </w:tblPr>
      <w:tblGrid>
        <w:gridCol w:w="973"/>
        <w:gridCol w:w="1862"/>
        <w:gridCol w:w="2628"/>
        <w:gridCol w:w="6828"/>
      </w:tblGrid>
      <w:tr w:rsidR="00252D62" w:rsidRPr="00252D62" w:rsidTr="0017381B">
        <w:tc>
          <w:tcPr>
            <w:tcW w:w="12291" w:type="dxa"/>
            <w:gridSpan w:val="4"/>
            <w:tcBorders>
              <w:top w:val="single" w:sz="1" w:space="0" w:color="000000"/>
              <w:left w:val="single" w:sz="1" w:space="0" w:color="000000"/>
              <w:bottom w:val="single" w:sz="1" w:space="0" w:color="000000"/>
              <w:right w:val="single" w:sz="1" w:space="0" w:color="000000"/>
            </w:tcBorders>
            <w:shd w:val="clear" w:color="auto" w:fill="auto"/>
          </w:tcPr>
          <w:p w:rsidR="00252D62" w:rsidRPr="0017381B" w:rsidRDefault="00252D62" w:rsidP="00252D62">
            <w:pPr>
              <w:autoSpaceDN/>
              <w:jc w:val="center"/>
              <w:textAlignment w:val="auto"/>
              <w:rPr>
                <w:b/>
                <w:bCs/>
                <w:kern w:val="1"/>
                <w:lang w:eastAsia="hi-IN"/>
              </w:rPr>
            </w:pPr>
            <w:r w:rsidRPr="0017381B">
              <w:rPr>
                <w:b/>
                <w:bCs/>
                <w:kern w:val="1"/>
                <w:lang w:eastAsia="hi-IN"/>
              </w:rPr>
              <w:t xml:space="preserve">2021 YILI ÇOMÜ SPOR FAALİYETLERİ </w:t>
            </w:r>
          </w:p>
          <w:p w:rsidR="00252D62" w:rsidRPr="0017381B" w:rsidRDefault="00252D62" w:rsidP="00252D62">
            <w:pPr>
              <w:autoSpaceDN/>
              <w:jc w:val="center"/>
              <w:textAlignment w:val="auto"/>
              <w:rPr>
                <w:kern w:val="1"/>
                <w:lang w:eastAsia="hi-IN"/>
              </w:rPr>
            </w:pPr>
            <w:r w:rsidRPr="0017381B">
              <w:rPr>
                <w:b/>
                <w:bCs/>
                <w:kern w:val="1"/>
                <w:lang w:eastAsia="hi-IN"/>
              </w:rPr>
              <w:t>(TBF – TVF – TÜSF – ÜNİLİG – GHSİM ORGANİZASYONLARI)</w:t>
            </w:r>
          </w:p>
        </w:tc>
      </w:tr>
      <w:tr w:rsidR="00252D62" w:rsidRPr="0017381B" w:rsidTr="0017381B">
        <w:tc>
          <w:tcPr>
            <w:tcW w:w="0" w:type="auto"/>
            <w:tcBorders>
              <w:left w:val="single" w:sz="1" w:space="0" w:color="000000"/>
              <w:bottom w:val="single" w:sz="1" w:space="0" w:color="000000"/>
            </w:tcBorders>
            <w:shd w:val="clear" w:color="auto" w:fill="auto"/>
          </w:tcPr>
          <w:p w:rsidR="00252D62" w:rsidRPr="0017381B" w:rsidRDefault="00252D62" w:rsidP="00252D62">
            <w:pPr>
              <w:suppressLineNumbers/>
              <w:autoSpaceDN/>
              <w:jc w:val="center"/>
              <w:textAlignment w:val="auto"/>
              <w:rPr>
                <w:b/>
                <w:bCs/>
                <w:kern w:val="1"/>
                <w:lang w:eastAsia="hi-IN"/>
              </w:rPr>
            </w:pPr>
            <w:r w:rsidRPr="0017381B">
              <w:rPr>
                <w:b/>
                <w:bCs/>
                <w:kern w:val="1"/>
                <w:lang w:eastAsia="hi-IN"/>
              </w:rPr>
              <w:t>BRANŞ</w:t>
            </w:r>
          </w:p>
        </w:tc>
        <w:tc>
          <w:tcPr>
            <w:tcW w:w="1862" w:type="dxa"/>
            <w:tcBorders>
              <w:left w:val="single" w:sz="1" w:space="0" w:color="000000"/>
              <w:bottom w:val="single" w:sz="1" w:space="0" w:color="000000"/>
            </w:tcBorders>
            <w:shd w:val="clear" w:color="auto" w:fill="auto"/>
          </w:tcPr>
          <w:p w:rsidR="00252D62" w:rsidRPr="0017381B" w:rsidRDefault="00252D62" w:rsidP="00252D62">
            <w:pPr>
              <w:suppressLineNumbers/>
              <w:autoSpaceDN/>
              <w:jc w:val="center"/>
              <w:textAlignment w:val="auto"/>
              <w:rPr>
                <w:b/>
                <w:bCs/>
                <w:kern w:val="1"/>
                <w:lang w:eastAsia="hi-IN"/>
              </w:rPr>
            </w:pPr>
            <w:r w:rsidRPr="0017381B">
              <w:rPr>
                <w:b/>
                <w:bCs/>
                <w:kern w:val="1"/>
                <w:lang w:eastAsia="hi-IN"/>
              </w:rPr>
              <w:t>TARİH</w:t>
            </w:r>
          </w:p>
        </w:tc>
        <w:tc>
          <w:tcPr>
            <w:tcW w:w="2628" w:type="dxa"/>
            <w:tcBorders>
              <w:left w:val="single" w:sz="1" w:space="0" w:color="000000"/>
              <w:bottom w:val="single" w:sz="1" w:space="0" w:color="000000"/>
            </w:tcBorders>
            <w:shd w:val="clear" w:color="auto" w:fill="auto"/>
          </w:tcPr>
          <w:p w:rsidR="00252D62" w:rsidRPr="0017381B" w:rsidRDefault="00252D62" w:rsidP="00252D62">
            <w:pPr>
              <w:suppressLineNumbers/>
              <w:autoSpaceDN/>
              <w:jc w:val="center"/>
              <w:textAlignment w:val="auto"/>
              <w:rPr>
                <w:b/>
                <w:bCs/>
                <w:kern w:val="1"/>
                <w:lang w:eastAsia="hi-IN"/>
              </w:rPr>
            </w:pPr>
            <w:r w:rsidRPr="0017381B">
              <w:rPr>
                <w:b/>
                <w:bCs/>
                <w:kern w:val="1"/>
                <w:lang w:eastAsia="hi-IN"/>
              </w:rPr>
              <w:t>KATEGORİ</w:t>
            </w:r>
          </w:p>
        </w:tc>
        <w:tc>
          <w:tcPr>
            <w:tcW w:w="6828" w:type="dxa"/>
            <w:tcBorders>
              <w:left w:val="single" w:sz="1" w:space="0" w:color="000000"/>
              <w:bottom w:val="single" w:sz="1" w:space="0" w:color="000000"/>
              <w:right w:val="single" w:sz="1" w:space="0" w:color="000000"/>
            </w:tcBorders>
            <w:shd w:val="clear" w:color="auto" w:fill="auto"/>
          </w:tcPr>
          <w:p w:rsidR="00252D62" w:rsidRPr="0017381B" w:rsidRDefault="00252D62" w:rsidP="00252D62">
            <w:pPr>
              <w:suppressLineNumbers/>
              <w:autoSpaceDN/>
              <w:jc w:val="center"/>
              <w:textAlignment w:val="auto"/>
              <w:rPr>
                <w:kern w:val="1"/>
                <w:lang w:eastAsia="hi-IN"/>
              </w:rPr>
            </w:pPr>
            <w:r w:rsidRPr="0017381B">
              <w:rPr>
                <w:b/>
                <w:bCs/>
                <w:kern w:val="1"/>
                <w:lang w:eastAsia="hi-IN"/>
              </w:rPr>
              <w:t>SONUÇLAR</w:t>
            </w:r>
          </w:p>
        </w:tc>
      </w:tr>
      <w:tr w:rsidR="00252D62" w:rsidRPr="0017381B" w:rsidTr="0017381B">
        <w:tc>
          <w:tcPr>
            <w:tcW w:w="0" w:type="auto"/>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textAlignment w:val="auto"/>
              <w:rPr>
                <w:kern w:val="1"/>
                <w:lang w:eastAsia="hi-IN"/>
              </w:rPr>
            </w:pPr>
            <w:r w:rsidRPr="0017381B">
              <w:rPr>
                <w:kern w:val="1"/>
                <w:lang w:eastAsia="hi-IN"/>
              </w:rPr>
              <w:t>Voleybol</w:t>
            </w:r>
          </w:p>
        </w:tc>
        <w:tc>
          <w:tcPr>
            <w:tcW w:w="1862" w:type="dxa"/>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textAlignment w:val="auto"/>
              <w:rPr>
                <w:kern w:val="1"/>
                <w:lang w:eastAsia="hi-IN"/>
              </w:rPr>
            </w:pPr>
            <w:r w:rsidRPr="0017381B">
              <w:rPr>
                <w:kern w:val="1"/>
                <w:lang w:eastAsia="hi-IN"/>
              </w:rPr>
              <w:t>14-</w:t>
            </w:r>
            <w:proofErr w:type="gramStart"/>
            <w:r w:rsidRPr="0017381B">
              <w:rPr>
                <w:kern w:val="1"/>
                <w:lang w:eastAsia="hi-IN"/>
              </w:rPr>
              <w:t>15/12/2021</w:t>
            </w:r>
            <w:proofErr w:type="gramEnd"/>
          </w:p>
        </w:tc>
        <w:tc>
          <w:tcPr>
            <w:tcW w:w="2628" w:type="dxa"/>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jc w:val="center"/>
              <w:textAlignment w:val="auto"/>
              <w:rPr>
                <w:kern w:val="1"/>
                <w:lang w:eastAsia="hi-IN"/>
              </w:rPr>
            </w:pPr>
            <w:r w:rsidRPr="0017381B">
              <w:rPr>
                <w:kern w:val="1"/>
                <w:lang w:eastAsia="hi-IN"/>
              </w:rPr>
              <w:t>Erkek</w:t>
            </w:r>
          </w:p>
        </w:tc>
        <w:tc>
          <w:tcPr>
            <w:tcW w:w="6828" w:type="dxa"/>
            <w:tcBorders>
              <w:left w:val="single" w:sz="1" w:space="0" w:color="000000"/>
              <w:bottom w:val="single" w:sz="1" w:space="0" w:color="000000"/>
              <w:right w:val="single" w:sz="1" w:space="0" w:color="000000"/>
            </w:tcBorders>
            <w:shd w:val="clear" w:color="auto" w:fill="auto"/>
          </w:tcPr>
          <w:p w:rsidR="00252D62" w:rsidRPr="0017381B" w:rsidRDefault="00252D62" w:rsidP="00252D62">
            <w:pPr>
              <w:suppressLineNumbers/>
              <w:autoSpaceDN/>
              <w:snapToGrid w:val="0"/>
              <w:jc w:val="center"/>
              <w:textAlignment w:val="auto"/>
              <w:rPr>
                <w:kern w:val="1"/>
                <w:lang w:eastAsia="hi-IN"/>
              </w:rPr>
            </w:pPr>
            <w:r w:rsidRPr="0017381B">
              <w:rPr>
                <w:kern w:val="1"/>
                <w:lang w:eastAsia="hi-IN"/>
              </w:rPr>
              <w:t>Grup 3.lüğü</w:t>
            </w:r>
          </w:p>
        </w:tc>
      </w:tr>
      <w:tr w:rsidR="00252D62" w:rsidRPr="0017381B" w:rsidTr="0017381B">
        <w:tc>
          <w:tcPr>
            <w:tcW w:w="0" w:type="auto"/>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textAlignment w:val="auto"/>
              <w:rPr>
                <w:kern w:val="1"/>
                <w:lang w:eastAsia="hi-IN"/>
              </w:rPr>
            </w:pPr>
            <w:r w:rsidRPr="0017381B">
              <w:rPr>
                <w:kern w:val="1"/>
                <w:lang w:eastAsia="hi-IN"/>
              </w:rPr>
              <w:t>Hentbol</w:t>
            </w:r>
          </w:p>
        </w:tc>
        <w:tc>
          <w:tcPr>
            <w:tcW w:w="1862" w:type="dxa"/>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textAlignment w:val="auto"/>
              <w:rPr>
                <w:kern w:val="1"/>
                <w:lang w:eastAsia="hi-IN"/>
              </w:rPr>
            </w:pPr>
            <w:r w:rsidRPr="0017381B">
              <w:rPr>
                <w:kern w:val="1"/>
                <w:lang w:eastAsia="hi-IN"/>
              </w:rPr>
              <w:t>20-</w:t>
            </w:r>
            <w:proofErr w:type="gramStart"/>
            <w:r w:rsidRPr="0017381B">
              <w:rPr>
                <w:kern w:val="1"/>
                <w:lang w:eastAsia="hi-IN"/>
              </w:rPr>
              <w:t>24/12/2021</w:t>
            </w:r>
            <w:proofErr w:type="gramEnd"/>
          </w:p>
        </w:tc>
        <w:tc>
          <w:tcPr>
            <w:tcW w:w="2628" w:type="dxa"/>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jc w:val="center"/>
              <w:textAlignment w:val="auto"/>
              <w:rPr>
                <w:kern w:val="1"/>
                <w:lang w:eastAsia="hi-IN"/>
              </w:rPr>
            </w:pPr>
            <w:r w:rsidRPr="0017381B">
              <w:rPr>
                <w:kern w:val="1"/>
                <w:lang w:eastAsia="hi-IN"/>
              </w:rPr>
              <w:t>Bayan</w:t>
            </w:r>
          </w:p>
        </w:tc>
        <w:tc>
          <w:tcPr>
            <w:tcW w:w="6828" w:type="dxa"/>
            <w:tcBorders>
              <w:left w:val="single" w:sz="1" w:space="0" w:color="000000"/>
              <w:bottom w:val="single" w:sz="1" w:space="0" w:color="000000"/>
              <w:right w:val="single" w:sz="1" w:space="0" w:color="000000"/>
            </w:tcBorders>
            <w:shd w:val="clear" w:color="auto" w:fill="auto"/>
          </w:tcPr>
          <w:p w:rsidR="00252D62" w:rsidRPr="0017381B" w:rsidRDefault="00252D62" w:rsidP="00252D62">
            <w:pPr>
              <w:suppressLineNumbers/>
              <w:autoSpaceDN/>
              <w:snapToGrid w:val="0"/>
              <w:jc w:val="center"/>
              <w:textAlignment w:val="auto"/>
              <w:rPr>
                <w:kern w:val="1"/>
                <w:lang w:eastAsia="hi-IN"/>
              </w:rPr>
            </w:pPr>
            <w:r w:rsidRPr="0017381B">
              <w:rPr>
                <w:kern w:val="1"/>
                <w:lang w:eastAsia="hi-IN"/>
              </w:rPr>
              <w:t>Grup 2.liği</w:t>
            </w:r>
          </w:p>
        </w:tc>
      </w:tr>
      <w:tr w:rsidR="00252D62" w:rsidRPr="0017381B" w:rsidTr="0017381B">
        <w:tc>
          <w:tcPr>
            <w:tcW w:w="0" w:type="auto"/>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textAlignment w:val="auto"/>
              <w:rPr>
                <w:kern w:val="1"/>
                <w:lang w:eastAsia="hi-IN"/>
              </w:rPr>
            </w:pPr>
            <w:r w:rsidRPr="0017381B">
              <w:rPr>
                <w:kern w:val="1"/>
                <w:lang w:eastAsia="hi-IN"/>
              </w:rPr>
              <w:t>Hentbol</w:t>
            </w:r>
          </w:p>
        </w:tc>
        <w:tc>
          <w:tcPr>
            <w:tcW w:w="1862" w:type="dxa"/>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textAlignment w:val="auto"/>
              <w:rPr>
                <w:kern w:val="1"/>
                <w:lang w:eastAsia="hi-IN"/>
              </w:rPr>
            </w:pPr>
            <w:r w:rsidRPr="0017381B">
              <w:rPr>
                <w:kern w:val="1"/>
                <w:lang w:eastAsia="hi-IN"/>
              </w:rPr>
              <w:t>20-</w:t>
            </w:r>
            <w:proofErr w:type="gramStart"/>
            <w:r w:rsidRPr="0017381B">
              <w:rPr>
                <w:kern w:val="1"/>
                <w:lang w:eastAsia="hi-IN"/>
              </w:rPr>
              <w:t>24/12/2021</w:t>
            </w:r>
            <w:proofErr w:type="gramEnd"/>
          </w:p>
        </w:tc>
        <w:tc>
          <w:tcPr>
            <w:tcW w:w="2628" w:type="dxa"/>
            <w:tcBorders>
              <w:left w:val="single" w:sz="1" w:space="0" w:color="000000"/>
              <w:bottom w:val="single" w:sz="1" w:space="0" w:color="000000"/>
            </w:tcBorders>
            <w:shd w:val="clear" w:color="auto" w:fill="auto"/>
          </w:tcPr>
          <w:p w:rsidR="00252D62" w:rsidRPr="0017381B" w:rsidRDefault="00252D62" w:rsidP="00252D62">
            <w:pPr>
              <w:suppressLineNumbers/>
              <w:autoSpaceDN/>
              <w:snapToGrid w:val="0"/>
              <w:jc w:val="center"/>
              <w:textAlignment w:val="auto"/>
              <w:rPr>
                <w:kern w:val="1"/>
                <w:lang w:eastAsia="hi-IN"/>
              </w:rPr>
            </w:pPr>
            <w:r w:rsidRPr="0017381B">
              <w:rPr>
                <w:kern w:val="1"/>
                <w:lang w:eastAsia="hi-IN"/>
              </w:rPr>
              <w:t>Erkek</w:t>
            </w:r>
          </w:p>
        </w:tc>
        <w:tc>
          <w:tcPr>
            <w:tcW w:w="6828" w:type="dxa"/>
            <w:tcBorders>
              <w:left w:val="single" w:sz="1" w:space="0" w:color="000000"/>
              <w:bottom w:val="single" w:sz="1" w:space="0" w:color="000000"/>
              <w:right w:val="single" w:sz="1" w:space="0" w:color="000000"/>
            </w:tcBorders>
            <w:shd w:val="clear" w:color="auto" w:fill="auto"/>
          </w:tcPr>
          <w:p w:rsidR="00252D62" w:rsidRPr="0017381B" w:rsidRDefault="00252D62" w:rsidP="00252D62">
            <w:pPr>
              <w:suppressLineNumbers/>
              <w:autoSpaceDN/>
              <w:snapToGrid w:val="0"/>
              <w:jc w:val="center"/>
              <w:textAlignment w:val="auto"/>
              <w:rPr>
                <w:kern w:val="1"/>
                <w:lang w:eastAsia="hi-IN"/>
              </w:rPr>
            </w:pPr>
            <w:r w:rsidRPr="0017381B">
              <w:rPr>
                <w:kern w:val="1"/>
                <w:lang w:eastAsia="hi-IN"/>
              </w:rPr>
              <w:t>Derece yok</w:t>
            </w:r>
          </w:p>
        </w:tc>
      </w:tr>
    </w:tbl>
    <w:p w:rsidR="00D16ADB" w:rsidRPr="0017381B" w:rsidRDefault="00D16ADB" w:rsidP="00D16ADB">
      <w:pPr>
        <w:widowControl/>
        <w:suppressAutoHyphens w:val="0"/>
        <w:autoSpaceDN/>
        <w:spacing w:after="200" w:line="276" w:lineRule="auto"/>
        <w:jc w:val="both"/>
        <w:textAlignment w:val="auto"/>
        <w:rPr>
          <w:rFonts w:eastAsia="Times New Roman"/>
          <w:kern w:val="1"/>
          <w:lang w:eastAsia="hi-IN"/>
        </w:rPr>
      </w:pP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D16ADB" w:rsidRDefault="00D16ADB" w:rsidP="00D9072F">
      <w:pPr>
        <w:widowControl/>
        <w:suppressAutoHyphens w:val="0"/>
        <w:autoSpaceDN/>
        <w:spacing w:after="200" w:line="276" w:lineRule="auto"/>
        <w:jc w:val="both"/>
        <w:textAlignment w:val="auto"/>
        <w:rPr>
          <w:rFonts w:eastAsia="Times New Roman" w:cs="Times New Roman"/>
          <w:kern w:val="1"/>
          <w:lang w:eastAsia="hi-IN"/>
        </w:rPr>
      </w:pPr>
    </w:p>
    <w:p w:rsidR="00D16ADB" w:rsidRDefault="00D16ADB" w:rsidP="00D9072F">
      <w:pPr>
        <w:widowControl/>
        <w:suppressAutoHyphens w:val="0"/>
        <w:autoSpaceDN/>
        <w:spacing w:after="200" w:line="276" w:lineRule="auto"/>
        <w:jc w:val="both"/>
        <w:textAlignment w:val="auto"/>
        <w:rPr>
          <w:rFonts w:eastAsia="Times New Roman" w:cs="Times New Roman"/>
          <w:kern w:val="1"/>
          <w:lang w:eastAsia="hi-IN"/>
        </w:rPr>
      </w:pP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9F32A8" w:rsidRDefault="009F32A8">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sz w:val="28"/>
          <w:szCs w:val="28"/>
          <w:lang w:eastAsia="ko-KR"/>
        </w:rPr>
      </w:pPr>
    </w:p>
    <w:p w:rsidR="00C821A4" w:rsidRDefault="00C821A4">
      <w:pPr>
        <w:pStyle w:val="Standard"/>
        <w:tabs>
          <w:tab w:val="left" w:pos="426"/>
        </w:tabs>
        <w:rPr>
          <w:rFonts w:eastAsia="Times New Roman"/>
          <w:b/>
          <w:u w:val="single"/>
          <w:lang w:eastAsia="ko-KR"/>
        </w:rPr>
      </w:pPr>
    </w:p>
    <w:p w:rsidR="005C6F9A" w:rsidRDefault="00A36915">
      <w:pPr>
        <w:pStyle w:val="Standard"/>
        <w:tabs>
          <w:tab w:val="left" w:pos="426"/>
        </w:tabs>
        <w:rPr>
          <w:rFonts w:eastAsia="Times New Roman"/>
          <w:b/>
          <w:u w:val="single"/>
          <w:lang w:eastAsia="ko-KR"/>
        </w:rPr>
      </w:pPr>
      <w:proofErr w:type="gramStart"/>
      <w:r>
        <w:rPr>
          <w:rFonts w:eastAsia="Times New Roman"/>
          <w:b/>
          <w:u w:val="single"/>
          <w:lang w:eastAsia="ko-KR"/>
        </w:rPr>
        <w:lastRenderedPageBreak/>
        <w:t>e</w:t>
      </w:r>
      <w:proofErr w:type="gramEnd"/>
      <w:r w:rsidR="00EB22CF" w:rsidRPr="001D5707">
        <w:rPr>
          <w:rFonts w:eastAsia="Times New Roman"/>
          <w:b/>
          <w:u w:val="single"/>
          <w:lang w:eastAsia="ko-KR"/>
        </w:rPr>
        <w:t xml:space="preserve">. </w:t>
      </w:r>
      <w:r w:rsidR="00593610" w:rsidRPr="001D5707">
        <w:rPr>
          <w:rFonts w:eastAsia="Times New Roman"/>
          <w:b/>
          <w:u w:val="single"/>
          <w:lang w:eastAsia="ko-KR"/>
        </w:rPr>
        <w:t>Beslenme Şube Müdürlüğü</w:t>
      </w:r>
    </w:p>
    <w:p w:rsidR="00461C79" w:rsidRPr="00461C79" w:rsidRDefault="00461C79" w:rsidP="00461C79">
      <w:pPr>
        <w:widowControl/>
        <w:suppressAutoHyphens w:val="0"/>
        <w:autoSpaceDN/>
        <w:textAlignment w:val="auto"/>
        <w:rPr>
          <w:rFonts w:eastAsia="Calibri" w:cs="Times New Roman"/>
          <w:kern w:val="0"/>
          <w:lang w:eastAsia="en-US" w:bidi="ar-SA"/>
        </w:rPr>
      </w:pPr>
    </w:p>
    <w:p w:rsidR="00461C79" w:rsidRPr="00461C79" w:rsidRDefault="00461C79" w:rsidP="00461C79">
      <w:pPr>
        <w:widowControl/>
        <w:suppressAutoHyphens w:val="0"/>
        <w:autoSpaceDN/>
        <w:textAlignment w:val="auto"/>
        <w:rPr>
          <w:rFonts w:eastAsia="Calibri" w:cs="Times New Roman"/>
          <w:b/>
          <w:kern w:val="0"/>
          <w:sz w:val="22"/>
          <w:szCs w:val="22"/>
          <w:lang w:eastAsia="en-US" w:bidi="ar-SA"/>
        </w:rPr>
      </w:pPr>
      <w:r w:rsidRPr="00461C79">
        <w:rPr>
          <w:rFonts w:eastAsia="Calibri" w:cs="Times New Roman"/>
          <w:b/>
          <w:kern w:val="0"/>
          <w:sz w:val="22"/>
          <w:szCs w:val="22"/>
          <w:lang w:eastAsia="en-US" w:bidi="ar-SA"/>
        </w:rPr>
        <w:t xml:space="preserve">Personel: </w:t>
      </w:r>
    </w:p>
    <w:tbl>
      <w:tblPr>
        <w:tblStyle w:val="TabloKlavuzu11"/>
        <w:tblW w:w="12582" w:type="dxa"/>
        <w:tblLook w:val="04A0" w:firstRow="1" w:lastRow="0" w:firstColumn="1" w:lastColumn="0" w:noHBand="0" w:noVBand="1"/>
      </w:tblPr>
      <w:tblGrid>
        <w:gridCol w:w="704"/>
        <w:gridCol w:w="3827"/>
        <w:gridCol w:w="8051"/>
      </w:tblGrid>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Adı - Soyadı</w:t>
            </w:r>
          </w:p>
        </w:tc>
        <w:tc>
          <w:tcPr>
            <w:tcW w:w="8051"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Görevi</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Uzm. Diyetisyen Tuğba ÖLMEZ</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T. Şube Müdürü</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w:t>
            </w:r>
          </w:p>
        </w:tc>
        <w:tc>
          <w:tcPr>
            <w:tcW w:w="3827" w:type="dxa"/>
            <w:vAlign w:val="center"/>
          </w:tcPr>
          <w:p w:rsidR="00461C79" w:rsidRPr="00461C79" w:rsidRDefault="00461C79" w:rsidP="00461C79">
            <w:pPr>
              <w:rPr>
                <w:rFonts w:ascii="Times New Roman" w:hAnsi="Times New Roman"/>
                <w:sz w:val="24"/>
                <w:szCs w:val="24"/>
              </w:rPr>
            </w:pPr>
            <w:proofErr w:type="spellStart"/>
            <w:r w:rsidRPr="00461C79">
              <w:rPr>
                <w:rFonts w:ascii="Times New Roman" w:hAnsi="Times New Roman"/>
                <w:sz w:val="24"/>
                <w:szCs w:val="24"/>
              </w:rPr>
              <w:t>Bilg</w:t>
            </w:r>
            <w:proofErr w:type="spellEnd"/>
            <w:r w:rsidRPr="00461C79">
              <w:rPr>
                <w:rFonts w:ascii="Times New Roman" w:hAnsi="Times New Roman"/>
                <w:sz w:val="24"/>
                <w:szCs w:val="24"/>
              </w:rPr>
              <w:t>. İşl. Pınar ÇETİN</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Yazı İşleri Memuru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Gıda Müh. Onur Emre UZUNOĞLU</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ÖSEM Yemekhanesi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4</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Gıda Tek. Eda AKAT BAŞARAN</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Anafartalar Öğrenci Yemekhanesi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5</w:t>
            </w:r>
          </w:p>
        </w:tc>
        <w:tc>
          <w:tcPr>
            <w:tcW w:w="3827" w:type="dxa"/>
            <w:vAlign w:val="center"/>
          </w:tcPr>
          <w:p w:rsidR="00461C79" w:rsidRPr="00461C79" w:rsidRDefault="00461C79" w:rsidP="00461C79">
            <w:pPr>
              <w:rPr>
                <w:rFonts w:ascii="Times New Roman" w:hAnsi="Times New Roman"/>
                <w:sz w:val="24"/>
                <w:szCs w:val="24"/>
              </w:rPr>
            </w:pPr>
            <w:proofErr w:type="spellStart"/>
            <w:r w:rsidRPr="00461C79">
              <w:rPr>
                <w:rFonts w:ascii="Times New Roman" w:hAnsi="Times New Roman"/>
                <w:sz w:val="24"/>
                <w:szCs w:val="24"/>
              </w:rPr>
              <w:t>Bilg</w:t>
            </w:r>
            <w:proofErr w:type="spellEnd"/>
            <w:r w:rsidRPr="00461C79">
              <w:rPr>
                <w:rFonts w:ascii="Times New Roman" w:hAnsi="Times New Roman"/>
                <w:sz w:val="24"/>
                <w:szCs w:val="24"/>
              </w:rPr>
              <w:t>. İşl. Hasan Basri YILMAZ</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Anafartalar Personel Yemekhanesi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6</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Vizeli İşçi Servet YILMAZ</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Teknik Bilimler MYO Yemekhanesi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7</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Memur Gökhan KIZILCIK</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Rektörlük Yemekhanesi Sorumlusu + </w:t>
            </w:r>
            <w:proofErr w:type="spellStart"/>
            <w:r w:rsidRPr="00461C79">
              <w:rPr>
                <w:rFonts w:ascii="Times New Roman" w:hAnsi="Times New Roman"/>
                <w:sz w:val="24"/>
                <w:szCs w:val="24"/>
              </w:rPr>
              <w:t>Kiosk</w:t>
            </w:r>
            <w:proofErr w:type="spellEnd"/>
            <w:r w:rsidRPr="00461C79">
              <w:rPr>
                <w:rFonts w:ascii="Times New Roman" w:hAnsi="Times New Roman"/>
                <w:sz w:val="24"/>
                <w:szCs w:val="24"/>
              </w:rPr>
              <w:t xml:space="preserve">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w:t>
            </w:r>
          </w:p>
        </w:tc>
        <w:tc>
          <w:tcPr>
            <w:tcW w:w="3827" w:type="dxa"/>
            <w:vAlign w:val="center"/>
          </w:tcPr>
          <w:p w:rsidR="00461C79" w:rsidRPr="00461C79" w:rsidRDefault="00461C79" w:rsidP="00461C79">
            <w:pPr>
              <w:rPr>
                <w:rFonts w:ascii="Times New Roman" w:hAnsi="Times New Roman"/>
                <w:sz w:val="24"/>
                <w:szCs w:val="24"/>
              </w:rPr>
            </w:pPr>
            <w:proofErr w:type="spellStart"/>
            <w:r w:rsidRPr="00461C79">
              <w:rPr>
                <w:rFonts w:ascii="Times New Roman" w:hAnsi="Times New Roman"/>
                <w:sz w:val="24"/>
                <w:szCs w:val="24"/>
              </w:rPr>
              <w:t>Bilg</w:t>
            </w:r>
            <w:proofErr w:type="spellEnd"/>
            <w:r w:rsidRPr="00461C79">
              <w:rPr>
                <w:rFonts w:ascii="Times New Roman" w:hAnsi="Times New Roman"/>
                <w:sz w:val="24"/>
                <w:szCs w:val="24"/>
              </w:rPr>
              <w:t>. İşl. Salih Zeki SAVRAN</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İlahiyat Fakültesi Yemekhanesi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9</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4/D Personeli </w:t>
            </w:r>
            <w:proofErr w:type="spellStart"/>
            <w:r w:rsidRPr="00461C79">
              <w:rPr>
                <w:rFonts w:ascii="Times New Roman" w:hAnsi="Times New Roman"/>
                <w:sz w:val="24"/>
                <w:szCs w:val="24"/>
              </w:rPr>
              <w:t>Neslican</w:t>
            </w:r>
            <w:proofErr w:type="spellEnd"/>
            <w:r w:rsidRPr="00461C79">
              <w:rPr>
                <w:rFonts w:ascii="Times New Roman" w:hAnsi="Times New Roman"/>
                <w:sz w:val="24"/>
                <w:szCs w:val="24"/>
              </w:rPr>
              <w:t xml:space="preserve"> KATRA</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Yamaç Yemekhanesi Sorumlusu</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w:t>
            </w:r>
          </w:p>
        </w:tc>
        <w:tc>
          <w:tcPr>
            <w:tcW w:w="3827"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4/D Personeli Neşe YİĞİT</w:t>
            </w:r>
          </w:p>
        </w:tc>
        <w:tc>
          <w:tcPr>
            <w:tcW w:w="8051"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Merkez Personel Yemekhanesi Sorumlusu</w:t>
            </w:r>
          </w:p>
        </w:tc>
      </w:tr>
    </w:tbl>
    <w:p w:rsidR="00461C79" w:rsidRPr="00461C79" w:rsidRDefault="00461C79" w:rsidP="00461C79">
      <w:pPr>
        <w:widowControl/>
        <w:suppressAutoHyphens w:val="0"/>
        <w:autoSpaceDN/>
        <w:textAlignment w:val="auto"/>
        <w:rPr>
          <w:rFonts w:eastAsia="Calibri" w:cs="Times New Roman"/>
          <w:kern w:val="0"/>
          <w:lang w:eastAsia="en-US" w:bidi="ar-SA"/>
        </w:rPr>
      </w:pPr>
    </w:p>
    <w:p w:rsidR="00461C79" w:rsidRPr="00461C79"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t>Görevi:</w:t>
      </w:r>
    </w:p>
    <w:tbl>
      <w:tblPr>
        <w:tblStyle w:val="TabloKlavuzu11"/>
        <w:tblW w:w="12582" w:type="dxa"/>
        <w:tblLook w:val="04A0" w:firstRow="1" w:lastRow="0" w:firstColumn="1" w:lastColumn="0" w:noHBand="0" w:noVBand="1"/>
      </w:tblPr>
      <w:tblGrid>
        <w:gridCol w:w="704"/>
        <w:gridCol w:w="11878"/>
      </w:tblGrid>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w:t>
            </w:r>
          </w:p>
        </w:tc>
        <w:tc>
          <w:tcPr>
            <w:tcW w:w="11878"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Görevleri</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Yemekhane hizmetinin organizasyonunu sağlamak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Yemek ihalesi, teknik şartnamesi, kontrol formu ve sözleşmenin ilgili bölümlerini hazırlamak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Üniversite öğrenci ve personeli ile ÇOMÜ-Kreş öğrencilerinin aylık yemek menülerini hazırlamak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4</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Yemekhane hizmetlerinin kontrol ve denetimini yapmak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5</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Yemekhane hizmetlerinde oluşabilecek sorun ve şikâyetlere çözüm bulmak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6</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Merkez yemekhane sorumluları ve ilçe yemekhane denetim komisyonlarından gelen yazıları birleştirip gerekli işleml</w:t>
            </w:r>
            <w:r w:rsidRPr="00461C79">
              <w:rPr>
                <w:rFonts w:ascii="Times New Roman" w:hAnsi="Times New Roman"/>
                <w:sz w:val="24"/>
                <w:szCs w:val="24"/>
              </w:rPr>
              <w:t>e</w:t>
            </w:r>
            <w:r w:rsidRPr="00461C79">
              <w:rPr>
                <w:rFonts w:ascii="Times New Roman" w:hAnsi="Times New Roman"/>
                <w:sz w:val="24"/>
                <w:szCs w:val="24"/>
              </w:rPr>
              <w:t>ri/uyarıları yapmak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7</w:t>
            </w:r>
          </w:p>
        </w:tc>
        <w:tc>
          <w:tcPr>
            <w:tcW w:w="11878" w:type="dxa"/>
          </w:tcPr>
          <w:p w:rsidR="00461C79" w:rsidRPr="00461C79" w:rsidRDefault="00461C79" w:rsidP="00461C79">
            <w:pPr>
              <w:rPr>
                <w:rFonts w:ascii="Times New Roman" w:hAnsi="Times New Roman"/>
                <w:sz w:val="24"/>
                <w:szCs w:val="24"/>
              </w:rPr>
            </w:pPr>
            <w:proofErr w:type="spellStart"/>
            <w:r w:rsidRPr="00461C79">
              <w:rPr>
                <w:rFonts w:ascii="Times New Roman" w:hAnsi="Times New Roman"/>
                <w:sz w:val="24"/>
                <w:szCs w:val="24"/>
              </w:rPr>
              <w:t>Kiosk</w:t>
            </w:r>
            <w:proofErr w:type="spellEnd"/>
            <w:r w:rsidRPr="00461C79">
              <w:rPr>
                <w:rFonts w:ascii="Times New Roman" w:hAnsi="Times New Roman"/>
                <w:sz w:val="24"/>
                <w:szCs w:val="24"/>
              </w:rPr>
              <w:t>-Dolum makinelerinin mutemetliğini yapmak, kontrol etmek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ÇOMÜ-Kart Dolum ve harcama işlemlerini takip etmek ve oluşan sorunları Bilgi İşlem Dairesine bildirmek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9</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Yeni açılacak olan yemekhaneleri planlamak ve kurmak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Var olan yemekhanelerde iyileştirici düzenlemeler yapmak</w:t>
            </w:r>
          </w:p>
        </w:tc>
      </w:tr>
      <w:tr w:rsidR="00461C79" w:rsidRPr="00461C79" w:rsidTr="00461C79">
        <w:tc>
          <w:tcPr>
            <w:tcW w:w="704"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11</w:t>
            </w:r>
          </w:p>
        </w:tc>
        <w:tc>
          <w:tcPr>
            <w:tcW w:w="11878"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Memnuniyet arttırıcı faaliyetler planlamak ve uygulamak/uygulatmak</w:t>
            </w:r>
          </w:p>
        </w:tc>
      </w:tr>
    </w:tbl>
    <w:p w:rsidR="00461C79" w:rsidRDefault="00461C79"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Pr="00461C79" w:rsidRDefault="00C821A4" w:rsidP="00461C79">
      <w:pPr>
        <w:widowControl/>
        <w:suppressAutoHyphens w:val="0"/>
        <w:autoSpaceDN/>
        <w:textAlignment w:val="auto"/>
        <w:rPr>
          <w:rFonts w:eastAsia="Calibri" w:cs="Times New Roman"/>
          <w:kern w:val="0"/>
          <w:lang w:eastAsia="en-US" w:bidi="ar-SA"/>
        </w:rPr>
      </w:pPr>
    </w:p>
    <w:p w:rsidR="00C821A4"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lastRenderedPageBreak/>
        <w:t>Yemek İhalesi:</w:t>
      </w:r>
    </w:p>
    <w:p w:rsidR="00C821A4" w:rsidRPr="00461C79" w:rsidRDefault="00C821A4" w:rsidP="00461C79">
      <w:pPr>
        <w:widowControl/>
        <w:suppressAutoHyphens w:val="0"/>
        <w:autoSpaceDN/>
        <w:textAlignment w:val="auto"/>
        <w:rPr>
          <w:rFonts w:eastAsia="Calibri" w:cs="Times New Roman"/>
          <w:b/>
          <w:kern w:val="0"/>
          <w:lang w:eastAsia="en-US" w:bidi="ar-SA"/>
        </w:rPr>
      </w:pPr>
    </w:p>
    <w:tbl>
      <w:tblPr>
        <w:tblStyle w:val="TabloKlavuzu11"/>
        <w:tblW w:w="12582" w:type="dxa"/>
        <w:tblLook w:val="04A0" w:firstRow="1" w:lastRow="0" w:firstColumn="1" w:lastColumn="0" w:noHBand="0" w:noVBand="1"/>
      </w:tblPr>
      <w:tblGrid>
        <w:gridCol w:w="2830"/>
        <w:gridCol w:w="9752"/>
      </w:tblGrid>
      <w:tr w:rsidR="00461C79" w:rsidRPr="00461C79" w:rsidTr="00461C79">
        <w:trPr>
          <w:trHeight w:val="268"/>
        </w:trPr>
        <w:tc>
          <w:tcPr>
            <w:tcW w:w="2830"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İşin Yapıldığı Tarihi</w:t>
            </w:r>
          </w:p>
        </w:tc>
        <w:tc>
          <w:tcPr>
            <w:tcW w:w="9752"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01.01.2021-30.04.2021 </w:t>
            </w:r>
          </w:p>
          <w:p w:rsidR="00461C79" w:rsidRPr="00461C79" w:rsidRDefault="00461C79" w:rsidP="00461C79">
            <w:pPr>
              <w:rPr>
                <w:rFonts w:ascii="Times New Roman" w:hAnsi="Times New Roman"/>
                <w:sz w:val="24"/>
                <w:szCs w:val="24"/>
              </w:rPr>
            </w:pPr>
            <w:r w:rsidRPr="00461C79">
              <w:rPr>
                <w:rFonts w:ascii="Times New Roman" w:hAnsi="Times New Roman"/>
                <w:sz w:val="24"/>
                <w:szCs w:val="24"/>
              </w:rPr>
              <w:t>(</w:t>
            </w:r>
            <w:r w:rsidRPr="00461C79">
              <w:rPr>
                <w:rFonts w:ascii="Times New Roman" w:hAnsi="Times New Roman"/>
                <w:i/>
                <w:sz w:val="24"/>
                <w:szCs w:val="24"/>
              </w:rPr>
              <w:t>2020 yılında biten sözleşmesi 120 gün uzatıldı</w:t>
            </w:r>
            <w:r w:rsidRPr="00461C79">
              <w:rPr>
                <w:rFonts w:ascii="Times New Roman" w:hAnsi="Times New Roman"/>
                <w:sz w:val="24"/>
                <w:szCs w:val="24"/>
              </w:rPr>
              <w:t>)</w:t>
            </w:r>
          </w:p>
        </w:tc>
      </w:tr>
      <w:tr w:rsidR="00461C79" w:rsidRPr="00461C79" w:rsidTr="00461C79">
        <w:trPr>
          <w:trHeight w:val="287"/>
        </w:trPr>
        <w:tc>
          <w:tcPr>
            <w:tcW w:w="2830"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İşi Yapan Firma </w:t>
            </w:r>
          </w:p>
        </w:tc>
        <w:tc>
          <w:tcPr>
            <w:tcW w:w="9752"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Ahmet MISIRLI</w:t>
            </w:r>
          </w:p>
        </w:tc>
      </w:tr>
      <w:tr w:rsidR="00461C79" w:rsidRPr="00461C79" w:rsidTr="00461C79">
        <w:trPr>
          <w:trHeight w:val="268"/>
        </w:trPr>
        <w:tc>
          <w:tcPr>
            <w:tcW w:w="2830"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İşin Birim Fiyatı</w:t>
            </w:r>
          </w:p>
        </w:tc>
        <w:tc>
          <w:tcPr>
            <w:tcW w:w="9752"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9,13 + %8 KDV</w:t>
            </w:r>
          </w:p>
        </w:tc>
      </w:tr>
      <w:tr w:rsidR="00461C79" w:rsidRPr="00461C79" w:rsidTr="00461C79">
        <w:trPr>
          <w:trHeight w:val="268"/>
        </w:trPr>
        <w:tc>
          <w:tcPr>
            <w:tcW w:w="2830" w:type="dxa"/>
            <w:vAlign w:val="center"/>
          </w:tcPr>
          <w:p w:rsidR="00461C79" w:rsidRPr="00461C79" w:rsidRDefault="00461C79" w:rsidP="00461C79">
            <w:pPr>
              <w:rPr>
                <w:rFonts w:ascii="Times New Roman" w:hAnsi="Times New Roman"/>
                <w:i/>
                <w:sz w:val="24"/>
                <w:szCs w:val="24"/>
              </w:rPr>
            </w:pPr>
            <w:r w:rsidRPr="00461C79">
              <w:rPr>
                <w:rFonts w:ascii="Times New Roman" w:hAnsi="Times New Roman"/>
                <w:i/>
                <w:sz w:val="24"/>
                <w:szCs w:val="24"/>
              </w:rPr>
              <w:t>Mayıs, Haziran, Temmuz, Ağustos, Eylül.2021:</w:t>
            </w:r>
          </w:p>
        </w:tc>
        <w:tc>
          <w:tcPr>
            <w:tcW w:w="9752" w:type="dxa"/>
            <w:vAlign w:val="center"/>
          </w:tcPr>
          <w:p w:rsidR="00461C79" w:rsidRPr="00461C79" w:rsidRDefault="00461C79" w:rsidP="00461C79">
            <w:pPr>
              <w:rPr>
                <w:rFonts w:ascii="Times New Roman" w:hAnsi="Times New Roman"/>
                <w:i/>
                <w:sz w:val="24"/>
                <w:szCs w:val="24"/>
              </w:rPr>
            </w:pPr>
            <w:r w:rsidRPr="00461C79">
              <w:rPr>
                <w:rFonts w:ascii="Times New Roman" w:hAnsi="Times New Roman"/>
                <w:i/>
                <w:sz w:val="24"/>
                <w:szCs w:val="24"/>
              </w:rPr>
              <w:t>Yemek hizmeti verilmedi: Uzaktan eğitim modeli ve kısmi zamanlı personel çalışması yapıldı</w:t>
            </w:r>
          </w:p>
        </w:tc>
      </w:tr>
      <w:tr w:rsidR="00461C79" w:rsidRPr="00461C79" w:rsidTr="00461C79">
        <w:trPr>
          <w:trHeight w:val="268"/>
        </w:trPr>
        <w:tc>
          <w:tcPr>
            <w:tcW w:w="2830"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İşin Yapıldığı Tarihi</w:t>
            </w:r>
          </w:p>
        </w:tc>
        <w:tc>
          <w:tcPr>
            <w:tcW w:w="9752"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01.10.2021-31.12.2021</w:t>
            </w:r>
          </w:p>
        </w:tc>
      </w:tr>
      <w:tr w:rsidR="00461C79" w:rsidRPr="00461C79" w:rsidTr="00461C79">
        <w:trPr>
          <w:trHeight w:val="287"/>
        </w:trPr>
        <w:tc>
          <w:tcPr>
            <w:tcW w:w="2830"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İşi Yapan Firma </w:t>
            </w:r>
          </w:p>
        </w:tc>
        <w:tc>
          <w:tcPr>
            <w:tcW w:w="9752"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RD Tur. Gıda İnş. San. </w:t>
            </w:r>
            <w:proofErr w:type="gramStart"/>
            <w:r w:rsidRPr="00461C79">
              <w:rPr>
                <w:rFonts w:ascii="Times New Roman" w:hAnsi="Times New Roman"/>
                <w:sz w:val="24"/>
                <w:szCs w:val="24"/>
              </w:rPr>
              <w:t>ve</w:t>
            </w:r>
            <w:proofErr w:type="gramEnd"/>
            <w:r w:rsidRPr="00461C79">
              <w:rPr>
                <w:rFonts w:ascii="Times New Roman" w:hAnsi="Times New Roman"/>
                <w:sz w:val="24"/>
                <w:szCs w:val="24"/>
              </w:rPr>
              <w:t xml:space="preserve"> Dış Tic. Ltd. Şti.</w:t>
            </w:r>
          </w:p>
        </w:tc>
      </w:tr>
      <w:tr w:rsidR="00461C79" w:rsidRPr="00461C79" w:rsidTr="00461C79">
        <w:trPr>
          <w:trHeight w:val="268"/>
        </w:trPr>
        <w:tc>
          <w:tcPr>
            <w:tcW w:w="2830"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İşin Birim Fiyatı</w:t>
            </w:r>
          </w:p>
        </w:tc>
        <w:tc>
          <w:tcPr>
            <w:tcW w:w="9752" w:type="dxa"/>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15,95 + %8 KDV</w:t>
            </w:r>
          </w:p>
        </w:tc>
      </w:tr>
    </w:tbl>
    <w:p w:rsidR="00461C79" w:rsidRPr="00461C79" w:rsidRDefault="00461C79" w:rsidP="00461C79">
      <w:pPr>
        <w:widowControl/>
        <w:suppressAutoHyphens w:val="0"/>
        <w:autoSpaceDN/>
        <w:textAlignment w:val="auto"/>
        <w:rPr>
          <w:rFonts w:eastAsia="Calibri" w:cs="Times New Roman"/>
          <w:kern w:val="0"/>
          <w:sz w:val="22"/>
          <w:szCs w:val="22"/>
          <w:lang w:eastAsia="en-US" w:bidi="ar-SA"/>
        </w:rPr>
      </w:pPr>
    </w:p>
    <w:p w:rsidR="00461C79"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t>Tüketilen Öğün Sayıları:</w:t>
      </w:r>
    </w:p>
    <w:p w:rsidR="00C821A4" w:rsidRPr="00C821A4" w:rsidRDefault="00C821A4" w:rsidP="00461C79">
      <w:pPr>
        <w:widowControl/>
        <w:suppressAutoHyphens w:val="0"/>
        <w:autoSpaceDN/>
        <w:textAlignment w:val="auto"/>
        <w:rPr>
          <w:rFonts w:eastAsia="Calibri" w:cs="Times New Roman"/>
          <w:b/>
          <w:kern w:val="0"/>
          <w:lang w:eastAsia="en-US" w:bidi="ar-SA"/>
        </w:rPr>
      </w:pPr>
    </w:p>
    <w:tbl>
      <w:tblPr>
        <w:tblStyle w:val="TabloKlavuzu11"/>
        <w:tblW w:w="12582" w:type="dxa"/>
        <w:tblLook w:val="04A0" w:firstRow="1" w:lastRow="0" w:firstColumn="1" w:lastColumn="0" w:noHBand="0" w:noVBand="1"/>
      </w:tblPr>
      <w:tblGrid>
        <w:gridCol w:w="1680"/>
        <w:gridCol w:w="2993"/>
        <w:gridCol w:w="2693"/>
        <w:gridCol w:w="5216"/>
      </w:tblGrid>
      <w:tr w:rsidR="00461C79" w:rsidRPr="00461C79" w:rsidTr="00461C79">
        <w:tc>
          <w:tcPr>
            <w:tcW w:w="1680" w:type="dxa"/>
          </w:tcPr>
          <w:p w:rsidR="00461C79" w:rsidRPr="00461C79" w:rsidRDefault="00461C79" w:rsidP="00461C79">
            <w:pPr>
              <w:rPr>
                <w:rFonts w:ascii="Times New Roman" w:hAnsi="Times New Roman"/>
                <w:sz w:val="24"/>
                <w:szCs w:val="24"/>
              </w:rPr>
            </w:pPr>
          </w:p>
        </w:tc>
        <w:tc>
          <w:tcPr>
            <w:tcW w:w="2993"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01.01.2021-30.04.2021 arası</w:t>
            </w:r>
          </w:p>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9,13 + %8 KDV ücretli</w:t>
            </w:r>
          </w:p>
        </w:tc>
        <w:tc>
          <w:tcPr>
            <w:tcW w:w="2693"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01.10.2021-31.12.2021</w:t>
            </w:r>
          </w:p>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15,95 + %8 KDV ücretli</w:t>
            </w:r>
          </w:p>
        </w:tc>
        <w:tc>
          <w:tcPr>
            <w:tcW w:w="5216"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TOPLAM</w:t>
            </w:r>
          </w:p>
        </w:tc>
      </w:tr>
      <w:tr w:rsidR="00461C79" w:rsidRPr="00461C79" w:rsidTr="00461C79">
        <w:tc>
          <w:tcPr>
            <w:tcW w:w="168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Öğrenci</w:t>
            </w:r>
          </w:p>
        </w:tc>
        <w:tc>
          <w:tcPr>
            <w:tcW w:w="2993"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2.617</w:t>
            </w:r>
          </w:p>
        </w:tc>
        <w:tc>
          <w:tcPr>
            <w:tcW w:w="2693"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265.867</w:t>
            </w:r>
          </w:p>
        </w:tc>
        <w:tc>
          <w:tcPr>
            <w:tcW w:w="5216"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268.484</w:t>
            </w:r>
          </w:p>
        </w:tc>
      </w:tr>
      <w:tr w:rsidR="00461C79" w:rsidRPr="00461C79" w:rsidTr="00461C79">
        <w:tc>
          <w:tcPr>
            <w:tcW w:w="168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Personel</w:t>
            </w:r>
          </w:p>
        </w:tc>
        <w:tc>
          <w:tcPr>
            <w:tcW w:w="2993"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2.312</w:t>
            </w:r>
          </w:p>
        </w:tc>
        <w:tc>
          <w:tcPr>
            <w:tcW w:w="2693"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8.463</w:t>
            </w:r>
          </w:p>
        </w:tc>
        <w:tc>
          <w:tcPr>
            <w:tcW w:w="5216"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10.775</w:t>
            </w:r>
          </w:p>
        </w:tc>
      </w:tr>
      <w:tr w:rsidR="00461C79" w:rsidRPr="00461C79" w:rsidTr="00461C79">
        <w:tc>
          <w:tcPr>
            <w:tcW w:w="168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TOPLAM</w:t>
            </w:r>
          </w:p>
        </w:tc>
        <w:tc>
          <w:tcPr>
            <w:tcW w:w="2993"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4.929</w:t>
            </w:r>
          </w:p>
        </w:tc>
        <w:tc>
          <w:tcPr>
            <w:tcW w:w="2693"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274.330</w:t>
            </w:r>
          </w:p>
        </w:tc>
        <w:tc>
          <w:tcPr>
            <w:tcW w:w="5216"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279.259</w:t>
            </w:r>
          </w:p>
        </w:tc>
      </w:tr>
    </w:tbl>
    <w:p w:rsidR="00461C79" w:rsidRPr="00461C79" w:rsidRDefault="00461C79" w:rsidP="00461C79">
      <w:pPr>
        <w:widowControl/>
        <w:suppressAutoHyphens w:val="0"/>
        <w:autoSpaceDN/>
        <w:textAlignment w:val="auto"/>
        <w:rPr>
          <w:rFonts w:eastAsia="Calibri" w:cs="Times New Roman"/>
          <w:kern w:val="0"/>
          <w:lang w:eastAsia="en-US" w:bidi="ar-SA"/>
        </w:rPr>
      </w:pPr>
    </w:p>
    <w:p w:rsidR="00461C79"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t>Öğün Sayısı Değerlendirmesi (2021 son üç aylık):</w:t>
      </w:r>
    </w:p>
    <w:p w:rsidR="00C821A4" w:rsidRPr="00461C79" w:rsidRDefault="00C821A4" w:rsidP="00461C79">
      <w:pPr>
        <w:widowControl/>
        <w:suppressAutoHyphens w:val="0"/>
        <w:autoSpaceDN/>
        <w:textAlignment w:val="auto"/>
        <w:rPr>
          <w:rFonts w:eastAsia="Calibri" w:cs="Times New Roman"/>
          <w:b/>
          <w:kern w:val="0"/>
          <w:lang w:eastAsia="en-US" w:bidi="ar-SA"/>
        </w:rPr>
      </w:pPr>
    </w:p>
    <w:tbl>
      <w:tblPr>
        <w:tblStyle w:val="TabloKlavuzu11"/>
        <w:tblW w:w="12582" w:type="dxa"/>
        <w:tblLook w:val="04A0" w:firstRow="1" w:lastRow="0" w:firstColumn="1" w:lastColumn="0" w:noHBand="0" w:noVBand="1"/>
      </w:tblPr>
      <w:tblGrid>
        <w:gridCol w:w="2410"/>
        <w:gridCol w:w="2375"/>
        <w:gridCol w:w="2148"/>
        <w:gridCol w:w="5649"/>
      </w:tblGrid>
      <w:tr w:rsidR="00461C79" w:rsidRPr="00461C79" w:rsidTr="00461C79">
        <w:trPr>
          <w:trHeight w:val="284"/>
        </w:trPr>
        <w:tc>
          <w:tcPr>
            <w:tcW w:w="2410" w:type="dxa"/>
          </w:tcPr>
          <w:p w:rsidR="00461C79" w:rsidRPr="00461C79" w:rsidRDefault="00461C79" w:rsidP="00461C79">
            <w:pPr>
              <w:rPr>
                <w:rFonts w:ascii="Times New Roman" w:hAnsi="Times New Roman"/>
                <w:sz w:val="24"/>
                <w:szCs w:val="24"/>
              </w:rPr>
            </w:pPr>
          </w:p>
        </w:tc>
        <w:tc>
          <w:tcPr>
            <w:tcW w:w="2375"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Tahmin</w:t>
            </w:r>
          </w:p>
        </w:tc>
        <w:tc>
          <w:tcPr>
            <w:tcW w:w="2148"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Gerçekleşen</w:t>
            </w:r>
          </w:p>
        </w:tc>
        <w:tc>
          <w:tcPr>
            <w:tcW w:w="5649"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Gerçekleştirme Oranı</w:t>
            </w:r>
          </w:p>
        </w:tc>
      </w:tr>
      <w:tr w:rsidR="00461C79" w:rsidRPr="00461C79" w:rsidTr="00461C79">
        <w:trPr>
          <w:trHeight w:val="284"/>
        </w:trPr>
        <w:tc>
          <w:tcPr>
            <w:tcW w:w="241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Öğrenci</w:t>
            </w:r>
          </w:p>
        </w:tc>
        <w:tc>
          <w:tcPr>
            <w:tcW w:w="2375"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302.000</w:t>
            </w:r>
          </w:p>
        </w:tc>
        <w:tc>
          <w:tcPr>
            <w:tcW w:w="2148"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268.484</w:t>
            </w:r>
          </w:p>
        </w:tc>
        <w:tc>
          <w:tcPr>
            <w:tcW w:w="5649"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%88,90</w:t>
            </w:r>
          </w:p>
        </w:tc>
      </w:tr>
      <w:tr w:rsidR="00461C79" w:rsidRPr="00461C79" w:rsidTr="00461C79">
        <w:trPr>
          <w:trHeight w:val="284"/>
        </w:trPr>
        <w:tc>
          <w:tcPr>
            <w:tcW w:w="241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Personel</w:t>
            </w:r>
          </w:p>
        </w:tc>
        <w:tc>
          <w:tcPr>
            <w:tcW w:w="2375"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15.200</w:t>
            </w:r>
          </w:p>
        </w:tc>
        <w:tc>
          <w:tcPr>
            <w:tcW w:w="2148"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10.775</w:t>
            </w:r>
          </w:p>
        </w:tc>
        <w:tc>
          <w:tcPr>
            <w:tcW w:w="5649"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%70,89</w:t>
            </w:r>
          </w:p>
        </w:tc>
      </w:tr>
      <w:tr w:rsidR="00461C79" w:rsidRPr="00461C79" w:rsidTr="00461C79">
        <w:trPr>
          <w:trHeight w:val="284"/>
        </w:trPr>
        <w:tc>
          <w:tcPr>
            <w:tcW w:w="241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TOPLAM</w:t>
            </w:r>
          </w:p>
        </w:tc>
        <w:tc>
          <w:tcPr>
            <w:tcW w:w="2375"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317.200</w:t>
            </w:r>
          </w:p>
        </w:tc>
        <w:tc>
          <w:tcPr>
            <w:tcW w:w="2148"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279.259</w:t>
            </w:r>
          </w:p>
        </w:tc>
        <w:tc>
          <w:tcPr>
            <w:tcW w:w="5649"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%88,04</w:t>
            </w:r>
          </w:p>
        </w:tc>
      </w:tr>
      <w:tr w:rsidR="00461C79" w:rsidRPr="00461C79" w:rsidTr="00461C79">
        <w:trPr>
          <w:trHeight w:val="284"/>
        </w:trPr>
        <w:tc>
          <w:tcPr>
            <w:tcW w:w="241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Farkın Sebepleri</w:t>
            </w:r>
          </w:p>
        </w:tc>
        <w:tc>
          <w:tcPr>
            <w:tcW w:w="10172" w:type="dxa"/>
            <w:gridSpan w:val="3"/>
            <w:vAlign w:val="center"/>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Yemek ücretlerinin artması, çevrimiçi derslerin devam edilmesi, </w:t>
            </w:r>
            <w:proofErr w:type="spellStart"/>
            <w:r w:rsidRPr="00461C79">
              <w:rPr>
                <w:rFonts w:ascii="Times New Roman" w:hAnsi="Times New Roman"/>
                <w:sz w:val="24"/>
                <w:szCs w:val="24"/>
              </w:rPr>
              <w:t>pandemi</w:t>
            </w:r>
            <w:proofErr w:type="spellEnd"/>
            <w:r w:rsidRPr="00461C79">
              <w:rPr>
                <w:rFonts w:ascii="Times New Roman" w:hAnsi="Times New Roman"/>
                <w:sz w:val="24"/>
                <w:szCs w:val="24"/>
              </w:rPr>
              <w:t xml:space="preserve"> nedeniyle yemekhanelerde bulunmak istenmemesi</w:t>
            </w:r>
          </w:p>
        </w:tc>
      </w:tr>
    </w:tbl>
    <w:p w:rsidR="00461C79" w:rsidRDefault="00461C79"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Default="00C821A4" w:rsidP="00461C79">
      <w:pPr>
        <w:widowControl/>
        <w:suppressAutoHyphens w:val="0"/>
        <w:autoSpaceDN/>
        <w:textAlignment w:val="auto"/>
        <w:rPr>
          <w:rFonts w:eastAsia="Calibri" w:cs="Times New Roman"/>
          <w:kern w:val="0"/>
          <w:lang w:eastAsia="en-US" w:bidi="ar-SA"/>
        </w:rPr>
      </w:pPr>
    </w:p>
    <w:p w:rsidR="00C821A4" w:rsidRPr="00461C79" w:rsidRDefault="00C821A4" w:rsidP="00461C79">
      <w:pPr>
        <w:widowControl/>
        <w:suppressAutoHyphens w:val="0"/>
        <w:autoSpaceDN/>
        <w:textAlignment w:val="auto"/>
        <w:rPr>
          <w:rFonts w:eastAsia="Calibri" w:cs="Times New Roman"/>
          <w:kern w:val="0"/>
          <w:lang w:eastAsia="en-US" w:bidi="ar-SA"/>
        </w:rPr>
      </w:pPr>
    </w:p>
    <w:p w:rsidR="00461C79"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t>Yemek Ücretleri:</w:t>
      </w:r>
    </w:p>
    <w:p w:rsidR="00C821A4" w:rsidRPr="00C821A4" w:rsidRDefault="00C821A4" w:rsidP="00461C79">
      <w:pPr>
        <w:widowControl/>
        <w:suppressAutoHyphens w:val="0"/>
        <w:autoSpaceDN/>
        <w:textAlignment w:val="auto"/>
        <w:rPr>
          <w:rFonts w:eastAsia="Calibri" w:cs="Times New Roman"/>
          <w:b/>
          <w:kern w:val="0"/>
          <w:lang w:eastAsia="en-US" w:bidi="ar-SA"/>
        </w:rPr>
      </w:pPr>
    </w:p>
    <w:tbl>
      <w:tblPr>
        <w:tblStyle w:val="TabloKlavuzu11"/>
        <w:tblW w:w="12582" w:type="dxa"/>
        <w:tblLook w:val="04A0" w:firstRow="1" w:lastRow="0" w:firstColumn="1" w:lastColumn="0" w:noHBand="0" w:noVBand="1"/>
      </w:tblPr>
      <w:tblGrid>
        <w:gridCol w:w="3488"/>
        <w:gridCol w:w="2758"/>
        <w:gridCol w:w="6336"/>
      </w:tblGrid>
      <w:tr w:rsidR="00461C79" w:rsidRPr="00461C79" w:rsidTr="0017381B">
        <w:trPr>
          <w:trHeight w:val="374"/>
        </w:trPr>
        <w:tc>
          <w:tcPr>
            <w:tcW w:w="3488" w:type="dxa"/>
            <w:vAlign w:val="center"/>
          </w:tcPr>
          <w:p w:rsidR="00461C79" w:rsidRPr="00461C79" w:rsidRDefault="00461C79" w:rsidP="00461C79">
            <w:pPr>
              <w:contextualSpacing/>
              <w:mirrorIndents/>
              <w:rPr>
                <w:rFonts w:ascii="Times New Roman" w:hAnsi="Times New Roman"/>
                <w:color w:val="000000"/>
                <w:sz w:val="24"/>
                <w:szCs w:val="24"/>
              </w:rPr>
            </w:pPr>
            <w:r w:rsidRPr="00461C79">
              <w:rPr>
                <w:rFonts w:ascii="Times New Roman" w:hAnsi="Times New Roman"/>
                <w:color w:val="000000"/>
                <w:sz w:val="24"/>
                <w:szCs w:val="24"/>
              </w:rPr>
              <w:t>ÇOMÜ Yönetim Kurulu Kararı</w:t>
            </w:r>
          </w:p>
        </w:tc>
        <w:tc>
          <w:tcPr>
            <w:tcW w:w="2758" w:type="dxa"/>
            <w:vAlign w:val="center"/>
          </w:tcPr>
          <w:p w:rsidR="00461C79" w:rsidRPr="00461C79" w:rsidRDefault="00461C79" w:rsidP="00461C79">
            <w:pPr>
              <w:contextualSpacing/>
              <w:mirrorIndents/>
              <w:jc w:val="center"/>
              <w:rPr>
                <w:rFonts w:ascii="Times New Roman" w:hAnsi="Times New Roman"/>
                <w:color w:val="000000"/>
                <w:sz w:val="24"/>
                <w:szCs w:val="24"/>
              </w:rPr>
            </w:pPr>
            <w:r w:rsidRPr="00461C79">
              <w:rPr>
                <w:rFonts w:ascii="Times New Roman" w:hAnsi="Times New Roman"/>
                <w:color w:val="000000"/>
                <w:sz w:val="24"/>
                <w:szCs w:val="24"/>
              </w:rPr>
              <w:t>09.01.2020’den itibaren</w:t>
            </w:r>
          </w:p>
        </w:tc>
        <w:tc>
          <w:tcPr>
            <w:tcW w:w="6336" w:type="dxa"/>
            <w:vAlign w:val="center"/>
          </w:tcPr>
          <w:p w:rsidR="00461C79" w:rsidRPr="00461C79" w:rsidRDefault="00461C79" w:rsidP="00461C79">
            <w:pPr>
              <w:contextualSpacing/>
              <w:mirrorIndents/>
              <w:jc w:val="center"/>
              <w:rPr>
                <w:rFonts w:ascii="Times New Roman" w:hAnsi="Times New Roman"/>
                <w:color w:val="000000"/>
                <w:sz w:val="24"/>
                <w:szCs w:val="24"/>
              </w:rPr>
            </w:pPr>
            <w:r w:rsidRPr="00461C79">
              <w:rPr>
                <w:rFonts w:ascii="Times New Roman" w:hAnsi="Times New Roman"/>
                <w:color w:val="000000"/>
                <w:sz w:val="24"/>
                <w:szCs w:val="24"/>
              </w:rPr>
              <w:t>04.10.2021’den itibaren</w:t>
            </w:r>
          </w:p>
        </w:tc>
      </w:tr>
      <w:tr w:rsidR="00461C79" w:rsidRPr="00461C79" w:rsidTr="0017381B">
        <w:trPr>
          <w:trHeight w:val="242"/>
        </w:trPr>
        <w:tc>
          <w:tcPr>
            <w:tcW w:w="3488"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Öğrenci</w:t>
            </w:r>
          </w:p>
        </w:tc>
        <w:tc>
          <w:tcPr>
            <w:tcW w:w="2758"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3,00 TL</w:t>
            </w:r>
          </w:p>
        </w:tc>
        <w:tc>
          <w:tcPr>
            <w:tcW w:w="6336"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5,00 TL</w:t>
            </w:r>
          </w:p>
        </w:tc>
      </w:tr>
      <w:tr w:rsidR="00461C79" w:rsidRPr="00461C79" w:rsidTr="0017381B">
        <w:trPr>
          <w:trHeight w:val="242"/>
        </w:trPr>
        <w:tc>
          <w:tcPr>
            <w:tcW w:w="3488"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İdari Personel</w:t>
            </w:r>
          </w:p>
        </w:tc>
        <w:tc>
          <w:tcPr>
            <w:tcW w:w="2758"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5,00 TL</w:t>
            </w:r>
          </w:p>
        </w:tc>
        <w:tc>
          <w:tcPr>
            <w:tcW w:w="6336"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10,00 TL</w:t>
            </w:r>
          </w:p>
        </w:tc>
      </w:tr>
      <w:tr w:rsidR="00461C79" w:rsidRPr="00461C79" w:rsidTr="0017381B">
        <w:trPr>
          <w:trHeight w:val="254"/>
        </w:trPr>
        <w:tc>
          <w:tcPr>
            <w:tcW w:w="3488"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Akademik Personel</w:t>
            </w:r>
          </w:p>
        </w:tc>
        <w:tc>
          <w:tcPr>
            <w:tcW w:w="2758"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7,00 TL</w:t>
            </w:r>
          </w:p>
        </w:tc>
        <w:tc>
          <w:tcPr>
            <w:tcW w:w="6336"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13,00 TL</w:t>
            </w:r>
          </w:p>
        </w:tc>
      </w:tr>
      <w:tr w:rsidR="00461C79" w:rsidRPr="00461C79" w:rsidTr="0017381B">
        <w:trPr>
          <w:trHeight w:val="406"/>
        </w:trPr>
        <w:tc>
          <w:tcPr>
            <w:tcW w:w="3488"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4/D ve Vizeli İşçi</w:t>
            </w:r>
          </w:p>
        </w:tc>
        <w:tc>
          <w:tcPr>
            <w:tcW w:w="2758"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 xml:space="preserve">10,00 TL </w:t>
            </w:r>
          </w:p>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Gökçeada için: 13,00 TL</w:t>
            </w:r>
          </w:p>
        </w:tc>
        <w:tc>
          <w:tcPr>
            <w:tcW w:w="6336"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17,25 TL</w:t>
            </w:r>
          </w:p>
        </w:tc>
      </w:tr>
      <w:tr w:rsidR="00461C79" w:rsidRPr="00461C79" w:rsidTr="0017381B">
        <w:trPr>
          <w:trHeight w:val="272"/>
        </w:trPr>
        <w:tc>
          <w:tcPr>
            <w:tcW w:w="3488"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Misafir</w:t>
            </w:r>
          </w:p>
        </w:tc>
        <w:tc>
          <w:tcPr>
            <w:tcW w:w="2758"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 xml:space="preserve">10,00 TL  </w:t>
            </w:r>
          </w:p>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Gökçeada için: 13,00 TL</w:t>
            </w:r>
          </w:p>
        </w:tc>
        <w:tc>
          <w:tcPr>
            <w:tcW w:w="6336"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17,25 TL</w:t>
            </w:r>
          </w:p>
        </w:tc>
      </w:tr>
      <w:tr w:rsidR="00461C79" w:rsidRPr="00461C79" w:rsidTr="0017381B">
        <w:trPr>
          <w:trHeight w:val="64"/>
        </w:trPr>
        <w:tc>
          <w:tcPr>
            <w:tcW w:w="3488"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Aynı gün içinde iki ve daha fazla kart geçimi</w:t>
            </w:r>
          </w:p>
        </w:tc>
        <w:tc>
          <w:tcPr>
            <w:tcW w:w="2758"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 xml:space="preserve">10,00 TL  </w:t>
            </w:r>
          </w:p>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Gökçeada için: 13,00 TL</w:t>
            </w:r>
          </w:p>
        </w:tc>
        <w:tc>
          <w:tcPr>
            <w:tcW w:w="6336" w:type="dxa"/>
            <w:vAlign w:val="center"/>
          </w:tcPr>
          <w:p w:rsidR="00461C79" w:rsidRPr="00461C79" w:rsidRDefault="00461C79" w:rsidP="00461C79">
            <w:pPr>
              <w:jc w:val="center"/>
              <w:rPr>
                <w:rFonts w:ascii="Times New Roman" w:hAnsi="Times New Roman"/>
                <w:color w:val="000000"/>
                <w:sz w:val="24"/>
                <w:szCs w:val="24"/>
              </w:rPr>
            </w:pPr>
            <w:r w:rsidRPr="00461C79">
              <w:rPr>
                <w:rFonts w:ascii="Times New Roman" w:hAnsi="Times New Roman"/>
                <w:color w:val="000000"/>
                <w:sz w:val="24"/>
                <w:szCs w:val="24"/>
              </w:rPr>
              <w:t>17,25 TL</w:t>
            </w:r>
          </w:p>
        </w:tc>
      </w:tr>
    </w:tbl>
    <w:p w:rsidR="00461C79" w:rsidRPr="00461C79" w:rsidRDefault="00461C79" w:rsidP="00461C79">
      <w:pPr>
        <w:widowControl/>
        <w:suppressAutoHyphens w:val="0"/>
        <w:autoSpaceDN/>
        <w:textAlignment w:val="auto"/>
        <w:rPr>
          <w:rFonts w:eastAsia="Calibri" w:cs="Times New Roman"/>
          <w:kern w:val="0"/>
          <w:sz w:val="22"/>
          <w:szCs w:val="22"/>
          <w:lang w:eastAsia="en-US" w:bidi="ar-SA"/>
        </w:rPr>
      </w:pPr>
    </w:p>
    <w:p w:rsidR="00461C79" w:rsidRPr="0017381B"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t>Kart Dolum İşlemleri:</w:t>
      </w:r>
    </w:p>
    <w:p w:rsidR="00461C79" w:rsidRPr="00461C79" w:rsidRDefault="00461C79" w:rsidP="00461C79">
      <w:pPr>
        <w:widowControl/>
        <w:suppressAutoHyphens w:val="0"/>
        <w:autoSpaceDN/>
        <w:textAlignment w:val="auto"/>
        <w:rPr>
          <w:rFonts w:eastAsia="Calibri" w:cs="Times New Roman"/>
          <w:kern w:val="0"/>
          <w:lang w:eastAsia="en-US" w:bidi="ar-SA"/>
        </w:rPr>
      </w:pPr>
    </w:p>
    <w:tbl>
      <w:tblPr>
        <w:tblStyle w:val="TabloKlavuzu11"/>
        <w:tblW w:w="12582" w:type="dxa"/>
        <w:tblLook w:val="04A0" w:firstRow="1" w:lastRow="0" w:firstColumn="1" w:lastColumn="0" w:noHBand="0" w:noVBand="1"/>
      </w:tblPr>
      <w:tblGrid>
        <w:gridCol w:w="3510"/>
        <w:gridCol w:w="9072"/>
      </w:tblGrid>
      <w:tr w:rsidR="00461C79" w:rsidRPr="00461C79" w:rsidTr="00461C79">
        <w:trPr>
          <w:trHeight w:val="484"/>
        </w:trPr>
        <w:tc>
          <w:tcPr>
            <w:tcW w:w="3510" w:type="dxa"/>
            <w:vAlign w:val="center"/>
          </w:tcPr>
          <w:p w:rsidR="00461C79" w:rsidRPr="00461C79" w:rsidRDefault="00461C79" w:rsidP="00461C79">
            <w:pPr>
              <w:contextualSpacing/>
              <w:mirrorIndents/>
              <w:rPr>
                <w:rFonts w:ascii="Times New Roman" w:hAnsi="Times New Roman"/>
                <w:color w:val="000000"/>
                <w:sz w:val="24"/>
                <w:szCs w:val="24"/>
              </w:rPr>
            </w:pPr>
            <w:proofErr w:type="spellStart"/>
            <w:r w:rsidRPr="00461C79">
              <w:rPr>
                <w:rFonts w:ascii="Times New Roman" w:hAnsi="Times New Roman"/>
                <w:color w:val="000000"/>
                <w:sz w:val="24"/>
                <w:szCs w:val="24"/>
              </w:rPr>
              <w:t>Kiosk</w:t>
            </w:r>
            <w:proofErr w:type="spellEnd"/>
            <w:r w:rsidRPr="00461C79">
              <w:rPr>
                <w:rFonts w:ascii="Times New Roman" w:hAnsi="Times New Roman"/>
                <w:color w:val="000000"/>
                <w:sz w:val="24"/>
                <w:szCs w:val="24"/>
              </w:rPr>
              <w:t xml:space="preserve"> Cihazları</w:t>
            </w:r>
          </w:p>
        </w:tc>
        <w:tc>
          <w:tcPr>
            <w:tcW w:w="9072" w:type="dxa"/>
            <w:vAlign w:val="center"/>
          </w:tcPr>
          <w:p w:rsidR="00461C79" w:rsidRPr="0017381B" w:rsidRDefault="00461C79" w:rsidP="00461C79">
            <w:pPr>
              <w:contextualSpacing/>
              <w:mirrorIndents/>
              <w:rPr>
                <w:rFonts w:ascii="Times New Roman" w:hAnsi="Times New Roman"/>
                <w:color w:val="000000"/>
                <w:sz w:val="24"/>
                <w:szCs w:val="24"/>
              </w:rPr>
            </w:pPr>
            <w:r w:rsidRPr="00461C79">
              <w:rPr>
                <w:rFonts w:ascii="Times New Roman" w:hAnsi="Times New Roman"/>
                <w:color w:val="000000"/>
                <w:sz w:val="24"/>
                <w:szCs w:val="24"/>
              </w:rPr>
              <w:t xml:space="preserve">Toplam 8 adet bulunmaktadır: </w:t>
            </w:r>
            <w:proofErr w:type="spellStart"/>
            <w:r w:rsidRPr="00461C79">
              <w:rPr>
                <w:rFonts w:ascii="Times New Roman" w:hAnsi="Times New Roman"/>
                <w:color w:val="000000"/>
                <w:sz w:val="24"/>
                <w:szCs w:val="24"/>
              </w:rPr>
              <w:t>ÖSEM’de</w:t>
            </w:r>
            <w:proofErr w:type="spellEnd"/>
            <w:r w:rsidRPr="00461C79">
              <w:rPr>
                <w:rFonts w:ascii="Times New Roman" w:hAnsi="Times New Roman"/>
                <w:color w:val="000000"/>
                <w:sz w:val="24"/>
                <w:szCs w:val="24"/>
              </w:rPr>
              <w:t xml:space="preserve"> 2, Merkez Personel Yemekhanesinde 1, Diş H</w:t>
            </w:r>
            <w:r w:rsidRPr="00461C79">
              <w:rPr>
                <w:rFonts w:ascii="Times New Roman" w:hAnsi="Times New Roman"/>
                <w:color w:val="000000"/>
                <w:sz w:val="24"/>
                <w:szCs w:val="24"/>
              </w:rPr>
              <w:t>e</w:t>
            </w:r>
            <w:r w:rsidRPr="00461C79">
              <w:rPr>
                <w:rFonts w:ascii="Times New Roman" w:hAnsi="Times New Roman"/>
                <w:color w:val="000000"/>
                <w:sz w:val="24"/>
                <w:szCs w:val="24"/>
              </w:rPr>
              <w:t xml:space="preserve">kimliğinde 1, Teknik Bilimler </w:t>
            </w:r>
            <w:proofErr w:type="spellStart"/>
            <w:r w:rsidRPr="00461C79">
              <w:rPr>
                <w:rFonts w:ascii="Times New Roman" w:hAnsi="Times New Roman"/>
                <w:color w:val="000000"/>
                <w:sz w:val="24"/>
                <w:szCs w:val="24"/>
              </w:rPr>
              <w:t>MYO’da</w:t>
            </w:r>
            <w:proofErr w:type="spellEnd"/>
            <w:r w:rsidRPr="00461C79">
              <w:rPr>
                <w:rFonts w:ascii="Times New Roman" w:hAnsi="Times New Roman"/>
                <w:color w:val="000000"/>
                <w:sz w:val="24"/>
                <w:szCs w:val="24"/>
              </w:rPr>
              <w:t xml:space="preserve"> 1, İlahiyatta 1, Eğitim Fakültesinde 1, Biga </w:t>
            </w:r>
            <w:proofErr w:type="spellStart"/>
            <w:r w:rsidRPr="00461C79">
              <w:rPr>
                <w:rFonts w:ascii="Times New Roman" w:hAnsi="Times New Roman"/>
                <w:color w:val="000000"/>
                <w:sz w:val="24"/>
                <w:szCs w:val="24"/>
              </w:rPr>
              <w:t>Ağaköy</w:t>
            </w:r>
            <w:proofErr w:type="spellEnd"/>
            <w:r w:rsidRPr="00461C79">
              <w:rPr>
                <w:rFonts w:ascii="Times New Roman" w:hAnsi="Times New Roman"/>
                <w:color w:val="000000"/>
                <w:sz w:val="24"/>
                <w:szCs w:val="24"/>
              </w:rPr>
              <w:t xml:space="preserve"> Yemekhanesinde 1.</w:t>
            </w:r>
          </w:p>
          <w:p w:rsidR="00461C79" w:rsidRPr="00461C79" w:rsidRDefault="00461C79" w:rsidP="00461C79">
            <w:pPr>
              <w:contextualSpacing/>
              <w:mirrorIndents/>
              <w:rPr>
                <w:rFonts w:ascii="Times New Roman" w:hAnsi="Times New Roman"/>
                <w:color w:val="000000"/>
                <w:sz w:val="24"/>
                <w:szCs w:val="24"/>
              </w:rPr>
            </w:pPr>
          </w:p>
          <w:p w:rsidR="00461C79" w:rsidRPr="0017381B" w:rsidRDefault="00461C79" w:rsidP="00461C79">
            <w:pPr>
              <w:contextualSpacing/>
              <w:mirrorIndents/>
              <w:rPr>
                <w:rFonts w:ascii="Times New Roman" w:hAnsi="Times New Roman"/>
                <w:color w:val="000000"/>
                <w:sz w:val="24"/>
                <w:szCs w:val="24"/>
              </w:rPr>
            </w:pPr>
            <w:r w:rsidRPr="00461C79">
              <w:rPr>
                <w:rFonts w:ascii="Times New Roman" w:hAnsi="Times New Roman"/>
                <w:color w:val="000000"/>
                <w:sz w:val="24"/>
                <w:szCs w:val="24"/>
              </w:rPr>
              <w:t xml:space="preserve">Haftanın her günü saat </w:t>
            </w:r>
            <w:proofErr w:type="gramStart"/>
            <w:r w:rsidRPr="00461C79">
              <w:rPr>
                <w:rFonts w:ascii="Times New Roman" w:hAnsi="Times New Roman"/>
                <w:color w:val="000000"/>
                <w:sz w:val="24"/>
                <w:szCs w:val="24"/>
              </w:rPr>
              <w:t>10:00</w:t>
            </w:r>
            <w:proofErr w:type="gramEnd"/>
            <w:r w:rsidRPr="00461C79">
              <w:rPr>
                <w:rFonts w:ascii="Times New Roman" w:hAnsi="Times New Roman"/>
                <w:color w:val="000000"/>
                <w:sz w:val="24"/>
                <w:szCs w:val="24"/>
              </w:rPr>
              <w:t>-24:00 arası aktiftir.</w:t>
            </w:r>
          </w:p>
          <w:p w:rsidR="00461C79" w:rsidRPr="00461C79" w:rsidRDefault="00461C79" w:rsidP="00461C79">
            <w:pPr>
              <w:contextualSpacing/>
              <w:mirrorIndents/>
              <w:rPr>
                <w:rFonts w:ascii="Times New Roman" w:hAnsi="Times New Roman"/>
                <w:color w:val="000000"/>
                <w:sz w:val="24"/>
                <w:szCs w:val="24"/>
              </w:rPr>
            </w:pPr>
          </w:p>
        </w:tc>
      </w:tr>
      <w:tr w:rsidR="00461C79" w:rsidRPr="00461C79" w:rsidTr="00461C79">
        <w:trPr>
          <w:trHeight w:val="242"/>
        </w:trPr>
        <w:tc>
          <w:tcPr>
            <w:tcW w:w="3510"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Çevrimiçi ödeme</w:t>
            </w:r>
          </w:p>
        </w:tc>
        <w:tc>
          <w:tcPr>
            <w:tcW w:w="9072" w:type="dxa"/>
            <w:vAlign w:val="center"/>
          </w:tcPr>
          <w:p w:rsidR="00461C79" w:rsidRPr="0017381B" w:rsidRDefault="00461C79" w:rsidP="00461C79">
            <w:pPr>
              <w:rPr>
                <w:rFonts w:ascii="Times New Roman" w:hAnsi="Times New Roman"/>
                <w:color w:val="000000"/>
                <w:sz w:val="24"/>
                <w:szCs w:val="24"/>
              </w:rPr>
            </w:pPr>
            <w:r w:rsidRPr="00461C79">
              <w:rPr>
                <w:rFonts w:ascii="Times New Roman" w:hAnsi="Times New Roman"/>
                <w:color w:val="000000"/>
                <w:sz w:val="24"/>
                <w:szCs w:val="24"/>
              </w:rPr>
              <w:t>“odeme.comu.edu.tr” internet adresinden çevrimiçi olarak her an kredi kartından veya ba</w:t>
            </w:r>
            <w:r w:rsidRPr="00461C79">
              <w:rPr>
                <w:rFonts w:ascii="Times New Roman" w:hAnsi="Times New Roman"/>
                <w:color w:val="000000"/>
                <w:sz w:val="24"/>
                <w:szCs w:val="24"/>
              </w:rPr>
              <w:t>n</w:t>
            </w:r>
            <w:r w:rsidRPr="00461C79">
              <w:rPr>
                <w:rFonts w:ascii="Times New Roman" w:hAnsi="Times New Roman"/>
                <w:color w:val="000000"/>
                <w:sz w:val="24"/>
                <w:szCs w:val="24"/>
              </w:rPr>
              <w:t>ka kartından kart dolumu yapılabilmektedir.</w:t>
            </w:r>
          </w:p>
          <w:p w:rsidR="00461C79" w:rsidRPr="00461C79" w:rsidRDefault="00461C79" w:rsidP="00461C79">
            <w:pPr>
              <w:rPr>
                <w:rFonts w:ascii="Times New Roman" w:hAnsi="Times New Roman"/>
                <w:color w:val="000000"/>
                <w:sz w:val="24"/>
                <w:szCs w:val="24"/>
              </w:rPr>
            </w:pPr>
          </w:p>
        </w:tc>
      </w:tr>
      <w:tr w:rsidR="00461C79" w:rsidRPr="00461C79" w:rsidTr="00461C79">
        <w:trPr>
          <w:trHeight w:val="242"/>
        </w:trPr>
        <w:tc>
          <w:tcPr>
            <w:tcW w:w="3510"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Yemek fişi satışı</w:t>
            </w:r>
          </w:p>
        </w:tc>
        <w:tc>
          <w:tcPr>
            <w:tcW w:w="9072" w:type="dxa"/>
            <w:vAlign w:val="center"/>
          </w:tcPr>
          <w:p w:rsidR="00461C79" w:rsidRPr="0017381B" w:rsidRDefault="00461C79" w:rsidP="00461C79">
            <w:pPr>
              <w:rPr>
                <w:rFonts w:ascii="Times New Roman" w:hAnsi="Times New Roman"/>
                <w:color w:val="000000"/>
                <w:sz w:val="24"/>
                <w:szCs w:val="24"/>
              </w:rPr>
            </w:pPr>
            <w:r w:rsidRPr="00461C79">
              <w:rPr>
                <w:rFonts w:ascii="Times New Roman" w:hAnsi="Times New Roman"/>
                <w:color w:val="000000"/>
                <w:sz w:val="24"/>
                <w:szCs w:val="24"/>
              </w:rPr>
              <w:t>Sadece internetin ve/veya elektriğin olmadığı zamanlarda yemekhane sorumlularınca turn</w:t>
            </w:r>
            <w:r w:rsidRPr="00461C79">
              <w:rPr>
                <w:rFonts w:ascii="Times New Roman" w:hAnsi="Times New Roman"/>
                <w:color w:val="000000"/>
                <w:sz w:val="24"/>
                <w:szCs w:val="24"/>
              </w:rPr>
              <w:t>i</w:t>
            </w:r>
            <w:r w:rsidRPr="00461C79">
              <w:rPr>
                <w:rFonts w:ascii="Times New Roman" w:hAnsi="Times New Roman"/>
                <w:color w:val="000000"/>
                <w:sz w:val="24"/>
                <w:szCs w:val="24"/>
              </w:rPr>
              <w:t>ke başında satılmaktadır.</w:t>
            </w:r>
          </w:p>
          <w:p w:rsidR="00461C79" w:rsidRPr="00461C79" w:rsidRDefault="00461C79" w:rsidP="00461C79">
            <w:pPr>
              <w:rPr>
                <w:rFonts w:ascii="Times New Roman" w:hAnsi="Times New Roman"/>
                <w:color w:val="000000"/>
                <w:sz w:val="24"/>
                <w:szCs w:val="24"/>
              </w:rPr>
            </w:pPr>
          </w:p>
        </w:tc>
      </w:tr>
      <w:tr w:rsidR="00461C79" w:rsidRPr="00461C79" w:rsidTr="00461C79">
        <w:trPr>
          <w:trHeight w:val="242"/>
        </w:trPr>
        <w:tc>
          <w:tcPr>
            <w:tcW w:w="3510" w:type="dxa"/>
            <w:vAlign w:val="center"/>
          </w:tcPr>
          <w:p w:rsidR="00461C79" w:rsidRPr="00461C79" w:rsidRDefault="00461C79" w:rsidP="00461C79">
            <w:pPr>
              <w:rPr>
                <w:rFonts w:ascii="Times New Roman" w:hAnsi="Times New Roman"/>
                <w:color w:val="000000"/>
                <w:sz w:val="24"/>
                <w:szCs w:val="24"/>
              </w:rPr>
            </w:pPr>
            <w:r w:rsidRPr="00461C79">
              <w:rPr>
                <w:rFonts w:ascii="Times New Roman" w:hAnsi="Times New Roman"/>
                <w:color w:val="000000"/>
                <w:sz w:val="24"/>
                <w:szCs w:val="24"/>
              </w:rPr>
              <w:t>Pos cihazı</w:t>
            </w:r>
          </w:p>
        </w:tc>
        <w:tc>
          <w:tcPr>
            <w:tcW w:w="9072" w:type="dxa"/>
            <w:vAlign w:val="center"/>
          </w:tcPr>
          <w:p w:rsidR="00461C79" w:rsidRPr="0017381B" w:rsidRDefault="00461C79" w:rsidP="00461C79">
            <w:pPr>
              <w:rPr>
                <w:rFonts w:ascii="Times New Roman" w:hAnsi="Times New Roman"/>
                <w:sz w:val="24"/>
                <w:szCs w:val="24"/>
              </w:rPr>
            </w:pPr>
            <w:r w:rsidRPr="00461C79">
              <w:rPr>
                <w:rFonts w:ascii="Times New Roman" w:hAnsi="Times New Roman"/>
                <w:sz w:val="24"/>
                <w:szCs w:val="24"/>
              </w:rPr>
              <w:t>Tüm yemekhanelerden kaldırıldı.</w:t>
            </w:r>
          </w:p>
          <w:p w:rsidR="00461C79" w:rsidRPr="00461C79" w:rsidRDefault="00461C79" w:rsidP="00461C79">
            <w:pPr>
              <w:rPr>
                <w:rFonts w:ascii="Times New Roman" w:hAnsi="Times New Roman"/>
                <w:sz w:val="24"/>
                <w:szCs w:val="24"/>
              </w:rPr>
            </w:pPr>
          </w:p>
        </w:tc>
      </w:tr>
    </w:tbl>
    <w:p w:rsidR="00461C79" w:rsidRDefault="00461C79" w:rsidP="00461C79">
      <w:pPr>
        <w:widowControl/>
        <w:suppressAutoHyphens w:val="0"/>
        <w:autoSpaceDN/>
        <w:textAlignment w:val="auto"/>
        <w:rPr>
          <w:rFonts w:eastAsia="Calibri" w:cs="Times New Roman"/>
          <w:kern w:val="0"/>
          <w:lang w:eastAsia="en-US" w:bidi="ar-SA"/>
        </w:rPr>
      </w:pPr>
    </w:p>
    <w:p w:rsidR="00C821A4" w:rsidRPr="00461C79" w:rsidRDefault="00C821A4" w:rsidP="00461C79">
      <w:pPr>
        <w:widowControl/>
        <w:suppressAutoHyphens w:val="0"/>
        <w:autoSpaceDN/>
        <w:textAlignment w:val="auto"/>
        <w:rPr>
          <w:rFonts w:eastAsia="Calibri" w:cs="Times New Roman"/>
          <w:kern w:val="0"/>
          <w:lang w:eastAsia="en-US" w:bidi="ar-SA"/>
        </w:rPr>
      </w:pPr>
    </w:p>
    <w:p w:rsidR="00461C79" w:rsidRPr="0017381B"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lastRenderedPageBreak/>
        <w:t>Beslenme Yardımı (Yemek Bursu):</w:t>
      </w:r>
    </w:p>
    <w:p w:rsidR="00461C79" w:rsidRPr="00461C79" w:rsidRDefault="00461C79" w:rsidP="00461C79">
      <w:pPr>
        <w:widowControl/>
        <w:suppressAutoHyphens w:val="0"/>
        <w:autoSpaceDN/>
        <w:textAlignment w:val="auto"/>
        <w:rPr>
          <w:rFonts w:eastAsia="Calibri" w:cs="Times New Roman"/>
          <w:kern w:val="0"/>
          <w:lang w:eastAsia="en-US" w:bidi="ar-SA"/>
        </w:rPr>
      </w:pPr>
    </w:p>
    <w:tbl>
      <w:tblPr>
        <w:tblStyle w:val="TabloKlavuzu11"/>
        <w:tblW w:w="0" w:type="auto"/>
        <w:tblLook w:val="04A0" w:firstRow="1" w:lastRow="0" w:firstColumn="1" w:lastColumn="0" w:noHBand="0" w:noVBand="1"/>
      </w:tblPr>
      <w:tblGrid>
        <w:gridCol w:w="3510"/>
        <w:gridCol w:w="9072"/>
      </w:tblGrid>
      <w:tr w:rsidR="00461C79" w:rsidRPr="00461C79" w:rsidTr="00461C79">
        <w:tc>
          <w:tcPr>
            <w:tcW w:w="351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Yaralanan öğrenci sayısı</w:t>
            </w:r>
          </w:p>
        </w:tc>
        <w:tc>
          <w:tcPr>
            <w:tcW w:w="9072"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500</w:t>
            </w:r>
          </w:p>
        </w:tc>
      </w:tr>
      <w:tr w:rsidR="00461C79" w:rsidRPr="00461C79" w:rsidTr="00461C79">
        <w:tc>
          <w:tcPr>
            <w:tcW w:w="3510"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Tüketilen öğün sayısı</w:t>
            </w:r>
          </w:p>
        </w:tc>
        <w:tc>
          <w:tcPr>
            <w:tcW w:w="9072"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8.562</w:t>
            </w:r>
          </w:p>
        </w:tc>
      </w:tr>
    </w:tbl>
    <w:p w:rsidR="00461C79" w:rsidRPr="00461C79" w:rsidRDefault="00461C79" w:rsidP="00461C79">
      <w:pPr>
        <w:widowControl/>
        <w:suppressAutoHyphens w:val="0"/>
        <w:autoSpaceDN/>
        <w:textAlignment w:val="auto"/>
        <w:rPr>
          <w:rFonts w:eastAsia="Calibri" w:cs="Times New Roman"/>
          <w:kern w:val="0"/>
          <w:sz w:val="22"/>
          <w:szCs w:val="22"/>
          <w:lang w:eastAsia="en-US" w:bidi="ar-SA"/>
        </w:rPr>
      </w:pPr>
    </w:p>
    <w:p w:rsidR="00461C79" w:rsidRPr="0017381B" w:rsidRDefault="00461C79" w:rsidP="00461C79">
      <w:pPr>
        <w:widowControl/>
        <w:suppressAutoHyphens w:val="0"/>
        <w:autoSpaceDN/>
        <w:textAlignment w:val="auto"/>
        <w:rPr>
          <w:rFonts w:eastAsia="Calibri" w:cs="Times New Roman"/>
          <w:b/>
          <w:kern w:val="0"/>
          <w:lang w:eastAsia="en-US" w:bidi="ar-SA"/>
        </w:rPr>
      </w:pPr>
      <w:r w:rsidRPr="00461C79">
        <w:rPr>
          <w:rFonts w:eastAsia="Calibri" w:cs="Times New Roman"/>
          <w:b/>
          <w:kern w:val="0"/>
          <w:lang w:eastAsia="en-US" w:bidi="ar-SA"/>
        </w:rPr>
        <w:t>Yemekhaneler:</w:t>
      </w:r>
    </w:p>
    <w:p w:rsidR="00461C79" w:rsidRPr="00461C79" w:rsidRDefault="00461C79" w:rsidP="00461C79">
      <w:pPr>
        <w:widowControl/>
        <w:suppressAutoHyphens w:val="0"/>
        <w:autoSpaceDN/>
        <w:textAlignment w:val="auto"/>
        <w:rPr>
          <w:rFonts w:eastAsia="Calibri" w:cs="Times New Roman"/>
          <w:kern w:val="0"/>
          <w:lang w:eastAsia="en-US" w:bidi="ar-SA"/>
        </w:rPr>
      </w:pPr>
    </w:p>
    <w:tbl>
      <w:tblPr>
        <w:tblStyle w:val="TabloKlavuzu11"/>
        <w:tblW w:w="12441" w:type="dxa"/>
        <w:tblLook w:val="04A0" w:firstRow="1" w:lastRow="0" w:firstColumn="1" w:lastColumn="0" w:noHBand="0" w:noVBand="1"/>
      </w:tblPr>
      <w:tblGrid>
        <w:gridCol w:w="988"/>
        <w:gridCol w:w="2664"/>
        <w:gridCol w:w="3544"/>
        <w:gridCol w:w="5245"/>
      </w:tblGrid>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Yeri</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Kapasite (Kişi sayısı)</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Kullanım Alanı (m2)</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ÖSEM Öğrenci</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800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1756</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Merkez Personel</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200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Rektörlük Personel</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50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4</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Yamaç</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155</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300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5</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Teknik Bilimler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144</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280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6</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İlahiyat Fakültesi</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288</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700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7</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Diş Hekimliği Fakültesi</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120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8</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Eğitim Fakültesi </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440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760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9</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 xml:space="preserve">Biga </w:t>
            </w:r>
            <w:proofErr w:type="spellStart"/>
            <w:r w:rsidRPr="00461C79">
              <w:rPr>
                <w:rFonts w:ascii="Times New Roman" w:hAnsi="Times New Roman"/>
                <w:sz w:val="24"/>
                <w:szCs w:val="24"/>
              </w:rPr>
              <w:t>Ağaköy</w:t>
            </w:r>
            <w:proofErr w:type="spellEnd"/>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626</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960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Yenice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120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264</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11</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Çan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348</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12</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Gelibolu Piri Reis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120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215</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13</w:t>
            </w:r>
          </w:p>
        </w:tc>
        <w:tc>
          <w:tcPr>
            <w:tcW w:w="2664" w:type="dxa"/>
          </w:tcPr>
          <w:p w:rsidR="00461C79" w:rsidRPr="00461C79" w:rsidRDefault="00461C79" w:rsidP="00461C79">
            <w:pPr>
              <w:rPr>
                <w:rFonts w:ascii="Times New Roman" w:hAnsi="Times New Roman"/>
                <w:sz w:val="24"/>
                <w:szCs w:val="24"/>
              </w:rPr>
            </w:pPr>
            <w:proofErr w:type="gramStart"/>
            <w:r w:rsidRPr="00461C79">
              <w:rPr>
                <w:rFonts w:ascii="Times New Roman" w:hAnsi="Times New Roman"/>
                <w:sz w:val="24"/>
                <w:szCs w:val="24"/>
              </w:rPr>
              <w:t>Lapseki</w:t>
            </w:r>
            <w:proofErr w:type="gramEnd"/>
            <w:r w:rsidRPr="00461C79">
              <w:rPr>
                <w:rFonts w:ascii="Times New Roman" w:hAnsi="Times New Roman"/>
                <w:sz w:val="24"/>
                <w:szCs w:val="24"/>
              </w:rPr>
              <w:t xml:space="preserve">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224</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14</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Ezine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40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190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15</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Bayramiç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50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306</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16</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Ayvacık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120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110</w:t>
            </w:r>
          </w:p>
        </w:tc>
      </w:tr>
      <w:tr w:rsidR="00461C79" w:rsidRPr="00461C79" w:rsidTr="00461C79">
        <w:tc>
          <w:tcPr>
            <w:tcW w:w="988"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17</w:t>
            </w:r>
          </w:p>
        </w:tc>
        <w:tc>
          <w:tcPr>
            <w:tcW w:w="2664" w:type="dxa"/>
          </w:tcPr>
          <w:p w:rsidR="00461C79" w:rsidRPr="00461C79" w:rsidRDefault="00461C79" w:rsidP="00461C79">
            <w:pPr>
              <w:rPr>
                <w:rFonts w:ascii="Times New Roman" w:hAnsi="Times New Roman"/>
                <w:sz w:val="24"/>
                <w:szCs w:val="24"/>
              </w:rPr>
            </w:pPr>
            <w:r w:rsidRPr="00461C79">
              <w:rPr>
                <w:rFonts w:ascii="Times New Roman" w:hAnsi="Times New Roman"/>
                <w:sz w:val="24"/>
                <w:szCs w:val="24"/>
              </w:rPr>
              <w:t>Gökçeada MYO</w:t>
            </w:r>
          </w:p>
        </w:tc>
        <w:tc>
          <w:tcPr>
            <w:tcW w:w="3544"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100</w:t>
            </w:r>
          </w:p>
        </w:tc>
        <w:tc>
          <w:tcPr>
            <w:tcW w:w="5245" w:type="dxa"/>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135</w:t>
            </w:r>
          </w:p>
        </w:tc>
      </w:tr>
      <w:tr w:rsidR="00461C79" w:rsidRPr="00461C79" w:rsidTr="00461C79">
        <w:tc>
          <w:tcPr>
            <w:tcW w:w="988" w:type="dxa"/>
          </w:tcPr>
          <w:p w:rsidR="00461C79" w:rsidRPr="0017381B" w:rsidRDefault="00461C79" w:rsidP="00461C79">
            <w:pPr>
              <w:jc w:val="center"/>
              <w:rPr>
                <w:rFonts w:ascii="Times New Roman" w:hAnsi="Times New Roman"/>
                <w:sz w:val="24"/>
                <w:szCs w:val="24"/>
              </w:rPr>
            </w:pPr>
          </w:p>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Not 1</w:t>
            </w:r>
          </w:p>
        </w:tc>
        <w:tc>
          <w:tcPr>
            <w:tcW w:w="11453" w:type="dxa"/>
            <w:gridSpan w:val="3"/>
          </w:tcPr>
          <w:p w:rsidR="00461C79" w:rsidRPr="0017381B" w:rsidRDefault="00461C79" w:rsidP="00461C79">
            <w:pPr>
              <w:contextualSpacing/>
              <w:mirrorIndents/>
              <w:rPr>
                <w:rFonts w:ascii="Times New Roman" w:hAnsi="Times New Roman"/>
                <w:sz w:val="24"/>
                <w:szCs w:val="24"/>
              </w:rPr>
            </w:pPr>
          </w:p>
          <w:p w:rsidR="00461C79" w:rsidRPr="00461C79" w:rsidRDefault="00461C79" w:rsidP="00461C79">
            <w:pPr>
              <w:contextualSpacing/>
              <w:mirrorIndents/>
              <w:rPr>
                <w:rFonts w:ascii="Times New Roman" w:hAnsi="Times New Roman"/>
                <w:sz w:val="24"/>
                <w:szCs w:val="24"/>
              </w:rPr>
            </w:pPr>
            <w:r w:rsidRPr="00461C79">
              <w:rPr>
                <w:rFonts w:ascii="Times New Roman" w:hAnsi="Times New Roman"/>
                <w:sz w:val="24"/>
                <w:szCs w:val="24"/>
              </w:rPr>
              <w:t>ÖSEM Personel Yemekhanesi kapatıldı, öğrenci yemekhanesine dönüştürüldü.</w:t>
            </w:r>
          </w:p>
        </w:tc>
      </w:tr>
      <w:tr w:rsidR="00461C79" w:rsidRPr="00461C79" w:rsidTr="00461C79">
        <w:tc>
          <w:tcPr>
            <w:tcW w:w="988" w:type="dxa"/>
            <w:vAlign w:val="center"/>
          </w:tcPr>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Not 2</w:t>
            </w:r>
          </w:p>
        </w:tc>
        <w:tc>
          <w:tcPr>
            <w:tcW w:w="11453" w:type="dxa"/>
            <w:gridSpan w:val="3"/>
          </w:tcPr>
          <w:p w:rsidR="00461C79" w:rsidRPr="0017381B" w:rsidRDefault="00461C79" w:rsidP="00461C79">
            <w:pPr>
              <w:contextualSpacing/>
              <w:mirrorIndents/>
              <w:rPr>
                <w:rFonts w:ascii="Times New Roman" w:hAnsi="Times New Roman"/>
                <w:sz w:val="24"/>
                <w:szCs w:val="24"/>
              </w:rPr>
            </w:pPr>
          </w:p>
          <w:p w:rsidR="00461C79" w:rsidRPr="00461C79" w:rsidRDefault="00461C79" w:rsidP="00461C79">
            <w:pPr>
              <w:contextualSpacing/>
              <w:mirrorIndents/>
              <w:rPr>
                <w:rFonts w:ascii="Times New Roman" w:hAnsi="Times New Roman"/>
                <w:sz w:val="24"/>
                <w:szCs w:val="24"/>
              </w:rPr>
            </w:pPr>
            <w:r w:rsidRPr="00461C79">
              <w:rPr>
                <w:rFonts w:ascii="Times New Roman" w:hAnsi="Times New Roman"/>
                <w:sz w:val="24"/>
                <w:szCs w:val="24"/>
              </w:rPr>
              <w:t>Terzioğlu Kampüsü Saat kulesi yanında “Merkez Personel Yemekhanesi” adında yeni personel yemekhanesi açıldı.</w:t>
            </w:r>
          </w:p>
        </w:tc>
      </w:tr>
      <w:tr w:rsidR="00461C79" w:rsidRPr="00461C79" w:rsidTr="00461C79">
        <w:tc>
          <w:tcPr>
            <w:tcW w:w="988" w:type="dxa"/>
          </w:tcPr>
          <w:p w:rsidR="00461C79" w:rsidRPr="0017381B" w:rsidRDefault="00461C79" w:rsidP="00461C79">
            <w:pPr>
              <w:jc w:val="center"/>
              <w:rPr>
                <w:rFonts w:ascii="Times New Roman" w:hAnsi="Times New Roman"/>
                <w:sz w:val="24"/>
                <w:szCs w:val="24"/>
              </w:rPr>
            </w:pPr>
          </w:p>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Not 3</w:t>
            </w:r>
          </w:p>
        </w:tc>
        <w:tc>
          <w:tcPr>
            <w:tcW w:w="11453" w:type="dxa"/>
            <w:gridSpan w:val="3"/>
          </w:tcPr>
          <w:p w:rsidR="00461C79" w:rsidRPr="0017381B" w:rsidRDefault="00461C79" w:rsidP="00461C79">
            <w:pPr>
              <w:contextualSpacing/>
              <w:mirrorIndents/>
              <w:rPr>
                <w:rFonts w:ascii="Times New Roman" w:hAnsi="Times New Roman"/>
                <w:sz w:val="24"/>
                <w:szCs w:val="24"/>
              </w:rPr>
            </w:pPr>
          </w:p>
          <w:p w:rsidR="00461C79" w:rsidRPr="00461C79" w:rsidRDefault="00461C79" w:rsidP="00461C79">
            <w:pPr>
              <w:contextualSpacing/>
              <w:mirrorIndents/>
              <w:rPr>
                <w:rFonts w:ascii="Times New Roman" w:hAnsi="Times New Roman"/>
                <w:sz w:val="24"/>
                <w:szCs w:val="24"/>
              </w:rPr>
            </w:pPr>
            <w:r w:rsidRPr="00461C79">
              <w:rPr>
                <w:rFonts w:ascii="Times New Roman" w:hAnsi="Times New Roman"/>
                <w:sz w:val="24"/>
                <w:szCs w:val="24"/>
              </w:rPr>
              <w:t xml:space="preserve">Biga MYO; Biga </w:t>
            </w:r>
            <w:proofErr w:type="spellStart"/>
            <w:r w:rsidRPr="00461C79">
              <w:rPr>
                <w:rFonts w:ascii="Times New Roman" w:hAnsi="Times New Roman"/>
                <w:sz w:val="24"/>
                <w:szCs w:val="24"/>
              </w:rPr>
              <w:t>Ağaköy’e</w:t>
            </w:r>
            <w:proofErr w:type="spellEnd"/>
            <w:r w:rsidRPr="00461C79">
              <w:rPr>
                <w:rFonts w:ascii="Times New Roman" w:hAnsi="Times New Roman"/>
                <w:sz w:val="24"/>
                <w:szCs w:val="24"/>
              </w:rPr>
              <w:t xml:space="preserve"> taşındı, yemekhanesi kapandı.</w:t>
            </w:r>
          </w:p>
        </w:tc>
      </w:tr>
      <w:tr w:rsidR="00461C79" w:rsidRPr="00461C79" w:rsidTr="00461C79">
        <w:tc>
          <w:tcPr>
            <w:tcW w:w="988" w:type="dxa"/>
          </w:tcPr>
          <w:p w:rsidR="00461C79" w:rsidRPr="0017381B" w:rsidRDefault="00461C79" w:rsidP="00461C79">
            <w:pPr>
              <w:jc w:val="center"/>
              <w:rPr>
                <w:rFonts w:ascii="Times New Roman" w:hAnsi="Times New Roman"/>
                <w:sz w:val="24"/>
                <w:szCs w:val="24"/>
              </w:rPr>
            </w:pPr>
          </w:p>
          <w:p w:rsidR="00461C79" w:rsidRPr="00461C79" w:rsidRDefault="00461C79" w:rsidP="00461C79">
            <w:pPr>
              <w:jc w:val="center"/>
              <w:rPr>
                <w:rFonts w:ascii="Times New Roman" w:hAnsi="Times New Roman"/>
                <w:sz w:val="24"/>
                <w:szCs w:val="24"/>
              </w:rPr>
            </w:pPr>
            <w:r w:rsidRPr="00461C79">
              <w:rPr>
                <w:rFonts w:ascii="Times New Roman" w:hAnsi="Times New Roman"/>
                <w:sz w:val="24"/>
                <w:szCs w:val="24"/>
              </w:rPr>
              <w:t>Not 4</w:t>
            </w:r>
          </w:p>
        </w:tc>
        <w:tc>
          <w:tcPr>
            <w:tcW w:w="11453" w:type="dxa"/>
            <w:gridSpan w:val="3"/>
          </w:tcPr>
          <w:p w:rsidR="00461C79" w:rsidRPr="0017381B" w:rsidRDefault="00461C79" w:rsidP="00461C79">
            <w:pPr>
              <w:contextualSpacing/>
              <w:mirrorIndents/>
              <w:rPr>
                <w:rFonts w:ascii="Times New Roman" w:hAnsi="Times New Roman"/>
                <w:sz w:val="24"/>
                <w:szCs w:val="24"/>
              </w:rPr>
            </w:pPr>
          </w:p>
          <w:p w:rsidR="00461C79" w:rsidRPr="00461C79" w:rsidRDefault="00461C79" w:rsidP="00461C79">
            <w:pPr>
              <w:contextualSpacing/>
              <w:mirrorIndents/>
              <w:rPr>
                <w:rFonts w:ascii="Times New Roman" w:hAnsi="Times New Roman"/>
                <w:sz w:val="24"/>
                <w:szCs w:val="24"/>
              </w:rPr>
            </w:pPr>
            <w:r w:rsidRPr="00461C79">
              <w:rPr>
                <w:rFonts w:ascii="Times New Roman" w:hAnsi="Times New Roman"/>
                <w:sz w:val="24"/>
                <w:szCs w:val="24"/>
              </w:rPr>
              <w:t xml:space="preserve">Ayvacık </w:t>
            </w:r>
            <w:proofErr w:type="spellStart"/>
            <w:r w:rsidRPr="00461C79">
              <w:rPr>
                <w:rFonts w:ascii="Times New Roman" w:hAnsi="Times New Roman"/>
                <w:sz w:val="24"/>
                <w:szCs w:val="24"/>
              </w:rPr>
              <w:t>MYO’ya</w:t>
            </w:r>
            <w:proofErr w:type="spellEnd"/>
            <w:r w:rsidRPr="00461C79">
              <w:rPr>
                <w:rFonts w:ascii="Times New Roman" w:hAnsi="Times New Roman"/>
                <w:sz w:val="24"/>
                <w:szCs w:val="24"/>
              </w:rPr>
              <w:t xml:space="preserve"> ait yeni binası içine yeni yemekhane yapıldı. </w:t>
            </w:r>
          </w:p>
        </w:tc>
      </w:tr>
    </w:tbl>
    <w:p w:rsidR="00461C79" w:rsidRPr="00461C79" w:rsidRDefault="00461C79" w:rsidP="00461C79">
      <w:pPr>
        <w:widowControl/>
        <w:suppressAutoHyphens w:val="0"/>
        <w:autoSpaceDN/>
        <w:textAlignment w:val="auto"/>
        <w:rPr>
          <w:rFonts w:eastAsia="Calibri" w:cs="Times New Roman"/>
          <w:kern w:val="0"/>
          <w:sz w:val="22"/>
          <w:szCs w:val="22"/>
          <w:lang w:eastAsia="en-US" w:bidi="ar-SA"/>
        </w:rPr>
      </w:pPr>
    </w:p>
    <w:p w:rsidR="00461C79" w:rsidRDefault="00461C79" w:rsidP="00301F9F">
      <w:pPr>
        <w:jc w:val="both"/>
        <w:rPr>
          <w:rFonts w:cs="Times New Roman"/>
          <w:szCs w:val="21"/>
        </w:rPr>
      </w:pPr>
    </w:p>
    <w:p w:rsidR="00461C79" w:rsidRPr="00D22001" w:rsidRDefault="00461C79" w:rsidP="00D22001">
      <w:pPr>
        <w:ind w:firstLine="708"/>
        <w:jc w:val="both"/>
        <w:rPr>
          <w:rFonts w:cs="Times New Roman"/>
          <w:szCs w:val="21"/>
        </w:rPr>
      </w:pPr>
    </w:p>
    <w:p w:rsidR="00125792" w:rsidRPr="007475E4" w:rsidRDefault="00A36915" w:rsidP="00336914">
      <w:pPr>
        <w:pStyle w:val="Standard"/>
        <w:jc w:val="both"/>
        <w:rPr>
          <w:rFonts w:eastAsia="Times New Roman"/>
          <w:b/>
          <w:color w:val="000000"/>
          <w:u w:val="single"/>
          <w:lang w:eastAsia="ko-KR"/>
        </w:rPr>
      </w:pPr>
      <w:proofErr w:type="spellStart"/>
      <w:proofErr w:type="gramStart"/>
      <w:r>
        <w:rPr>
          <w:rFonts w:eastAsia="Times New Roman"/>
          <w:b/>
          <w:color w:val="000000"/>
          <w:u w:val="single"/>
          <w:lang w:eastAsia="ko-KR"/>
        </w:rPr>
        <w:t>f</w:t>
      </w:r>
      <w:proofErr w:type="gramEnd"/>
      <w:r w:rsidR="00A50015">
        <w:rPr>
          <w:rFonts w:eastAsia="Times New Roman"/>
          <w:b/>
          <w:color w:val="000000"/>
          <w:u w:val="single"/>
          <w:lang w:eastAsia="ko-KR"/>
        </w:rPr>
        <w:t>.</w:t>
      </w:r>
      <w:r w:rsidR="00A50015" w:rsidRPr="007475E4">
        <w:rPr>
          <w:rFonts w:eastAsia="Times New Roman"/>
          <w:b/>
          <w:color w:val="000000"/>
          <w:u w:val="single"/>
          <w:lang w:eastAsia="ko-KR"/>
        </w:rPr>
        <w:t>Yazı</w:t>
      </w:r>
      <w:proofErr w:type="spellEnd"/>
      <w:r w:rsidR="00A50015" w:rsidRPr="007475E4">
        <w:rPr>
          <w:rFonts w:eastAsia="Times New Roman"/>
          <w:b/>
          <w:color w:val="000000"/>
          <w:u w:val="single"/>
          <w:lang w:eastAsia="ko-KR"/>
        </w:rPr>
        <w:t xml:space="preserve"> İşleri Birimi</w:t>
      </w:r>
      <w:r w:rsidR="00462D43">
        <w:rPr>
          <w:rFonts w:eastAsia="Times New Roman"/>
          <w:b/>
          <w:color w:val="000000"/>
          <w:u w:val="single"/>
          <w:lang w:eastAsia="ko-KR"/>
        </w:rPr>
        <w:t>-Gelen-Giden Evrak</w:t>
      </w:r>
    </w:p>
    <w:p w:rsidR="00125792" w:rsidRPr="00125792" w:rsidRDefault="00125792" w:rsidP="00125792">
      <w:pPr>
        <w:pStyle w:val="Standard"/>
        <w:tabs>
          <w:tab w:val="left" w:pos="426"/>
        </w:tabs>
        <w:jc w:val="center"/>
        <w:rPr>
          <w:rFonts w:eastAsia="Times New Roman"/>
          <w:b/>
          <w:color w:val="000000"/>
          <w:sz w:val="28"/>
          <w:szCs w:val="28"/>
          <w:u w:val="single"/>
          <w:lang w:eastAsia="ko-KR"/>
        </w:rPr>
      </w:pPr>
    </w:p>
    <w:p w:rsidR="007475E4" w:rsidRPr="0017381B" w:rsidRDefault="00EB22CF" w:rsidP="007475E4">
      <w:pPr>
        <w:spacing w:line="360" w:lineRule="auto"/>
        <w:jc w:val="both"/>
        <w:rPr>
          <w:rFonts w:eastAsia="Times New Roman"/>
          <w:color w:val="000000"/>
          <w:lang w:eastAsia="ko-KR"/>
        </w:rPr>
      </w:pPr>
      <w:r w:rsidRPr="0017381B">
        <w:rPr>
          <w:rFonts w:eastAsia="Times New Roman"/>
          <w:color w:val="000000"/>
          <w:lang w:eastAsia="ko-KR"/>
        </w:rPr>
        <w:t>1 Şube Müdürü</w:t>
      </w:r>
      <w:r w:rsidR="007475E4" w:rsidRPr="0017381B">
        <w:rPr>
          <w:rFonts w:eastAsia="Times New Roman"/>
          <w:color w:val="000000"/>
          <w:lang w:eastAsia="ko-KR"/>
        </w:rPr>
        <w:t>, 1 Şef</w:t>
      </w:r>
      <w:r w:rsidRPr="0017381B">
        <w:rPr>
          <w:rFonts w:eastAsia="Times New Roman"/>
          <w:color w:val="000000"/>
          <w:lang w:eastAsia="ko-KR"/>
        </w:rPr>
        <w:t xml:space="preserve"> ve </w:t>
      </w:r>
      <w:r w:rsidR="007475E4" w:rsidRPr="0017381B">
        <w:rPr>
          <w:rFonts w:eastAsia="Times New Roman"/>
          <w:color w:val="000000"/>
          <w:lang w:eastAsia="ko-KR"/>
        </w:rPr>
        <w:t>1</w:t>
      </w:r>
      <w:r w:rsidRPr="0017381B">
        <w:rPr>
          <w:rFonts w:eastAsia="Times New Roman"/>
          <w:color w:val="000000"/>
          <w:lang w:eastAsia="ko-KR"/>
        </w:rPr>
        <w:t xml:space="preserve"> </w:t>
      </w:r>
      <w:r w:rsidR="007475E4" w:rsidRPr="0017381B">
        <w:rPr>
          <w:rFonts w:eastAsia="Times New Roman"/>
          <w:color w:val="000000"/>
          <w:lang w:eastAsia="ko-KR"/>
        </w:rPr>
        <w:t>Bilgisayar İşletmeni</w:t>
      </w:r>
      <w:r w:rsidRPr="0017381B">
        <w:rPr>
          <w:rFonts w:eastAsia="Times New Roman"/>
          <w:color w:val="000000"/>
          <w:lang w:eastAsia="ko-KR"/>
        </w:rPr>
        <w:t xml:space="preserve"> ile faaliyetlerini sürdürmektedir. </w:t>
      </w:r>
    </w:p>
    <w:p w:rsidR="007475E4" w:rsidRPr="0017381B" w:rsidRDefault="007475E4" w:rsidP="007475E4">
      <w:pPr>
        <w:pStyle w:val="ListeParagraf"/>
        <w:numPr>
          <w:ilvl w:val="0"/>
          <w:numId w:val="30"/>
        </w:numPr>
        <w:spacing w:line="360" w:lineRule="auto"/>
        <w:jc w:val="both"/>
        <w:rPr>
          <w:rFonts w:eastAsia="Calibri"/>
          <w:kern w:val="0"/>
        </w:rPr>
      </w:pPr>
      <w:r w:rsidRPr="0017381B">
        <w:rPr>
          <w:rFonts w:eastAsia="Calibri"/>
          <w:kern w:val="0"/>
        </w:rPr>
        <w:t xml:space="preserve">Gelen, giden evrak işlemleri, </w:t>
      </w:r>
    </w:p>
    <w:p w:rsidR="007475E4" w:rsidRPr="0017381B" w:rsidRDefault="007475E4" w:rsidP="007475E4">
      <w:pPr>
        <w:pStyle w:val="ListeParagraf"/>
        <w:numPr>
          <w:ilvl w:val="0"/>
          <w:numId w:val="30"/>
        </w:numPr>
        <w:spacing w:line="360" w:lineRule="auto"/>
        <w:jc w:val="both"/>
        <w:rPr>
          <w:rFonts w:eastAsia="Calibri"/>
          <w:kern w:val="0"/>
        </w:rPr>
      </w:pPr>
      <w:r w:rsidRPr="0017381B">
        <w:rPr>
          <w:rFonts w:eastAsia="Calibri"/>
          <w:kern w:val="0"/>
        </w:rPr>
        <w:t>Personel izin ve sağlık raporlarının takibi,</w:t>
      </w:r>
    </w:p>
    <w:p w:rsidR="007475E4" w:rsidRPr="0017381B" w:rsidRDefault="007475E4" w:rsidP="007475E4">
      <w:pPr>
        <w:pStyle w:val="ListeParagraf"/>
        <w:numPr>
          <w:ilvl w:val="0"/>
          <w:numId w:val="30"/>
        </w:numPr>
        <w:spacing w:line="360" w:lineRule="auto"/>
        <w:jc w:val="both"/>
        <w:rPr>
          <w:rFonts w:eastAsia="Calibri"/>
          <w:kern w:val="0"/>
        </w:rPr>
      </w:pPr>
      <w:r w:rsidRPr="0017381B">
        <w:rPr>
          <w:rFonts w:eastAsia="Calibri"/>
          <w:kern w:val="0"/>
        </w:rPr>
        <w:t>Başkanlık Web Sitesinin düzenlenmesi, güncellenmesi, takibi,</w:t>
      </w:r>
    </w:p>
    <w:p w:rsidR="007475E4" w:rsidRPr="0017381B" w:rsidRDefault="007C1570" w:rsidP="007C1570">
      <w:pPr>
        <w:pStyle w:val="ListeParagraf"/>
        <w:numPr>
          <w:ilvl w:val="0"/>
          <w:numId w:val="30"/>
        </w:numPr>
        <w:spacing w:line="360" w:lineRule="auto"/>
        <w:jc w:val="both"/>
        <w:rPr>
          <w:rFonts w:eastAsia="Calibri"/>
          <w:kern w:val="0"/>
        </w:rPr>
      </w:pPr>
      <w:r w:rsidRPr="0017381B">
        <w:rPr>
          <w:rFonts w:eastAsia="Calibri"/>
          <w:kern w:val="0"/>
        </w:rPr>
        <w:t xml:space="preserve">Beslenme Yardımının </w:t>
      </w:r>
      <w:r w:rsidR="007475E4" w:rsidRPr="0017381B">
        <w:rPr>
          <w:rFonts w:eastAsia="Calibri"/>
          <w:kern w:val="0"/>
        </w:rPr>
        <w:t>birimlere göre dağılımının yap</w:t>
      </w:r>
      <w:r w:rsidRPr="0017381B">
        <w:rPr>
          <w:rFonts w:eastAsia="Calibri"/>
          <w:kern w:val="0"/>
        </w:rPr>
        <w:t xml:space="preserve">ılması ve yazışmalarının takibi </w:t>
      </w:r>
      <w:proofErr w:type="gramStart"/>
      <w:r w:rsidRPr="0017381B">
        <w:rPr>
          <w:rFonts w:eastAsia="Calibri"/>
          <w:kern w:val="0"/>
        </w:rPr>
        <w:t>(</w:t>
      </w:r>
      <w:proofErr w:type="gramEnd"/>
      <w:r w:rsidRPr="0017381B">
        <w:t xml:space="preserve">Beslenme Yardımı: Kayıtlı öğrenci sayıları, bir yıl önceki sayılar ve bütçe imkânları dikkate alınarak tespit edilen ve maddi imkânları yeterli olmayan öğrencilerimizin yemekhanelerde günde 1 öğün ücretsiz olarak yemek hizmetinden yararlanmaları sağlanmaktadır. </w:t>
      </w:r>
    </w:p>
    <w:p w:rsidR="007475E4" w:rsidRPr="0017381B" w:rsidRDefault="007475E4" w:rsidP="007475E4">
      <w:pPr>
        <w:pStyle w:val="ListeParagraf"/>
        <w:numPr>
          <w:ilvl w:val="0"/>
          <w:numId w:val="30"/>
        </w:numPr>
        <w:spacing w:line="360" w:lineRule="auto"/>
        <w:jc w:val="both"/>
        <w:rPr>
          <w:rFonts w:eastAsia="Calibri"/>
          <w:kern w:val="0"/>
        </w:rPr>
      </w:pPr>
      <w:r w:rsidRPr="0017381B">
        <w:rPr>
          <w:rFonts w:eastAsia="Calibri"/>
          <w:kern w:val="0"/>
        </w:rPr>
        <w:t>Birim Faaliyet ve Brifing Raporlarının,</w:t>
      </w:r>
    </w:p>
    <w:p w:rsidR="007475E4" w:rsidRPr="0017381B" w:rsidRDefault="007475E4" w:rsidP="007475E4">
      <w:pPr>
        <w:pStyle w:val="ListeParagraf"/>
        <w:numPr>
          <w:ilvl w:val="0"/>
          <w:numId w:val="30"/>
        </w:numPr>
        <w:spacing w:line="360" w:lineRule="auto"/>
        <w:jc w:val="both"/>
        <w:rPr>
          <w:rFonts w:eastAsia="Calibri"/>
          <w:kern w:val="0"/>
        </w:rPr>
      </w:pPr>
      <w:r w:rsidRPr="0017381B">
        <w:rPr>
          <w:rFonts w:eastAsia="Calibri"/>
          <w:kern w:val="0"/>
        </w:rPr>
        <w:t xml:space="preserve">İç Kontrol Eylem Planının, </w:t>
      </w:r>
    </w:p>
    <w:p w:rsidR="007475E4" w:rsidRPr="0017381B" w:rsidRDefault="007475E4" w:rsidP="007475E4">
      <w:pPr>
        <w:pStyle w:val="ListeParagraf"/>
        <w:numPr>
          <w:ilvl w:val="0"/>
          <w:numId w:val="30"/>
        </w:numPr>
        <w:spacing w:line="360" w:lineRule="auto"/>
        <w:jc w:val="both"/>
        <w:rPr>
          <w:rFonts w:eastAsia="Calibri"/>
          <w:kern w:val="0"/>
        </w:rPr>
      </w:pPr>
      <w:r w:rsidRPr="0017381B">
        <w:rPr>
          <w:rFonts w:eastAsia="Calibri"/>
          <w:kern w:val="0"/>
        </w:rPr>
        <w:t>Kalite Güvencesi Raporlarının ve diğer raporların hazırlanması,</w:t>
      </w:r>
    </w:p>
    <w:p w:rsidR="006567F4" w:rsidRDefault="007475E4" w:rsidP="006567F4">
      <w:pPr>
        <w:pStyle w:val="ListeParagraf"/>
        <w:numPr>
          <w:ilvl w:val="0"/>
          <w:numId w:val="30"/>
        </w:numPr>
        <w:spacing w:line="360" w:lineRule="auto"/>
        <w:jc w:val="both"/>
        <w:rPr>
          <w:rFonts w:eastAsia="Calibri"/>
          <w:kern w:val="0"/>
        </w:rPr>
      </w:pPr>
      <w:r w:rsidRPr="0017381B">
        <w:rPr>
          <w:rFonts w:eastAsia="Calibri"/>
          <w:kern w:val="0"/>
        </w:rPr>
        <w:t>Tüm Başkanlık yazışmaları Yazı İşleri Birimi tarafından yürütülmektedir.</w:t>
      </w:r>
    </w:p>
    <w:p w:rsidR="00A35AB2" w:rsidRDefault="00A35AB2" w:rsidP="00A35AB2">
      <w:pPr>
        <w:spacing w:line="360" w:lineRule="auto"/>
        <w:jc w:val="both"/>
        <w:rPr>
          <w:rFonts w:eastAsia="Calibri"/>
          <w:b/>
          <w:kern w:val="0"/>
        </w:rPr>
      </w:pPr>
      <w:r w:rsidRPr="00A35AB2">
        <w:rPr>
          <w:rFonts w:eastAsia="Calibri"/>
          <w:b/>
          <w:kern w:val="0"/>
        </w:rPr>
        <w:t>Arşiv Hizmetleri</w:t>
      </w:r>
      <w:r>
        <w:rPr>
          <w:rFonts w:eastAsia="Calibri"/>
          <w:b/>
          <w:kern w:val="0"/>
        </w:rPr>
        <w:t xml:space="preserve">: </w:t>
      </w:r>
    </w:p>
    <w:p w:rsidR="00A35AB2" w:rsidRPr="00301F9F" w:rsidRDefault="00A35AB2" w:rsidP="00A35AB2">
      <w:pPr>
        <w:pStyle w:val="ListeParagraf"/>
        <w:numPr>
          <w:ilvl w:val="0"/>
          <w:numId w:val="30"/>
        </w:numPr>
        <w:spacing w:line="360" w:lineRule="auto"/>
        <w:jc w:val="both"/>
        <w:rPr>
          <w:rFonts w:eastAsia="Calibri"/>
          <w:kern w:val="0"/>
        </w:rPr>
      </w:pPr>
      <w:r w:rsidRPr="00301F9F">
        <w:rPr>
          <w:rFonts w:eastAsia="Calibri"/>
          <w:kern w:val="0"/>
        </w:rPr>
        <w:t>Arşiv Hizmetlerine ilişkin olarak yazışmaların yapılması</w:t>
      </w:r>
    </w:p>
    <w:p w:rsidR="00A35AB2" w:rsidRPr="00301F9F" w:rsidRDefault="00A35AB2" w:rsidP="00A35AB2">
      <w:pPr>
        <w:pStyle w:val="ListeParagraf"/>
        <w:numPr>
          <w:ilvl w:val="0"/>
          <w:numId w:val="30"/>
        </w:numPr>
        <w:spacing w:line="360" w:lineRule="auto"/>
        <w:jc w:val="both"/>
        <w:rPr>
          <w:rFonts w:eastAsia="Calibri"/>
          <w:kern w:val="0"/>
        </w:rPr>
      </w:pPr>
      <w:r w:rsidRPr="00301F9F">
        <w:rPr>
          <w:rFonts w:eastAsia="Calibri"/>
          <w:kern w:val="0"/>
        </w:rPr>
        <w:t xml:space="preserve">Evrak ve </w:t>
      </w:r>
      <w:r w:rsidR="00301F9F" w:rsidRPr="00301F9F">
        <w:rPr>
          <w:rFonts w:eastAsia="Calibri"/>
          <w:kern w:val="0"/>
        </w:rPr>
        <w:t>dokümanların</w:t>
      </w:r>
      <w:r w:rsidRPr="00301F9F">
        <w:rPr>
          <w:rFonts w:eastAsia="Calibri"/>
          <w:kern w:val="0"/>
        </w:rPr>
        <w:t xml:space="preserve"> hazırlanması</w:t>
      </w:r>
    </w:p>
    <w:p w:rsidR="00A35AB2" w:rsidRPr="00301F9F" w:rsidRDefault="00301F9F" w:rsidP="00A35AB2">
      <w:pPr>
        <w:pStyle w:val="ListeParagraf"/>
        <w:numPr>
          <w:ilvl w:val="0"/>
          <w:numId w:val="30"/>
        </w:numPr>
        <w:spacing w:line="360" w:lineRule="auto"/>
        <w:jc w:val="both"/>
        <w:rPr>
          <w:rFonts w:eastAsia="Calibri"/>
          <w:kern w:val="0"/>
        </w:rPr>
      </w:pPr>
      <w:r>
        <w:rPr>
          <w:rFonts w:eastAsia="Calibri"/>
          <w:kern w:val="0"/>
        </w:rPr>
        <w:t>Belgelerin Arşiv Yö</w:t>
      </w:r>
      <w:r w:rsidR="00A35AB2" w:rsidRPr="00301F9F">
        <w:rPr>
          <w:rFonts w:eastAsia="Calibri"/>
          <w:kern w:val="0"/>
        </w:rPr>
        <w:t>netmeliğine uygun olarak dosyalanması</w:t>
      </w:r>
    </w:p>
    <w:p w:rsidR="00A35AB2" w:rsidRPr="00301F9F" w:rsidRDefault="00A35AB2" w:rsidP="00A35AB2">
      <w:pPr>
        <w:pStyle w:val="ListeParagraf"/>
        <w:numPr>
          <w:ilvl w:val="0"/>
          <w:numId w:val="30"/>
        </w:numPr>
        <w:spacing w:line="360" w:lineRule="auto"/>
        <w:jc w:val="both"/>
        <w:rPr>
          <w:rFonts w:eastAsia="Calibri"/>
          <w:kern w:val="0"/>
        </w:rPr>
      </w:pPr>
      <w:r w:rsidRPr="00301F9F">
        <w:rPr>
          <w:rFonts w:eastAsia="Calibri"/>
          <w:kern w:val="0"/>
        </w:rPr>
        <w:t>Üniversitemizin merkez arşivinin</w:t>
      </w:r>
      <w:r w:rsidR="00301F9F">
        <w:rPr>
          <w:rFonts w:eastAsia="Calibri"/>
          <w:kern w:val="0"/>
        </w:rPr>
        <w:t xml:space="preserve"> işleyişine</w:t>
      </w:r>
      <w:r w:rsidRPr="00301F9F">
        <w:rPr>
          <w:rFonts w:eastAsia="Calibri"/>
          <w:kern w:val="0"/>
        </w:rPr>
        <w:t xml:space="preserve"> uygun olarak,</w:t>
      </w:r>
      <w:r w:rsidR="00301F9F" w:rsidRPr="00301F9F">
        <w:rPr>
          <w:rFonts w:eastAsia="Calibri"/>
          <w:kern w:val="0"/>
        </w:rPr>
        <w:t xml:space="preserve"> yönetmelikler doğrultusunda, dosyalama ve tasfiye işlerinin yapılmasını sağlamaktır.</w:t>
      </w:r>
    </w:p>
    <w:p w:rsidR="00A35AB2" w:rsidRPr="00A35AB2" w:rsidRDefault="00A35AB2" w:rsidP="00A35AB2">
      <w:pPr>
        <w:spacing w:line="360" w:lineRule="auto"/>
        <w:jc w:val="both"/>
        <w:rPr>
          <w:rFonts w:eastAsia="Calibri"/>
          <w:b/>
          <w:kern w:val="0"/>
        </w:rPr>
      </w:pPr>
    </w:p>
    <w:p w:rsidR="00C843C3" w:rsidRPr="0017381B" w:rsidRDefault="00C843C3" w:rsidP="00CC060C">
      <w:pPr>
        <w:spacing w:line="360" w:lineRule="auto"/>
        <w:jc w:val="both"/>
        <w:rPr>
          <w:rFonts w:eastAsia="Calibri"/>
          <w:kern w:val="0"/>
        </w:rPr>
      </w:pPr>
    </w:p>
    <w:p w:rsidR="00CC060C" w:rsidRDefault="00CC060C" w:rsidP="00CC060C">
      <w:pPr>
        <w:spacing w:line="360" w:lineRule="auto"/>
        <w:jc w:val="both"/>
        <w:rPr>
          <w:rFonts w:eastAsia="Calibri"/>
          <w:kern w:val="0"/>
          <w:sz w:val="22"/>
          <w:szCs w:val="22"/>
        </w:rPr>
      </w:pPr>
    </w:p>
    <w:p w:rsidR="009F32A8" w:rsidRDefault="00C843C3" w:rsidP="00CC060C">
      <w:pPr>
        <w:spacing w:line="360" w:lineRule="auto"/>
        <w:jc w:val="both"/>
        <w:rPr>
          <w:rFonts w:eastAsia="Calibri"/>
          <w:b/>
          <w:color w:val="FF0000"/>
          <w:kern w:val="0"/>
        </w:rPr>
      </w:pPr>
      <w:r w:rsidRPr="00FB1156">
        <w:rPr>
          <w:rFonts w:eastAsia="Calibri"/>
          <w:b/>
          <w:color w:val="FF0000"/>
          <w:kern w:val="0"/>
        </w:rPr>
        <w:lastRenderedPageBreak/>
        <w:t>6</w:t>
      </w:r>
      <w:r w:rsidRPr="00C843C3">
        <w:rPr>
          <w:rFonts w:eastAsia="Calibri"/>
          <w:b/>
          <w:color w:val="FF0000"/>
          <w:kern w:val="0"/>
        </w:rPr>
        <w:t>-YÖN</w:t>
      </w:r>
      <w:bookmarkStart w:id="0" w:name="_GoBack"/>
      <w:bookmarkEnd w:id="0"/>
      <w:r w:rsidRPr="00C843C3">
        <w:rPr>
          <w:rFonts w:eastAsia="Calibri"/>
          <w:b/>
          <w:color w:val="FF0000"/>
          <w:kern w:val="0"/>
        </w:rPr>
        <w:t>ETİM VE İÇ KONTROL SİSTEMİ</w:t>
      </w:r>
    </w:p>
    <w:p w:rsidR="00C821A4" w:rsidRPr="00C821A4" w:rsidRDefault="00C821A4" w:rsidP="00CC060C">
      <w:pPr>
        <w:spacing w:line="360" w:lineRule="auto"/>
        <w:jc w:val="both"/>
        <w:rPr>
          <w:rFonts w:eastAsia="Calibri"/>
          <w:kern w:val="0"/>
        </w:rPr>
      </w:pPr>
      <w:r>
        <w:rPr>
          <w:rFonts w:eastAsia="Calibri"/>
          <w:b/>
          <w:color w:val="FF0000"/>
          <w:kern w:val="0"/>
        </w:rPr>
        <w:tab/>
      </w:r>
      <w:r w:rsidRPr="00C821A4">
        <w:rPr>
          <w:rFonts w:eastAsia="Calibri"/>
          <w:kern w:val="0"/>
        </w:rPr>
        <w:t>Başkanlığımız Üniversite Genel Sekreterlik Makamına bağlı olarak idare iş ve işlemlerini yürütmektedir.</w:t>
      </w:r>
      <w:r>
        <w:rPr>
          <w:rFonts w:eastAsia="Calibri"/>
          <w:kern w:val="0"/>
        </w:rPr>
        <w:t xml:space="preserve"> </w:t>
      </w:r>
      <w:r w:rsidRPr="00C821A4">
        <w:rPr>
          <w:rFonts w:eastAsia="Calibri"/>
          <w:kern w:val="0"/>
        </w:rPr>
        <w:t>Başkanlığımızda yürütülen tüm iş ve işlemler mevzuata uygun olarak, kademeli olarak kontrol edilmekte ve üst yönetime raporlar halinde sunulmaktadır.</w:t>
      </w:r>
    </w:p>
    <w:p w:rsidR="00CC060C" w:rsidRPr="00730736" w:rsidRDefault="00462D43" w:rsidP="00CC060C">
      <w:pPr>
        <w:spacing w:line="360" w:lineRule="auto"/>
        <w:jc w:val="both"/>
        <w:rPr>
          <w:rFonts w:eastAsia="Calibri"/>
          <w:b/>
          <w:kern w:val="0"/>
          <w:sz w:val="28"/>
          <w:szCs w:val="28"/>
        </w:rPr>
      </w:pPr>
      <w:r w:rsidRPr="00730736">
        <w:rPr>
          <w:rFonts w:eastAsia="Calibri"/>
          <w:b/>
          <w:kern w:val="0"/>
          <w:sz w:val="28"/>
          <w:szCs w:val="28"/>
        </w:rPr>
        <w:t>D-Diğer Hususlar</w:t>
      </w:r>
    </w:p>
    <w:p w:rsidR="00105565" w:rsidRPr="00C821A4" w:rsidRDefault="00EB22CF" w:rsidP="00C821A4">
      <w:pPr>
        <w:pStyle w:val="Standard"/>
        <w:widowControl/>
        <w:spacing w:before="100" w:after="119"/>
        <w:ind w:left="14"/>
        <w:jc w:val="both"/>
        <w:rPr>
          <w:b/>
          <w:bCs/>
          <w:sz w:val="28"/>
          <w:szCs w:val="28"/>
          <w:u w:val="single"/>
        </w:rPr>
      </w:pPr>
      <w:r w:rsidRPr="007475E4">
        <w:rPr>
          <w:b/>
          <w:bCs/>
          <w:sz w:val="28"/>
          <w:szCs w:val="28"/>
        </w:rPr>
        <w:t xml:space="preserve">II- </w:t>
      </w:r>
      <w:r w:rsidRPr="00D9072F">
        <w:rPr>
          <w:b/>
          <w:bCs/>
          <w:sz w:val="28"/>
          <w:szCs w:val="28"/>
          <w:u w:val="single"/>
        </w:rPr>
        <w:t>AMAÇ</w:t>
      </w:r>
      <w:r w:rsidR="00462D43">
        <w:rPr>
          <w:b/>
          <w:bCs/>
          <w:sz w:val="28"/>
          <w:szCs w:val="28"/>
          <w:u w:val="single"/>
        </w:rPr>
        <w:t>LAR</w:t>
      </w:r>
      <w:r w:rsidRPr="00D9072F">
        <w:rPr>
          <w:b/>
          <w:bCs/>
          <w:sz w:val="28"/>
          <w:szCs w:val="28"/>
          <w:u w:val="single"/>
        </w:rPr>
        <w:t xml:space="preserve"> VE HEDEFLER</w:t>
      </w:r>
    </w:p>
    <w:p w:rsidR="00462D43" w:rsidRPr="007475E4" w:rsidRDefault="00462D43" w:rsidP="00462D43">
      <w:pPr>
        <w:pStyle w:val="Standard"/>
        <w:widowControl/>
        <w:numPr>
          <w:ilvl w:val="0"/>
          <w:numId w:val="45"/>
        </w:numPr>
        <w:spacing w:before="100" w:after="119"/>
        <w:jc w:val="both"/>
        <w:rPr>
          <w:b/>
          <w:bCs/>
        </w:rPr>
      </w:pPr>
      <w:r>
        <w:rPr>
          <w:b/>
          <w:bCs/>
        </w:rPr>
        <w:t>Temel Politika</w:t>
      </w:r>
      <w:r w:rsidRPr="007475E4">
        <w:rPr>
          <w:b/>
          <w:bCs/>
        </w:rPr>
        <w:t xml:space="preserve"> ve Öncelikler</w:t>
      </w:r>
    </w:p>
    <w:p w:rsidR="00462D43" w:rsidRDefault="00462D43" w:rsidP="00462D43">
      <w:pPr>
        <w:pStyle w:val="Standard"/>
        <w:widowControl/>
        <w:numPr>
          <w:ilvl w:val="0"/>
          <w:numId w:val="30"/>
        </w:numPr>
        <w:spacing w:before="100" w:after="119"/>
        <w:jc w:val="both"/>
      </w:pPr>
      <w:proofErr w:type="gramStart"/>
      <w:r>
        <w:t>Yürürlükte olan Yasalara, Kanun ve Yönetmeliklere, Tüzüklere uygun çalışmak.</w:t>
      </w:r>
      <w:proofErr w:type="gramEnd"/>
    </w:p>
    <w:p w:rsidR="00462D43" w:rsidRDefault="00D93176" w:rsidP="00462D43">
      <w:pPr>
        <w:pStyle w:val="Standard"/>
        <w:widowControl/>
        <w:numPr>
          <w:ilvl w:val="0"/>
          <w:numId w:val="30"/>
        </w:numPr>
        <w:spacing w:before="100" w:after="119"/>
        <w:jc w:val="both"/>
      </w:pPr>
      <w:r>
        <w:t>Disiplin, görev bilinci ve sorumluluk duygusuna sahip bireyler olarak kurumumuzun ve birimimizin menfaatini ön planda tutmak</w:t>
      </w:r>
    </w:p>
    <w:p w:rsidR="00D93176" w:rsidRDefault="00D93176" w:rsidP="00462D43">
      <w:pPr>
        <w:pStyle w:val="Standard"/>
        <w:widowControl/>
        <w:numPr>
          <w:ilvl w:val="0"/>
          <w:numId w:val="30"/>
        </w:numPr>
        <w:spacing w:before="100" w:after="119"/>
        <w:jc w:val="both"/>
      </w:pPr>
      <w:r>
        <w:t>Mevcut kaynaklarımızı zamanında ve yerinde kullanmak, tasarruf tedbirlerine uymak</w:t>
      </w:r>
    </w:p>
    <w:p w:rsidR="00D93176" w:rsidRDefault="00D93176" w:rsidP="00462D43">
      <w:pPr>
        <w:pStyle w:val="Standard"/>
        <w:widowControl/>
        <w:numPr>
          <w:ilvl w:val="0"/>
          <w:numId w:val="30"/>
        </w:numPr>
        <w:spacing w:before="100" w:after="119"/>
        <w:jc w:val="both"/>
      </w:pPr>
      <w:r>
        <w:t>Tüm personeli ile takım ruhuna sahip, ilkeli ve kendisini yenileyen bir Başkanlık olmak</w:t>
      </w:r>
    </w:p>
    <w:p w:rsidR="00462D43" w:rsidRPr="00D93176" w:rsidRDefault="00D93176" w:rsidP="00462D43">
      <w:pPr>
        <w:pStyle w:val="Standard"/>
        <w:widowControl/>
        <w:numPr>
          <w:ilvl w:val="0"/>
          <w:numId w:val="30"/>
        </w:numPr>
        <w:spacing w:before="100" w:after="119"/>
        <w:jc w:val="both"/>
      </w:pPr>
      <w:r>
        <w:t>Ü</w:t>
      </w:r>
      <w:r w:rsidR="00462D43" w:rsidRPr="009772FB">
        <w:t>niversitemiz öğrencilerinin beden ve ruh sağlığının korunması, barınma, beslenme, çalışma, dinlenme ve ders dışı zamanlarını değerlendirme gibi sosyal ihtiyaçlarını en iyi şekilde karşılamaktır.</w:t>
      </w:r>
    </w:p>
    <w:p w:rsidR="005C7DD2" w:rsidRDefault="00A36915" w:rsidP="00462D43">
      <w:pPr>
        <w:pStyle w:val="Standard"/>
        <w:widowControl/>
        <w:numPr>
          <w:ilvl w:val="0"/>
          <w:numId w:val="9"/>
        </w:numPr>
        <w:spacing w:before="100" w:after="119"/>
        <w:ind w:left="374" w:hanging="360"/>
        <w:jc w:val="both"/>
        <w:rPr>
          <w:b/>
          <w:bCs/>
        </w:rPr>
      </w:pPr>
      <w:r>
        <w:rPr>
          <w:b/>
          <w:bCs/>
        </w:rPr>
        <w:t>İdarenin</w:t>
      </w:r>
      <w:r w:rsidR="00462D43">
        <w:rPr>
          <w:b/>
          <w:bCs/>
        </w:rPr>
        <w:t xml:space="preserve"> Stratejik Planında Yer </w:t>
      </w:r>
      <w:proofErr w:type="gramStart"/>
      <w:r w:rsidR="00462D43">
        <w:rPr>
          <w:b/>
          <w:bCs/>
        </w:rPr>
        <w:t xml:space="preserve">Alan </w:t>
      </w:r>
      <w:r w:rsidR="00EB22CF" w:rsidRPr="007475E4">
        <w:rPr>
          <w:b/>
          <w:bCs/>
        </w:rPr>
        <w:t xml:space="preserve"> Amaç</w:t>
      </w:r>
      <w:proofErr w:type="gramEnd"/>
      <w:r w:rsidR="00EB22CF" w:rsidRPr="007475E4">
        <w:rPr>
          <w:b/>
          <w:bCs/>
        </w:rPr>
        <w:t xml:space="preserve"> ve Hedefleri</w:t>
      </w:r>
    </w:p>
    <w:p w:rsidR="00D93176" w:rsidRDefault="00D93176" w:rsidP="00D93176">
      <w:pPr>
        <w:pStyle w:val="Standard"/>
        <w:widowControl/>
        <w:spacing w:before="100" w:after="119"/>
        <w:ind w:left="374"/>
        <w:jc w:val="both"/>
        <w:rPr>
          <w:bCs/>
        </w:rPr>
      </w:pPr>
      <w:r>
        <w:rPr>
          <w:b/>
          <w:bCs/>
        </w:rPr>
        <w:t xml:space="preserve">Amaç 1 </w:t>
      </w:r>
      <w:r w:rsidRPr="00D93176">
        <w:rPr>
          <w:bCs/>
        </w:rPr>
        <w:t>Kamu Kaynaklarının kullanımında etkinliği, verimliliği, şeffaflığı sağlamak</w:t>
      </w:r>
    </w:p>
    <w:p w:rsidR="00D93176" w:rsidRDefault="00D93176" w:rsidP="00D93176">
      <w:pPr>
        <w:pStyle w:val="Standard"/>
        <w:widowControl/>
        <w:spacing w:before="100" w:after="119"/>
        <w:ind w:left="374"/>
        <w:jc w:val="both"/>
        <w:rPr>
          <w:bCs/>
        </w:rPr>
      </w:pPr>
      <w:r>
        <w:rPr>
          <w:b/>
          <w:bCs/>
        </w:rPr>
        <w:t xml:space="preserve">Hedef 1 </w:t>
      </w:r>
      <w:r w:rsidRPr="00D93176">
        <w:rPr>
          <w:bCs/>
        </w:rPr>
        <w:t>Etkin bir İç Kontrol Sistemi geliştirmek, iş akışının düzenlenmesi ve süreçlerin elektronik ortamda yürütülebilir olmasını sağlamak.</w:t>
      </w:r>
    </w:p>
    <w:p w:rsidR="00D93176" w:rsidRDefault="00D93176" w:rsidP="00D93176">
      <w:pPr>
        <w:pStyle w:val="Standard"/>
        <w:widowControl/>
        <w:spacing w:before="100" w:after="119"/>
        <w:ind w:left="374"/>
        <w:jc w:val="both"/>
        <w:rPr>
          <w:b/>
          <w:bCs/>
        </w:rPr>
      </w:pPr>
      <w:r>
        <w:rPr>
          <w:b/>
          <w:bCs/>
        </w:rPr>
        <w:t xml:space="preserve">Amaç 2 </w:t>
      </w:r>
      <w:r w:rsidRPr="00D93176">
        <w:rPr>
          <w:bCs/>
        </w:rPr>
        <w:t>Kalite ve iş verimi değerlendirmesi yaparak personelin performansını arttırıcı önlemler almak</w:t>
      </w:r>
    </w:p>
    <w:p w:rsidR="00D93176" w:rsidRDefault="00D93176" w:rsidP="00D93176">
      <w:pPr>
        <w:pStyle w:val="Standard"/>
        <w:widowControl/>
        <w:spacing w:before="100" w:after="119"/>
        <w:ind w:left="374"/>
        <w:jc w:val="both"/>
        <w:rPr>
          <w:b/>
          <w:bCs/>
        </w:rPr>
      </w:pPr>
      <w:r>
        <w:rPr>
          <w:b/>
          <w:bCs/>
        </w:rPr>
        <w:t xml:space="preserve">Hedef 2 </w:t>
      </w:r>
      <w:r w:rsidRPr="00D93176">
        <w:rPr>
          <w:bCs/>
        </w:rPr>
        <w:t>Katılımcı yönetim anlayışını benimsemek, yetki ve sorumluluk devralabilen, çağdaş gelişmeleri izleyebilen, kendisini yenileyen personel yetiştirmek.</w:t>
      </w:r>
    </w:p>
    <w:p w:rsidR="00D93176" w:rsidRPr="00D93176" w:rsidRDefault="00D93176" w:rsidP="00D93176">
      <w:pPr>
        <w:pStyle w:val="Standard"/>
        <w:widowControl/>
        <w:spacing w:before="100" w:after="119"/>
        <w:ind w:left="374"/>
        <w:jc w:val="both"/>
        <w:rPr>
          <w:bCs/>
        </w:rPr>
      </w:pPr>
      <w:r>
        <w:rPr>
          <w:b/>
          <w:bCs/>
        </w:rPr>
        <w:t xml:space="preserve">Amaç 3 </w:t>
      </w:r>
      <w:r w:rsidRPr="00D93176">
        <w:rPr>
          <w:bCs/>
        </w:rPr>
        <w:t>Öğrenci memnuniyetini arttırıcı önlemler almak</w:t>
      </w:r>
    </w:p>
    <w:p w:rsidR="00105565" w:rsidRPr="00D93176" w:rsidRDefault="00D93176" w:rsidP="00D93176">
      <w:pPr>
        <w:pStyle w:val="Standard"/>
        <w:widowControl/>
        <w:spacing w:before="100" w:after="119"/>
        <w:ind w:left="374"/>
        <w:jc w:val="both"/>
        <w:rPr>
          <w:b/>
          <w:bCs/>
        </w:rPr>
      </w:pPr>
      <w:r>
        <w:rPr>
          <w:b/>
          <w:bCs/>
        </w:rPr>
        <w:t xml:space="preserve">Hedef </w:t>
      </w:r>
      <w:proofErr w:type="gramStart"/>
      <w:r>
        <w:rPr>
          <w:b/>
          <w:bCs/>
        </w:rPr>
        <w:t xml:space="preserve">3  </w:t>
      </w:r>
      <w:r w:rsidR="005C7DD2">
        <w:rPr>
          <w:sz w:val="26"/>
          <w:szCs w:val="26"/>
        </w:rPr>
        <w:t>Öğrenci</w:t>
      </w:r>
      <w:proofErr w:type="gramEnd"/>
      <w:r w:rsidR="005C7DD2">
        <w:rPr>
          <w:sz w:val="26"/>
          <w:szCs w:val="26"/>
        </w:rPr>
        <w:t xml:space="preserve"> kulüplerinin çeşitli alanlarda (sanat-spor vb.) açılmasını sağlayarak, aktif olarak yürütülmesini desteklemek.</w:t>
      </w:r>
      <w:r>
        <w:rPr>
          <w:sz w:val="26"/>
          <w:szCs w:val="26"/>
        </w:rPr>
        <w:t xml:space="preserve"> </w:t>
      </w:r>
      <w:r w:rsidR="005C7DD2">
        <w:rPr>
          <w:sz w:val="26"/>
          <w:szCs w:val="26"/>
        </w:rPr>
        <w:t>Öğrencilerin tüm ilgi ve becerilerine hitap eden sportif faaliyetleri Üniversitemiz bünyesine katmak.</w:t>
      </w:r>
      <w:r>
        <w:rPr>
          <w:sz w:val="26"/>
          <w:szCs w:val="26"/>
        </w:rPr>
        <w:t xml:space="preserve"> </w:t>
      </w:r>
      <w:proofErr w:type="gramStart"/>
      <w:r w:rsidR="005C7DD2">
        <w:rPr>
          <w:sz w:val="26"/>
          <w:szCs w:val="26"/>
        </w:rPr>
        <w:t>Kültürel ve sportif faaliyetlere tüm öğrencilerin azami katılımını sağlamak.</w:t>
      </w:r>
      <w:r>
        <w:rPr>
          <w:sz w:val="26"/>
          <w:szCs w:val="26"/>
        </w:rPr>
        <w:t xml:space="preserve"> </w:t>
      </w:r>
      <w:proofErr w:type="gramEnd"/>
      <w:r w:rsidR="005C7DD2">
        <w:rPr>
          <w:sz w:val="26"/>
          <w:szCs w:val="26"/>
        </w:rPr>
        <w:t>Engelli öğrencilerimiz ve personelimizin işlerini kolaylaştırıcı çalışmalar yapmak.</w:t>
      </w:r>
      <w:r>
        <w:rPr>
          <w:sz w:val="26"/>
          <w:szCs w:val="26"/>
        </w:rPr>
        <w:t xml:space="preserve"> </w:t>
      </w:r>
      <w:r w:rsidR="005C7DD2">
        <w:rPr>
          <w:sz w:val="26"/>
          <w:szCs w:val="26"/>
        </w:rPr>
        <w:t>Üniversitemiz yemekhanelerinde kalite ve hizmet standartlar</w:t>
      </w:r>
      <w:r>
        <w:rPr>
          <w:sz w:val="26"/>
          <w:szCs w:val="26"/>
        </w:rPr>
        <w:t>ını yükseltmek.</w:t>
      </w:r>
    </w:p>
    <w:p w:rsidR="00105565" w:rsidRPr="009772FB" w:rsidRDefault="00105565" w:rsidP="0034496B">
      <w:pPr>
        <w:pStyle w:val="Standard"/>
        <w:widowControl/>
        <w:spacing w:before="100" w:after="119"/>
        <w:ind w:left="14"/>
        <w:jc w:val="both"/>
      </w:pPr>
    </w:p>
    <w:p w:rsidR="00DD2339" w:rsidRDefault="00EB22CF" w:rsidP="0034496B">
      <w:pPr>
        <w:pStyle w:val="Standard"/>
        <w:widowControl/>
        <w:spacing w:before="100" w:after="119"/>
        <w:ind w:left="14"/>
        <w:jc w:val="both"/>
        <w:rPr>
          <w:b/>
          <w:bCs/>
          <w:sz w:val="28"/>
          <w:szCs w:val="28"/>
          <w:u w:val="single"/>
        </w:rPr>
      </w:pPr>
      <w:r>
        <w:rPr>
          <w:b/>
          <w:bCs/>
          <w:sz w:val="28"/>
          <w:szCs w:val="28"/>
          <w:u w:val="single"/>
        </w:rPr>
        <w:lastRenderedPageBreak/>
        <w:t>III-FAALİYETLERE İLİŞKİN BİLGİ VE DEĞERLENDİRMELER</w:t>
      </w:r>
    </w:p>
    <w:p w:rsidR="003505F0" w:rsidRPr="00F319EA" w:rsidRDefault="003505F0" w:rsidP="0034496B">
      <w:pPr>
        <w:pStyle w:val="Standard"/>
        <w:widowControl/>
        <w:spacing w:before="100" w:after="119"/>
        <w:ind w:left="14"/>
        <w:jc w:val="both"/>
        <w:rPr>
          <w:b/>
          <w:bCs/>
          <w:u w:val="single"/>
        </w:rPr>
      </w:pPr>
      <w:r w:rsidRPr="00F319EA">
        <w:rPr>
          <w:b/>
          <w:bCs/>
        </w:rPr>
        <w:t>A-Mali Bilgiler</w:t>
      </w:r>
    </w:p>
    <w:p w:rsidR="003505F0" w:rsidRPr="00997FDD" w:rsidRDefault="003505F0" w:rsidP="003505F0">
      <w:pPr>
        <w:pStyle w:val="Standard"/>
        <w:widowControl/>
        <w:numPr>
          <w:ilvl w:val="0"/>
          <w:numId w:val="47"/>
        </w:numPr>
        <w:spacing w:before="100" w:after="119"/>
        <w:jc w:val="both"/>
        <w:rPr>
          <w:b/>
          <w:bCs/>
        </w:rPr>
      </w:pPr>
      <w:r w:rsidRPr="00997FDD">
        <w:rPr>
          <w:b/>
          <w:bCs/>
        </w:rPr>
        <w:t>Bütçe Uygulama Sonuçları</w:t>
      </w:r>
    </w:p>
    <w:p w:rsidR="003505F0" w:rsidRPr="00997FDD" w:rsidRDefault="003505F0" w:rsidP="003505F0">
      <w:pPr>
        <w:pStyle w:val="Standard"/>
        <w:widowControl/>
        <w:numPr>
          <w:ilvl w:val="0"/>
          <w:numId w:val="47"/>
        </w:numPr>
        <w:spacing w:before="100" w:after="119"/>
        <w:jc w:val="both"/>
        <w:rPr>
          <w:b/>
          <w:bCs/>
        </w:rPr>
      </w:pPr>
      <w:r w:rsidRPr="00997FDD">
        <w:rPr>
          <w:b/>
          <w:bCs/>
        </w:rPr>
        <w:t>Temel Mali Tablolara İlişkin Açıklamalar</w:t>
      </w:r>
    </w:p>
    <w:p w:rsidR="00997FDD" w:rsidRPr="007939CF" w:rsidRDefault="00997FDD" w:rsidP="00997FDD">
      <w:pPr>
        <w:spacing w:line="100" w:lineRule="atLeast"/>
        <w:jc w:val="both"/>
        <w:rPr>
          <w:rFonts w:cs="Times New Roman"/>
        </w:rPr>
      </w:pPr>
      <w:r>
        <w:rPr>
          <w:rFonts w:cs="Times New Roman"/>
        </w:rPr>
        <w:t>Aşağıdaki tabloda 31.12.2021</w:t>
      </w:r>
      <w:r w:rsidRPr="007939CF">
        <w:rPr>
          <w:rFonts w:cs="Times New Roman"/>
        </w:rPr>
        <w:t xml:space="preserve"> tarihi itibariyle ödeneklerimiz ve yapılan satın alma işlemleri yer almaktadır.</w:t>
      </w:r>
    </w:p>
    <w:p w:rsidR="00997FDD" w:rsidRPr="007939CF" w:rsidRDefault="00997FDD" w:rsidP="00997FDD">
      <w:pPr>
        <w:spacing w:line="100" w:lineRule="atLeast"/>
        <w:jc w:val="both"/>
        <w:rPr>
          <w:rFonts w:cs="Times New Roman"/>
        </w:rPr>
      </w:pPr>
    </w:p>
    <w:p w:rsidR="00997FDD" w:rsidRDefault="00997FDD" w:rsidP="00997FDD">
      <w:pPr>
        <w:tabs>
          <w:tab w:val="num" w:pos="426"/>
        </w:tabs>
        <w:jc w:val="both"/>
        <w:rPr>
          <w:rFonts w:eastAsia="Times New Roman" w:cs="Times New Roman"/>
          <w:b/>
          <w:sz w:val="20"/>
          <w:szCs w:val="20"/>
          <w:lang w:eastAsia="tr-TR"/>
        </w:rPr>
      </w:pPr>
      <w:r w:rsidRPr="007939CF">
        <w:rPr>
          <w:rFonts w:eastAsia="Times New Roman" w:cs="Times New Roman"/>
          <w:b/>
          <w:sz w:val="20"/>
          <w:szCs w:val="20"/>
          <w:lang w:eastAsia="tr-TR"/>
        </w:rPr>
        <w:t xml:space="preserve">Doğrudan Temin 22-a ve Kamu İhale Tebliği 3. Madde </w:t>
      </w:r>
      <w:proofErr w:type="gramStart"/>
      <w:r w:rsidRPr="007939CF">
        <w:rPr>
          <w:rFonts w:eastAsia="Times New Roman" w:cs="Times New Roman"/>
          <w:b/>
          <w:sz w:val="20"/>
          <w:szCs w:val="20"/>
          <w:lang w:eastAsia="tr-TR"/>
        </w:rPr>
        <w:t>3.3</w:t>
      </w:r>
      <w:proofErr w:type="gramEnd"/>
      <w:r w:rsidRPr="007939CF">
        <w:rPr>
          <w:rFonts w:eastAsia="Times New Roman" w:cs="Times New Roman"/>
          <w:b/>
          <w:sz w:val="20"/>
          <w:szCs w:val="20"/>
          <w:lang w:eastAsia="tr-TR"/>
        </w:rPr>
        <w:t xml:space="preserve"> Bendi ile yapılan alımlar</w:t>
      </w:r>
    </w:p>
    <w:p w:rsidR="00997FDD" w:rsidRDefault="00997FDD" w:rsidP="00997FDD">
      <w:pPr>
        <w:tabs>
          <w:tab w:val="num" w:pos="426"/>
        </w:tabs>
        <w:jc w:val="both"/>
        <w:rPr>
          <w:rFonts w:eastAsia="Times New Roman" w:cs="Times New Roman"/>
          <w:b/>
          <w:sz w:val="20"/>
          <w:szCs w:val="20"/>
          <w:lang w:eastAsia="tr-TR"/>
        </w:rPr>
      </w:pPr>
    </w:p>
    <w:p w:rsidR="00997FDD" w:rsidRDefault="00997FDD" w:rsidP="00997FDD">
      <w:pPr>
        <w:tabs>
          <w:tab w:val="num" w:pos="426"/>
        </w:tabs>
        <w:jc w:val="both"/>
        <w:rPr>
          <w:rFonts w:eastAsia="Times New Roman" w:cs="Times New Roman"/>
          <w:b/>
          <w:sz w:val="20"/>
          <w:szCs w:val="20"/>
          <w:lang w:eastAsia="tr-TR"/>
        </w:rPr>
      </w:pPr>
    </w:p>
    <w:tbl>
      <w:tblPr>
        <w:tblStyle w:val="TabloKlavuzu6111"/>
        <w:tblW w:w="8827" w:type="dxa"/>
        <w:tblInd w:w="108" w:type="dxa"/>
        <w:tblLook w:val="04A0" w:firstRow="1" w:lastRow="0" w:firstColumn="1" w:lastColumn="0" w:noHBand="0" w:noVBand="1"/>
      </w:tblPr>
      <w:tblGrid>
        <w:gridCol w:w="4061"/>
        <w:gridCol w:w="4766"/>
      </w:tblGrid>
      <w:tr w:rsidR="00997FDD" w:rsidRPr="00D51206" w:rsidTr="00E200C0">
        <w:trPr>
          <w:trHeight w:val="361"/>
        </w:trPr>
        <w:tc>
          <w:tcPr>
            <w:tcW w:w="4061" w:type="dxa"/>
          </w:tcPr>
          <w:p w:rsidR="00997FDD" w:rsidRPr="00D51206" w:rsidRDefault="00997FDD" w:rsidP="00E200C0">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ALIM TÜRÜ</w:t>
            </w:r>
          </w:p>
        </w:tc>
        <w:tc>
          <w:tcPr>
            <w:tcW w:w="4766" w:type="dxa"/>
          </w:tcPr>
          <w:p w:rsidR="00997FDD" w:rsidRPr="00D51206" w:rsidRDefault="00997FDD" w:rsidP="00E200C0">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2021 TUTARI</w:t>
            </w:r>
          </w:p>
        </w:tc>
      </w:tr>
      <w:tr w:rsidR="00997FDD" w:rsidRPr="00D51206" w:rsidTr="00E200C0">
        <w:trPr>
          <w:trHeight w:val="294"/>
        </w:trPr>
        <w:tc>
          <w:tcPr>
            <w:tcW w:w="4061"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Mal Alımı</w:t>
            </w:r>
          </w:p>
        </w:tc>
        <w:tc>
          <w:tcPr>
            <w:tcW w:w="4766" w:type="dxa"/>
            <w:vAlign w:val="center"/>
          </w:tcPr>
          <w:p w:rsidR="00997FDD" w:rsidRPr="00D51206" w:rsidRDefault="00997FDD" w:rsidP="00E200C0">
            <w:pPr>
              <w:tabs>
                <w:tab w:val="num" w:pos="426"/>
              </w:tabs>
              <w:rPr>
                <w:rFonts w:eastAsia="Times New Roman" w:cs="Mangal"/>
                <w:sz w:val="20"/>
                <w:szCs w:val="20"/>
                <w:lang w:eastAsia="tr-TR" w:bidi="hi-IN"/>
              </w:rPr>
            </w:pPr>
            <w:r w:rsidRPr="00D51206">
              <w:rPr>
                <w:rFonts w:eastAsia="Times New Roman" w:cs="Mangal"/>
                <w:sz w:val="20"/>
                <w:szCs w:val="20"/>
                <w:lang w:eastAsia="tr-TR" w:bidi="hi-IN"/>
              </w:rPr>
              <w:t>262.429,35</w:t>
            </w:r>
          </w:p>
        </w:tc>
      </w:tr>
      <w:tr w:rsidR="00997FDD" w:rsidRPr="00D51206" w:rsidTr="00E200C0">
        <w:trPr>
          <w:trHeight w:val="252"/>
        </w:trPr>
        <w:tc>
          <w:tcPr>
            <w:tcW w:w="4061"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Hizmet Alımı</w:t>
            </w:r>
          </w:p>
        </w:tc>
        <w:tc>
          <w:tcPr>
            <w:tcW w:w="4766" w:type="dxa"/>
            <w:vAlign w:val="center"/>
          </w:tcPr>
          <w:p w:rsidR="00997FDD" w:rsidRPr="00D51206" w:rsidRDefault="00997FDD" w:rsidP="00E200C0">
            <w:pPr>
              <w:tabs>
                <w:tab w:val="num" w:pos="426"/>
              </w:tabs>
              <w:rPr>
                <w:rFonts w:eastAsia="Times New Roman" w:cs="Mangal"/>
                <w:sz w:val="20"/>
                <w:szCs w:val="20"/>
                <w:lang w:eastAsia="tr-TR" w:bidi="hi-IN"/>
              </w:rPr>
            </w:pPr>
            <w:r w:rsidRPr="00D51206">
              <w:rPr>
                <w:rFonts w:eastAsia="Times New Roman" w:cs="Mangal"/>
                <w:sz w:val="20"/>
                <w:szCs w:val="20"/>
                <w:lang w:eastAsia="tr-TR" w:bidi="hi-IN"/>
              </w:rPr>
              <w:t>60.917,36</w:t>
            </w:r>
          </w:p>
        </w:tc>
      </w:tr>
      <w:tr w:rsidR="00997FDD" w:rsidRPr="00D51206" w:rsidTr="00E200C0">
        <w:trPr>
          <w:trHeight w:val="294"/>
        </w:trPr>
        <w:tc>
          <w:tcPr>
            <w:tcW w:w="4061"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Gayrimenkul Bakım ve Onarım Giderleri</w:t>
            </w:r>
          </w:p>
        </w:tc>
        <w:tc>
          <w:tcPr>
            <w:tcW w:w="4766" w:type="dxa"/>
            <w:vAlign w:val="center"/>
          </w:tcPr>
          <w:p w:rsidR="00997FDD" w:rsidRPr="00D51206" w:rsidRDefault="00997FDD" w:rsidP="00E200C0">
            <w:pPr>
              <w:tabs>
                <w:tab w:val="num" w:pos="426"/>
              </w:tabs>
              <w:rPr>
                <w:rFonts w:eastAsia="Times New Roman" w:cs="Mangal"/>
                <w:sz w:val="20"/>
                <w:szCs w:val="20"/>
                <w:lang w:eastAsia="tr-TR" w:bidi="hi-IN"/>
              </w:rPr>
            </w:pPr>
            <w:r w:rsidRPr="00D51206">
              <w:rPr>
                <w:rFonts w:eastAsia="Times New Roman" w:cs="Mangal"/>
                <w:sz w:val="20"/>
                <w:szCs w:val="20"/>
                <w:lang w:eastAsia="tr-TR" w:bidi="hi-IN"/>
              </w:rPr>
              <w:t>99.605,47</w:t>
            </w:r>
          </w:p>
        </w:tc>
      </w:tr>
    </w:tbl>
    <w:p w:rsidR="00997FDD" w:rsidRPr="007939CF" w:rsidRDefault="00997FDD" w:rsidP="00997FDD">
      <w:pPr>
        <w:tabs>
          <w:tab w:val="num" w:pos="426"/>
        </w:tabs>
        <w:jc w:val="both"/>
        <w:rPr>
          <w:rFonts w:eastAsia="Times New Roman" w:cs="Times New Roman"/>
          <w:b/>
          <w:lang w:eastAsia="tr-TR"/>
        </w:rPr>
      </w:pPr>
    </w:p>
    <w:p w:rsidR="00997FDD" w:rsidRDefault="00997FDD" w:rsidP="00997FDD">
      <w:pPr>
        <w:tabs>
          <w:tab w:val="num" w:pos="426"/>
        </w:tabs>
        <w:jc w:val="both"/>
        <w:rPr>
          <w:rFonts w:eastAsia="Times New Roman" w:cs="Times New Roman"/>
          <w:b/>
          <w:sz w:val="20"/>
          <w:szCs w:val="20"/>
          <w:lang w:eastAsia="tr-TR"/>
        </w:rPr>
      </w:pPr>
      <w:r w:rsidRPr="007939CF">
        <w:rPr>
          <w:rFonts w:eastAsia="Times New Roman" w:cs="Times New Roman"/>
          <w:b/>
          <w:sz w:val="20"/>
          <w:szCs w:val="20"/>
          <w:lang w:eastAsia="tr-TR"/>
        </w:rPr>
        <w:t>Yolluklar, Kısmi Zamanlı Öğrenci ve İşçi Maaşları</w:t>
      </w:r>
    </w:p>
    <w:p w:rsidR="00997FDD" w:rsidRDefault="00997FDD" w:rsidP="00997FDD">
      <w:pPr>
        <w:tabs>
          <w:tab w:val="num" w:pos="426"/>
        </w:tabs>
        <w:jc w:val="both"/>
        <w:rPr>
          <w:rFonts w:eastAsia="Times New Roman" w:cs="Times New Roman"/>
          <w:b/>
          <w:sz w:val="20"/>
          <w:szCs w:val="20"/>
          <w:lang w:eastAsia="tr-TR"/>
        </w:rPr>
      </w:pPr>
    </w:p>
    <w:p w:rsidR="00997FDD" w:rsidRDefault="00997FDD" w:rsidP="00997FDD">
      <w:pPr>
        <w:tabs>
          <w:tab w:val="num" w:pos="426"/>
        </w:tabs>
        <w:jc w:val="both"/>
        <w:rPr>
          <w:rFonts w:eastAsia="Times New Roman" w:cs="Times New Roman"/>
          <w:b/>
          <w:sz w:val="20"/>
          <w:szCs w:val="20"/>
          <w:lang w:eastAsia="tr-TR"/>
        </w:rPr>
      </w:pPr>
    </w:p>
    <w:tbl>
      <w:tblPr>
        <w:tblStyle w:val="TabloKlavuzu6112"/>
        <w:tblW w:w="8797" w:type="dxa"/>
        <w:tblInd w:w="108" w:type="dxa"/>
        <w:tblLook w:val="04A0" w:firstRow="1" w:lastRow="0" w:firstColumn="1" w:lastColumn="0" w:noHBand="0" w:noVBand="1"/>
      </w:tblPr>
      <w:tblGrid>
        <w:gridCol w:w="4047"/>
        <w:gridCol w:w="4750"/>
      </w:tblGrid>
      <w:tr w:rsidR="00997FDD" w:rsidRPr="00D51206" w:rsidTr="00E200C0">
        <w:trPr>
          <w:trHeight w:val="366"/>
        </w:trPr>
        <w:tc>
          <w:tcPr>
            <w:tcW w:w="4047" w:type="dxa"/>
          </w:tcPr>
          <w:p w:rsidR="00997FDD" w:rsidRPr="00D51206" w:rsidRDefault="00997FDD" w:rsidP="00E200C0">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ALIM TÜRÜ</w:t>
            </w:r>
          </w:p>
        </w:tc>
        <w:tc>
          <w:tcPr>
            <w:tcW w:w="4750" w:type="dxa"/>
          </w:tcPr>
          <w:p w:rsidR="00997FDD" w:rsidRPr="00D51206" w:rsidRDefault="00997FDD" w:rsidP="00E200C0">
            <w:pPr>
              <w:tabs>
                <w:tab w:val="num" w:pos="426"/>
              </w:tabs>
              <w:jc w:val="both"/>
              <w:rPr>
                <w:rFonts w:eastAsia="Times New Roman" w:cs="Mangal"/>
                <w:b/>
                <w:sz w:val="20"/>
                <w:szCs w:val="20"/>
                <w:lang w:eastAsia="tr-TR" w:bidi="hi-IN"/>
              </w:rPr>
            </w:pPr>
            <w:r w:rsidRPr="00D51206">
              <w:rPr>
                <w:rFonts w:eastAsia="Times New Roman" w:cs="Mangal"/>
                <w:b/>
                <w:sz w:val="20"/>
                <w:szCs w:val="20"/>
                <w:lang w:eastAsia="tr-TR" w:bidi="hi-IN"/>
              </w:rPr>
              <w:t>2021 TUTARI</w:t>
            </w:r>
          </w:p>
        </w:tc>
      </w:tr>
      <w:tr w:rsidR="00997FDD" w:rsidRPr="00D51206" w:rsidTr="00E200C0">
        <w:trPr>
          <w:trHeight w:val="313"/>
        </w:trPr>
        <w:tc>
          <w:tcPr>
            <w:tcW w:w="4047"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Yolluklar</w:t>
            </w:r>
          </w:p>
        </w:tc>
        <w:tc>
          <w:tcPr>
            <w:tcW w:w="4750"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5.975,11</w:t>
            </w:r>
          </w:p>
        </w:tc>
      </w:tr>
      <w:tr w:rsidR="00997FDD" w:rsidRPr="00D51206" w:rsidTr="00E200C0">
        <w:trPr>
          <w:trHeight w:val="313"/>
        </w:trPr>
        <w:tc>
          <w:tcPr>
            <w:tcW w:w="4047"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İşçi Maaşları</w:t>
            </w:r>
          </w:p>
        </w:tc>
        <w:tc>
          <w:tcPr>
            <w:tcW w:w="4750"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1.881.356,81</w:t>
            </w:r>
          </w:p>
        </w:tc>
      </w:tr>
      <w:tr w:rsidR="00997FDD" w:rsidRPr="00D51206" w:rsidTr="00E200C0">
        <w:trPr>
          <w:trHeight w:val="366"/>
        </w:trPr>
        <w:tc>
          <w:tcPr>
            <w:tcW w:w="4047"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Kısmi Zamanlı Öğrenci Maaşları</w:t>
            </w:r>
          </w:p>
        </w:tc>
        <w:tc>
          <w:tcPr>
            <w:tcW w:w="4750" w:type="dxa"/>
          </w:tcPr>
          <w:p w:rsidR="00997FDD" w:rsidRPr="00D51206" w:rsidRDefault="00997FDD" w:rsidP="00E200C0">
            <w:pPr>
              <w:tabs>
                <w:tab w:val="num" w:pos="426"/>
              </w:tabs>
              <w:jc w:val="both"/>
              <w:rPr>
                <w:rFonts w:eastAsia="Times New Roman" w:cs="Mangal"/>
                <w:sz w:val="20"/>
                <w:szCs w:val="20"/>
                <w:lang w:eastAsia="tr-TR" w:bidi="hi-IN"/>
              </w:rPr>
            </w:pPr>
            <w:r w:rsidRPr="00D51206">
              <w:rPr>
                <w:rFonts w:eastAsia="Times New Roman" w:cs="Mangal"/>
                <w:sz w:val="20"/>
                <w:szCs w:val="20"/>
                <w:lang w:eastAsia="tr-TR" w:bidi="hi-IN"/>
              </w:rPr>
              <w:t>147.616,00</w:t>
            </w:r>
          </w:p>
        </w:tc>
      </w:tr>
    </w:tbl>
    <w:p w:rsidR="00997FDD" w:rsidRDefault="00997FDD" w:rsidP="00997FDD">
      <w:pPr>
        <w:tabs>
          <w:tab w:val="num" w:pos="426"/>
        </w:tabs>
        <w:jc w:val="both"/>
        <w:rPr>
          <w:rFonts w:eastAsia="Times New Roman" w:cs="Times New Roman"/>
          <w:b/>
          <w:sz w:val="20"/>
          <w:szCs w:val="20"/>
          <w:lang w:eastAsia="tr-TR"/>
        </w:rPr>
      </w:pPr>
    </w:p>
    <w:p w:rsidR="00997FDD" w:rsidRDefault="00997FDD" w:rsidP="00997FDD">
      <w:pPr>
        <w:tabs>
          <w:tab w:val="num" w:pos="426"/>
        </w:tabs>
        <w:jc w:val="both"/>
        <w:rPr>
          <w:rFonts w:eastAsia="Times New Roman" w:cs="Times New Roman"/>
          <w:b/>
          <w:sz w:val="20"/>
          <w:szCs w:val="20"/>
          <w:lang w:eastAsia="tr-TR"/>
        </w:rPr>
      </w:pPr>
    </w:p>
    <w:p w:rsidR="00997FDD" w:rsidRDefault="00997FDD" w:rsidP="00997FDD">
      <w:pPr>
        <w:tabs>
          <w:tab w:val="num" w:pos="426"/>
        </w:tabs>
        <w:jc w:val="both"/>
        <w:rPr>
          <w:rFonts w:eastAsia="Times New Roman" w:cs="Times New Roman"/>
          <w:b/>
          <w:sz w:val="20"/>
          <w:szCs w:val="20"/>
          <w:lang w:eastAsia="tr-TR"/>
        </w:rPr>
      </w:pPr>
    </w:p>
    <w:p w:rsidR="00997FDD" w:rsidRPr="007939CF" w:rsidRDefault="00997FDD" w:rsidP="00997FDD">
      <w:pPr>
        <w:tabs>
          <w:tab w:val="num" w:pos="426"/>
        </w:tabs>
        <w:jc w:val="both"/>
        <w:rPr>
          <w:rFonts w:eastAsia="Times New Roman" w:cs="Times New Roman"/>
          <w:b/>
          <w:sz w:val="20"/>
          <w:szCs w:val="20"/>
          <w:lang w:eastAsia="tr-TR"/>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C821A4" w:rsidRDefault="00C821A4" w:rsidP="00997FDD">
      <w:pPr>
        <w:tabs>
          <w:tab w:val="left" w:pos="786"/>
        </w:tabs>
        <w:spacing w:line="100" w:lineRule="atLeast"/>
        <w:rPr>
          <w:rFonts w:eastAsia="Times New Roman" w:cs="Times New Roman"/>
          <w:b/>
          <w:color w:val="FF0000"/>
          <w:sz w:val="26"/>
          <w:szCs w:val="26"/>
          <w:lang w:eastAsia="tr-TR" w:bidi="ar-SA"/>
        </w:rPr>
      </w:pPr>
    </w:p>
    <w:p w:rsidR="00C821A4" w:rsidRDefault="00C821A4"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tbl>
      <w:tblPr>
        <w:tblW w:w="0" w:type="auto"/>
        <w:tblInd w:w="-497" w:type="dxa"/>
        <w:tblLayout w:type="fixed"/>
        <w:tblCellMar>
          <w:left w:w="70" w:type="dxa"/>
          <w:right w:w="70" w:type="dxa"/>
        </w:tblCellMar>
        <w:tblLook w:val="04A0" w:firstRow="1" w:lastRow="0" w:firstColumn="1" w:lastColumn="0" w:noHBand="0" w:noVBand="1"/>
      </w:tblPr>
      <w:tblGrid>
        <w:gridCol w:w="3261"/>
        <w:gridCol w:w="1775"/>
        <w:gridCol w:w="2197"/>
        <w:gridCol w:w="72"/>
        <w:gridCol w:w="639"/>
        <w:gridCol w:w="72"/>
        <w:gridCol w:w="596"/>
        <w:gridCol w:w="72"/>
        <w:gridCol w:w="653"/>
        <w:gridCol w:w="72"/>
        <w:gridCol w:w="597"/>
        <w:gridCol w:w="597"/>
        <w:gridCol w:w="72"/>
        <w:gridCol w:w="629"/>
        <w:gridCol w:w="117"/>
        <w:gridCol w:w="117"/>
        <w:gridCol w:w="710"/>
        <w:gridCol w:w="597"/>
        <w:gridCol w:w="72"/>
        <w:gridCol w:w="597"/>
        <w:gridCol w:w="72"/>
        <w:gridCol w:w="346"/>
        <w:gridCol w:w="596"/>
      </w:tblGrid>
      <w:tr w:rsidR="00997FDD" w:rsidRPr="00D51206" w:rsidTr="00E200C0">
        <w:trPr>
          <w:trHeight w:val="225"/>
        </w:trPr>
        <w:tc>
          <w:tcPr>
            <w:tcW w:w="14528" w:type="dxa"/>
            <w:gridSpan w:val="2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lastRenderedPageBreak/>
              <w:t>ÖDENEK DURUMU</w:t>
            </w:r>
          </w:p>
        </w:tc>
      </w:tr>
      <w:tr w:rsidR="00997FDD" w:rsidRPr="00D51206" w:rsidTr="00E200C0">
        <w:trPr>
          <w:trHeight w:val="255"/>
        </w:trPr>
        <w:tc>
          <w:tcPr>
            <w:tcW w:w="14528" w:type="dxa"/>
            <w:gridSpan w:val="2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29 ARALIK 2021</w:t>
            </w:r>
          </w:p>
        </w:tc>
      </w:tr>
      <w:tr w:rsidR="00997FDD" w:rsidRPr="00D51206" w:rsidTr="00E200C0">
        <w:trPr>
          <w:trHeight w:val="345"/>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Bütçe Tertibi</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Faaliyet</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Harcama Kodu Adı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Toplam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Ekl</w:t>
            </w:r>
            <w:r w:rsidRPr="00D51206">
              <w:rPr>
                <w:rFonts w:ascii="Arial" w:eastAsia="Times New Roman" w:hAnsi="Arial" w:cs="Arial"/>
                <w:b/>
                <w:bCs/>
                <w:color w:val="000000"/>
                <w:kern w:val="0"/>
                <w:sz w:val="14"/>
                <w:szCs w:val="14"/>
                <w:lang w:eastAsia="tr-TR" w:bidi="ar-SA"/>
              </w:rPr>
              <w:t>e</w:t>
            </w:r>
            <w:r w:rsidRPr="00D51206">
              <w:rPr>
                <w:rFonts w:ascii="Arial" w:eastAsia="Times New Roman" w:hAnsi="Arial" w:cs="Arial"/>
                <w:b/>
                <w:bCs/>
                <w:color w:val="000000"/>
                <w:kern w:val="0"/>
                <w:sz w:val="14"/>
                <w:szCs w:val="14"/>
                <w:lang w:eastAsia="tr-TR" w:bidi="ar-SA"/>
              </w:rPr>
              <w:t>nen</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Toplam Ödenek</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Top. Serbest </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Aktarılan</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center"/>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Toplam Ödenek 2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Acılan </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Kullan</w:t>
            </w:r>
            <w:r w:rsidRPr="00D51206">
              <w:rPr>
                <w:rFonts w:ascii="Arial" w:eastAsia="Times New Roman" w:hAnsi="Arial" w:cs="Arial"/>
                <w:b/>
                <w:bCs/>
                <w:color w:val="000000"/>
                <w:kern w:val="0"/>
                <w:sz w:val="14"/>
                <w:szCs w:val="14"/>
                <w:lang w:eastAsia="tr-TR" w:bidi="ar-SA"/>
              </w:rPr>
              <w:t>ı</w:t>
            </w:r>
            <w:r w:rsidRPr="00D51206">
              <w:rPr>
                <w:rFonts w:ascii="Arial" w:eastAsia="Times New Roman" w:hAnsi="Arial" w:cs="Arial"/>
                <w:b/>
                <w:bCs/>
                <w:color w:val="000000"/>
                <w:kern w:val="0"/>
                <w:sz w:val="14"/>
                <w:szCs w:val="14"/>
                <w:lang w:eastAsia="tr-TR" w:bidi="ar-SA"/>
              </w:rPr>
              <w:t xml:space="preserve">lan </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 xml:space="preserve">Avans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jc w:val="right"/>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Kalan Öd</w:t>
            </w:r>
            <w:r w:rsidRPr="00D51206">
              <w:rPr>
                <w:rFonts w:ascii="Arial" w:eastAsia="Times New Roman" w:hAnsi="Arial" w:cs="Arial"/>
                <w:b/>
                <w:bCs/>
                <w:color w:val="000000"/>
                <w:kern w:val="0"/>
                <w:sz w:val="14"/>
                <w:szCs w:val="14"/>
                <w:lang w:eastAsia="tr-TR" w:bidi="ar-SA"/>
              </w:rPr>
              <w:t>e</w:t>
            </w:r>
            <w:r w:rsidRPr="00D51206">
              <w:rPr>
                <w:rFonts w:ascii="Arial" w:eastAsia="Times New Roman" w:hAnsi="Arial" w:cs="Arial"/>
                <w:b/>
                <w:bCs/>
                <w:color w:val="000000"/>
                <w:kern w:val="0"/>
                <w:sz w:val="14"/>
                <w:szCs w:val="14"/>
                <w:lang w:eastAsia="tr-TR" w:bidi="ar-SA"/>
              </w:rPr>
              <w:t>nek</w:t>
            </w:r>
          </w:p>
        </w:tc>
      </w:tr>
      <w:tr w:rsidR="00997FDD" w:rsidRPr="00D51206" w:rsidTr="00E200C0">
        <w:trPr>
          <w:trHeight w:val="34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62.241.770.0-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-13-03.02</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Beslenme Hizmetleri</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Öğrencilerin Beslenme Gideri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4.591.000,00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4.591.000,00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4.591.000,00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3.924.132,13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3.838.054,65</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86.077,48</w:t>
            </w:r>
          </w:p>
        </w:tc>
      </w:tr>
      <w:tr w:rsidR="00997FDD" w:rsidRPr="00D51206" w:rsidTr="00E200C0">
        <w:trPr>
          <w:trHeight w:val="43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Beslenme Hizmetleri</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4.591.000,00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4.591.000,00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4.591.000,00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3.924.132,13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3.838.054,65</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86.077,48</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62.241.772.0-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-13-03.02</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Kültür ve Spor Hizme</w:t>
            </w:r>
            <w:r w:rsidRPr="00D51206">
              <w:rPr>
                <w:rFonts w:ascii="Arial" w:eastAsia="Times New Roman" w:hAnsi="Arial" w:cs="Arial"/>
                <w:color w:val="000000"/>
                <w:kern w:val="0"/>
                <w:sz w:val="16"/>
                <w:szCs w:val="16"/>
                <w:lang w:eastAsia="tr-TR" w:bidi="ar-SA"/>
              </w:rPr>
              <w:t>t</w:t>
            </w:r>
            <w:r w:rsidRPr="00D51206">
              <w:rPr>
                <w:rFonts w:ascii="Arial" w:eastAsia="Times New Roman" w:hAnsi="Arial" w:cs="Arial"/>
                <w:color w:val="000000"/>
                <w:kern w:val="0"/>
                <w:sz w:val="16"/>
                <w:szCs w:val="16"/>
                <w:lang w:eastAsia="tr-TR" w:bidi="ar-SA"/>
              </w:rPr>
              <w:t>leri</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Tüketime Yönelik Mal ve Hizmet Alımı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388.000,00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388.000,00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62.241.772.0-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-13-03.05</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Kültür ve Spor Hizme</w:t>
            </w:r>
            <w:r w:rsidRPr="00D51206">
              <w:rPr>
                <w:rFonts w:ascii="Arial" w:eastAsia="Times New Roman" w:hAnsi="Arial" w:cs="Arial"/>
                <w:color w:val="000000"/>
                <w:kern w:val="0"/>
                <w:sz w:val="16"/>
                <w:szCs w:val="16"/>
                <w:lang w:eastAsia="tr-TR" w:bidi="ar-SA"/>
              </w:rPr>
              <w:t>t</w:t>
            </w:r>
            <w:r w:rsidRPr="00D51206">
              <w:rPr>
                <w:rFonts w:ascii="Arial" w:eastAsia="Times New Roman" w:hAnsi="Arial" w:cs="Arial"/>
                <w:color w:val="000000"/>
                <w:kern w:val="0"/>
                <w:sz w:val="16"/>
                <w:szCs w:val="16"/>
                <w:lang w:eastAsia="tr-TR" w:bidi="ar-SA"/>
              </w:rPr>
              <w:t>leri</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Hizmet Alımları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Kültür ve Spor Hi</w:t>
            </w:r>
            <w:r w:rsidRPr="00D51206">
              <w:rPr>
                <w:rFonts w:ascii="Arial" w:eastAsia="Times New Roman" w:hAnsi="Arial" w:cs="Arial"/>
                <w:b/>
                <w:bCs/>
                <w:color w:val="000000"/>
                <w:kern w:val="0"/>
                <w:sz w:val="16"/>
                <w:szCs w:val="16"/>
                <w:lang w:eastAsia="tr-TR" w:bidi="ar-SA"/>
              </w:rPr>
              <w:t>z</w:t>
            </w:r>
            <w:r w:rsidRPr="00D51206">
              <w:rPr>
                <w:rFonts w:ascii="Arial" w:eastAsia="Times New Roman" w:hAnsi="Arial" w:cs="Arial"/>
                <w:b/>
                <w:bCs/>
                <w:color w:val="000000"/>
                <w:kern w:val="0"/>
                <w:sz w:val="16"/>
                <w:szCs w:val="16"/>
                <w:lang w:eastAsia="tr-TR" w:bidi="ar-SA"/>
              </w:rPr>
              <w:t>metleri</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478.000,00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478.000,00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478.000,00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90.000,00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90.000,00</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-13-01.01</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Memur Maaşları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189.000,00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189.000,00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189.000,00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104.409,44</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20.590,56</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-13-01.03.10</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 Ücretleri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1.120.000,00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1.120.000,00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1.120.000,00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w:t>
            </w:r>
            <w:proofErr w:type="gramStart"/>
            <w:r w:rsidRPr="00D51206">
              <w:rPr>
                <w:rFonts w:ascii="Arial" w:eastAsia="Times New Roman" w:hAnsi="Arial" w:cs="Arial"/>
                <w:color w:val="0070C0"/>
                <w:kern w:val="0"/>
                <w:sz w:val="16"/>
                <w:szCs w:val="16"/>
                <w:lang w:eastAsia="tr-TR" w:bidi="ar-SA"/>
              </w:rPr>
              <w:t>81,000,00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1.201.000,00</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1.200.999,83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1.199.631,61</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1.368,22</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-13-01.03.30</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proofErr w:type="gramStart"/>
            <w:r w:rsidRPr="00D51206">
              <w:rPr>
                <w:rFonts w:ascii="Arial" w:eastAsia="Times New Roman" w:hAnsi="Arial" w:cs="Arial"/>
                <w:color w:val="000000"/>
                <w:kern w:val="0"/>
                <w:sz w:val="16"/>
                <w:szCs w:val="16"/>
                <w:lang w:eastAsia="tr-TR" w:bidi="ar-SA"/>
              </w:rPr>
              <w:t>işçilerin</w:t>
            </w:r>
            <w:proofErr w:type="gramEnd"/>
            <w:r w:rsidRPr="00D51206">
              <w:rPr>
                <w:rFonts w:ascii="Arial" w:eastAsia="Times New Roman" w:hAnsi="Arial" w:cs="Arial"/>
                <w:color w:val="000000"/>
                <w:kern w:val="0"/>
                <w:sz w:val="16"/>
                <w:szCs w:val="16"/>
                <w:lang w:eastAsia="tr-TR" w:bidi="ar-SA"/>
              </w:rPr>
              <w:t xml:space="preserve"> Sosyal Hakları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173.000,00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173.000,00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173.000,00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w:t>
            </w:r>
            <w:proofErr w:type="gramStart"/>
            <w:r w:rsidRPr="00D51206">
              <w:rPr>
                <w:rFonts w:ascii="Arial" w:eastAsia="Times New Roman" w:hAnsi="Arial" w:cs="Arial"/>
                <w:color w:val="FF0000"/>
                <w:kern w:val="0"/>
                <w:sz w:val="16"/>
                <w:szCs w:val="16"/>
                <w:lang w:eastAsia="tr-TR" w:bidi="ar-SA"/>
              </w:rPr>
              <w:t>180,000,00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353.000,00</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353.000,00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352.423,08</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576,92</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-13-01.03.40</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Fazla Mesaileri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6.531,70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5.086,80</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1.444,90</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-13-01.03.50</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Ödül ve İkramiyeleri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391.000,00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w:t>
            </w:r>
            <w:proofErr w:type="gramStart"/>
            <w:r w:rsidRPr="00D51206">
              <w:rPr>
                <w:rFonts w:ascii="Arial" w:eastAsia="Times New Roman" w:hAnsi="Arial" w:cs="Arial"/>
                <w:color w:val="0070C0"/>
                <w:kern w:val="0"/>
                <w:sz w:val="16"/>
                <w:szCs w:val="16"/>
                <w:lang w:eastAsia="tr-TR" w:bidi="ar-SA"/>
              </w:rPr>
              <w:t>81,000,00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70C0"/>
                <w:kern w:val="0"/>
                <w:sz w:val="16"/>
                <w:szCs w:val="16"/>
                <w:lang w:eastAsia="tr-TR" w:bidi="ar-SA"/>
              </w:rPr>
            </w:pPr>
            <w:r w:rsidRPr="00D51206">
              <w:rPr>
                <w:rFonts w:ascii="Arial" w:eastAsia="Times New Roman" w:hAnsi="Arial" w:cs="Arial"/>
                <w:color w:val="0070C0"/>
                <w:kern w:val="0"/>
                <w:sz w:val="16"/>
                <w:szCs w:val="16"/>
                <w:lang w:eastAsia="tr-TR" w:bidi="ar-SA"/>
              </w:rPr>
              <w:t>310.000,00</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290.222,02</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288.127,87</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2.094,15</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-13-01.03.90</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Diğer Ödemeleri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36.759,08</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36.087,45</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671,63</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-13-01.04</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Kısmi Zamanlı Öğrencilerin Maaşları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786.000,00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786.000,00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786.000,00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w:t>
            </w:r>
            <w:proofErr w:type="gramStart"/>
            <w:r w:rsidRPr="00D51206">
              <w:rPr>
                <w:rFonts w:ascii="Arial" w:eastAsia="Times New Roman" w:hAnsi="Arial" w:cs="Arial"/>
                <w:color w:val="FF0000"/>
                <w:kern w:val="0"/>
                <w:sz w:val="16"/>
                <w:szCs w:val="16"/>
                <w:lang w:eastAsia="tr-TR" w:bidi="ar-SA"/>
              </w:rPr>
              <w:t>180,000,00</w:t>
            </w:r>
            <w:proofErr w:type="gramEnd"/>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606.000,00</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147.616,00</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32.384,00</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 Yaşamına İlişkin Diğer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2.710.000,0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2.710.000,0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2.710.000,00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2.192.512,63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2.133.382,25</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59.130,38</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-13-02.01</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Memurların Sosyal Güvenlik Prim Ödemeleri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19.000,00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19.000,00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19.000,00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17.000,00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13.526,38</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FF0000"/>
                <w:kern w:val="0"/>
                <w:sz w:val="16"/>
                <w:szCs w:val="16"/>
                <w:lang w:eastAsia="tr-TR" w:bidi="ar-SA"/>
              </w:rPr>
            </w:pPr>
            <w:r w:rsidRPr="00D51206">
              <w:rPr>
                <w:rFonts w:ascii="Arial" w:eastAsia="Times New Roman" w:hAnsi="Arial" w:cs="Arial"/>
                <w:color w:val="FF0000"/>
                <w:kern w:val="0"/>
                <w:sz w:val="16"/>
                <w:szCs w:val="16"/>
                <w:lang w:eastAsia="tr-TR" w:bidi="ar-SA"/>
              </w:rPr>
              <w:t>3.473,62</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-13-02.03</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İşçilerin Sosyal Güvenlik Prim Ödemeleri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410.000,00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399.040,06</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399.039,27</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0,79</w:t>
            </w:r>
          </w:p>
        </w:tc>
      </w:tr>
      <w:tr w:rsidR="00997FDD" w:rsidRPr="00D51206" w:rsidTr="00E200C0">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lastRenderedPageBreak/>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-13-02.04</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Staj Yapan Öğrencilerin SGK Ödemesi</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422.000,00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422.000,00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422.000,00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220.463,98</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220.431,20</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32,78</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 Yaşamına İlişkin Diğer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851.000,00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851.000,00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851.000,00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636.504,04</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632.996,85</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3.507,19</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-13-03.02</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Tüketime Yönelik Mal ve Malzeme Alımı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790.000,00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790.000,00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790.000,00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332.150,93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262.429,35</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69.721,58</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-13-03.03.10</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Yolluklar</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233.000,00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233.000,00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233.000,00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40.000,00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5.975,11</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34.024,89</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-13-03.05</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Hizmet Alımları</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228.000,00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228.000,00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228.000,00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139.131,70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60.917,36</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78.214,34</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-13-03.07</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xml:space="preserve">Menkul, Mal, Gayrimenkul Hak Alım, Bakım ve Onarım </w:t>
            </w:r>
            <w:proofErr w:type="spellStart"/>
            <w:r w:rsidRPr="00D51206">
              <w:rPr>
                <w:rFonts w:ascii="Arial" w:eastAsia="Times New Roman" w:hAnsi="Arial" w:cs="Arial"/>
                <w:color w:val="000000"/>
                <w:kern w:val="0"/>
                <w:sz w:val="16"/>
                <w:szCs w:val="16"/>
                <w:lang w:eastAsia="tr-TR" w:bidi="ar-SA"/>
              </w:rPr>
              <w:t>Gid</w:t>
            </w:r>
            <w:proofErr w:type="spellEnd"/>
            <w:r w:rsidRPr="00D51206">
              <w:rPr>
                <w:rFonts w:ascii="Arial" w:eastAsia="Times New Roman" w:hAnsi="Arial" w:cs="Arial"/>
                <w:color w:val="000000"/>
                <w:kern w:val="0"/>
                <w:sz w:val="16"/>
                <w:szCs w:val="16"/>
                <w:lang w:eastAsia="tr-TR" w:bidi="ar-SA"/>
              </w:rPr>
              <w:t>.</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472.000,00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472.000,00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472.000,00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159.999,60</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99.605,47</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60.394,13</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62.241.773.0-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-13-03.08</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 Yaşamına İlişkin Diğer Hizmetler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xml:space="preserve">Gayrimenkul Mal Bakım ve Onarım Giderleri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125.000,00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 Yaşamına İlişkin Diğer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1.848.000,00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1.848.000,00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1.848.000,00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671.282,23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428.927,29</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242.354,94</w:t>
            </w:r>
          </w:p>
        </w:tc>
      </w:tr>
      <w:tr w:rsidR="00997FDD" w:rsidRPr="00D51206" w:rsidTr="00E200C0">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1775"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21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83"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10.478.000,00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797"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10.478.000,00</w:t>
            </w:r>
          </w:p>
        </w:tc>
        <w:tc>
          <w:tcPr>
            <w:tcW w:w="119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4"/>
                <w:szCs w:val="14"/>
                <w:lang w:eastAsia="tr-TR" w:bidi="ar-SA"/>
              </w:rPr>
            </w:pPr>
            <w:r w:rsidRPr="00D51206">
              <w:rPr>
                <w:rFonts w:ascii="Arial" w:eastAsia="Times New Roman" w:hAnsi="Arial" w:cs="Arial"/>
                <w:b/>
                <w:bCs/>
                <w:color w:val="000000"/>
                <w:kern w:val="0"/>
                <w:sz w:val="14"/>
                <w:szCs w:val="14"/>
                <w:lang w:eastAsia="tr-TR" w:bidi="ar-SA"/>
              </w:rPr>
              <w:t>10.478.000,00</w:t>
            </w:r>
          </w:p>
        </w:tc>
        <w:tc>
          <w:tcPr>
            <w:tcW w:w="818"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7.514.431,03</w:t>
            </w:r>
          </w:p>
        </w:tc>
        <w:tc>
          <w:tcPr>
            <w:tcW w:w="741"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7.033.361,04</w:t>
            </w:r>
          </w:p>
        </w:tc>
        <w:tc>
          <w:tcPr>
            <w:tcW w:w="34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6"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kern w:val="0"/>
                <w:sz w:val="16"/>
                <w:szCs w:val="16"/>
                <w:lang w:eastAsia="tr-TR" w:bidi="ar-SA"/>
              </w:rPr>
            </w:pPr>
            <w:r w:rsidRPr="00D51206">
              <w:rPr>
                <w:rFonts w:ascii="Arial" w:eastAsia="Times New Roman" w:hAnsi="Arial" w:cs="Arial"/>
                <w:b/>
                <w:bCs/>
                <w:kern w:val="0"/>
                <w:sz w:val="16"/>
                <w:szCs w:val="16"/>
                <w:lang w:eastAsia="tr-TR" w:bidi="ar-SA"/>
              </w:rPr>
              <w:t>481.069,99</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775"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197"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83"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596"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97"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94"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18"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827"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41"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46"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kern w:val="0"/>
                <w:sz w:val="16"/>
                <w:szCs w:val="16"/>
                <w:lang w:eastAsia="tr-TR" w:bidi="ar-SA"/>
              </w:rPr>
            </w:pPr>
          </w:p>
        </w:tc>
        <w:tc>
          <w:tcPr>
            <w:tcW w:w="596"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kern w:val="0"/>
                <w:sz w:val="16"/>
                <w:szCs w:val="16"/>
                <w:lang w:eastAsia="tr-TR" w:bidi="ar-SA"/>
              </w:rPr>
            </w:pP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06-</w:t>
            </w:r>
            <w:proofErr w:type="gramStart"/>
            <w:r w:rsidRPr="00D51206">
              <w:rPr>
                <w:rFonts w:ascii="Arial" w:eastAsia="Times New Roman" w:hAnsi="Arial" w:cs="Arial"/>
                <w:kern w:val="0"/>
                <w:sz w:val="16"/>
                <w:szCs w:val="16"/>
                <w:lang w:eastAsia="tr-TR" w:bidi="ar-SA"/>
              </w:rPr>
              <w:t>03.2</w:t>
            </w:r>
            <w:proofErr w:type="gramEnd"/>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Akaryakıt giderleri, </w:t>
            </w:r>
            <w:proofErr w:type="spellStart"/>
            <w:r w:rsidRPr="00D51206">
              <w:rPr>
                <w:rFonts w:ascii="Arial" w:eastAsia="Times New Roman" w:hAnsi="Arial" w:cs="Arial"/>
                <w:kern w:val="0"/>
                <w:sz w:val="16"/>
                <w:szCs w:val="16"/>
                <w:lang w:eastAsia="tr-TR" w:bidi="ar-SA"/>
              </w:rPr>
              <w:t>içeçek</w:t>
            </w:r>
            <w:proofErr w:type="spellEnd"/>
            <w:r w:rsidRPr="00D51206">
              <w:rPr>
                <w:rFonts w:ascii="Arial" w:eastAsia="Times New Roman" w:hAnsi="Arial" w:cs="Arial"/>
                <w:kern w:val="0"/>
                <w:sz w:val="16"/>
                <w:szCs w:val="16"/>
                <w:lang w:eastAsia="tr-TR" w:bidi="ar-SA"/>
              </w:rPr>
              <w:t xml:space="preserve"> alımları, diğer yiyecek, içecek ve yemek alımları, </w:t>
            </w:r>
            <w:proofErr w:type="gramStart"/>
            <w:r w:rsidRPr="00D51206">
              <w:rPr>
                <w:rFonts w:ascii="Arial" w:eastAsia="Times New Roman" w:hAnsi="Arial" w:cs="Arial"/>
                <w:kern w:val="0"/>
                <w:sz w:val="16"/>
                <w:szCs w:val="16"/>
                <w:lang w:eastAsia="tr-TR" w:bidi="ar-SA"/>
              </w:rPr>
              <w:t>spor  malzeme</w:t>
            </w:r>
            <w:proofErr w:type="gramEnd"/>
            <w:r w:rsidRPr="00D51206">
              <w:rPr>
                <w:rFonts w:ascii="Arial" w:eastAsia="Times New Roman" w:hAnsi="Arial" w:cs="Arial"/>
                <w:kern w:val="0"/>
                <w:sz w:val="16"/>
                <w:szCs w:val="16"/>
                <w:lang w:eastAsia="tr-TR" w:bidi="ar-SA"/>
              </w:rPr>
              <w:t xml:space="preserve"> alımları, tören malzeme alımları, diğer giyim kuşam alımları </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06-</w:t>
            </w:r>
            <w:proofErr w:type="gramStart"/>
            <w:r w:rsidRPr="00D51206">
              <w:rPr>
                <w:rFonts w:ascii="Arial" w:eastAsia="Times New Roman" w:hAnsi="Arial" w:cs="Arial"/>
                <w:kern w:val="0"/>
                <w:sz w:val="16"/>
                <w:szCs w:val="16"/>
                <w:lang w:eastAsia="tr-TR" w:bidi="ar-SA"/>
              </w:rPr>
              <w:t>03.5</w:t>
            </w:r>
            <w:proofErr w:type="gramEnd"/>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Yolcu taşıma giderleri, yük taşıma giderleri, taşıt kiralama giderleri, diğer hizmet alımları</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06-</w:t>
            </w:r>
            <w:proofErr w:type="gramStart"/>
            <w:r w:rsidRPr="00D51206">
              <w:rPr>
                <w:rFonts w:ascii="Arial" w:eastAsia="Times New Roman" w:hAnsi="Arial" w:cs="Arial"/>
                <w:kern w:val="0"/>
                <w:sz w:val="16"/>
                <w:szCs w:val="16"/>
                <w:lang w:eastAsia="tr-TR" w:bidi="ar-SA"/>
              </w:rPr>
              <w:t>03.6</w:t>
            </w:r>
            <w:proofErr w:type="gramEnd"/>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Temsil, ağırlama, tören, fuar organizasyon giderleri</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03.2</w:t>
            </w:r>
            <w:proofErr w:type="gramEnd"/>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D51206">
              <w:rPr>
                <w:rFonts w:ascii="Arial" w:eastAsia="Times New Roman" w:hAnsi="Arial" w:cs="Arial"/>
                <w:kern w:val="0"/>
                <w:sz w:val="16"/>
                <w:szCs w:val="16"/>
                <w:lang w:eastAsia="tr-TR" w:bidi="ar-SA"/>
              </w:rPr>
              <w:t>elektirik</w:t>
            </w:r>
            <w:proofErr w:type="spellEnd"/>
            <w:r w:rsidRPr="00D51206">
              <w:rPr>
                <w:rFonts w:ascii="Arial" w:eastAsia="Times New Roman" w:hAnsi="Arial" w:cs="Arial"/>
                <w:kern w:val="0"/>
                <w:sz w:val="16"/>
                <w:szCs w:val="16"/>
                <w:lang w:eastAsia="tr-TR" w:bidi="ar-SA"/>
              </w:rPr>
              <w:t xml:space="preserve"> alımları, </w:t>
            </w:r>
            <w:proofErr w:type="spellStart"/>
            <w:r w:rsidRPr="00D51206">
              <w:rPr>
                <w:rFonts w:ascii="Arial" w:eastAsia="Times New Roman" w:hAnsi="Arial" w:cs="Arial"/>
                <w:kern w:val="0"/>
                <w:sz w:val="16"/>
                <w:szCs w:val="16"/>
                <w:lang w:eastAsia="tr-TR" w:bidi="ar-SA"/>
              </w:rPr>
              <w:t>labaratuar</w:t>
            </w:r>
            <w:proofErr w:type="spellEnd"/>
            <w:r w:rsidRPr="00D51206">
              <w:rPr>
                <w:rFonts w:ascii="Arial" w:eastAsia="Times New Roman" w:hAnsi="Arial" w:cs="Arial"/>
                <w:kern w:val="0"/>
                <w:sz w:val="16"/>
                <w:szCs w:val="16"/>
                <w:lang w:eastAsia="tr-TR" w:bidi="ar-SA"/>
              </w:rPr>
              <w:t xml:space="preserve">,  kimya </w:t>
            </w:r>
            <w:proofErr w:type="spellStart"/>
            <w:r w:rsidRPr="00D51206">
              <w:rPr>
                <w:rFonts w:ascii="Arial" w:eastAsia="Times New Roman" w:hAnsi="Arial" w:cs="Arial"/>
                <w:kern w:val="0"/>
                <w:sz w:val="16"/>
                <w:szCs w:val="16"/>
                <w:lang w:eastAsia="tr-TR" w:bidi="ar-SA"/>
              </w:rPr>
              <w:t>malz</w:t>
            </w:r>
            <w:proofErr w:type="spellEnd"/>
            <w:r w:rsidRPr="00D51206">
              <w:rPr>
                <w:rFonts w:ascii="Arial" w:eastAsia="Times New Roman" w:hAnsi="Arial" w:cs="Arial"/>
                <w:kern w:val="0"/>
                <w:sz w:val="16"/>
                <w:szCs w:val="16"/>
                <w:lang w:eastAsia="tr-TR" w:bidi="ar-SA"/>
              </w:rPr>
              <w:t xml:space="preserve">. </w:t>
            </w:r>
            <w:proofErr w:type="gramStart"/>
            <w:r w:rsidRPr="00D51206">
              <w:rPr>
                <w:rFonts w:ascii="Arial" w:eastAsia="Times New Roman" w:hAnsi="Arial" w:cs="Arial"/>
                <w:kern w:val="0"/>
                <w:sz w:val="16"/>
                <w:szCs w:val="16"/>
                <w:lang w:eastAsia="tr-TR" w:bidi="ar-SA"/>
              </w:rPr>
              <w:t>ve</w:t>
            </w:r>
            <w:proofErr w:type="gramEnd"/>
            <w:r w:rsidRPr="00D51206">
              <w:rPr>
                <w:rFonts w:ascii="Arial" w:eastAsia="Times New Roman" w:hAnsi="Arial" w:cs="Arial"/>
                <w:kern w:val="0"/>
                <w:sz w:val="16"/>
                <w:szCs w:val="16"/>
                <w:lang w:eastAsia="tr-TR" w:bidi="ar-SA"/>
              </w:rPr>
              <w:t xml:space="preserve"> temizlik </w:t>
            </w:r>
            <w:proofErr w:type="spellStart"/>
            <w:r w:rsidRPr="00D51206">
              <w:rPr>
                <w:rFonts w:ascii="Arial" w:eastAsia="Times New Roman" w:hAnsi="Arial" w:cs="Arial"/>
                <w:kern w:val="0"/>
                <w:sz w:val="16"/>
                <w:szCs w:val="16"/>
                <w:lang w:eastAsia="tr-TR" w:bidi="ar-SA"/>
              </w:rPr>
              <w:t>malz</w:t>
            </w:r>
            <w:proofErr w:type="spellEnd"/>
            <w:r w:rsidRPr="00D51206">
              <w:rPr>
                <w:rFonts w:ascii="Arial" w:eastAsia="Times New Roman" w:hAnsi="Arial" w:cs="Arial"/>
                <w:kern w:val="0"/>
                <w:sz w:val="16"/>
                <w:szCs w:val="16"/>
                <w:lang w:eastAsia="tr-TR" w:bidi="ar-SA"/>
              </w:rPr>
              <w:t xml:space="preserve"> alımları</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tıbbı malzeme ve ilaç </w:t>
            </w:r>
            <w:proofErr w:type="spellStart"/>
            <w:proofErr w:type="gramStart"/>
            <w:r w:rsidRPr="00D51206">
              <w:rPr>
                <w:rFonts w:ascii="Arial" w:eastAsia="Times New Roman" w:hAnsi="Arial" w:cs="Arial"/>
                <w:kern w:val="0"/>
                <w:sz w:val="16"/>
                <w:szCs w:val="16"/>
                <w:lang w:eastAsia="tr-TR" w:bidi="ar-SA"/>
              </w:rPr>
              <w:t>alımları,bahçe</w:t>
            </w:r>
            <w:proofErr w:type="spellEnd"/>
            <w:proofErr w:type="gramEnd"/>
            <w:r w:rsidRPr="00D51206">
              <w:rPr>
                <w:rFonts w:ascii="Arial" w:eastAsia="Times New Roman" w:hAnsi="Arial" w:cs="Arial"/>
                <w:kern w:val="0"/>
                <w:sz w:val="16"/>
                <w:szCs w:val="16"/>
                <w:lang w:eastAsia="tr-TR" w:bidi="ar-SA"/>
              </w:rPr>
              <w:t xml:space="preserve"> malzemesi  ile yapım bakım onarım giderleri, diğer tüketim </w:t>
            </w:r>
            <w:proofErr w:type="spellStart"/>
            <w:r w:rsidRPr="00D51206">
              <w:rPr>
                <w:rFonts w:ascii="Arial" w:eastAsia="Times New Roman" w:hAnsi="Arial" w:cs="Arial"/>
                <w:kern w:val="0"/>
                <w:sz w:val="16"/>
                <w:szCs w:val="16"/>
                <w:lang w:eastAsia="tr-TR" w:bidi="ar-SA"/>
              </w:rPr>
              <w:t>malzemleri</w:t>
            </w:r>
            <w:proofErr w:type="spellEnd"/>
            <w:r w:rsidRPr="00D51206">
              <w:rPr>
                <w:rFonts w:ascii="Arial" w:eastAsia="Times New Roman" w:hAnsi="Arial" w:cs="Arial"/>
                <w:kern w:val="0"/>
                <w:sz w:val="16"/>
                <w:szCs w:val="16"/>
                <w:lang w:eastAsia="tr-TR" w:bidi="ar-SA"/>
              </w:rPr>
              <w:t xml:space="preserve"> alımları</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03.5</w:t>
            </w:r>
            <w:proofErr w:type="gramEnd"/>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03.7</w:t>
            </w:r>
            <w:proofErr w:type="gramEnd"/>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Büro ve iş yeri mal, malzeme, makine ve </w:t>
            </w:r>
            <w:proofErr w:type="spellStart"/>
            <w:r w:rsidRPr="00D51206">
              <w:rPr>
                <w:rFonts w:ascii="Arial" w:eastAsia="Times New Roman" w:hAnsi="Arial" w:cs="Arial"/>
                <w:kern w:val="0"/>
                <w:sz w:val="16"/>
                <w:szCs w:val="16"/>
                <w:lang w:eastAsia="tr-TR" w:bidi="ar-SA"/>
              </w:rPr>
              <w:t>techizat</w:t>
            </w:r>
            <w:proofErr w:type="spellEnd"/>
            <w:r w:rsidRPr="00D51206">
              <w:rPr>
                <w:rFonts w:ascii="Arial" w:eastAsia="Times New Roman" w:hAnsi="Arial" w:cs="Arial"/>
                <w:kern w:val="0"/>
                <w:sz w:val="16"/>
                <w:szCs w:val="16"/>
                <w:lang w:eastAsia="tr-TR" w:bidi="ar-SA"/>
              </w:rPr>
              <w:t xml:space="preserve"> alımları, avadanlık yedek parça alımları, diğer </w:t>
            </w:r>
            <w:proofErr w:type="spellStart"/>
            <w:r w:rsidRPr="00D51206">
              <w:rPr>
                <w:rFonts w:ascii="Arial" w:eastAsia="Times New Roman" w:hAnsi="Arial" w:cs="Arial"/>
                <w:kern w:val="0"/>
                <w:sz w:val="16"/>
                <w:szCs w:val="16"/>
                <w:lang w:eastAsia="tr-TR" w:bidi="ar-SA"/>
              </w:rPr>
              <w:t>dayananklı</w:t>
            </w:r>
            <w:proofErr w:type="spellEnd"/>
            <w:r w:rsidRPr="00D51206">
              <w:rPr>
                <w:rFonts w:ascii="Arial" w:eastAsia="Times New Roman" w:hAnsi="Arial" w:cs="Arial"/>
                <w:kern w:val="0"/>
                <w:sz w:val="16"/>
                <w:szCs w:val="16"/>
                <w:lang w:eastAsia="tr-TR" w:bidi="ar-SA"/>
              </w:rPr>
              <w:t xml:space="preserve"> mal ve malzeme alımları, </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D51206">
              <w:rPr>
                <w:rFonts w:ascii="Arial" w:eastAsia="Times New Roman" w:hAnsi="Arial" w:cs="Arial"/>
                <w:kern w:val="0"/>
                <w:sz w:val="16"/>
                <w:szCs w:val="16"/>
                <w:lang w:eastAsia="tr-TR" w:bidi="ar-SA"/>
              </w:rPr>
              <w:t>tecihizat</w:t>
            </w:r>
            <w:proofErr w:type="spellEnd"/>
            <w:r w:rsidRPr="00D51206">
              <w:rPr>
                <w:rFonts w:ascii="Arial" w:eastAsia="Times New Roman" w:hAnsi="Arial" w:cs="Arial"/>
                <w:kern w:val="0"/>
                <w:sz w:val="16"/>
                <w:szCs w:val="16"/>
                <w:lang w:eastAsia="tr-TR" w:bidi="ar-SA"/>
              </w:rPr>
              <w:t xml:space="preserve"> bakım ve onarım giderleri,</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07-</w:t>
            </w:r>
            <w:proofErr w:type="gramStart"/>
            <w:r w:rsidRPr="00D51206">
              <w:rPr>
                <w:rFonts w:ascii="Arial" w:eastAsia="Times New Roman" w:hAnsi="Arial" w:cs="Arial"/>
                <w:kern w:val="0"/>
                <w:sz w:val="16"/>
                <w:szCs w:val="16"/>
                <w:lang w:eastAsia="tr-TR" w:bidi="ar-SA"/>
              </w:rPr>
              <w:t>03.8</w:t>
            </w:r>
            <w:proofErr w:type="gramEnd"/>
          </w:p>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11267" w:type="dxa"/>
            <w:gridSpan w:val="2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r w:rsidRPr="00D51206">
              <w:rPr>
                <w:rFonts w:ascii="Arial" w:eastAsia="Times New Roman" w:hAnsi="Arial" w:cs="Arial"/>
                <w:kern w:val="0"/>
                <w:sz w:val="16"/>
                <w:szCs w:val="16"/>
                <w:lang w:eastAsia="tr-TR" w:bidi="ar-SA"/>
              </w:rPr>
              <w:t xml:space="preserve">Hizmet binası, hastane, sosyal </w:t>
            </w:r>
            <w:proofErr w:type="gramStart"/>
            <w:r w:rsidRPr="00D51206">
              <w:rPr>
                <w:rFonts w:ascii="Arial" w:eastAsia="Times New Roman" w:hAnsi="Arial" w:cs="Arial"/>
                <w:kern w:val="0"/>
                <w:sz w:val="16"/>
                <w:szCs w:val="16"/>
                <w:lang w:eastAsia="tr-TR" w:bidi="ar-SA"/>
              </w:rPr>
              <w:t>tesisler  ve</w:t>
            </w:r>
            <w:proofErr w:type="gramEnd"/>
            <w:r w:rsidRPr="00D51206">
              <w:rPr>
                <w:rFonts w:ascii="Arial" w:eastAsia="Times New Roman" w:hAnsi="Arial" w:cs="Arial"/>
                <w:kern w:val="0"/>
                <w:sz w:val="16"/>
                <w:szCs w:val="16"/>
                <w:lang w:eastAsia="tr-TR" w:bidi="ar-SA"/>
              </w:rPr>
              <w:t xml:space="preserve"> diğer hizmet binaları ve gemi  bakım ve onarım giderleri</w:t>
            </w:r>
          </w:p>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Default="00997FDD" w:rsidP="00E200C0">
            <w:pPr>
              <w:widowControl/>
              <w:suppressAutoHyphens w:val="0"/>
              <w:autoSpaceDN/>
              <w:textAlignment w:val="auto"/>
              <w:rPr>
                <w:rFonts w:ascii="Arial" w:eastAsia="Times New Roman" w:hAnsi="Arial" w:cs="Arial"/>
                <w:kern w:val="0"/>
                <w:sz w:val="16"/>
                <w:szCs w:val="16"/>
                <w:lang w:eastAsia="tr-TR" w:bidi="ar-SA"/>
              </w:rPr>
            </w:pPr>
          </w:p>
          <w:p w:rsidR="00997FDD" w:rsidRDefault="00997FDD" w:rsidP="00E200C0">
            <w:pPr>
              <w:widowControl/>
              <w:suppressAutoHyphens w:val="0"/>
              <w:autoSpaceDN/>
              <w:textAlignment w:val="auto"/>
              <w:rPr>
                <w:rFonts w:ascii="Arial" w:eastAsia="Times New Roman" w:hAnsi="Arial" w:cs="Arial"/>
                <w:kern w:val="0"/>
                <w:sz w:val="16"/>
                <w:szCs w:val="16"/>
                <w:lang w:eastAsia="tr-TR" w:bidi="ar-SA"/>
              </w:rPr>
            </w:pPr>
          </w:p>
          <w:p w:rsidR="00997FDD" w:rsidRDefault="00997FDD"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997FDD" w:rsidRDefault="00997FDD" w:rsidP="00E200C0">
            <w:pPr>
              <w:widowControl/>
              <w:suppressAutoHyphens w:val="0"/>
              <w:autoSpaceDN/>
              <w:textAlignment w:val="auto"/>
              <w:rPr>
                <w:rFonts w:ascii="Arial" w:eastAsia="Times New Roman" w:hAnsi="Arial" w:cs="Arial"/>
                <w:kern w:val="0"/>
                <w:sz w:val="16"/>
                <w:szCs w:val="16"/>
                <w:lang w:eastAsia="tr-TR" w:bidi="ar-SA"/>
              </w:rPr>
            </w:pPr>
          </w:p>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4044" w:type="dxa"/>
            <w:gridSpan w:val="3"/>
            <w:tcBorders>
              <w:top w:val="nil"/>
              <w:left w:val="nil"/>
              <w:bottom w:val="nil"/>
              <w:right w:val="nil"/>
            </w:tcBorders>
            <w:shd w:val="clear" w:color="auto" w:fill="auto"/>
            <w:noWrap/>
            <w:vAlign w:val="bottom"/>
            <w:hideMark/>
          </w:tcPr>
          <w:p w:rsidR="00997FDD" w:rsidRDefault="00997FDD" w:rsidP="00E200C0">
            <w:pPr>
              <w:widowControl/>
              <w:suppressAutoHyphens w:val="0"/>
              <w:autoSpaceDN/>
              <w:textAlignment w:val="auto"/>
              <w:rPr>
                <w:rFonts w:ascii="Arial" w:eastAsia="Times New Roman" w:hAnsi="Arial" w:cs="Arial"/>
                <w:kern w:val="0"/>
                <w:sz w:val="16"/>
                <w:szCs w:val="16"/>
                <w:lang w:eastAsia="tr-TR" w:bidi="ar-SA"/>
              </w:rPr>
            </w:pPr>
          </w:p>
          <w:p w:rsidR="00C821A4" w:rsidRDefault="00C821A4" w:rsidP="00E200C0">
            <w:pPr>
              <w:widowControl/>
              <w:suppressAutoHyphens w:val="0"/>
              <w:autoSpaceDN/>
              <w:textAlignment w:val="auto"/>
              <w:rPr>
                <w:rFonts w:ascii="Arial" w:eastAsia="Times New Roman" w:hAnsi="Arial" w:cs="Arial"/>
                <w:kern w:val="0"/>
                <w:sz w:val="16"/>
                <w:szCs w:val="16"/>
                <w:lang w:eastAsia="tr-TR" w:bidi="ar-SA"/>
              </w:rPr>
            </w:pPr>
          </w:p>
          <w:p w:rsidR="00C821A4" w:rsidRPr="00D51206" w:rsidRDefault="00C821A4" w:rsidP="00E200C0">
            <w:pPr>
              <w:widowControl/>
              <w:suppressAutoHyphens w:val="0"/>
              <w:autoSpaceDN/>
              <w:textAlignment w:val="auto"/>
              <w:rPr>
                <w:rFonts w:ascii="Arial" w:eastAsia="Times New Roman" w:hAnsi="Arial" w:cs="Arial"/>
                <w:kern w:val="0"/>
                <w:sz w:val="16"/>
                <w:szCs w:val="16"/>
                <w:lang w:eastAsia="tr-TR" w:bidi="ar-SA"/>
              </w:rPr>
            </w:pPr>
          </w:p>
        </w:tc>
        <w:tc>
          <w:tcPr>
            <w:tcW w:w="639"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740"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653"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629"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234"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710"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c>
          <w:tcPr>
            <w:tcW w:w="1014"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kern w:val="0"/>
                <w:sz w:val="16"/>
                <w:szCs w:val="16"/>
                <w:lang w:eastAsia="tr-TR" w:bidi="ar-SA"/>
              </w:rPr>
            </w:pPr>
          </w:p>
        </w:tc>
      </w:tr>
      <w:tr w:rsidR="00997FDD" w:rsidRPr="00D51206" w:rsidTr="00E200C0">
        <w:trPr>
          <w:trHeight w:val="225"/>
        </w:trPr>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lastRenderedPageBreak/>
              <w:t>00-</w:t>
            </w:r>
            <w:proofErr w:type="gramStart"/>
            <w:r w:rsidRPr="00D51206">
              <w:rPr>
                <w:rFonts w:ascii="Arial" w:eastAsia="Times New Roman" w:hAnsi="Arial" w:cs="Arial"/>
                <w:color w:val="000000"/>
                <w:kern w:val="0"/>
                <w:sz w:val="16"/>
                <w:szCs w:val="16"/>
                <w:lang w:eastAsia="tr-TR" w:bidi="ar-SA"/>
              </w:rPr>
              <w:t>03.3</w:t>
            </w:r>
            <w:proofErr w:type="gramEnd"/>
          </w:p>
        </w:tc>
        <w:tc>
          <w:tcPr>
            <w:tcW w:w="404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Personel Yolluklar (Memurlar)</w:t>
            </w:r>
          </w:p>
        </w:tc>
        <w:tc>
          <w:tcPr>
            <w:tcW w:w="639"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53"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29"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997FDD" w:rsidRPr="00D51206" w:rsidTr="00E200C0">
        <w:trPr>
          <w:trHeight w:val="22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w:t>
            </w:r>
            <w:proofErr w:type="gramStart"/>
            <w:r w:rsidRPr="00D51206">
              <w:rPr>
                <w:rFonts w:ascii="Arial" w:eastAsia="Times New Roman" w:hAnsi="Arial" w:cs="Arial"/>
                <w:color w:val="000000"/>
                <w:kern w:val="0"/>
                <w:sz w:val="16"/>
                <w:szCs w:val="16"/>
                <w:lang w:eastAsia="tr-TR" w:bidi="ar-SA"/>
              </w:rPr>
              <w:t>03.5</w:t>
            </w:r>
            <w:proofErr w:type="gramEnd"/>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Personel Hizmet Alımları (Memurlar)</w:t>
            </w:r>
          </w:p>
        </w:tc>
        <w:tc>
          <w:tcPr>
            <w:tcW w:w="63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53"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2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0,00</w:t>
            </w:r>
          </w:p>
        </w:tc>
      </w:tr>
      <w:tr w:rsidR="00997FDD" w:rsidRPr="00D51206" w:rsidTr="00E200C0">
        <w:trPr>
          <w:trHeight w:val="22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Personel Giderleri (Memurlar)</w:t>
            </w:r>
          </w:p>
        </w:tc>
        <w:tc>
          <w:tcPr>
            <w:tcW w:w="63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653"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62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r>
      <w:tr w:rsidR="00997FDD" w:rsidRPr="00D51206" w:rsidTr="00E200C0">
        <w:trPr>
          <w:trHeight w:val="225"/>
        </w:trPr>
        <w:tc>
          <w:tcPr>
            <w:tcW w:w="3261" w:type="dxa"/>
            <w:tcBorders>
              <w:top w:val="nil"/>
              <w:left w:val="nil"/>
              <w:bottom w:val="nil"/>
              <w:right w:val="nil"/>
            </w:tcBorders>
            <w:shd w:val="clear" w:color="auto" w:fill="auto"/>
            <w:noWrap/>
            <w:vAlign w:val="bottom"/>
            <w:hideMark/>
          </w:tcPr>
          <w:p w:rsidR="00997FDD"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p w:rsidR="00997FDD"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p w:rsidR="00997FDD"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044"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39"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740"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53"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29"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234"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710"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1014"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r>
      <w:tr w:rsidR="00997FDD" w:rsidRPr="00D51206" w:rsidTr="00C821A4">
        <w:trPr>
          <w:trHeight w:val="80"/>
        </w:trPr>
        <w:tc>
          <w:tcPr>
            <w:tcW w:w="3261"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4044"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b/>
                <w:bCs/>
                <w:color w:val="000000"/>
                <w:kern w:val="0"/>
                <w:sz w:val="16"/>
                <w:szCs w:val="16"/>
                <w:lang w:eastAsia="tr-TR" w:bidi="ar-SA"/>
              </w:rPr>
            </w:pPr>
          </w:p>
        </w:tc>
        <w:tc>
          <w:tcPr>
            <w:tcW w:w="639"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b/>
                <w:bCs/>
                <w:color w:val="000000"/>
                <w:kern w:val="0"/>
                <w:sz w:val="16"/>
                <w:szCs w:val="16"/>
                <w:lang w:eastAsia="tr-TR" w:bidi="ar-SA"/>
              </w:rPr>
            </w:pPr>
          </w:p>
        </w:tc>
        <w:tc>
          <w:tcPr>
            <w:tcW w:w="740"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53"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29"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234"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710"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669" w:type="dxa"/>
            <w:gridSpan w:val="2"/>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597" w:type="dxa"/>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c>
          <w:tcPr>
            <w:tcW w:w="1014" w:type="dxa"/>
            <w:gridSpan w:val="3"/>
            <w:tcBorders>
              <w:top w:val="nil"/>
              <w:left w:val="nil"/>
              <w:bottom w:val="nil"/>
              <w:right w:val="nil"/>
            </w:tcBorders>
            <w:shd w:val="clear" w:color="auto" w:fill="auto"/>
            <w:noWrap/>
            <w:vAlign w:val="bottom"/>
            <w:hideMark/>
          </w:tcPr>
          <w:p w:rsidR="00997FDD" w:rsidRPr="00D51206" w:rsidRDefault="00997FDD" w:rsidP="00E200C0">
            <w:pPr>
              <w:widowControl/>
              <w:suppressAutoHyphens w:val="0"/>
              <w:autoSpaceDN/>
              <w:textAlignment w:val="auto"/>
              <w:rPr>
                <w:rFonts w:ascii="Calibri" w:eastAsia="Times New Roman" w:hAnsi="Calibri" w:cs="Calibri"/>
                <w:color w:val="000000"/>
                <w:kern w:val="0"/>
                <w:sz w:val="16"/>
                <w:szCs w:val="16"/>
                <w:lang w:eastAsia="tr-TR" w:bidi="ar-SA"/>
              </w:rPr>
            </w:pPr>
          </w:p>
        </w:tc>
      </w:tr>
      <w:tr w:rsidR="00997FDD" w:rsidRPr="00D51206" w:rsidTr="00E200C0">
        <w:trPr>
          <w:trHeight w:val="255"/>
        </w:trPr>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GELİRE BAĞLI OLMAYAN GİDERLER / SKSD PERSONEL MAAŞLARI</w:t>
            </w:r>
          </w:p>
        </w:tc>
        <w:tc>
          <w:tcPr>
            <w:tcW w:w="404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39"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7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53"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29"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2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710"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66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597" w:type="dxa"/>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c>
          <w:tcPr>
            <w:tcW w:w="101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FF0000"/>
                <w:kern w:val="0"/>
                <w:sz w:val="16"/>
                <w:szCs w:val="16"/>
                <w:lang w:eastAsia="tr-TR" w:bidi="ar-SA"/>
              </w:rPr>
            </w:pPr>
            <w:r w:rsidRPr="00D51206">
              <w:rPr>
                <w:rFonts w:ascii="Arial" w:eastAsia="Times New Roman" w:hAnsi="Arial" w:cs="Arial"/>
                <w:b/>
                <w:bCs/>
                <w:color w:val="FF0000"/>
                <w:kern w:val="0"/>
                <w:sz w:val="16"/>
                <w:szCs w:val="16"/>
                <w:lang w:eastAsia="tr-TR" w:bidi="ar-SA"/>
              </w:rPr>
              <w:t> </w:t>
            </w:r>
          </w:p>
        </w:tc>
      </w:tr>
      <w:tr w:rsidR="00997FDD" w:rsidRPr="00D51206" w:rsidTr="00E200C0">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98.900.9037.0-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-02-01.01</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Öğrencilere Yönelik İdari Hizmetler</w:t>
            </w:r>
          </w:p>
        </w:tc>
        <w:tc>
          <w:tcPr>
            <w:tcW w:w="63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2.139.000,00</w:t>
            </w:r>
          </w:p>
        </w:tc>
        <w:tc>
          <w:tcPr>
            <w:tcW w:w="653"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2.139.000,00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1.520.658,00</w:t>
            </w:r>
          </w:p>
        </w:tc>
        <w:tc>
          <w:tcPr>
            <w:tcW w:w="62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763.402,00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1.373.686,95</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-610.284,95</w:t>
            </w:r>
          </w:p>
        </w:tc>
      </w:tr>
      <w:tr w:rsidR="00997FDD" w:rsidRPr="00D51206" w:rsidTr="00E200C0">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98.900.9037.0-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-02-02.01</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Öğrencilere Yönelik İdari Hizmetler</w:t>
            </w:r>
          </w:p>
        </w:tc>
        <w:tc>
          <w:tcPr>
            <w:tcW w:w="63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299.000,00</w:t>
            </w:r>
          </w:p>
        </w:tc>
        <w:tc>
          <w:tcPr>
            <w:tcW w:w="653"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299.000,00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215.000,00</w:t>
            </w:r>
          </w:p>
        </w:tc>
        <w:tc>
          <w:tcPr>
            <w:tcW w:w="62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108.200,00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247.772,51</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-139.572,51</w:t>
            </w:r>
          </w:p>
        </w:tc>
      </w:tr>
      <w:tr w:rsidR="00997FDD" w:rsidRPr="00D51206" w:rsidTr="00E200C0">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98.900.9037.0-</w:t>
            </w:r>
            <w:proofErr w:type="gramStart"/>
            <w:r w:rsidRPr="00D51206">
              <w:rPr>
                <w:rFonts w:ascii="Arial" w:eastAsia="Times New Roman" w:hAnsi="Arial" w:cs="Arial"/>
                <w:color w:val="000000"/>
                <w:kern w:val="0"/>
                <w:sz w:val="16"/>
                <w:szCs w:val="16"/>
                <w:lang w:eastAsia="tr-TR" w:bidi="ar-SA"/>
              </w:rPr>
              <w:t>0446.0006</w:t>
            </w:r>
            <w:proofErr w:type="gramEnd"/>
            <w:r w:rsidRPr="00D51206">
              <w:rPr>
                <w:rFonts w:ascii="Arial" w:eastAsia="Times New Roman" w:hAnsi="Arial" w:cs="Arial"/>
                <w:color w:val="000000"/>
                <w:kern w:val="0"/>
                <w:sz w:val="16"/>
                <w:szCs w:val="16"/>
                <w:lang w:eastAsia="tr-TR" w:bidi="ar-SA"/>
              </w:rPr>
              <w:t>-02-03.05</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Yükseköğretimde Öğrencilere Yönelik İdari Hizmetler</w:t>
            </w:r>
          </w:p>
        </w:tc>
        <w:tc>
          <w:tcPr>
            <w:tcW w:w="63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7.000,00</w:t>
            </w:r>
          </w:p>
        </w:tc>
        <w:tc>
          <w:tcPr>
            <w:tcW w:w="653"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7.000,00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4.200,00</w:t>
            </w:r>
          </w:p>
        </w:tc>
        <w:tc>
          <w:tcPr>
            <w:tcW w:w="62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1.800,00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color w:val="000000"/>
                <w:kern w:val="0"/>
                <w:sz w:val="16"/>
                <w:szCs w:val="16"/>
                <w:lang w:eastAsia="tr-TR" w:bidi="ar-SA"/>
              </w:rPr>
            </w:pPr>
            <w:r w:rsidRPr="00D51206">
              <w:rPr>
                <w:rFonts w:ascii="Arial" w:eastAsia="Times New Roman" w:hAnsi="Arial" w:cs="Arial"/>
                <w:color w:val="000000"/>
                <w:kern w:val="0"/>
                <w:sz w:val="16"/>
                <w:szCs w:val="16"/>
                <w:lang w:eastAsia="tr-TR" w:bidi="ar-SA"/>
              </w:rPr>
              <w:t> </w:t>
            </w:r>
          </w:p>
        </w:tc>
      </w:tr>
      <w:tr w:rsidR="00997FDD" w:rsidRPr="00D51206" w:rsidTr="00E200C0">
        <w:trPr>
          <w:trHeight w:val="255"/>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xml:space="preserve">Toplam </w:t>
            </w:r>
          </w:p>
        </w:tc>
        <w:tc>
          <w:tcPr>
            <w:tcW w:w="404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Yükseköğretimde Öğrencilere Yönelik İdari Hizme</w:t>
            </w:r>
            <w:r w:rsidRPr="00D51206">
              <w:rPr>
                <w:rFonts w:ascii="Arial" w:eastAsia="Times New Roman" w:hAnsi="Arial" w:cs="Arial"/>
                <w:b/>
                <w:bCs/>
                <w:color w:val="000000"/>
                <w:kern w:val="0"/>
                <w:sz w:val="16"/>
                <w:szCs w:val="16"/>
                <w:lang w:eastAsia="tr-TR" w:bidi="ar-SA"/>
              </w:rPr>
              <w:t>t</w:t>
            </w:r>
            <w:r w:rsidRPr="00D51206">
              <w:rPr>
                <w:rFonts w:ascii="Arial" w:eastAsia="Times New Roman" w:hAnsi="Arial" w:cs="Arial"/>
                <w:b/>
                <w:bCs/>
                <w:color w:val="000000"/>
                <w:kern w:val="0"/>
                <w:sz w:val="16"/>
                <w:szCs w:val="16"/>
                <w:lang w:eastAsia="tr-TR" w:bidi="ar-SA"/>
              </w:rPr>
              <w:t>ler</w:t>
            </w:r>
          </w:p>
        </w:tc>
        <w:tc>
          <w:tcPr>
            <w:tcW w:w="63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40"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2.445.000,00</w:t>
            </w:r>
          </w:p>
        </w:tc>
        <w:tc>
          <w:tcPr>
            <w:tcW w:w="653"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2.445.000,00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1.739.858,00</w:t>
            </w:r>
          </w:p>
        </w:tc>
        <w:tc>
          <w:tcPr>
            <w:tcW w:w="629"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234"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 </w:t>
            </w:r>
          </w:p>
        </w:tc>
        <w:tc>
          <w:tcPr>
            <w:tcW w:w="710"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871.602,00</w:t>
            </w:r>
          </w:p>
        </w:tc>
        <w:tc>
          <w:tcPr>
            <w:tcW w:w="669" w:type="dxa"/>
            <w:gridSpan w:val="2"/>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1.621.459,46</w:t>
            </w:r>
          </w:p>
        </w:tc>
        <w:tc>
          <w:tcPr>
            <w:tcW w:w="597" w:type="dxa"/>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0,00</w:t>
            </w:r>
          </w:p>
        </w:tc>
        <w:tc>
          <w:tcPr>
            <w:tcW w:w="1014" w:type="dxa"/>
            <w:gridSpan w:val="3"/>
            <w:tcBorders>
              <w:top w:val="nil"/>
              <w:left w:val="nil"/>
              <w:bottom w:val="single" w:sz="4" w:space="0" w:color="000000"/>
              <w:right w:val="single" w:sz="4" w:space="0" w:color="000000"/>
            </w:tcBorders>
            <w:shd w:val="clear" w:color="auto" w:fill="auto"/>
            <w:noWrap/>
            <w:vAlign w:val="bottom"/>
            <w:hideMark/>
          </w:tcPr>
          <w:p w:rsidR="00997FDD" w:rsidRPr="00D51206" w:rsidRDefault="00997FDD" w:rsidP="00E200C0">
            <w:pPr>
              <w:widowControl/>
              <w:suppressAutoHyphens w:val="0"/>
              <w:autoSpaceDN/>
              <w:textAlignment w:val="auto"/>
              <w:rPr>
                <w:rFonts w:ascii="Arial" w:eastAsia="Times New Roman" w:hAnsi="Arial" w:cs="Arial"/>
                <w:b/>
                <w:bCs/>
                <w:color w:val="000000"/>
                <w:kern w:val="0"/>
                <w:sz w:val="16"/>
                <w:szCs w:val="16"/>
                <w:lang w:eastAsia="tr-TR" w:bidi="ar-SA"/>
              </w:rPr>
            </w:pPr>
            <w:r w:rsidRPr="00D51206">
              <w:rPr>
                <w:rFonts w:ascii="Arial" w:eastAsia="Times New Roman" w:hAnsi="Arial" w:cs="Arial"/>
                <w:b/>
                <w:bCs/>
                <w:color w:val="000000"/>
                <w:kern w:val="0"/>
                <w:sz w:val="16"/>
                <w:szCs w:val="16"/>
                <w:lang w:eastAsia="tr-TR" w:bidi="ar-SA"/>
              </w:rPr>
              <w:t>-749.857,46</w:t>
            </w:r>
          </w:p>
        </w:tc>
      </w:tr>
    </w:tbl>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Pr="007939CF" w:rsidRDefault="00997FDD" w:rsidP="00997FDD">
      <w:pPr>
        <w:tabs>
          <w:tab w:val="left" w:pos="786"/>
        </w:tabs>
        <w:spacing w:line="100" w:lineRule="atLeast"/>
        <w:rPr>
          <w:rFonts w:eastAsia="Times New Roman" w:cs="Times New Roman"/>
          <w:b/>
          <w:color w:val="FF0000"/>
          <w:sz w:val="26"/>
          <w:szCs w:val="26"/>
          <w:lang w:eastAsia="tr-TR" w:bidi="ar-SA"/>
        </w:rPr>
      </w:pPr>
    </w:p>
    <w:p w:rsidR="00997FDD" w:rsidRPr="007939CF" w:rsidRDefault="00997FDD" w:rsidP="00997FDD"/>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tabs>
          <w:tab w:val="num" w:pos="360"/>
        </w:tabs>
        <w:jc w:val="both"/>
        <w:rPr>
          <w:rFonts w:eastAsia="Times New Roman" w:cs="Times New Roman"/>
          <w:b/>
          <w:lang w:eastAsia="tr-TR"/>
        </w:rPr>
      </w:pPr>
    </w:p>
    <w:p w:rsidR="00997FDD" w:rsidRDefault="00997FDD" w:rsidP="00997FDD">
      <w:pPr>
        <w:pStyle w:val="Standard"/>
        <w:widowControl/>
        <w:spacing w:before="100" w:after="119"/>
        <w:ind w:left="374"/>
        <w:jc w:val="both"/>
        <w:rPr>
          <w:bCs/>
        </w:rPr>
      </w:pPr>
    </w:p>
    <w:p w:rsidR="00997FDD" w:rsidRPr="00F319EA" w:rsidRDefault="00997FDD" w:rsidP="00997FDD">
      <w:pPr>
        <w:pStyle w:val="Standard"/>
        <w:widowControl/>
        <w:spacing w:before="100" w:after="119"/>
        <w:ind w:left="374"/>
        <w:jc w:val="both"/>
        <w:rPr>
          <w:bCs/>
        </w:rPr>
      </w:pPr>
    </w:p>
    <w:p w:rsidR="003505F0" w:rsidRPr="00997FDD" w:rsidRDefault="003505F0" w:rsidP="003505F0">
      <w:pPr>
        <w:pStyle w:val="Standard"/>
        <w:widowControl/>
        <w:numPr>
          <w:ilvl w:val="0"/>
          <w:numId w:val="47"/>
        </w:numPr>
        <w:spacing w:before="100" w:after="119"/>
        <w:jc w:val="both"/>
        <w:rPr>
          <w:b/>
          <w:bCs/>
        </w:rPr>
      </w:pPr>
      <w:r w:rsidRPr="00997FDD">
        <w:rPr>
          <w:b/>
          <w:bCs/>
        </w:rPr>
        <w:lastRenderedPageBreak/>
        <w:t>Mali Denetim Sonuçları</w:t>
      </w:r>
    </w:p>
    <w:p w:rsidR="003505F0" w:rsidRDefault="003505F0" w:rsidP="003505F0">
      <w:pPr>
        <w:pStyle w:val="Standard"/>
        <w:widowControl/>
        <w:numPr>
          <w:ilvl w:val="0"/>
          <w:numId w:val="47"/>
        </w:numPr>
        <w:spacing w:before="100" w:after="119"/>
        <w:jc w:val="both"/>
        <w:rPr>
          <w:b/>
          <w:bCs/>
        </w:rPr>
      </w:pPr>
      <w:r w:rsidRPr="00C821A4">
        <w:rPr>
          <w:b/>
          <w:bCs/>
        </w:rPr>
        <w:t>Diğer Hususlar</w:t>
      </w:r>
    </w:p>
    <w:p w:rsidR="00C821A4" w:rsidRPr="00C821A4" w:rsidRDefault="00C821A4" w:rsidP="00C821A4">
      <w:pPr>
        <w:pStyle w:val="Standard"/>
        <w:widowControl/>
        <w:spacing w:before="100" w:after="119"/>
        <w:ind w:left="374"/>
        <w:jc w:val="both"/>
        <w:rPr>
          <w:b/>
          <w:bCs/>
        </w:rPr>
      </w:pPr>
    </w:p>
    <w:p w:rsidR="00C821A4" w:rsidRPr="00F319EA" w:rsidRDefault="003505F0" w:rsidP="00C821A4">
      <w:pPr>
        <w:pStyle w:val="Standard"/>
        <w:widowControl/>
        <w:spacing w:before="100" w:after="119"/>
        <w:ind w:left="14"/>
        <w:jc w:val="both"/>
        <w:rPr>
          <w:b/>
          <w:bCs/>
        </w:rPr>
      </w:pPr>
      <w:r w:rsidRPr="00F319EA">
        <w:rPr>
          <w:b/>
          <w:bCs/>
        </w:rPr>
        <w:t>B-Performans Bilgileri</w:t>
      </w:r>
    </w:p>
    <w:p w:rsidR="003505F0" w:rsidRPr="00F319EA" w:rsidRDefault="003505F0" w:rsidP="003505F0">
      <w:pPr>
        <w:pStyle w:val="Standard"/>
        <w:widowControl/>
        <w:numPr>
          <w:ilvl w:val="0"/>
          <w:numId w:val="48"/>
        </w:numPr>
        <w:spacing w:before="100" w:after="119"/>
        <w:jc w:val="both"/>
        <w:rPr>
          <w:bCs/>
        </w:rPr>
      </w:pPr>
      <w:r w:rsidRPr="00F319EA">
        <w:rPr>
          <w:bCs/>
        </w:rPr>
        <w:t>Program, alt program, Faaliyet Bilgileri</w:t>
      </w:r>
    </w:p>
    <w:p w:rsidR="003505F0" w:rsidRPr="00F319EA" w:rsidRDefault="003505F0" w:rsidP="003505F0">
      <w:pPr>
        <w:pStyle w:val="Standard"/>
        <w:widowControl/>
        <w:numPr>
          <w:ilvl w:val="0"/>
          <w:numId w:val="48"/>
        </w:numPr>
        <w:spacing w:before="100" w:after="119"/>
        <w:jc w:val="both"/>
        <w:rPr>
          <w:bCs/>
        </w:rPr>
      </w:pPr>
      <w:r w:rsidRPr="00F319EA">
        <w:rPr>
          <w:bCs/>
        </w:rPr>
        <w:t>Performans Sonuçlarının Değerlendirilmesi</w:t>
      </w:r>
    </w:p>
    <w:p w:rsidR="003505F0" w:rsidRPr="00F319EA" w:rsidRDefault="003505F0" w:rsidP="00F319EA">
      <w:pPr>
        <w:pStyle w:val="Standard"/>
        <w:widowControl/>
        <w:numPr>
          <w:ilvl w:val="0"/>
          <w:numId w:val="30"/>
        </w:numPr>
        <w:spacing w:before="100" w:after="119"/>
        <w:jc w:val="both"/>
        <w:rPr>
          <w:bCs/>
        </w:rPr>
      </w:pPr>
      <w:r w:rsidRPr="00F319EA">
        <w:rPr>
          <w:bCs/>
        </w:rPr>
        <w:t>Kültür- Spor Şube Müdürlüğü; Yapılan Kültürel-sosyal-sportif faaliyetlerle hem üniversitemiz öğrencilerine ve personeline, hem de şehir ile kaynaşmaya yönelik tüm etkinliklerde kaliteli hizmet verildiği ve memnuniyet düzeyinin yüksek olduğu düşünülmektedir.</w:t>
      </w:r>
    </w:p>
    <w:p w:rsidR="003505F0" w:rsidRPr="00F319EA" w:rsidRDefault="003505F0" w:rsidP="00F319EA">
      <w:pPr>
        <w:pStyle w:val="Standard"/>
        <w:widowControl/>
        <w:numPr>
          <w:ilvl w:val="0"/>
          <w:numId w:val="30"/>
        </w:numPr>
        <w:spacing w:before="100" w:after="119"/>
        <w:jc w:val="both"/>
        <w:rPr>
          <w:bCs/>
        </w:rPr>
      </w:pPr>
      <w:r w:rsidRPr="00F319EA">
        <w:rPr>
          <w:bCs/>
        </w:rPr>
        <w:t>Beslenme Şube Müdürlüğü; Merkez ve ilçelerimizde bulunan okullarda yüzde 90 memnuniyet sağlandığı düşünülmektedir.</w:t>
      </w:r>
    </w:p>
    <w:p w:rsidR="003505F0" w:rsidRPr="00F319EA" w:rsidRDefault="003505F0" w:rsidP="003505F0">
      <w:pPr>
        <w:pStyle w:val="Standard"/>
        <w:widowControl/>
        <w:numPr>
          <w:ilvl w:val="0"/>
          <w:numId w:val="48"/>
        </w:numPr>
        <w:spacing w:before="100" w:after="119"/>
        <w:jc w:val="both"/>
        <w:rPr>
          <w:bCs/>
        </w:rPr>
      </w:pPr>
      <w:r w:rsidRPr="00F319EA">
        <w:rPr>
          <w:bCs/>
        </w:rPr>
        <w:t>Stratejik Plan Değerlendirme Tabloları</w:t>
      </w:r>
    </w:p>
    <w:p w:rsidR="003505F0" w:rsidRPr="00F319EA" w:rsidRDefault="003505F0" w:rsidP="003505F0">
      <w:pPr>
        <w:pStyle w:val="Standard"/>
        <w:widowControl/>
        <w:numPr>
          <w:ilvl w:val="0"/>
          <w:numId w:val="48"/>
        </w:numPr>
        <w:spacing w:before="100" w:after="119"/>
        <w:jc w:val="both"/>
        <w:rPr>
          <w:bCs/>
        </w:rPr>
      </w:pPr>
      <w:r w:rsidRPr="00F319EA">
        <w:rPr>
          <w:bCs/>
        </w:rPr>
        <w:t>Performans Bilgi Sisteminin Değerlendirilmesi</w:t>
      </w:r>
    </w:p>
    <w:p w:rsidR="003505F0" w:rsidRDefault="003505F0" w:rsidP="003505F0">
      <w:pPr>
        <w:pStyle w:val="Standard"/>
        <w:widowControl/>
        <w:numPr>
          <w:ilvl w:val="0"/>
          <w:numId w:val="48"/>
        </w:numPr>
        <w:spacing w:before="100" w:after="119"/>
        <w:jc w:val="both"/>
        <w:rPr>
          <w:bCs/>
        </w:rPr>
      </w:pPr>
      <w:r w:rsidRPr="00F319EA">
        <w:rPr>
          <w:bCs/>
        </w:rPr>
        <w:t>Diğer Hususlar</w:t>
      </w:r>
    </w:p>
    <w:p w:rsidR="00F319EA" w:rsidRDefault="00F319EA" w:rsidP="00F319EA">
      <w:pPr>
        <w:pStyle w:val="Standard"/>
        <w:widowControl/>
        <w:spacing w:before="100" w:after="119"/>
        <w:jc w:val="both"/>
        <w:rPr>
          <w:bCs/>
        </w:rPr>
      </w:pPr>
    </w:p>
    <w:p w:rsidR="00F319EA" w:rsidRDefault="00F319EA" w:rsidP="00F319EA">
      <w:pPr>
        <w:pStyle w:val="Standard"/>
        <w:widowControl/>
        <w:spacing w:before="100" w:after="119"/>
        <w:jc w:val="both"/>
        <w:rPr>
          <w:bCs/>
        </w:rPr>
      </w:pPr>
    </w:p>
    <w:p w:rsidR="00F319EA" w:rsidRDefault="00F319EA"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C821A4" w:rsidRDefault="00C821A4" w:rsidP="00F319EA">
      <w:pPr>
        <w:pStyle w:val="Standard"/>
        <w:widowControl/>
        <w:spacing w:before="100" w:after="119"/>
        <w:jc w:val="both"/>
        <w:rPr>
          <w:bCs/>
        </w:rPr>
      </w:pPr>
    </w:p>
    <w:p w:rsidR="00F319EA" w:rsidRDefault="00F319EA" w:rsidP="00F319EA">
      <w:pPr>
        <w:pStyle w:val="Standard"/>
        <w:widowControl/>
        <w:spacing w:before="100" w:after="119"/>
        <w:jc w:val="both"/>
        <w:rPr>
          <w:bCs/>
        </w:rPr>
      </w:pPr>
    </w:p>
    <w:p w:rsidR="00F319EA" w:rsidRPr="00F319EA" w:rsidRDefault="00F319EA" w:rsidP="00F319EA">
      <w:pPr>
        <w:pStyle w:val="Standard"/>
        <w:widowControl/>
        <w:spacing w:before="100" w:after="119"/>
        <w:jc w:val="both"/>
        <w:rPr>
          <w:bCs/>
        </w:rPr>
      </w:pPr>
    </w:p>
    <w:p w:rsidR="009A040B" w:rsidRPr="00F319EA" w:rsidRDefault="009A040B" w:rsidP="00DD2339">
      <w:pPr>
        <w:pStyle w:val="Standard"/>
        <w:tabs>
          <w:tab w:val="center" w:pos="4536"/>
          <w:tab w:val="right" w:pos="9072"/>
        </w:tabs>
        <w:rPr>
          <w:bCs/>
        </w:rPr>
      </w:pPr>
    </w:p>
    <w:p w:rsidR="009A040B" w:rsidRDefault="009A040B" w:rsidP="00DD2339">
      <w:pPr>
        <w:pStyle w:val="Standard"/>
        <w:tabs>
          <w:tab w:val="center" w:pos="4536"/>
          <w:tab w:val="right" w:pos="9072"/>
        </w:tabs>
        <w:rPr>
          <w:b/>
          <w:bCs/>
          <w:sz w:val="28"/>
          <w:szCs w:val="28"/>
          <w:u w:val="single"/>
        </w:rPr>
      </w:pPr>
      <w:r w:rsidRPr="009A040B">
        <w:rPr>
          <w:b/>
          <w:bCs/>
          <w:sz w:val="28"/>
          <w:szCs w:val="28"/>
          <w:u w:val="single"/>
        </w:rPr>
        <w:lastRenderedPageBreak/>
        <w:t>IV-KURUMSAL KABİLİYET VE KAPASİTENİN DEĞERLENDİRİLMESİ</w:t>
      </w:r>
    </w:p>
    <w:p w:rsidR="009A040B" w:rsidRPr="009A040B" w:rsidRDefault="009A040B" w:rsidP="00DD2339">
      <w:pPr>
        <w:pStyle w:val="Standard"/>
        <w:tabs>
          <w:tab w:val="center" w:pos="4536"/>
          <w:tab w:val="right" w:pos="9072"/>
        </w:tabs>
        <w:rPr>
          <w:b/>
          <w:bCs/>
          <w:sz w:val="28"/>
          <w:szCs w:val="28"/>
          <w:u w:val="single"/>
        </w:rPr>
      </w:pPr>
    </w:p>
    <w:p w:rsidR="009A040B" w:rsidRPr="00C821A4" w:rsidRDefault="009A040B" w:rsidP="00DD2339">
      <w:pPr>
        <w:pStyle w:val="Standard"/>
        <w:tabs>
          <w:tab w:val="center" w:pos="4536"/>
          <w:tab w:val="right" w:pos="9072"/>
        </w:tabs>
        <w:rPr>
          <w:b/>
          <w:bCs/>
          <w:u w:val="single"/>
        </w:rPr>
      </w:pPr>
      <w:r w:rsidRPr="00C821A4">
        <w:rPr>
          <w:b/>
          <w:bCs/>
          <w:u w:val="single"/>
        </w:rPr>
        <w:t>A-</w:t>
      </w:r>
      <w:r w:rsidR="003505F0" w:rsidRPr="00C821A4">
        <w:rPr>
          <w:b/>
          <w:bCs/>
          <w:u w:val="single"/>
        </w:rPr>
        <w:t>Üstünlükler</w:t>
      </w:r>
    </w:p>
    <w:p w:rsidR="009A040B" w:rsidRPr="009A040B" w:rsidRDefault="009A040B" w:rsidP="00DD2339">
      <w:pPr>
        <w:pStyle w:val="Standard"/>
        <w:tabs>
          <w:tab w:val="center" w:pos="4536"/>
          <w:tab w:val="right" w:pos="9072"/>
        </w:tabs>
        <w:rPr>
          <w:b/>
          <w:bCs/>
        </w:rPr>
      </w:pPr>
    </w:p>
    <w:p w:rsidR="009A040B" w:rsidRPr="009A040B" w:rsidRDefault="00F319EA"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Pr>
          <w:rFonts w:eastAsia="Calibri" w:cs="Times New Roman"/>
          <w:kern w:val="0"/>
          <w:lang w:eastAsia="en-US" w:bidi="ar-SA"/>
        </w:rPr>
        <w:t xml:space="preserve">Öğrenci </w:t>
      </w:r>
      <w:r w:rsidR="009A040B" w:rsidRPr="009A040B">
        <w:rPr>
          <w:rFonts w:eastAsia="Calibri" w:cs="Times New Roman"/>
          <w:kern w:val="0"/>
          <w:lang w:eastAsia="en-US" w:bidi="ar-SA"/>
        </w:rPr>
        <w:t>odaklı çalışılması.</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Öğrencilerimize barınma, beslenme, çalışma, dinlenme ve ders dışı zamanların değerlendirilmesi gibi sosyal imkânları karşılama ve bu amaçla fiziki alanlar sağlama imkânları yaratması.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Bünyesinde 1 (bir) psikolog ve 1 (bir) psikolojik danışman bulundurması.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Kısmi zamanlı öğrenci çalıştırma </w:t>
      </w:r>
      <w:proofErr w:type="gramStart"/>
      <w:r w:rsidRPr="009A040B">
        <w:rPr>
          <w:rFonts w:eastAsia="Calibri" w:cs="Times New Roman"/>
          <w:kern w:val="0"/>
          <w:lang w:eastAsia="en-US" w:bidi="ar-SA"/>
        </w:rPr>
        <w:t>imkanının</w:t>
      </w:r>
      <w:proofErr w:type="gramEnd"/>
      <w:r w:rsidRPr="009A040B">
        <w:rPr>
          <w:rFonts w:eastAsia="Calibri" w:cs="Times New Roman"/>
          <w:kern w:val="0"/>
          <w:lang w:eastAsia="en-US" w:bidi="ar-SA"/>
        </w:rPr>
        <w:t xml:space="preserve">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Öğrencilere beslenme bursu sağlanması.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Spor ve kültür alanında sistemli çalışma sonucu ülke içi başarılarının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ile Sivil Toplum Kuruluşları arasında işbirliğine aracılık ederek Üniversitemizin halka ve şehre açılımını sağlam</w:t>
      </w:r>
      <w:r w:rsidRPr="009A040B">
        <w:rPr>
          <w:rFonts w:eastAsia="Calibri" w:cs="Times New Roman"/>
          <w:kern w:val="0"/>
          <w:lang w:eastAsia="en-US" w:bidi="ar-SA"/>
        </w:rPr>
        <w:t>a</w:t>
      </w:r>
      <w:r w:rsidRPr="009A040B">
        <w:rPr>
          <w:rFonts w:eastAsia="Calibri" w:cs="Times New Roman"/>
          <w:kern w:val="0"/>
          <w:lang w:eastAsia="en-US" w:bidi="ar-SA"/>
        </w:rPr>
        <w:t>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Konferans Salonları ile diğer kurumlara ve şehrimize katkı sağlaması.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Toplulukları etkinliklerinin çeşitliliği nedeniyle öğrencilerin kötü alışkanlıklara yönelmesinin önlenmesi.</w:t>
      </w:r>
      <w:proofErr w:type="gramEnd"/>
    </w:p>
    <w:p w:rsid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Başkanlığımız organizasyonu ile gerçekleştirilen Bahar Şenlikleri </w:t>
      </w:r>
      <w:r w:rsidR="003505F0">
        <w:rPr>
          <w:rFonts w:eastAsia="Calibri" w:cs="Times New Roman"/>
          <w:kern w:val="0"/>
          <w:lang w:eastAsia="en-US" w:bidi="ar-SA"/>
        </w:rPr>
        <w:t xml:space="preserve">ve Spor Şenlikleri </w:t>
      </w:r>
      <w:r w:rsidRPr="009A040B">
        <w:rPr>
          <w:rFonts w:eastAsia="Calibri" w:cs="Times New Roman"/>
          <w:kern w:val="0"/>
          <w:lang w:eastAsia="en-US" w:bidi="ar-SA"/>
        </w:rPr>
        <w:t>sayesinde Üniversitemiz ile Şehrimizin bütünle</w:t>
      </w:r>
      <w:r w:rsidRPr="009A040B">
        <w:rPr>
          <w:rFonts w:eastAsia="Calibri" w:cs="Times New Roman"/>
          <w:kern w:val="0"/>
          <w:lang w:eastAsia="en-US" w:bidi="ar-SA"/>
        </w:rPr>
        <w:t>ş</w:t>
      </w:r>
      <w:r w:rsidRPr="009A040B">
        <w:rPr>
          <w:rFonts w:eastAsia="Calibri" w:cs="Times New Roman"/>
          <w:kern w:val="0"/>
          <w:lang w:eastAsia="en-US" w:bidi="ar-SA"/>
        </w:rPr>
        <w:t xml:space="preserve">mesine katkı sağlanmaktadır. </w:t>
      </w:r>
    </w:p>
    <w:p w:rsidR="003505F0" w:rsidRDefault="003505F0"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Tüm kayıtlarının elektronik ortamda saklanması</w:t>
      </w:r>
    </w:p>
    <w:p w:rsidR="003505F0" w:rsidRDefault="003505F0"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Daimi internet bağlantısının olması</w:t>
      </w:r>
    </w:p>
    <w:p w:rsidR="00F319EA" w:rsidRPr="009A040B" w:rsidRDefault="00F319EA" w:rsidP="00F319EA">
      <w:pPr>
        <w:widowControl/>
        <w:suppressAutoHyphens w:val="0"/>
        <w:autoSpaceDN/>
        <w:spacing w:after="200" w:line="360" w:lineRule="auto"/>
        <w:ind w:left="720"/>
        <w:contextualSpacing/>
        <w:jc w:val="both"/>
        <w:textAlignment w:val="auto"/>
        <w:rPr>
          <w:rFonts w:eastAsia="Calibri" w:cs="Times New Roman"/>
          <w:kern w:val="0"/>
          <w:lang w:eastAsia="en-US" w:bidi="ar-SA"/>
        </w:rPr>
      </w:pPr>
    </w:p>
    <w:p w:rsidR="009A040B" w:rsidRPr="00C821A4" w:rsidRDefault="003505F0" w:rsidP="003505F0">
      <w:pPr>
        <w:pStyle w:val="ListeParagraf"/>
        <w:framePr w:hSpace="141" w:wrap="around" w:vAnchor="text" w:hAnchor="text" w:xAlign="right" w:y="1"/>
        <w:numPr>
          <w:ilvl w:val="0"/>
          <w:numId w:val="45"/>
        </w:numPr>
        <w:spacing w:line="360" w:lineRule="auto"/>
        <w:suppressOverlap/>
        <w:rPr>
          <w:rFonts w:eastAsia="Calibri"/>
          <w:b/>
          <w:kern w:val="0"/>
          <w:u w:val="single"/>
        </w:rPr>
      </w:pPr>
      <w:r w:rsidRPr="00C821A4">
        <w:rPr>
          <w:b/>
          <w:bCs/>
          <w:u w:val="single"/>
        </w:rPr>
        <w:lastRenderedPageBreak/>
        <w:t>Zayıflıklar</w:t>
      </w:r>
    </w:p>
    <w:p w:rsidR="009A040B" w:rsidRPr="009A040B" w:rsidRDefault="009A040B" w:rsidP="009A040B">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Etkinlik yapılacak mekânların yetersizliği,</w:t>
      </w:r>
    </w:p>
    <w:p w:rsidR="007722D8" w:rsidRDefault="009A040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Üniversitemiz Kampüslerinin dağınık olması nedeniyle birimimiz tarafından düzenlenen kültürel ve sportif faaliyetlerde yeterince hi</w:t>
      </w:r>
      <w:r w:rsidRPr="009A040B">
        <w:rPr>
          <w:rFonts w:eastAsia="Calibri" w:cs="Times New Roman"/>
          <w:kern w:val="0"/>
          <w:lang w:eastAsia="en-US" w:bidi="ar-SA"/>
        </w:rPr>
        <w:t>z</w:t>
      </w:r>
      <w:r w:rsidRPr="009A040B">
        <w:rPr>
          <w:rFonts w:eastAsia="Calibri" w:cs="Times New Roman"/>
          <w:kern w:val="0"/>
          <w:lang w:eastAsia="en-US" w:bidi="ar-SA"/>
        </w:rPr>
        <w:t>met verilememektedir. Yapılan etkinliklerde tüm kampüslerden (ilçeler) merkez kampüse ulaşımın sağlanması maliyetinin yüksek olm</w:t>
      </w:r>
      <w:r w:rsidRPr="009A040B">
        <w:rPr>
          <w:rFonts w:eastAsia="Calibri" w:cs="Times New Roman"/>
          <w:kern w:val="0"/>
          <w:lang w:eastAsia="en-US" w:bidi="ar-SA"/>
        </w:rPr>
        <w:t>a</w:t>
      </w:r>
      <w:r w:rsidRPr="009A040B">
        <w:rPr>
          <w:rFonts w:eastAsia="Calibri" w:cs="Times New Roman"/>
          <w:kern w:val="0"/>
          <w:lang w:eastAsia="en-US" w:bidi="ar-SA"/>
        </w:rPr>
        <w:t>sı nedeniyle tüm öğrencilerimiz bu tür olanaklardan faydalanamamaktadır.</w:t>
      </w:r>
    </w:p>
    <w:p w:rsidR="00105565" w:rsidRPr="00EB325F" w:rsidRDefault="002C62FB" w:rsidP="00EB325F">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7722D8">
        <w:rPr>
          <w:rFonts w:eastAsia="Calibri"/>
          <w:kern w:val="0"/>
        </w:rPr>
        <w:t>Başkanlığımıza bağlı birimlerin geniş bir yelpazede olmasından dolayı personel sayısı yetersiz kalmaktadır.</w:t>
      </w:r>
    </w:p>
    <w:p w:rsidR="00105565" w:rsidRDefault="00105565" w:rsidP="002C62FB">
      <w:pPr>
        <w:pStyle w:val="Standard"/>
        <w:tabs>
          <w:tab w:val="center" w:pos="4536"/>
          <w:tab w:val="right" w:pos="9072"/>
        </w:tabs>
        <w:ind w:left="360"/>
        <w:rPr>
          <w:b/>
          <w:bCs/>
          <w:u w:val="single"/>
        </w:rPr>
      </w:pPr>
    </w:p>
    <w:p w:rsidR="00105565" w:rsidRDefault="00EB325F" w:rsidP="00EB325F">
      <w:pPr>
        <w:pStyle w:val="Standard"/>
        <w:numPr>
          <w:ilvl w:val="0"/>
          <w:numId w:val="45"/>
        </w:numPr>
        <w:tabs>
          <w:tab w:val="center" w:pos="4536"/>
          <w:tab w:val="right" w:pos="9072"/>
        </w:tabs>
        <w:rPr>
          <w:b/>
          <w:bCs/>
          <w:u w:val="single"/>
        </w:rPr>
      </w:pPr>
      <w:r w:rsidRPr="00C821A4">
        <w:rPr>
          <w:b/>
          <w:bCs/>
          <w:u w:val="single"/>
        </w:rPr>
        <w:t>Değerlendirme</w:t>
      </w:r>
    </w:p>
    <w:p w:rsidR="00C821A4" w:rsidRPr="00C821A4" w:rsidRDefault="00C821A4" w:rsidP="00C821A4">
      <w:pPr>
        <w:pStyle w:val="Standard"/>
        <w:tabs>
          <w:tab w:val="center" w:pos="4536"/>
          <w:tab w:val="right" w:pos="9072"/>
        </w:tabs>
        <w:rPr>
          <w:b/>
          <w:bCs/>
          <w:u w:val="single"/>
        </w:rPr>
      </w:pPr>
    </w:p>
    <w:p w:rsidR="00EB325F" w:rsidRDefault="00EB325F" w:rsidP="00EB325F">
      <w:pPr>
        <w:pStyle w:val="Standard"/>
        <w:tabs>
          <w:tab w:val="center" w:pos="4536"/>
          <w:tab w:val="right" w:pos="9072"/>
        </w:tabs>
        <w:ind w:left="374"/>
        <w:rPr>
          <w:bCs/>
        </w:rPr>
      </w:pPr>
      <w:r w:rsidRPr="00EB325F">
        <w:rPr>
          <w:bCs/>
        </w:rPr>
        <w:t>Sonuç olarak</w:t>
      </w:r>
      <w:r>
        <w:rPr>
          <w:bCs/>
        </w:rPr>
        <w:t>;</w:t>
      </w:r>
    </w:p>
    <w:p w:rsidR="00105565" w:rsidRDefault="00EB325F" w:rsidP="00EB325F">
      <w:pPr>
        <w:pStyle w:val="Standard"/>
        <w:numPr>
          <w:ilvl w:val="0"/>
          <w:numId w:val="41"/>
        </w:numPr>
        <w:tabs>
          <w:tab w:val="center" w:pos="4536"/>
          <w:tab w:val="right" w:pos="9072"/>
        </w:tabs>
        <w:rPr>
          <w:bCs/>
        </w:rPr>
      </w:pPr>
      <w:r>
        <w:rPr>
          <w:bCs/>
        </w:rPr>
        <w:t xml:space="preserve">Kendisini yenileyebilen, kalifiye personel istihdamının artırılması, </w:t>
      </w:r>
    </w:p>
    <w:p w:rsidR="00EB325F" w:rsidRDefault="00EB325F" w:rsidP="00EB325F">
      <w:pPr>
        <w:pStyle w:val="Standard"/>
        <w:numPr>
          <w:ilvl w:val="0"/>
          <w:numId w:val="41"/>
        </w:numPr>
        <w:tabs>
          <w:tab w:val="center" w:pos="4536"/>
          <w:tab w:val="right" w:pos="9072"/>
        </w:tabs>
        <w:rPr>
          <w:bCs/>
        </w:rPr>
      </w:pPr>
      <w:r>
        <w:rPr>
          <w:bCs/>
        </w:rPr>
        <w:t xml:space="preserve">Personelin iş </w:t>
      </w:r>
      <w:proofErr w:type="gramStart"/>
      <w:r>
        <w:rPr>
          <w:bCs/>
        </w:rPr>
        <w:t>motivasyonunu</w:t>
      </w:r>
      <w:proofErr w:type="gramEnd"/>
      <w:r>
        <w:rPr>
          <w:bCs/>
        </w:rPr>
        <w:t xml:space="preserve"> arttırıcı kaynakların yaratılması sağlanmalıdır.</w:t>
      </w:r>
    </w:p>
    <w:p w:rsidR="00EB325F" w:rsidRDefault="00EB325F" w:rsidP="00EB325F">
      <w:pPr>
        <w:pStyle w:val="Standard"/>
        <w:tabs>
          <w:tab w:val="center" w:pos="4536"/>
          <w:tab w:val="right" w:pos="9072"/>
        </w:tabs>
        <w:ind w:left="360"/>
        <w:rPr>
          <w:bCs/>
        </w:rPr>
      </w:pPr>
    </w:p>
    <w:p w:rsidR="00EB325F" w:rsidRPr="00EB325F" w:rsidRDefault="00EB325F" w:rsidP="00EB325F">
      <w:pPr>
        <w:pStyle w:val="Standard"/>
        <w:tabs>
          <w:tab w:val="center" w:pos="4536"/>
          <w:tab w:val="right" w:pos="9072"/>
        </w:tabs>
        <w:ind w:left="374"/>
        <w:rPr>
          <w:bCs/>
        </w:rPr>
      </w:pPr>
    </w:p>
    <w:p w:rsidR="00105565" w:rsidRPr="00EB325F" w:rsidRDefault="00105565" w:rsidP="002C62FB">
      <w:pPr>
        <w:pStyle w:val="Standard"/>
        <w:tabs>
          <w:tab w:val="center" w:pos="4536"/>
          <w:tab w:val="right" w:pos="9072"/>
        </w:tabs>
        <w:ind w:left="360"/>
        <w:rPr>
          <w:bCs/>
        </w:rPr>
      </w:pPr>
    </w:p>
    <w:p w:rsidR="00105565" w:rsidRDefault="00105565" w:rsidP="00EB325F">
      <w:pPr>
        <w:pStyle w:val="Standard"/>
        <w:tabs>
          <w:tab w:val="center" w:pos="4536"/>
          <w:tab w:val="right" w:pos="9072"/>
        </w:tabs>
        <w:rPr>
          <w:b/>
          <w:bCs/>
          <w:u w:val="single"/>
        </w:rPr>
      </w:pPr>
    </w:p>
    <w:p w:rsidR="00105565" w:rsidRPr="009A040B" w:rsidRDefault="00105565" w:rsidP="002C62FB">
      <w:pPr>
        <w:pStyle w:val="Standard"/>
        <w:tabs>
          <w:tab w:val="center" w:pos="4536"/>
          <w:tab w:val="right" w:pos="9072"/>
        </w:tabs>
        <w:ind w:left="360"/>
        <w:rPr>
          <w:b/>
          <w:bCs/>
          <w:u w:val="single"/>
        </w:rPr>
      </w:pPr>
    </w:p>
    <w:p w:rsidR="006567F4" w:rsidRPr="007722D8" w:rsidRDefault="006567F4" w:rsidP="002F518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lastRenderedPageBreak/>
        <w:t>Genel amacımız; Üniversitemiz öğrencilerinin beden ve ruh sağlığının korunması, barınma, beslenme, çalışma, dinlenme ve ders dışı zamanlarını değerlendirme gibi sosyal ihtiyaçlarını en iyi şekilde karşılamaktır. Tüm bunları uygulamaya geçirmek amacıyla Başkanlığımız öğrenci topluluklarının faaliyetlerine bütçe imkânları doğrultusunda destek vermekte, çeşitli alanlarda Öğrenci Kulüplerinin açılmasını sağlay</w:t>
      </w:r>
      <w:r w:rsidRPr="007722D8">
        <w:rPr>
          <w:rFonts w:eastAsia="Calibri" w:cs="Times New Roman"/>
          <w:kern w:val="0"/>
          <w:lang w:eastAsia="en-US" w:bidi="ar-SA"/>
        </w:rPr>
        <w:t>a</w:t>
      </w:r>
      <w:r w:rsidRPr="007722D8">
        <w:rPr>
          <w:rFonts w:eastAsia="Calibri" w:cs="Times New Roman"/>
          <w:kern w:val="0"/>
          <w:lang w:eastAsia="en-US" w:bidi="ar-SA"/>
        </w:rPr>
        <w:t xml:space="preserve">rak aktif olarak yürütülmesini desteklemektedir. Başkanlığımız ile özdeşleşen Spor ve Bahar Şenlikleri ile tüm öğrencilerimizin kültürel ve sportif etkinliklere azami katılımları sağlanmaktadır. </w:t>
      </w:r>
      <w:r w:rsidR="00014254">
        <w:rPr>
          <w:rFonts w:eastAsia="Calibri" w:cs="Times New Roman"/>
          <w:kern w:val="0"/>
          <w:lang w:eastAsia="en-US" w:bidi="ar-SA"/>
        </w:rPr>
        <w:t xml:space="preserve">Rehberlik Psikolojik Danışmanlık Biriminde </w:t>
      </w:r>
      <w:r w:rsidRPr="007722D8">
        <w:rPr>
          <w:rFonts w:eastAsia="Calibri" w:cs="Times New Roman"/>
          <w:kern w:val="0"/>
          <w:lang w:eastAsia="en-US" w:bidi="ar-SA"/>
        </w:rPr>
        <w:t>görev yapan personelimiz öğrencilerimize her türlü rehberlik ve psikolojik destek sağlamaktadır.</w:t>
      </w:r>
    </w:p>
    <w:p w:rsidR="008B71D8" w:rsidRDefault="00F95412" w:rsidP="00F9541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Pr>
          <w:rFonts w:eastAsia="Calibri" w:cs="Times New Roman"/>
          <w:kern w:val="0"/>
          <w:lang w:eastAsia="en-US" w:bidi="ar-SA"/>
        </w:rPr>
        <w:t>Akıllı Kart Sistemi Üniversitemizde bulunan tüm yemekhanelerde</w:t>
      </w:r>
      <w:r w:rsidR="006567F4" w:rsidRPr="007722D8">
        <w:rPr>
          <w:rFonts w:eastAsia="Calibri" w:cs="Times New Roman"/>
          <w:kern w:val="0"/>
          <w:lang w:eastAsia="en-US" w:bidi="ar-SA"/>
        </w:rPr>
        <w:t xml:space="preserve"> </w:t>
      </w:r>
      <w:r>
        <w:rPr>
          <w:rFonts w:eastAsia="Calibri" w:cs="Times New Roman"/>
          <w:kern w:val="0"/>
          <w:lang w:eastAsia="en-US" w:bidi="ar-SA"/>
        </w:rPr>
        <w:t>kullanılmaktadır.</w:t>
      </w:r>
      <w:r w:rsidR="00674480">
        <w:rPr>
          <w:rFonts w:eastAsia="Calibri" w:cs="Times New Roman"/>
          <w:kern w:val="0"/>
          <w:lang w:eastAsia="en-US" w:bidi="ar-SA"/>
        </w:rPr>
        <w:t xml:space="preserve"> </w:t>
      </w:r>
      <w:r w:rsidR="006567F4" w:rsidRPr="007722D8">
        <w:rPr>
          <w:rFonts w:eastAsia="Calibri" w:cs="Times New Roman"/>
          <w:kern w:val="0"/>
          <w:lang w:eastAsia="en-US" w:bidi="ar-SA"/>
        </w:rPr>
        <w:t xml:space="preserve">KİOSK Cihazı </w:t>
      </w:r>
      <w:r w:rsidRPr="00F95412">
        <w:rPr>
          <w:rFonts w:eastAsia="Calibri" w:cs="Times New Roman"/>
          <w:kern w:val="0"/>
          <w:lang w:eastAsia="en-US" w:bidi="ar-SA"/>
        </w:rPr>
        <w:t xml:space="preserve">Toplam 8 adet bulunmaktadır: </w:t>
      </w:r>
      <w:proofErr w:type="spellStart"/>
      <w:r w:rsidRPr="00F95412">
        <w:rPr>
          <w:rFonts w:eastAsia="Calibri" w:cs="Times New Roman"/>
          <w:kern w:val="0"/>
          <w:lang w:eastAsia="en-US" w:bidi="ar-SA"/>
        </w:rPr>
        <w:t>ÖSEM’de</w:t>
      </w:r>
      <w:proofErr w:type="spellEnd"/>
      <w:r w:rsidRPr="00F95412">
        <w:rPr>
          <w:rFonts w:eastAsia="Calibri" w:cs="Times New Roman"/>
          <w:kern w:val="0"/>
          <w:lang w:eastAsia="en-US" w:bidi="ar-SA"/>
        </w:rPr>
        <w:t xml:space="preserve"> 2, Merkez Personel Yemekhanesinde 1, Diş Hekimliğinde 1, Teknik Bilimler </w:t>
      </w:r>
      <w:proofErr w:type="spellStart"/>
      <w:r w:rsidRPr="00F95412">
        <w:rPr>
          <w:rFonts w:eastAsia="Calibri" w:cs="Times New Roman"/>
          <w:kern w:val="0"/>
          <w:lang w:eastAsia="en-US" w:bidi="ar-SA"/>
        </w:rPr>
        <w:t>MYO’da</w:t>
      </w:r>
      <w:proofErr w:type="spellEnd"/>
      <w:r w:rsidRPr="00F95412">
        <w:rPr>
          <w:rFonts w:eastAsia="Calibri" w:cs="Times New Roman"/>
          <w:kern w:val="0"/>
          <w:lang w:eastAsia="en-US" w:bidi="ar-SA"/>
        </w:rPr>
        <w:t xml:space="preserve"> 1, İlahiyatta 1, Eğitim Fakültesinde 1, Biga </w:t>
      </w:r>
      <w:proofErr w:type="spellStart"/>
      <w:r w:rsidRPr="00F95412">
        <w:rPr>
          <w:rFonts w:eastAsia="Calibri" w:cs="Times New Roman"/>
          <w:kern w:val="0"/>
          <w:lang w:eastAsia="en-US" w:bidi="ar-SA"/>
        </w:rPr>
        <w:t>Ağaköy</w:t>
      </w:r>
      <w:proofErr w:type="spellEnd"/>
      <w:r w:rsidRPr="00F95412">
        <w:rPr>
          <w:rFonts w:eastAsia="Calibri" w:cs="Times New Roman"/>
          <w:kern w:val="0"/>
          <w:lang w:eastAsia="en-US" w:bidi="ar-SA"/>
        </w:rPr>
        <w:t xml:space="preserve"> Yemekhanesi</w:t>
      </w:r>
      <w:r>
        <w:rPr>
          <w:rFonts w:eastAsia="Calibri" w:cs="Times New Roman"/>
          <w:kern w:val="0"/>
          <w:lang w:eastAsia="en-US" w:bidi="ar-SA"/>
        </w:rPr>
        <w:t>nde 1 tane bulunmaktadır.  Cihazlar h</w:t>
      </w:r>
      <w:r w:rsidRPr="00F95412">
        <w:rPr>
          <w:rFonts w:eastAsia="Calibri" w:cs="Times New Roman"/>
          <w:kern w:val="0"/>
          <w:lang w:eastAsia="en-US" w:bidi="ar-SA"/>
        </w:rPr>
        <w:t>aftanın her günü s</w:t>
      </w:r>
      <w:r>
        <w:rPr>
          <w:rFonts w:eastAsia="Calibri" w:cs="Times New Roman"/>
          <w:kern w:val="0"/>
          <w:lang w:eastAsia="en-US" w:bidi="ar-SA"/>
        </w:rPr>
        <w:t xml:space="preserve">aat </w:t>
      </w:r>
      <w:proofErr w:type="gramStart"/>
      <w:r>
        <w:rPr>
          <w:rFonts w:eastAsia="Calibri" w:cs="Times New Roman"/>
          <w:kern w:val="0"/>
          <w:lang w:eastAsia="en-US" w:bidi="ar-SA"/>
        </w:rPr>
        <w:t>10:00</w:t>
      </w:r>
      <w:proofErr w:type="gramEnd"/>
      <w:r>
        <w:rPr>
          <w:rFonts w:eastAsia="Calibri" w:cs="Times New Roman"/>
          <w:kern w:val="0"/>
          <w:lang w:eastAsia="en-US" w:bidi="ar-SA"/>
        </w:rPr>
        <w:t xml:space="preserve">-24:00 arası aktiftir. </w:t>
      </w:r>
      <w:r w:rsidRPr="00F95412">
        <w:rPr>
          <w:rFonts w:eastAsia="Calibri" w:cs="Times New Roman"/>
          <w:kern w:val="0"/>
          <w:lang w:eastAsia="en-US" w:bidi="ar-SA"/>
        </w:rPr>
        <w:t>“odeme.comu.edu.tr” internet adr</w:t>
      </w:r>
      <w:r w:rsidRPr="00F95412">
        <w:rPr>
          <w:rFonts w:eastAsia="Calibri" w:cs="Times New Roman"/>
          <w:kern w:val="0"/>
          <w:lang w:eastAsia="en-US" w:bidi="ar-SA"/>
        </w:rPr>
        <w:t>e</w:t>
      </w:r>
      <w:r w:rsidRPr="00F95412">
        <w:rPr>
          <w:rFonts w:eastAsia="Calibri" w:cs="Times New Roman"/>
          <w:kern w:val="0"/>
          <w:lang w:eastAsia="en-US" w:bidi="ar-SA"/>
        </w:rPr>
        <w:t>sinden çevrimiçi olarak her an kredi kartından veya banka kartından</w:t>
      </w:r>
      <w:r>
        <w:rPr>
          <w:rFonts w:eastAsia="Calibri" w:cs="Times New Roman"/>
          <w:kern w:val="0"/>
          <w:lang w:eastAsia="en-US" w:bidi="ar-SA"/>
        </w:rPr>
        <w:t xml:space="preserve"> kart dolumu yapılabilmektedir. </w:t>
      </w:r>
      <w:r w:rsidRPr="00F95412">
        <w:rPr>
          <w:rFonts w:eastAsia="Calibri" w:cs="Times New Roman"/>
          <w:kern w:val="0"/>
          <w:lang w:eastAsia="en-US" w:bidi="ar-SA"/>
        </w:rPr>
        <w:t>Sadece internetin ve/veya elektriğin olm</w:t>
      </w:r>
      <w:r w:rsidRPr="00F95412">
        <w:rPr>
          <w:rFonts w:eastAsia="Calibri" w:cs="Times New Roman"/>
          <w:kern w:val="0"/>
          <w:lang w:eastAsia="en-US" w:bidi="ar-SA"/>
        </w:rPr>
        <w:t>a</w:t>
      </w:r>
      <w:r w:rsidRPr="00F95412">
        <w:rPr>
          <w:rFonts w:eastAsia="Calibri" w:cs="Times New Roman"/>
          <w:kern w:val="0"/>
          <w:lang w:eastAsia="en-US" w:bidi="ar-SA"/>
        </w:rPr>
        <w:t>dığı zamanlarda yemekhane sorumlularınca</w:t>
      </w:r>
      <w:r>
        <w:rPr>
          <w:rFonts w:eastAsia="Calibri" w:cs="Times New Roman"/>
          <w:kern w:val="0"/>
          <w:lang w:eastAsia="en-US" w:bidi="ar-SA"/>
        </w:rPr>
        <w:t xml:space="preserve"> turnike başında yemek fişi satılmaktadır. Pos Cihazları ile personele bağlı kart dolum işlemi t</w:t>
      </w:r>
      <w:r w:rsidRPr="00F95412">
        <w:rPr>
          <w:rFonts w:eastAsia="Calibri" w:cs="Times New Roman"/>
          <w:kern w:val="0"/>
          <w:lang w:eastAsia="en-US" w:bidi="ar-SA"/>
        </w:rPr>
        <w:t>üm yemekhanelerden kaldı</w:t>
      </w:r>
      <w:r>
        <w:rPr>
          <w:rFonts w:eastAsia="Calibri" w:cs="Times New Roman"/>
          <w:kern w:val="0"/>
          <w:lang w:eastAsia="en-US" w:bidi="ar-SA"/>
        </w:rPr>
        <w:t>rılmıştır.</w:t>
      </w:r>
    </w:p>
    <w:p w:rsidR="006567F4" w:rsidRPr="007722D8" w:rsidRDefault="00A35AB2" w:rsidP="00A35AB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Pr>
          <w:rFonts w:eastAsia="Calibri" w:cs="Times New Roman"/>
          <w:kern w:val="0"/>
          <w:lang w:eastAsia="en-US" w:bidi="ar-SA"/>
        </w:rPr>
        <w:t xml:space="preserve"> İyileştirilmesi gereke</w:t>
      </w:r>
      <w:r w:rsidR="00F95412">
        <w:rPr>
          <w:rFonts w:eastAsia="Calibri" w:cs="Times New Roman"/>
          <w:kern w:val="0"/>
          <w:lang w:eastAsia="en-US" w:bidi="ar-SA"/>
        </w:rPr>
        <w:t>n yönlerimize değinecek olursak; yemekhanelerde kullanılan var olan demirbaşların yenilenmes</w:t>
      </w:r>
      <w:r w:rsidR="008B71D8">
        <w:rPr>
          <w:rFonts w:eastAsia="Calibri" w:cs="Times New Roman"/>
          <w:kern w:val="0"/>
          <w:lang w:eastAsia="en-US" w:bidi="ar-SA"/>
        </w:rPr>
        <w:t>i</w:t>
      </w:r>
      <w:r w:rsidR="00F95412">
        <w:rPr>
          <w:rFonts w:eastAsia="Calibri" w:cs="Times New Roman"/>
          <w:kern w:val="0"/>
          <w:lang w:eastAsia="en-US" w:bidi="ar-SA"/>
        </w:rPr>
        <w:t xml:space="preserve">, </w:t>
      </w:r>
      <w:r w:rsidR="008B71D8">
        <w:rPr>
          <w:rFonts w:eastAsia="Calibri" w:cs="Times New Roman"/>
          <w:kern w:val="0"/>
          <w:lang w:eastAsia="en-US" w:bidi="ar-SA"/>
        </w:rPr>
        <w:t>eksik demirba</w:t>
      </w:r>
      <w:r w:rsidR="008B71D8">
        <w:rPr>
          <w:rFonts w:eastAsia="Calibri" w:cs="Times New Roman"/>
          <w:kern w:val="0"/>
          <w:lang w:eastAsia="en-US" w:bidi="ar-SA"/>
        </w:rPr>
        <w:t>ş</w:t>
      </w:r>
      <w:r w:rsidR="008B71D8">
        <w:rPr>
          <w:rFonts w:eastAsia="Calibri" w:cs="Times New Roman"/>
          <w:kern w:val="0"/>
          <w:lang w:eastAsia="en-US" w:bidi="ar-SA"/>
        </w:rPr>
        <w:t>ların tamamlanması, yemekhane binalarının bakım onarımının yapılması</w:t>
      </w:r>
      <w:r>
        <w:rPr>
          <w:rFonts w:eastAsia="Calibri" w:cs="Times New Roman"/>
          <w:kern w:val="0"/>
          <w:lang w:eastAsia="en-US" w:bidi="ar-SA"/>
        </w:rPr>
        <w:t>, Başkanlığımıza bağlı faaliyet gösteren Salonların teçhizat eksiklikl</w:t>
      </w:r>
      <w:r>
        <w:rPr>
          <w:rFonts w:eastAsia="Calibri" w:cs="Times New Roman"/>
          <w:kern w:val="0"/>
          <w:lang w:eastAsia="en-US" w:bidi="ar-SA"/>
        </w:rPr>
        <w:t>e</w:t>
      </w:r>
      <w:r>
        <w:rPr>
          <w:rFonts w:eastAsia="Calibri" w:cs="Times New Roman"/>
          <w:kern w:val="0"/>
          <w:lang w:eastAsia="en-US" w:bidi="ar-SA"/>
        </w:rPr>
        <w:t>rinin giderilmesi, bakım onarımlarının yapılması</w:t>
      </w:r>
      <w:r w:rsidR="008B71D8">
        <w:rPr>
          <w:rFonts w:eastAsia="Calibri" w:cs="Times New Roman"/>
          <w:kern w:val="0"/>
          <w:lang w:eastAsia="en-US" w:bidi="ar-SA"/>
        </w:rPr>
        <w:t xml:space="preserve"> ile birlikte çok daha kaliteli hizmetler verilecektir.</w:t>
      </w:r>
      <w:r>
        <w:rPr>
          <w:rFonts w:eastAsia="Calibri" w:cs="Times New Roman"/>
          <w:kern w:val="0"/>
          <w:lang w:eastAsia="en-US" w:bidi="ar-SA"/>
        </w:rPr>
        <w:t xml:space="preserve"> Başkanlığımıza bağlı birimlerin daha iyi hizmet verebilmesi için bütçe kalemlerindeki ödeneklerin arttırılması sunulan hizmetlerin eksiksiz yürütülmesinde daha faydalı olacaktır. Ba</w:t>
      </w:r>
      <w:r>
        <w:rPr>
          <w:rFonts w:eastAsia="Calibri" w:cs="Times New Roman"/>
          <w:kern w:val="0"/>
          <w:lang w:eastAsia="en-US" w:bidi="ar-SA"/>
        </w:rPr>
        <w:t>ş</w:t>
      </w:r>
      <w:r>
        <w:rPr>
          <w:rFonts w:eastAsia="Calibri" w:cs="Times New Roman"/>
          <w:kern w:val="0"/>
          <w:lang w:eastAsia="en-US" w:bidi="ar-SA"/>
        </w:rPr>
        <w:t xml:space="preserve">kanlık çalışanlarının kapasitelerini artırmaya yönelik </w:t>
      </w:r>
      <w:proofErr w:type="spellStart"/>
      <w:r>
        <w:rPr>
          <w:rFonts w:eastAsia="Calibri" w:cs="Times New Roman"/>
          <w:kern w:val="0"/>
          <w:lang w:eastAsia="en-US" w:bidi="ar-SA"/>
        </w:rPr>
        <w:t>hizmetiçi</w:t>
      </w:r>
      <w:proofErr w:type="spellEnd"/>
      <w:r>
        <w:rPr>
          <w:rFonts w:eastAsia="Calibri" w:cs="Times New Roman"/>
          <w:kern w:val="0"/>
          <w:lang w:eastAsia="en-US" w:bidi="ar-SA"/>
        </w:rPr>
        <w:t xml:space="preserve"> eğitimler verilmesi iş </w:t>
      </w:r>
      <w:proofErr w:type="gramStart"/>
      <w:r>
        <w:rPr>
          <w:rFonts w:eastAsia="Calibri" w:cs="Times New Roman"/>
          <w:kern w:val="0"/>
          <w:lang w:eastAsia="en-US" w:bidi="ar-SA"/>
        </w:rPr>
        <w:t>motivasyonunu</w:t>
      </w:r>
      <w:proofErr w:type="gramEnd"/>
      <w:r>
        <w:rPr>
          <w:rFonts w:eastAsia="Calibri" w:cs="Times New Roman"/>
          <w:kern w:val="0"/>
          <w:lang w:eastAsia="en-US" w:bidi="ar-SA"/>
        </w:rPr>
        <w:t xml:space="preserve"> ve etkinliğini artıracaktır.</w:t>
      </w:r>
    </w:p>
    <w:p w:rsidR="009A040B" w:rsidRPr="007722D8" w:rsidRDefault="008C455F" w:rsidP="002F5182">
      <w:pPr>
        <w:pStyle w:val="Standard"/>
        <w:widowControl/>
        <w:spacing w:before="100" w:after="119"/>
        <w:ind w:left="14"/>
        <w:jc w:val="both"/>
        <w:rPr>
          <w:b/>
          <w:bCs/>
          <w:u w:val="single"/>
        </w:rPr>
      </w:pPr>
      <w:r>
        <w:rPr>
          <w:b/>
          <w:bCs/>
          <w:u w:val="single"/>
        </w:rPr>
        <w:t>V</w:t>
      </w:r>
      <w:r w:rsidR="00EB22CF" w:rsidRPr="007722D8">
        <w:rPr>
          <w:b/>
          <w:bCs/>
          <w:u w:val="single"/>
        </w:rPr>
        <w:t xml:space="preserve"> </w:t>
      </w:r>
      <w:r w:rsidR="009A040B" w:rsidRPr="007722D8">
        <w:rPr>
          <w:b/>
          <w:bCs/>
          <w:u w:val="single"/>
        </w:rPr>
        <w:t>–</w:t>
      </w:r>
      <w:r w:rsidR="00EB22CF" w:rsidRPr="007722D8">
        <w:rPr>
          <w:b/>
          <w:bCs/>
          <w:u w:val="single"/>
        </w:rPr>
        <w:t xml:space="preserve"> </w:t>
      </w:r>
      <w:r>
        <w:rPr>
          <w:b/>
          <w:bCs/>
          <w:u w:val="single"/>
        </w:rPr>
        <w:t>ÖNERİ VE TEDBİRLER</w:t>
      </w:r>
    </w:p>
    <w:p w:rsidR="005C6F9A" w:rsidRDefault="009A040B" w:rsidP="002F5182">
      <w:pPr>
        <w:pStyle w:val="Standard"/>
        <w:ind w:firstLine="709"/>
        <w:jc w:val="both"/>
        <w:rPr>
          <w:rFonts w:eastAsia="Calibri"/>
          <w:kern w:val="0"/>
        </w:rPr>
      </w:pPr>
      <w:r w:rsidRPr="007722D8">
        <w:rPr>
          <w:rFonts w:eastAsia="Calibri"/>
          <w:kern w:val="0"/>
        </w:rPr>
        <w:t>İhtiyaç duyulan ulaşım, teknik donanım, fiziki mekân ve personel yetersizliği gibi ihtiyaçların üniversitemiz desteği ile giderilmesi halinde Dairemiz ekip ve takım ruhu ile yapılan tüm faaliyetlerde Üniversitemiz öğrenci ve personeline gerekli tüm hizmetleri en üst seviyede sunabilecektir</w:t>
      </w:r>
      <w:r w:rsidR="002C62FB" w:rsidRPr="007722D8">
        <w:rPr>
          <w:rFonts w:eastAsia="Calibri"/>
          <w:kern w:val="0"/>
        </w:rPr>
        <w:t>.</w:t>
      </w:r>
    </w:p>
    <w:p w:rsidR="00A35AB2" w:rsidRDefault="00A35AB2" w:rsidP="00A35AB2">
      <w:pPr>
        <w:pStyle w:val="Standard"/>
        <w:jc w:val="both"/>
        <w:rPr>
          <w:rFonts w:eastAsia="Calibri"/>
          <w:kern w:val="0"/>
        </w:rPr>
      </w:pPr>
    </w:p>
    <w:p w:rsidR="00A35AB2" w:rsidRPr="00C821A4" w:rsidRDefault="00A35AB2" w:rsidP="00A35AB2">
      <w:pPr>
        <w:pStyle w:val="Standard"/>
        <w:jc w:val="both"/>
        <w:rPr>
          <w:rFonts w:eastAsia="Times New Roman"/>
          <w:b/>
          <w:bCs/>
          <w:color w:val="000000"/>
          <w:u w:val="single"/>
          <w:lang w:eastAsia="ko-KR"/>
        </w:rPr>
      </w:pPr>
      <w:r w:rsidRPr="00C821A4">
        <w:rPr>
          <w:rFonts w:eastAsia="Calibri"/>
          <w:b/>
          <w:kern w:val="0"/>
          <w:u w:val="single"/>
        </w:rPr>
        <w:lastRenderedPageBreak/>
        <w:t>EKLER</w:t>
      </w:r>
    </w:p>
    <w:sectPr w:rsidR="00A35AB2" w:rsidRPr="00C821A4" w:rsidSect="00B137A1">
      <w:pgSz w:w="16838" w:h="11906" w:orient="landscape"/>
      <w:pgMar w:top="1134" w:right="820"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82" w:rsidRDefault="00644082">
      <w:r>
        <w:separator/>
      </w:r>
    </w:p>
  </w:endnote>
  <w:endnote w:type="continuationSeparator" w:id="0">
    <w:p w:rsidR="00644082" w:rsidRDefault="0064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82" w:rsidRDefault="00644082">
      <w:r>
        <w:rPr>
          <w:color w:val="000000"/>
        </w:rPr>
        <w:separator/>
      </w:r>
    </w:p>
  </w:footnote>
  <w:footnote w:type="continuationSeparator" w:id="0">
    <w:p w:rsidR="00644082" w:rsidRDefault="0064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4"/>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706D4C"/>
    <w:multiLevelType w:val="hybridMultilevel"/>
    <w:tmpl w:val="0A7CA04E"/>
    <w:lvl w:ilvl="0" w:tplc="2C040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2C318B2"/>
    <w:multiLevelType w:val="hybridMultilevel"/>
    <w:tmpl w:val="018EF20A"/>
    <w:lvl w:ilvl="0" w:tplc="636EFBE4">
      <w:start w:val="1"/>
      <w:numFmt w:val="bullet"/>
      <w:lvlText w:val="-"/>
      <w:lvlJc w:val="left"/>
      <w:pPr>
        <w:ind w:left="1068" w:hanging="360"/>
      </w:pPr>
      <w:rPr>
        <w:rFonts w:ascii="Times New Roman" w:eastAsia="Arial Unicode MS" w:hAnsi="Times New Roman" w:cs="Times New Roman" w:hint="default"/>
        <w:color w:val="0D0D0D"/>
        <w:sz w:val="2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4747A21"/>
    <w:multiLevelType w:val="hybridMultilevel"/>
    <w:tmpl w:val="E34EEDBA"/>
    <w:lvl w:ilvl="0" w:tplc="5698632C">
      <w:start w:val="1"/>
      <w:numFmt w:val="decimal"/>
      <w:lvlText w:val="%1-"/>
      <w:lvlJc w:val="left"/>
      <w:pPr>
        <w:ind w:left="734" w:hanging="360"/>
      </w:pPr>
      <w:rPr>
        <w:rFonts w:hint="default"/>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6">
    <w:nsid w:val="09274139"/>
    <w:multiLevelType w:val="hybridMultilevel"/>
    <w:tmpl w:val="1E6EE41C"/>
    <w:lvl w:ilvl="0" w:tplc="6ADC0534">
      <w:start w:val="6"/>
      <w:numFmt w:val="bullet"/>
      <w:lvlText w:val="-"/>
      <w:lvlJc w:val="left"/>
      <w:pPr>
        <w:ind w:left="1428" w:hanging="360"/>
      </w:pPr>
      <w:rPr>
        <w:rFonts w:ascii="Times New Roman" w:eastAsia="Arial Unicode MS"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0BE27FCD"/>
    <w:multiLevelType w:val="hybridMultilevel"/>
    <w:tmpl w:val="BB6C98A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0DBE72C0"/>
    <w:multiLevelType w:val="hybridMultilevel"/>
    <w:tmpl w:val="DB804410"/>
    <w:lvl w:ilvl="0" w:tplc="8568455A">
      <w:start w:val="6"/>
      <w:numFmt w:val="bullet"/>
      <w:lvlText w:val="-"/>
      <w:lvlJc w:val="left"/>
      <w:pPr>
        <w:ind w:left="1068" w:hanging="360"/>
      </w:pPr>
      <w:rPr>
        <w:rFonts w:ascii="Times New Roman" w:eastAsia="Arial Unicode MS"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D783F26"/>
    <w:multiLevelType w:val="hybridMultilevel"/>
    <w:tmpl w:val="48B8129E"/>
    <w:lvl w:ilvl="0" w:tplc="BB263E16">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11">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4">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776EF5"/>
    <w:multiLevelType w:val="hybridMultilevel"/>
    <w:tmpl w:val="8A8EEDC4"/>
    <w:lvl w:ilvl="0" w:tplc="CC124C4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ADC1FFE"/>
    <w:multiLevelType w:val="hybridMultilevel"/>
    <w:tmpl w:val="6E46DA62"/>
    <w:lvl w:ilvl="0" w:tplc="E1D409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CB4DA7"/>
    <w:multiLevelType w:val="hybridMultilevel"/>
    <w:tmpl w:val="00A65AF4"/>
    <w:lvl w:ilvl="0" w:tplc="2E08584E">
      <w:start w:val="4"/>
      <w:numFmt w:val="bullet"/>
      <w:lvlText w:val="-"/>
      <w:lvlJc w:val="left"/>
      <w:pPr>
        <w:ind w:left="1767" w:hanging="360"/>
      </w:pPr>
      <w:rPr>
        <w:rFonts w:ascii="Times New Roman" w:eastAsiaTheme="minorHAnsi" w:hAnsi="Times New Roman" w:cs="Times New Roman" w:hint="default"/>
      </w:rPr>
    </w:lvl>
    <w:lvl w:ilvl="1" w:tplc="041F0003">
      <w:start w:val="1"/>
      <w:numFmt w:val="bullet"/>
      <w:lvlText w:val="o"/>
      <w:lvlJc w:val="left"/>
      <w:pPr>
        <w:ind w:left="2487" w:hanging="360"/>
      </w:pPr>
      <w:rPr>
        <w:rFonts w:ascii="Courier New" w:hAnsi="Courier New" w:cs="Courier New" w:hint="default"/>
      </w:rPr>
    </w:lvl>
    <w:lvl w:ilvl="2" w:tplc="041F0005" w:tentative="1">
      <w:start w:val="1"/>
      <w:numFmt w:val="bullet"/>
      <w:lvlText w:val=""/>
      <w:lvlJc w:val="left"/>
      <w:pPr>
        <w:ind w:left="3207" w:hanging="360"/>
      </w:pPr>
      <w:rPr>
        <w:rFonts w:ascii="Wingdings" w:hAnsi="Wingdings" w:hint="default"/>
      </w:rPr>
    </w:lvl>
    <w:lvl w:ilvl="3" w:tplc="041F0001" w:tentative="1">
      <w:start w:val="1"/>
      <w:numFmt w:val="bullet"/>
      <w:lvlText w:val=""/>
      <w:lvlJc w:val="left"/>
      <w:pPr>
        <w:ind w:left="3927" w:hanging="360"/>
      </w:pPr>
      <w:rPr>
        <w:rFonts w:ascii="Symbol" w:hAnsi="Symbol" w:hint="default"/>
      </w:rPr>
    </w:lvl>
    <w:lvl w:ilvl="4" w:tplc="041F0003" w:tentative="1">
      <w:start w:val="1"/>
      <w:numFmt w:val="bullet"/>
      <w:lvlText w:val="o"/>
      <w:lvlJc w:val="left"/>
      <w:pPr>
        <w:ind w:left="4647" w:hanging="360"/>
      </w:pPr>
      <w:rPr>
        <w:rFonts w:ascii="Courier New" w:hAnsi="Courier New" w:cs="Courier New" w:hint="default"/>
      </w:rPr>
    </w:lvl>
    <w:lvl w:ilvl="5" w:tplc="041F0005" w:tentative="1">
      <w:start w:val="1"/>
      <w:numFmt w:val="bullet"/>
      <w:lvlText w:val=""/>
      <w:lvlJc w:val="left"/>
      <w:pPr>
        <w:ind w:left="5367" w:hanging="360"/>
      </w:pPr>
      <w:rPr>
        <w:rFonts w:ascii="Wingdings" w:hAnsi="Wingdings" w:hint="default"/>
      </w:rPr>
    </w:lvl>
    <w:lvl w:ilvl="6" w:tplc="041F0001" w:tentative="1">
      <w:start w:val="1"/>
      <w:numFmt w:val="bullet"/>
      <w:lvlText w:val=""/>
      <w:lvlJc w:val="left"/>
      <w:pPr>
        <w:ind w:left="6087" w:hanging="360"/>
      </w:pPr>
      <w:rPr>
        <w:rFonts w:ascii="Symbol" w:hAnsi="Symbol" w:hint="default"/>
      </w:rPr>
    </w:lvl>
    <w:lvl w:ilvl="7" w:tplc="041F0003" w:tentative="1">
      <w:start w:val="1"/>
      <w:numFmt w:val="bullet"/>
      <w:lvlText w:val="o"/>
      <w:lvlJc w:val="left"/>
      <w:pPr>
        <w:ind w:left="6807" w:hanging="360"/>
      </w:pPr>
      <w:rPr>
        <w:rFonts w:ascii="Courier New" w:hAnsi="Courier New" w:cs="Courier New" w:hint="default"/>
      </w:rPr>
    </w:lvl>
    <w:lvl w:ilvl="8" w:tplc="041F0005" w:tentative="1">
      <w:start w:val="1"/>
      <w:numFmt w:val="bullet"/>
      <w:lvlText w:val=""/>
      <w:lvlJc w:val="left"/>
      <w:pPr>
        <w:ind w:left="7527" w:hanging="360"/>
      </w:pPr>
      <w:rPr>
        <w:rFonts w:ascii="Wingdings" w:hAnsi="Wingdings" w:hint="default"/>
      </w:rPr>
    </w:lvl>
  </w:abstractNum>
  <w:abstractNum w:abstractNumId="23">
    <w:nsid w:val="4D8829E5"/>
    <w:multiLevelType w:val="hybridMultilevel"/>
    <w:tmpl w:val="6A9C553C"/>
    <w:lvl w:ilvl="0" w:tplc="4B9AB982">
      <w:start w:val="1"/>
      <w:numFmt w:val="decimal"/>
      <w:lvlText w:val="%1-"/>
      <w:lvlJc w:val="left"/>
      <w:pPr>
        <w:ind w:left="720" w:hanging="360"/>
      </w:pPr>
      <w:rPr>
        <w:rFonts w:hint="default"/>
        <w:b/>
        <w:color w:val="0D0D0D"/>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5">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7CA1B51"/>
    <w:multiLevelType w:val="hybridMultilevel"/>
    <w:tmpl w:val="C6762916"/>
    <w:lvl w:ilvl="0" w:tplc="37F2C158">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9">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5B5AA5"/>
    <w:multiLevelType w:val="hybridMultilevel"/>
    <w:tmpl w:val="C3623392"/>
    <w:lvl w:ilvl="0" w:tplc="729420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C87879"/>
    <w:multiLevelType w:val="hybridMultilevel"/>
    <w:tmpl w:val="92F0869A"/>
    <w:lvl w:ilvl="0" w:tplc="5E346E94">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32">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3">
    <w:nsid w:val="64086180"/>
    <w:multiLevelType w:val="hybridMultilevel"/>
    <w:tmpl w:val="EC1EF644"/>
    <w:lvl w:ilvl="0" w:tplc="DA14E4B8">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34">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3C92986"/>
    <w:multiLevelType w:val="hybridMultilevel"/>
    <w:tmpl w:val="0EB8E3C4"/>
    <w:lvl w:ilvl="0" w:tplc="1CA2B576">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39">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0"/>
  </w:num>
  <w:num w:numId="4">
    <w:abstractNumId w:val="32"/>
  </w:num>
  <w:num w:numId="5">
    <w:abstractNumId w:val="38"/>
  </w:num>
  <w:num w:numId="6">
    <w:abstractNumId w:val="25"/>
  </w:num>
  <w:num w:numId="7">
    <w:abstractNumId w:val="27"/>
  </w:num>
  <w:num w:numId="8">
    <w:abstractNumId w:val="9"/>
    <w:lvlOverride w:ilvl="0">
      <w:startOverride w:val="1"/>
    </w:lvlOverride>
  </w:num>
  <w:num w:numId="9">
    <w:abstractNumId w:val="20"/>
    <w:lvlOverride w:ilvl="0">
      <w:startOverride w:val="1"/>
    </w:lvlOverride>
  </w:num>
  <w:num w:numId="10">
    <w:abstractNumId w:val="32"/>
  </w:num>
  <w:num w:numId="11">
    <w:abstractNumId w:val="38"/>
  </w:num>
  <w:num w:numId="12">
    <w:abstractNumId w:val="25"/>
  </w:num>
  <w:num w:numId="13">
    <w:abstractNumId w:val="36"/>
  </w:num>
  <w:num w:numId="14">
    <w:abstractNumId w:val="3"/>
  </w:num>
  <w:num w:numId="15">
    <w:abstractNumId w:val="9"/>
    <w:lvlOverride w:ilvl="0">
      <w:startOverride w:val="1"/>
    </w:lvlOverride>
  </w:num>
  <w:num w:numId="16">
    <w:abstractNumId w:val="27"/>
  </w:num>
  <w:num w:numId="17">
    <w:abstractNumId w:val="35"/>
  </w:num>
  <w:num w:numId="18">
    <w:abstractNumId w:val="11"/>
  </w:num>
  <w:num w:numId="19">
    <w:abstractNumId w:val="13"/>
  </w:num>
  <w:num w:numId="20">
    <w:abstractNumId w:val="20"/>
    <w:lvlOverride w:ilvl="0">
      <w:startOverride w:val="1"/>
    </w:lvlOverride>
  </w:num>
  <w:num w:numId="21">
    <w:abstractNumId w:val="9"/>
    <w:lvlOverride w:ilvl="0">
      <w:startOverride w:val="1"/>
    </w:lvlOverride>
  </w:num>
  <w:num w:numId="22">
    <w:abstractNumId w:val="27"/>
  </w:num>
  <w:num w:numId="23">
    <w:abstractNumId w:val="15"/>
  </w:num>
  <w:num w:numId="24">
    <w:abstractNumId w:val="16"/>
  </w:num>
  <w:num w:numId="25">
    <w:abstractNumId w:val="0"/>
  </w:num>
  <w:num w:numId="26">
    <w:abstractNumId w:val="17"/>
  </w:num>
  <w:num w:numId="27">
    <w:abstractNumId w:val="18"/>
  </w:num>
  <w:num w:numId="28">
    <w:abstractNumId w:val="24"/>
  </w:num>
  <w:num w:numId="29">
    <w:abstractNumId w:val="14"/>
  </w:num>
  <w:num w:numId="30">
    <w:abstractNumId w:val="22"/>
  </w:num>
  <w:num w:numId="31">
    <w:abstractNumId w:val="26"/>
  </w:num>
  <w:num w:numId="32">
    <w:abstractNumId w:val="29"/>
  </w:num>
  <w:num w:numId="33">
    <w:abstractNumId w:val="34"/>
  </w:num>
  <w:num w:numId="34">
    <w:abstractNumId w:val="21"/>
  </w:num>
  <w:num w:numId="35">
    <w:abstractNumId w:val="31"/>
  </w:num>
  <w:num w:numId="36">
    <w:abstractNumId w:val="7"/>
  </w:num>
  <w:num w:numId="37">
    <w:abstractNumId w:val="2"/>
  </w:num>
  <w:num w:numId="38">
    <w:abstractNumId w:val="4"/>
  </w:num>
  <w:num w:numId="39">
    <w:abstractNumId w:val="37"/>
  </w:num>
  <w:num w:numId="40">
    <w:abstractNumId w:val="1"/>
  </w:num>
  <w:num w:numId="41">
    <w:abstractNumId w:val="39"/>
  </w:num>
  <w:num w:numId="42">
    <w:abstractNumId w:val="19"/>
  </w:num>
  <w:num w:numId="43">
    <w:abstractNumId w:val="23"/>
  </w:num>
  <w:num w:numId="44">
    <w:abstractNumId w:val="30"/>
  </w:num>
  <w:num w:numId="45">
    <w:abstractNumId w:val="33"/>
  </w:num>
  <w:num w:numId="46">
    <w:abstractNumId w:val="5"/>
  </w:num>
  <w:num w:numId="47">
    <w:abstractNumId w:val="28"/>
  </w:num>
  <w:num w:numId="48">
    <w:abstractNumId w:val="10"/>
  </w:num>
  <w:num w:numId="49">
    <w:abstractNumId w:val="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14254"/>
    <w:rsid w:val="00032832"/>
    <w:rsid w:val="00035D72"/>
    <w:rsid w:val="00035D7C"/>
    <w:rsid w:val="0004016B"/>
    <w:rsid w:val="00050E1C"/>
    <w:rsid w:val="0005407A"/>
    <w:rsid w:val="00072B3F"/>
    <w:rsid w:val="000A2BEE"/>
    <w:rsid w:val="000A64FB"/>
    <w:rsid w:val="000C0EE5"/>
    <w:rsid w:val="000C15A4"/>
    <w:rsid w:val="000C2784"/>
    <w:rsid w:val="000C3F44"/>
    <w:rsid w:val="000D0B27"/>
    <w:rsid w:val="000D3C93"/>
    <w:rsid w:val="000D54B2"/>
    <w:rsid w:val="000F10F5"/>
    <w:rsid w:val="000F5605"/>
    <w:rsid w:val="000F6F55"/>
    <w:rsid w:val="00105565"/>
    <w:rsid w:val="00115DF5"/>
    <w:rsid w:val="00125792"/>
    <w:rsid w:val="00127D57"/>
    <w:rsid w:val="00137826"/>
    <w:rsid w:val="001426BD"/>
    <w:rsid w:val="001464F8"/>
    <w:rsid w:val="00165409"/>
    <w:rsid w:val="0016728C"/>
    <w:rsid w:val="0017381B"/>
    <w:rsid w:val="001A6A1F"/>
    <w:rsid w:val="001A728A"/>
    <w:rsid w:val="001B4FDC"/>
    <w:rsid w:val="001C57C7"/>
    <w:rsid w:val="001D10D6"/>
    <w:rsid w:val="001D5707"/>
    <w:rsid w:val="001D5BF8"/>
    <w:rsid w:val="001E297A"/>
    <w:rsid w:val="002043C6"/>
    <w:rsid w:val="00215A4C"/>
    <w:rsid w:val="00215A92"/>
    <w:rsid w:val="002237D9"/>
    <w:rsid w:val="00224270"/>
    <w:rsid w:val="002329A9"/>
    <w:rsid w:val="0023636C"/>
    <w:rsid w:val="00240E57"/>
    <w:rsid w:val="00243E87"/>
    <w:rsid w:val="00252D62"/>
    <w:rsid w:val="00256B25"/>
    <w:rsid w:val="002620CA"/>
    <w:rsid w:val="00267603"/>
    <w:rsid w:val="00267AC4"/>
    <w:rsid w:val="0028282D"/>
    <w:rsid w:val="002A3D91"/>
    <w:rsid w:val="002A7530"/>
    <w:rsid w:val="002C62FB"/>
    <w:rsid w:val="002D7A12"/>
    <w:rsid w:val="002F5182"/>
    <w:rsid w:val="003015B0"/>
    <w:rsid w:val="00301F9F"/>
    <w:rsid w:val="00303706"/>
    <w:rsid w:val="00303DC2"/>
    <w:rsid w:val="003065E3"/>
    <w:rsid w:val="003210E4"/>
    <w:rsid w:val="003249B8"/>
    <w:rsid w:val="00330989"/>
    <w:rsid w:val="00332995"/>
    <w:rsid w:val="00336914"/>
    <w:rsid w:val="0034496B"/>
    <w:rsid w:val="003466F3"/>
    <w:rsid w:val="003505F0"/>
    <w:rsid w:val="0035202F"/>
    <w:rsid w:val="003611C1"/>
    <w:rsid w:val="00367CE9"/>
    <w:rsid w:val="00370AC7"/>
    <w:rsid w:val="0039416E"/>
    <w:rsid w:val="003941F8"/>
    <w:rsid w:val="00397CDD"/>
    <w:rsid w:val="003A51C9"/>
    <w:rsid w:val="003B79BE"/>
    <w:rsid w:val="003C007C"/>
    <w:rsid w:val="003C02F1"/>
    <w:rsid w:val="003C13D7"/>
    <w:rsid w:val="003C140C"/>
    <w:rsid w:val="003E3350"/>
    <w:rsid w:val="00403CEC"/>
    <w:rsid w:val="00434139"/>
    <w:rsid w:val="00453E34"/>
    <w:rsid w:val="00461C79"/>
    <w:rsid w:val="00462D43"/>
    <w:rsid w:val="0047723C"/>
    <w:rsid w:val="00497769"/>
    <w:rsid w:val="004B6AB1"/>
    <w:rsid w:val="004D3224"/>
    <w:rsid w:val="004D4983"/>
    <w:rsid w:val="004D4C85"/>
    <w:rsid w:val="004D7547"/>
    <w:rsid w:val="004E05E1"/>
    <w:rsid w:val="004F0238"/>
    <w:rsid w:val="00504E0A"/>
    <w:rsid w:val="00511CEA"/>
    <w:rsid w:val="005255C8"/>
    <w:rsid w:val="005266BC"/>
    <w:rsid w:val="00544FA8"/>
    <w:rsid w:val="00545431"/>
    <w:rsid w:val="00551E4C"/>
    <w:rsid w:val="00553E8F"/>
    <w:rsid w:val="00555BFF"/>
    <w:rsid w:val="00573A4A"/>
    <w:rsid w:val="00576EEA"/>
    <w:rsid w:val="00592A11"/>
    <w:rsid w:val="00593610"/>
    <w:rsid w:val="00595F17"/>
    <w:rsid w:val="005A79F5"/>
    <w:rsid w:val="005C6F9A"/>
    <w:rsid w:val="005C7DD2"/>
    <w:rsid w:val="005E4057"/>
    <w:rsid w:val="005E4C21"/>
    <w:rsid w:val="005F19C0"/>
    <w:rsid w:val="005F5B8D"/>
    <w:rsid w:val="005F76C1"/>
    <w:rsid w:val="00601EE0"/>
    <w:rsid w:val="00627169"/>
    <w:rsid w:val="00644082"/>
    <w:rsid w:val="006567F4"/>
    <w:rsid w:val="00674480"/>
    <w:rsid w:val="00676970"/>
    <w:rsid w:val="006A4F06"/>
    <w:rsid w:val="006A6A0E"/>
    <w:rsid w:val="006B011F"/>
    <w:rsid w:val="006C103F"/>
    <w:rsid w:val="006C276F"/>
    <w:rsid w:val="00720AAC"/>
    <w:rsid w:val="00730736"/>
    <w:rsid w:val="0073437F"/>
    <w:rsid w:val="0073483C"/>
    <w:rsid w:val="007475E4"/>
    <w:rsid w:val="00761566"/>
    <w:rsid w:val="00766345"/>
    <w:rsid w:val="007722D8"/>
    <w:rsid w:val="007939CF"/>
    <w:rsid w:val="007B07F1"/>
    <w:rsid w:val="007C1570"/>
    <w:rsid w:val="007E2D2F"/>
    <w:rsid w:val="007F6ECF"/>
    <w:rsid w:val="008045A9"/>
    <w:rsid w:val="00807055"/>
    <w:rsid w:val="008107AE"/>
    <w:rsid w:val="00822744"/>
    <w:rsid w:val="00824743"/>
    <w:rsid w:val="00840C43"/>
    <w:rsid w:val="00841AB5"/>
    <w:rsid w:val="00844DF8"/>
    <w:rsid w:val="008517A7"/>
    <w:rsid w:val="00871CF9"/>
    <w:rsid w:val="0088034C"/>
    <w:rsid w:val="00884A49"/>
    <w:rsid w:val="008912BD"/>
    <w:rsid w:val="008A0E24"/>
    <w:rsid w:val="008A126F"/>
    <w:rsid w:val="008B371D"/>
    <w:rsid w:val="008B71D8"/>
    <w:rsid w:val="008C455F"/>
    <w:rsid w:val="008C66CF"/>
    <w:rsid w:val="008D4C79"/>
    <w:rsid w:val="008E338A"/>
    <w:rsid w:val="008E47B4"/>
    <w:rsid w:val="008F712B"/>
    <w:rsid w:val="008F7CF2"/>
    <w:rsid w:val="009054E7"/>
    <w:rsid w:val="00913806"/>
    <w:rsid w:val="0091425D"/>
    <w:rsid w:val="0094028C"/>
    <w:rsid w:val="0094465D"/>
    <w:rsid w:val="00946C83"/>
    <w:rsid w:val="0094764B"/>
    <w:rsid w:val="009567CA"/>
    <w:rsid w:val="00973075"/>
    <w:rsid w:val="00976A34"/>
    <w:rsid w:val="009772FB"/>
    <w:rsid w:val="00991522"/>
    <w:rsid w:val="00997FDD"/>
    <w:rsid w:val="009A040B"/>
    <w:rsid w:val="009B7239"/>
    <w:rsid w:val="009C526A"/>
    <w:rsid w:val="009E0905"/>
    <w:rsid w:val="009E3D06"/>
    <w:rsid w:val="009E4958"/>
    <w:rsid w:val="009F268C"/>
    <w:rsid w:val="009F32A8"/>
    <w:rsid w:val="00A01576"/>
    <w:rsid w:val="00A01EC2"/>
    <w:rsid w:val="00A16790"/>
    <w:rsid w:val="00A26C28"/>
    <w:rsid w:val="00A34731"/>
    <w:rsid w:val="00A35AB2"/>
    <w:rsid w:val="00A36915"/>
    <w:rsid w:val="00A50015"/>
    <w:rsid w:val="00A63BF3"/>
    <w:rsid w:val="00A872AF"/>
    <w:rsid w:val="00AC6811"/>
    <w:rsid w:val="00AC7E97"/>
    <w:rsid w:val="00B137A1"/>
    <w:rsid w:val="00B15203"/>
    <w:rsid w:val="00B336CC"/>
    <w:rsid w:val="00B33E55"/>
    <w:rsid w:val="00B3613B"/>
    <w:rsid w:val="00B46E51"/>
    <w:rsid w:val="00B50005"/>
    <w:rsid w:val="00B522E1"/>
    <w:rsid w:val="00B70BB1"/>
    <w:rsid w:val="00B765DC"/>
    <w:rsid w:val="00B76EC6"/>
    <w:rsid w:val="00B836C0"/>
    <w:rsid w:val="00B8459D"/>
    <w:rsid w:val="00B8566B"/>
    <w:rsid w:val="00BA77C5"/>
    <w:rsid w:val="00BB0D89"/>
    <w:rsid w:val="00BD1DF6"/>
    <w:rsid w:val="00BD3500"/>
    <w:rsid w:val="00BE74C5"/>
    <w:rsid w:val="00BF2706"/>
    <w:rsid w:val="00C0295B"/>
    <w:rsid w:val="00C06E70"/>
    <w:rsid w:val="00C1107D"/>
    <w:rsid w:val="00C254F8"/>
    <w:rsid w:val="00C5462A"/>
    <w:rsid w:val="00C770E0"/>
    <w:rsid w:val="00C821A4"/>
    <w:rsid w:val="00C83FB6"/>
    <w:rsid w:val="00C843C3"/>
    <w:rsid w:val="00C861A2"/>
    <w:rsid w:val="00C92534"/>
    <w:rsid w:val="00CA3146"/>
    <w:rsid w:val="00CC00F4"/>
    <w:rsid w:val="00CC060C"/>
    <w:rsid w:val="00CC7200"/>
    <w:rsid w:val="00D03814"/>
    <w:rsid w:val="00D15FC6"/>
    <w:rsid w:val="00D16ADB"/>
    <w:rsid w:val="00D172B3"/>
    <w:rsid w:val="00D22001"/>
    <w:rsid w:val="00D22B28"/>
    <w:rsid w:val="00D3066E"/>
    <w:rsid w:val="00D41389"/>
    <w:rsid w:val="00D51206"/>
    <w:rsid w:val="00D6539D"/>
    <w:rsid w:val="00D9072F"/>
    <w:rsid w:val="00D93176"/>
    <w:rsid w:val="00D934AB"/>
    <w:rsid w:val="00D96A7B"/>
    <w:rsid w:val="00D96DA9"/>
    <w:rsid w:val="00DD2339"/>
    <w:rsid w:val="00DE02AD"/>
    <w:rsid w:val="00E21659"/>
    <w:rsid w:val="00E271C2"/>
    <w:rsid w:val="00E33E65"/>
    <w:rsid w:val="00E72940"/>
    <w:rsid w:val="00E755E4"/>
    <w:rsid w:val="00E82FFB"/>
    <w:rsid w:val="00E86C69"/>
    <w:rsid w:val="00E96822"/>
    <w:rsid w:val="00EA19C4"/>
    <w:rsid w:val="00EB22CF"/>
    <w:rsid w:val="00EB325F"/>
    <w:rsid w:val="00EB634D"/>
    <w:rsid w:val="00EC7A5B"/>
    <w:rsid w:val="00ED0426"/>
    <w:rsid w:val="00EF3806"/>
    <w:rsid w:val="00F240C6"/>
    <w:rsid w:val="00F26B8F"/>
    <w:rsid w:val="00F319EA"/>
    <w:rsid w:val="00F47E50"/>
    <w:rsid w:val="00F55AF6"/>
    <w:rsid w:val="00F6053D"/>
    <w:rsid w:val="00F6098E"/>
    <w:rsid w:val="00F61FFC"/>
    <w:rsid w:val="00F63F6F"/>
    <w:rsid w:val="00F7121D"/>
    <w:rsid w:val="00F76739"/>
    <w:rsid w:val="00F80152"/>
    <w:rsid w:val="00F90329"/>
    <w:rsid w:val="00F95412"/>
    <w:rsid w:val="00FA01B4"/>
    <w:rsid w:val="00FA0293"/>
    <w:rsid w:val="00FA1C1D"/>
    <w:rsid w:val="00FB1156"/>
    <w:rsid w:val="00FD3B96"/>
    <w:rsid w:val="00FE3650"/>
    <w:rsid w:val="00FE55E3"/>
    <w:rsid w:val="00FF1CE1"/>
    <w:rsid w:val="00FF2C9F"/>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FDD"/>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7939C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2200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1D5B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
    <w:name w:val="Tablo Kılavuzu6112"/>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76156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61C79"/>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7FDD"/>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7939C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2200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1D5B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2">
    <w:name w:val="Tablo Kılavuzu6112"/>
    <w:basedOn w:val="NormalTablo"/>
    <w:next w:val="TabloKlavuzu"/>
    <w:uiPriority w:val="59"/>
    <w:rsid w:val="00D512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59"/>
    <w:rsid w:val="0076156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61C79"/>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9509">
      <w:bodyDiv w:val="1"/>
      <w:marLeft w:val="0"/>
      <w:marRight w:val="0"/>
      <w:marTop w:val="0"/>
      <w:marBottom w:val="0"/>
      <w:divBdr>
        <w:top w:val="none" w:sz="0" w:space="0" w:color="auto"/>
        <w:left w:val="none" w:sz="0" w:space="0" w:color="auto"/>
        <w:bottom w:val="none" w:sz="0" w:space="0" w:color="auto"/>
        <w:right w:val="none" w:sz="0" w:space="0" w:color="auto"/>
      </w:divBdr>
    </w:div>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C31C-57EB-4014-9C73-F8EEA26E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39</Pages>
  <Words>7045</Words>
  <Characters>40161</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HP</cp:lastModifiedBy>
  <cp:revision>31</cp:revision>
  <cp:lastPrinted>2022-01-13T06:43:00Z</cp:lastPrinted>
  <dcterms:created xsi:type="dcterms:W3CDTF">2021-12-31T07:44:00Z</dcterms:created>
  <dcterms:modified xsi:type="dcterms:W3CDTF">2022-01-13T11:56:00Z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