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087B8" w14:textId="5CFC01EC" w:rsidR="00246B57" w:rsidRPr="00D57429" w:rsidRDefault="00246B57" w:rsidP="00246B57">
      <w:pPr>
        <w:jc w:val="center"/>
        <w:rPr>
          <w:rFonts w:ascii="Times New Roman" w:hAnsi="Times New Roman" w:cs="Times New Roman"/>
          <w:b/>
          <w:sz w:val="24"/>
          <w:szCs w:val="24"/>
        </w:rPr>
      </w:pPr>
      <w:r w:rsidRPr="00D57429">
        <w:rPr>
          <w:rFonts w:ascii="Times New Roman" w:hAnsi="Times New Roman" w:cs="Times New Roman"/>
          <w:b/>
          <w:sz w:val="24"/>
          <w:szCs w:val="24"/>
        </w:rPr>
        <w:t xml:space="preserve">Tazelenme Üniversitesi </w:t>
      </w:r>
      <w:r w:rsidR="00181A19" w:rsidRPr="00D57429">
        <w:rPr>
          <w:rFonts w:ascii="Times New Roman" w:hAnsi="Times New Roman" w:cs="Times New Roman"/>
          <w:b/>
          <w:sz w:val="24"/>
          <w:szCs w:val="24"/>
        </w:rPr>
        <w:t>202</w:t>
      </w:r>
      <w:r w:rsidR="00181A19">
        <w:rPr>
          <w:rFonts w:ascii="Times New Roman" w:hAnsi="Times New Roman" w:cs="Times New Roman"/>
          <w:b/>
          <w:sz w:val="24"/>
          <w:szCs w:val="24"/>
        </w:rPr>
        <w:t>5</w:t>
      </w:r>
      <w:r w:rsidR="00181A19" w:rsidRPr="00D57429">
        <w:rPr>
          <w:rFonts w:ascii="Times New Roman" w:hAnsi="Times New Roman" w:cs="Times New Roman"/>
          <w:b/>
          <w:sz w:val="24"/>
          <w:szCs w:val="24"/>
        </w:rPr>
        <w:t>-202</w:t>
      </w:r>
      <w:r w:rsidR="00181A19">
        <w:rPr>
          <w:rFonts w:ascii="Times New Roman" w:hAnsi="Times New Roman" w:cs="Times New Roman"/>
          <w:b/>
          <w:sz w:val="24"/>
          <w:szCs w:val="24"/>
        </w:rPr>
        <w:t>6</w:t>
      </w:r>
      <w:r w:rsidR="00181A19" w:rsidRPr="00D57429">
        <w:rPr>
          <w:rFonts w:ascii="Times New Roman" w:hAnsi="Times New Roman" w:cs="Times New Roman"/>
          <w:b/>
          <w:sz w:val="24"/>
          <w:szCs w:val="24"/>
        </w:rPr>
        <w:t xml:space="preserve"> </w:t>
      </w:r>
      <w:r w:rsidRPr="00D57429">
        <w:rPr>
          <w:rFonts w:ascii="Times New Roman" w:hAnsi="Times New Roman" w:cs="Times New Roman"/>
          <w:b/>
          <w:sz w:val="24"/>
          <w:szCs w:val="24"/>
        </w:rPr>
        <w:t>Eğitim Öğretim Müfredatı</w:t>
      </w:r>
    </w:p>
    <w:tbl>
      <w:tblPr>
        <w:tblStyle w:val="TabloKlavuzu"/>
        <w:tblW w:w="9908" w:type="dxa"/>
        <w:tblLook w:val="04A0" w:firstRow="1" w:lastRow="0" w:firstColumn="1" w:lastColumn="0" w:noHBand="0" w:noVBand="1"/>
      </w:tblPr>
      <w:tblGrid>
        <w:gridCol w:w="1828"/>
        <w:gridCol w:w="8080"/>
      </w:tblGrid>
      <w:tr w:rsidR="00D57429" w:rsidRPr="001523F4" w14:paraId="7E8CAA9B" w14:textId="77777777" w:rsidTr="007C5366">
        <w:tc>
          <w:tcPr>
            <w:tcW w:w="1828" w:type="dxa"/>
            <w:shd w:val="clear" w:color="auto" w:fill="DEEAF6" w:themeFill="accent5" w:themeFillTint="33"/>
          </w:tcPr>
          <w:p w14:paraId="3023A757" w14:textId="77777777" w:rsidR="00246B57" w:rsidRPr="001523F4" w:rsidRDefault="00246B57">
            <w:pPr>
              <w:rPr>
                <w:rFonts w:cstheme="minorHAnsi"/>
                <w:b/>
                <w:sz w:val="20"/>
                <w:szCs w:val="20"/>
              </w:rPr>
            </w:pPr>
            <w:r w:rsidRPr="001523F4">
              <w:rPr>
                <w:rFonts w:cstheme="minorHAnsi"/>
                <w:b/>
                <w:sz w:val="20"/>
                <w:szCs w:val="20"/>
              </w:rPr>
              <w:t xml:space="preserve">Dersin </w:t>
            </w:r>
            <w:r w:rsidR="00D57429" w:rsidRPr="001523F4">
              <w:rPr>
                <w:rFonts w:cstheme="minorHAnsi"/>
                <w:b/>
                <w:sz w:val="20"/>
                <w:szCs w:val="20"/>
              </w:rPr>
              <w:t>Adı</w:t>
            </w:r>
          </w:p>
        </w:tc>
        <w:tc>
          <w:tcPr>
            <w:tcW w:w="8080" w:type="dxa"/>
          </w:tcPr>
          <w:p w14:paraId="62D77411" w14:textId="673924A3" w:rsidR="00246B57" w:rsidRPr="001523F4" w:rsidRDefault="00AA3FE6">
            <w:pPr>
              <w:rPr>
                <w:rFonts w:cstheme="minorHAnsi"/>
                <w:sz w:val="20"/>
                <w:szCs w:val="20"/>
              </w:rPr>
            </w:pPr>
            <w:r>
              <w:rPr>
                <w:rFonts w:cstheme="minorHAnsi"/>
                <w:sz w:val="20"/>
                <w:szCs w:val="20"/>
              </w:rPr>
              <w:t>Toplumsal Cinsiyet ve Kültür</w:t>
            </w:r>
          </w:p>
        </w:tc>
      </w:tr>
      <w:tr w:rsidR="00D57429" w:rsidRPr="001523F4" w14:paraId="26BA35D4" w14:textId="77777777" w:rsidTr="007C5366">
        <w:tc>
          <w:tcPr>
            <w:tcW w:w="1828" w:type="dxa"/>
            <w:shd w:val="clear" w:color="auto" w:fill="DEEAF6" w:themeFill="accent5" w:themeFillTint="33"/>
          </w:tcPr>
          <w:p w14:paraId="7579F4DE" w14:textId="77777777" w:rsidR="00246B57" w:rsidRPr="001523F4" w:rsidRDefault="00D57429" w:rsidP="00246B57">
            <w:pPr>
              <w:ind w:right="35"/>
              <w:rPr>
                <w:rFonts w:cstheme="minorHAnsi"/>
                <w:b/>
                <w:sz w:val="20"/>
                <w:szCs w:val="20"/>
              </w:rPr>
            </w:pPr>
            <w:r w:rsidRPr="001523F4">
              <w:rPr>
                <w:rFonts w:cstheme="minorHAnsi"/>
                <w:b/>
                <w:sz w:val="20"/>
                <w:szCs w:val="20"/>
              </w:rPr>
              <w:t>Dersin Sorumlusu</w:t>
            </w:r>
          </w:p>
        </w:tc>
        <w:tc>
          <w:tcPr>
            <w:tcW w:w="8080" w:type="dxa"/>
          </w:tcPr>
          <w:p w14:paraId="62B3CC87" w14:textId="251E3E88" w:rsidR="00246B57" w:rsidRPr="001523F4" w:rsidRDefault="00AA3FE6">
            <w:pPr>
              <w:rPr>
                <w:rFonts w:cstheme="minorHAnsi"/>
                <w:sz w:val="20"/>
                <w:szCs w:val="20"/>
              </w:rPr>
            </w:pPr>
            <w:proofErr w:type="spellStart"/>
            <w:r>
              <w:rPr>
                <w:rFonts w:cstheme="minorHAnsi"/>
                <w:sz w:val="20"/>
                <w:szCs w:val="20"/>
              </w:rPr>
              <w:t>Öğr</w:t>
            </w:r>
            <w:proofErr w:type="spellEnd"/>
            <w:r>
              <w:rPr>
                <w:rFonts w:cstheme="minorHAnsi"/>
                <w:sz w:val="20"/>
                <w:szCs w:val="20"/>
              </w:rPr>
              <w:t>. Gör. Nilay AĞAN</w:t>
            </w:r>
          </w:p>
        </w:tc>
      </w:tr>
      <w:tr w:rsidR="00D57429" w:rsidRPr="001523F4" w14:paraId="49F36D66" w14:textId="77777777" w:rsidTr="007C5366">
        <w:tc>
          <w:tcPr>
            <w:tcW w:w="1828" w:type="dxa"/>
            <w:shd w:val="clear" w:color="auto" w:fill="DEEAF6" w:themeFill="accent5" w:themeFillTint="33"/>
          </w:tcPr>
          <w:p w14:paraId="50AFD73D" w14:textId="77777777" w:rsidR="00246B57" w:rsidRPr="001523F4" w:rsidRDefault="00246B57">
            <w:pPr>
              <w:rPr>
                <w:rFonts w:cstheme="minorHAnsi"/>
                <w:b/>
                <w:sz w:val="20"/>
                <w:szCs w:val="20"/>
              </w:rPr>
            </w:pPr>
            <w:r w:rsidRPr="001523F4">
              <w:rPr>
                <w:rFonts w:cstheme="minorHAnsi"/>
                <w:b/>
                <w:sz w:val="20"/>
                <w:szCs w:val="20"/>
              </w:rPr>
              <w:t xml:space="preserve">Dersin </w:t>
            </w:r>
            <w:r w:rsidR="00D57429" w:rsidRPr="001523F4">
              <w:rPr>
                <w:rFonts w:cstheme="minorHAnsi"/>
                <w:b/>
                <w:sz w:val="20"/>
                <w:szCs w:val="20"/>
              </w:rPr>
              <w:t>Şekli</w:t>
            </w:r>
          </w:p>
        </w:tc>
        <w:tc>
          <w:tcPr>
            <w:tcW w:w="8080" w:type="dxa"/>
          </w:tcPr>
          <w:p w14:paraId="04E1151B" w14:textId="4D1DBED3" w:rsidR="00246B57" w:rsidRPr="001523F4" w:rsidRDefault="00D02A25">
            <w:pPr>
              <w:rPr>
                <w:rFonts w:cstheme="minorHAnsi"/>
                <w:sz w:val="20"/>
                <w:szCs w:val="20"/>
              </w:rPr>
            </w:pPr>
            <w:r w:rsidRPr="001523F4">
              <w:rPr>
                <w:rFonts w:cstheme="minorHAnsi"/>
                <w:sz w:val="20"/>
                <w:szCs w:val="20"/>
              </w:rPr>
              <w:t>Teori</w:t>
            </w:r>
            <w:r w:rsidR="007C5366" w:rsidRPr="001523F4">
              <w:rPr>
                <w:rFonts w:cstheme="minorHAnsi"/>
                <w:sz w:val="20"/>
                <w:szCs w:val="20"/>
              </w:rPr>
              <w:t>k</w:t>
            </w:r>
          </w:p>
        </w:tc>
      </w:tr>
      <w:tr w:rsidR="00D57429" w:rsidRPr="001523F4" w14:paraId="747CF882" w14:textId="77777777" w:rsidTr="007C5366">
        <w:tc>
          <w:tcPr>
            <w:tcW w:w="1828" w:type="dxa"/>
            <w:shd w:val="clear" w:color="auto" w:fill="DEEAF6" w:themeFill="accent5" w:themeFillTint="33"/>
          </w:tcPr>
          <w:p w14:paraId="1AB8AB90" w14:textId="77777777" w:rsidR="00246B57" w:rsidRPr="001523F4" w:rsidRDefault="00D57429">
            <w:pPr>
              <w:rPr>
                <w:rFonts w:cstheme="minorHAnsi"/>
                <w:b/>
                <w:sz w:val="20"/>
                <w:szCs w:val="20"/>
              </w:rPr>
            </w:pPr>
            <w:r w:rsidRPr="001523F4">
              <w:rPr>
                <w:rFonts w:cstheme="minorHAnsi"/>
                <w:b/>
                <w:sz w:val="20"/>
                <w:szCs w:val="20"/>
              </w:rPr>
              <w:t>Dersin Süresi</w:t>
            </w:r>
          </w:p>
        </w:tc>
        <w:tc>
          <w:tcPr>
            <w:tcW w:w="8080" w:type="dxa"/>
          </w:tcPr>
          <w:p w14:paraId="399A6E0F" w14:textId="77777777" w:rsidR="00246B57" w:rsidRPr="001523F4" w:rsidRDefault="00D02A25">
            <w:pPr>
              <w:rPr>
                <w:rFonts w:cstheme="minorHAnsi"/>
                <w:sz w:val="20"/>
                <w:szCs w:val="20"/>
              </w:rPr>
            </w:pPr>
            <w:r w:rsidRPr="001523F4">
              <w:rPr>
                <w:rFonts w:cstheme="minorHAnsi"/>
                <w:sz w:val="20"/>
                <w:szCs w:val="20"/>
              </w:rPr>
              <w:t>2</w:t>
            </w:r>
            <w:r w:rsidR="00D57429" w:rsidRPr="001523F4">
              <w:rPr>
                <w:sz w:val="20"/>
                <w:szCs w:val="20"/>
              </w:rPr>
              <w:t xml:space="preserve"> </w:t>
            </w:r>
            <w:r w:rsidR="00D57429" w:rsidRPr="001523F4">
              <w:rPr>
                <w:rFonts w:cstheme="minorHAnsi"/>
                <w:sz w:val="20"/>
                <w:szCs w:val="20"/>
              </w:rPr>
              <w:t>Saat</w:t>
            </w:r>
          </w:p>
        </w:tc>
      </w:tr>
      <w:tr w:rsidR="00D57429" w:rsidRPr="001523F4" w14:paraId="77F4DA38" w14:textId="77777777" w:rsidTr="007C5366">
        <w:tc>
          <w:tcPr>
            <w:tcW w:w="1828" w:type="dxa"/>
            <w:shd w:val="clear" w:color="auto" w:fill="DEEAF6" w:themeFill="accent5" w:themeFillTint="33"/>
          </w:tcPr>
          <w:p w14:paraId="795682DE" w14:textId="77777777" w:rsidR="00246B57" w:rsidRPr="001523F4" w:rsidRDefault="00D57429">
            <w:pPr>
              <w:rPr>
                <w:rFonts w:cstheme="minorHAnsi"/>
                <w:b/>
                <w:sz w:val="20"/>
                <w:szCs w:val="20"/>
              </w:rPr>
            </w:pPr>
            <w:r w:rsidRPr="001523F4">
              <w:rPr>
                <w:rFonts w:cstheme="minorHAnsi"/>
                <w:b/>
                <w:sz w:val="20"/>
                <w:szCs w:val="20"/>
              </w:rPr>
              <w:t>Dersin Kredisi</w:t>
            </w:r>
          </w:p>
        </w:tc>
        <w:tc>
          <w:tcPr>
            <w:tcW w:w="8080" w:type="dxa"/>
          </w:tcPr>
          <w:p w14:paraId="06E7715E" w14:textId="77777777" w:rsidR="00246B57" w:rsidRPr="001523F4" w:rsidRDefault="00D57429" w:rsidP="00D57429">
            <w:pPr>
              <w:rPr>
                <w:rFonts w:cstheme="minorHAnsi"/>
                <w:sz w:val="20"/>
                <w:szCs w:val="20"/>
              </w:rPr>
            </w:pPr>
            <w:r w:rsidRPr="001523F4">
              <w:rPr>
                <w:rFonts w:cstheme="minorHAnsi"/>
                <w:sz w:val="20"/>
                <w:szCs w:val="20"/>
              </w:rPr>
              <w:t xml:space="preserve">3 </w:t>
            </w:r>
          </w:p>
        </w:tc>
      </w:tr>
      <w:tr w:rsidR="00D57429" w:rsidRPr="001523F4" w14:paraId="46F388B5" w14:textId="77777777" w:rsidTr="007C5366">
        <w:tc>
          <w:tcPr>
            <w:tcW w:w="1828" w:type="dxa"/>
            <w:shd w:val="clear" w:color="auto" w:fill="DEEAF6" w:themeFill="accent5" w:themeFillTint="33"/>
          </w:tcPr>
          <w:p w14:paraId="07648398" w14:textId="77777777" w:rsidR="00246B57" w:rsidRPr="001523F4" w:rsidRDefault="00246B57">
            <w:pPr>
              <w:rPr>
                <w:rFonts w:cstheme="minorHAnsi"/>
                <w:b/>
                <w:sz w:val="20"/>
                <w:szCs w:val="20"/>
              </w:rPr>
            </w:pPr>
          </w:p>
          <w:p w14:paraId="36190B67" w14:textId="77777777" w:rsidR="00246B57" w:rsidRPr="001523F4" w:rsidRDefault="00246B57">
            <w:pPr>
              <w:rPr>
                <w:rFonts w:cstheme="minorHAnsi"/>
                <w:b/>
                <w:sz w:val="20"/>
                <w:szCs w:val="20"/>
              </w:rPr>
            </w:pPr>
          </w:p>
          <w:p w14:paraId="79D73632" w14:textId="77777777" w:rsidR="00246B57" w:rsidRPr="001523F4" w:rsidRDefault="00246B57">
            <w:pPr>
              <w:rPr>
                <w:rFonts w:cstheme="minorHAnsi"/>
                <w:b/>
                <w:sz w:val="20"/>
                <w:szCs w:val="20"/>
              </w:rPr>
            </w:pPr>
          </w:p>
          <w:p w14:paraId="50471CD1" w14:textId="77777777" w:rsidR="00246B57" w:rsidRPr="001523F4" w:rsidRDefault="00246B57">
            <w:pPr>
              <w:rPr>
                <w:rFonts w:cstheme="minorHAnsi"/>
                <w:b/>
                <w:sz w:val="20"/>
                <w:szCs w:val="20"/>
              </w:rPr>
            </w:pPr>
          </w:p>
          <w:p w14:paraId="5329531E" w14:textId="77777777" w:rsidR="00402E9D" w:rsidRPr="001523F4" w:rsidRDefault="00402E9D">
            <w:pPr>
              <w:rPr>
                <w:rFonts w:cstheme="minorHAnsi"/>
                <w:b/>
                <w:sz w:val="20"/>
                <w:szCs w:val="20"/>
              </w:rPr>
            </w:pPr>
          </w:p>
          <w:p w14:paraId="736693E4" w14:textId="77777777" w:rsidR="00402E9D" w:rsidRPr="001523F4" w:rsidRDefault="00402E9D">
            <w:pPr>
              <w:rPr>
                <w:rFonts w:cstheme="minorHAnsi"/>
                <w:b/>
                <w:sz w:val="20"/>
                <w:szCs w:val="20"/>
              </w:rPr>
            </w:pPr>
          </w:p>
          <w:p w14:paraId="4144848B" w14:textId="77777777" w:rsidR="00246B57" w:rsidRPr="001523F4" w:rsidRDefault="00246B57">
            <w:pPr>
              <w:rPr>
                <w:rFonts w:cstheme="minorHAnsi"/>
                <w:b/>
                <w:sz w:val="20"/>
                <w:szCs w:val="20"/>
              </w:rPr>
            </w:pPr>
            <w:r w:rsidRPr="001523F4">
              <w:rPr>
                <w:rFonts w:cstheme="minorHAnsi"/>
                <w:b/>
                <w:sz w:val="20"/>
                <w:szCs w:val="20"/>
              </w:rPr>
              <w:t xml:space="preserve">Dersin </w:t>
            </w:r>
            <w:r w:rsidR="00D57429" w:rsidRPr="001523F4">
              <w:rPr>
                <w:rFonts w:cstheme="minorHAnsi"/>
                <w:b/>
                <w:sz w:val="20"/>
                <w:szCs w:val="20"/>
              </w:rPr>
              <w:t>Amacı</w:t>
            </w:r>
          </w:p>
        </w:tc>
        <w:tc>
          <w:tcPr>
            <w:tcW w:w="8080" w:type="dxa"/>
          </w:tcPr>
          <w:p w14:paraId="7C9DA5EE" w14:textId="1BA5F186" w:rsidR="00246B57" w:rsidRPr="001523F4" w:rsidRDefault="00AA3FE6" w:rsidP="001523F4">
            <w:pPr>
              <w:rPr>
                <w:rFonts w:cstheme="minorHAnsi"/>
                <w:sz w:val="20"/>
                <w:szCs w:val="20"/>
              </w:rPr>
            </w:pPr>
            <w:r>
              <w:rPr>
                <w:rFonts w:cstheme="minorHAnsi"/>
                <w:sz w:val="20"/>
                <w:szCs w:val="20"/>
              </w:rPr>
              <w:t xml:space="preserve">Bu ders, yetişkin </w:t>
            </w:r>
            <w:proofErr w:type="spellStart"/>
            <w:r>
              <w:rPr>
                <w:rFonts w:cstheme="minorHAnsi"/>
                <w:sz w:val="20"/>
                <w:szCs w:val="20"/>
              </w:rPr>
              <w:t>öğencilerin</w:t>
            </w:r>
            <w:proofErr w:type="spellEnd"/>
            <w:r>
              <w:rPr>
                <w:rFonts w:cstheme="minorHAnsi"/>
                <w:sz w:val="20"/>
                <w:szCs w:val="20"/>
              </w:rPr>
              <w:t xml:space="preserve"> bireye doğduğu andan itibaren önce ebeveynleri sonra da çevresi tarafından birtakım kodlarla benimsetilen ve kültür dediğimiz olgu ile kalıcı hale getirilen toplumsal cinsiyet kavramının neden olduğu genellemeleri tekrar sorgulatmayı hedeflemektedir. Ders ayrıca bu genellemeyi tekrar sorgulatırken öğrencileri bugüne kadar bu bağlamda yapılan araştırmalarla birlikte kendi yetiştikleri kültürlerde toplumsal cinsiyet kodlarını nasıl algıladıklarını ve bunların toplumsal rollerini nasıl şekillendirdiğini </w:t>
            </w:r>
            <w:r w:rsidR="00BC100E">
              <w:rPr>
                <w:rFonts w:cstheme="minorHAnsi"/>
                <w:sz w:val="20"/>
                <w:szCs w:val="20"/>
              </w:rPr>
              <w:t>tespit etmeyi de amaçlamaktadır.</w:t>
            </w:r>
          </w:p>
        </w:tc>
      </w:tr>
      <w:tr w:rsidR="001523F4" w:rsidRPr="001523F4" w14:paraId="69CBA666" w14:textId="77777777" w:rsidTr="007C5366">
        <w:tc>
          <w:tcPr>
            <w:tcW w:w="1828" w:type="dxa"/>
            <w:shd w:val="clear" w:color="auto" w:fill="DEEAF6" w:themeFill="accent5" w:themeFillTint="33"/>
          </w:tcPr>
          <w:p w14:paraId="07D05B4D" w14:textId="77777777" w:rsidR="001523F4" w:rsidRPr="001523F4" w:rsidRDefault="001523F4" w:rsidP="001523F4">
            <w:pPr>
              <w:rPr>
                <w:rFonts w:cstheme="minorHAnsi"/>
                <w:b/>
                <w:sz w:val="20"/>
                <w:szCs w:val="20"/>
              </w:rPr>
            </w:pPr>
            <w:r w:rsidRPr="001523F4">
              <w:rPr>
                <w:rFonts w:cstheme="minorHAnsi"/>
                <w:b/>
                <w:sz w:val="20"/>
                <w:szCs w:val="20"/>
              </w:rPr>
              <w:t>1. Hafta</w:t>
            </w:r>
          </w:p>
        </w:tc>
        <w:tc>
          <w:tcPr>
            <w:tcW w:w="8080" w:type="dxa"/>
          </w:tcPr>
          <w:p w14:paraId="5F4B60C1" w14:textId="46266E13" w:rsidR="001523F4" w:rsidRPr="001523F4" w:rsidRDefault="00BC100E" w:rsidP="001523F4">
            <w:pPr>
              <w:rPr>
                <w:rFonts w:cstheme="minorHAnsi"/>
                <w:sz w:val="20"/>
                <w:szCs w:val="20"/>
              </w:rPr>
            </w:pPr>
            <w:r>
              <w:rPr>
                <w:sz w:val="20"/>
                <w:szCs w:val="20"/>
              </w:rPr>
              <w:t>Toplumsal cinsiyet ve kültür kavramlarının tanımlanması.</w:t>
            </w:r>
          </w:p>
        </w:tc>
      </w:tr>
      <w:tr w:rsidR="001523F4" w:rsidRPr="001523F4" w14:paraId="4CB3FA95" w14:textId="77777777" w:rsidTr="007C5366">
        <w:tc>
          <w:tcPr>
            <w:tcW w:w="1828" w:type="dxa"/>
            <w:shd w:val="clear" w:color="auto" w:fill="DEEAF6" w:themeFill="accent5" w:themeFillTint="33"/>
          </w:tcPr>
          <w:p w14:paraId="44BB9289" w14:textId="77777777" w:rsidR="001523F4" w:rsidRPr="001523F4" w:rsidRDefault="001523F4" w:rsidP="001523F4">
            <w:pPr>
              <w:rPr>
                <w:rFonts w:cstheme="minorHAnsi"/>
                <w:b/>
                <w:sz w:val="20"/>
                <w:szCs w:val="20"/>
              </w:rPr>
            </w:pPr>
            <w:r w:rsidRPr="001523F4">
              <w:rPr>
                <w:rFonts w:cstheme="minorHAnsi"/>
                <w:b/>
                <w:sz w:val="20"/>
                <w:szCs w:val="20"/>
              </w:rPr>
              <w:t>2. Hafta</w:t>
            </w:r>
          </w:p>
        </w:tc>
        <w:tc>
          <w:tcPr>
            <w:tcW w:w="8080" w:type="dxa"/>
          </w:tcPr>
          <w:p w14:paraId="6AF178CB" w14:textId="6A91D226" w:rsidR="001523F4" w:rsidRPr="001523F4" w:rsidRDefault="00BC100E" w:rsidP="001523F4">
            <w:pPr>
              <w:rPr>
                <w:rFonts w:cstheme="minorHAnsi"/>
                <w:sz w:val="20"/>
                <w:szCs w:val="20"/>
              </w:rPr>
            </w:pPr>
            <w:r>
              <w:rPr>
                <w:sz w:val="20"/>
                <w:szCs w:val="20"/>
              </w:rPr>
              <w:t xml:space="preserve">Konu ile ilgili bugüne kadar yapılmış araştırmaların ve kaynakların tanıtılması. </w:t>
            </w:r>
            <w:proofErr w:type="spellStart"/>
            <w:r>
              <w:rPr>
                <w:sz w:val="20"/>
                <w:szCs w:val="20"/>
              </w:rPr>
              <w:t>Carol</w:t>
            </w:r>
            <w:proofErr w:type="spellEnd"/>
            <w:r>
              <w:rPr>
                <w:sz w:val="20"/>
                <w:szCs w:val="20"/>
              </w:rPr>
              <w:t xml:space="preserve"> </w:t>
            </w:r>
            <w:proofErr w:type="spellStart"/>
            <w:r>
              <w:rPr>
                <w:sz w:val="20"/>
                <w:szCs w:val="20"/>
              </w:rPr>
              <w:t>Delaney’in</w:t>
            </w:r>
            <w:proofErr w:type="spellEnd"/>
            <w:r>
              <w:rPr>
                <w:sz w:val="20"/>
                <w:szCs w:val="20"/>
              </w:rPr>
              <w:t xml:space="preserve"> Tohum ve Toprak kitabının okutulmaya başlanması.</w:t>
            </w:r>
          </w:p>
        </w:tc>
      </w:tr>
      <w:tr w:rsidR="001523F4" w:rsidRPr="001523F4" w14:paraId="5E59D1C8" w14:textId="77777777" w:rsidTr="007C5366">
        <w:tc>
          <w:tcPr>
            <w:tcW w:w="1828" w:type="dxa"/>
            <w:shd w:val="clear" w:color="auto" w:fill="DEEAF6" w:themeFill="accent5" w:themeFillTint="33"/>
          </w:tcPr>
          <w:p w14:paraId="2FA10344" w14:textId="77777777" w:rsidR="001523F4" w:rsidRPr="001523F4" w:rsidRDefault="001523F4" w:rsidP="001523F4">
            <w:pPr>
              <w:rPr>
                <w:rFonts w:cstheme="minorHAnsi"/>
                <w:b/>
                <w:sz w:val="20"/>
                <w:szCs w:val="20"/>
              </w:rPr>
            </w:pPr>
            <w:r w:rsidRPr="001523F4">
              <w:rPr>
                <w:rFonts w:cstheme="minorHAnsi"/>
                <w:b/>
                <w:sz w:val="20"/>
                <w:szCs w:val="20"/>
              </w:rPr>
              <w:t>3. Hafta</w:t>
            </w:r>
          </w:p>
        </w:tc>
        <w:tc>
          <w:tcPr>
            <w:tcW w:w="8080" w:type="dxa"/>
          </w:tcPr>
          <w:p w14:paraId="4F071913" w14:textId="18A946FB" w:rsidR="001523F4" w:rsidRPr="001523F4" w:rsidRDefault="00BC100E" w:rsidP="001523F4">
            <w:pPr>
              <w:rPr>
                <w:rFonts w:cstheme="minorHAnsi"/>
                <w:sz w:val="20"/>
                <w:szCs w:val="20"/>
              </w:rPr>
            </w:pPr>
            <w:r>
              <w:rPr>
                <w:sz w:val="20"/>
                <w:szCs w:val="20"/>
              </w:rPr>
              <w:t>Tohum ve Toprak kitabının tartışılmaya başlanması.</w:t>
            </w:r>
          </w:p>
        </w:tc>
      </w:tr>
      <w:tr w:rsidR="001523F4" w:rsidRPr="001523F4" w14:paraId="15868D7C" w14:textId="77777777" w:rsidTr="007C5366">
        <w:tc>
          <w:tcPr>
            <w:tcW w:w="1828" w:type="dxa"/>
            <w:shd w:val="clear" w:color="auto" w:fill="DEEAF6" w:themeFill="accent5" w:themeFillTint="33"/>
          </w:tcPr>
          <w:p w14:paraId="36D1C45E" w14:textId="77777777" w:rsidR="001523F4" w:rsidRPr="001523F4" w:rsidRDefault="001523F4" w:rsidP="001523F4">
            <w:pPr>
              <w:rPr>
                <w:rFonts w:cstheme="minorHAnsi"/>
                <w:b/>
                <w:sz w:val="20"/>
                <w:szCs w:val="20"/>
              </w:rPr>
            </w:pPr>
            <w:r w:rsidRPr="001523F4">
              <w:rPr>
                <w:rFonts w:cstheme="minorHAnsi"/>
                <w:b/>
                <w:sz w:val="20"/>
                <w:szCs w:val="20"/>
              </w:rPr>
              <w:t>4. Hafta</w:t>
            </w:r>
          </w:p>
        </w:tc>
        <w:tc>
          <w:tcPr>
            <w:tcW w:w="8080" w:type="dxa"/>
          </w:tcPr>
          <w:p w14:paraId="28671467" w14:textId="4DAF5E35" w:rsidR="001523F4" w:rsidRPr="001523F4" w:rsidRDefault="00BC100E" w:rsidP="001523F4">
            <w:pPr>
              <w:rPr>
                <w:rFonts w:cstheme="minorHAnsi"/>
                <w:sz w:val="20"/>
                <w:szCs w:val="20"/>
              </w:rPr>
            </w:pPr>
            <w:r>
              <w:rPr>
                <w:rFonts w:cstheme="minorHAnsi"/>
                <w:sz w:val="20"/>
                <w:szCs w:val="20"/>
              </w:rPr>
              <w:t>Öğrencilere toplumsal cinsiyet çalışmalarında (bilhassa sahada) nasıl çalışma yapılacağının öğretilmesi ve kendi yetiştikleri kültürel ortamda toplumsal cinsiyet algısının nasıl şekillendiği yönünde araştırma yapmaları istenmesi.</w:t>
            </w:r>
          </w:p>
        </w:tc>
      </w:tr>
      <w:tr w:rsidR="001523F4" w:rsidRPr="001523F4" w14:paraId="6F747E7F" w14:textId="77777777" w:rsidTr="007C5366">
        <w:tc>
          <w:tcPr>
            <w:tcW w:w="1828" w:type="dxa"/>
            <w:shd w:val="clear" w:color="auto" w:fill="DEEAF6" w:themeFill="accent5" w:themeFillTint="33"/>
          </w:tcPr>
          <w:p w14:paraId="65EE8E42" w14:textId="77777777" w:rsidR="001523F4" w:rsidRPr="001523F4" w:rsidRDefault="001523F4" w:rsidP="001523F4">
            <w:pPr>
              <w:rPr>
                <w:rFonts w:cstheme="minorHAnsi"/>
                <w:b/>
                <w:sz w:val="20"/>
                <w:szCs w:val="20"/>
              </w:rPr>
            </w:pPr>
            <w:r w:rsidRPr="001523F4">
              <w:rPr>
                <w:rFonts w:cstheme="minorHAnsi"/>
                <w:b/>
                <w:sz w:val="20"/>
                <w:szCs w:val="20"/>
              </w:rPr>
              <w:t>5. Hafta</w:t>
            </w:r>
          </w:p>
        </w:tc>
        <w:tc>
          <w:tcPr>
            <w:tcW w:w="8080" w:type="dxa"/>
          </w:tcPr>
          <w:p w14:paraId="0BD46D5F" w14:textId="24A30B2B" w:rsidR="001523F4" w:rsidRPr="001523F4" w:rsidRDefault="006147A8" w:rsidP="001523F4">
            <w:pPr>
              <w:rPr>
                <w:rFonts w:cstheme="minorHAnsi"/>
                <w:sz w:val="20"/>
                <w:szCs w:val="20"/>
              </w:rPr>
            </w:pPr>
            <w:proofErr w:type="spellStart"/>
            <w:r>
              <w:rPr>
                <w:sz w:val="20"/>
                <w:szCs w:val="20"/>
              </w:rPr>
              <w:t>Maureen</w:t>
            </w:r>
            <w:proofErr w:type="spellEnd"/>
            <w:r>
              <w:rPr>
                <w:sz w:val="20"/>
                <w:szCs w:val="20"/>
              </w:rPr>
              <w:t xml:space="preserve"> </w:t>
            </w:r>
            <w:proofErr w:type="spellStart"/>
            <w:r>
              <w:rPr>
                <w:sz w:val="20"/>
                <w:szCs w:val="20"/>
              </w:rPr>
              <w:t>Murdock’un</w:t>
            </w:r>
            <w:proofErr w:type="spellEnd"/>
            <w:r>
              <w:rPr>
                <w:sz w:val="20"/>
                <w:szCs w:val="20"/>
              </w:rPr>
              <w:t xml:space="preserve"> Kadın Kahramanın Yolculuğu isimli kitabının okunmaya başlanması.</w:t>
            </w:r>
          </w:p>
        </w:tc>
      </w:tr>
      <w:tr w:rsidR="001523F4" w:rsidRPr="001523F4" w14:paraId="054A73E6" w14:textId="77777777" w:rsidTr="007C5366">
        <w:tc>
          <w:tcPr>
            <w:tcW w:w="1828" w:type="dxa"/>
            <w:shd w:val="clear" w:color="auto" w:fill="DEEAF6" w:themeFill="accent5" w:themeFillTint="33"/>
          </w:tcPr>
          <w:p w14:paraId="6325B5B0" w14:textId="77777777" w:rsidR="001523F4" w:rsidRPr="001523F4" w:rsidRDefault="001523F4" w:rsidP="001523F4">
            <w:pPr>
              <w:rPr>
                <w:rFonts w:cstheme="minorHAnsi"/>
                <w:b/>
                <w:sz w:val="20"/>
                <w:szCs w:val="20"/>
              </w:rPr>
            </w:pPr>
            <w:r w:rsidRPr="001523F4">
              <w:rPr>
                <w:rFonts w:cstheme="minorHAnsi"/>
                <w:b/>
                <w:sz w:val="20"/>
                <w:szCs w:val="20"/>
              </w:rPr>
              <w:t>6. Hafta</w:t>
            </w:r>
          </w:p>
        </w:tc>
        <w:tc>
          <w:tcPr>
            <w:tcW w:w="8080" w:type="dxa"/>
          </w:tcPr>
          <w:p w14:paraId="38B7FBFA" w14:textId="1EE0E62B" w:rsidR="001523F4" w:rsidRPr="001523F4" w:rsidRDefault="006147A8" w:rsidP="001523F4">
            <w:pPr>
              <w:rPr>
                <w:rFonts w:cstheme="minorHAnsi"/>
                <w:sz w:val="20"/>
                <w:szCs w:val="20"/>
              </w:rPr>
            </w:pPr>
            <w:r>
              <w:rPr>
                <w:sz w:val="20"/>
                <w:szCs w:val="20"/>
              </w:rPr>
              <w:t>Şerafettin Turan’ın Türk Kültür Tarihi isimli kitabı başta olmak çeşitli kaynaklardan kültür ile birlikte medeniyet kavramının ne olduğunun tartışılmaya başlanması.</w:t>
            </w:r>
          </w:p>
        </w:tc>
      </w:tr>
      <w:tr w:rsidR="001523F4" w:rsidRPr="001523F4" w14:paraId="42DB9211" w14:textId="77777777" w:rsidTr="007C5366">
        <w:tc>
          <w:tcPr>
            <w:tcW w:w="1828" w:type="dxa"/>
            <w:shd w:val="clear" w:color="auto" w:fill="DEEAF6" w:themeFill="accent5" w:themeFillTint="33"/>
          </w:tcPr>
          <w:p w14:paraId="144CFC60" w14:textId="77777777" w:rsidR="001523F4" w:rsidRPr="001523F4" w:rsidRDefault="001523F4" w:rsidP="001523F4">
            <w:pPr>
              <w:rPr>
                <w:rFonts w:cstheme="minorHAnsi"/>
                <w:b/>
                <w:sz w:val="20"/>
                <w:szCs w:val="20"/>
              </w:rPr>
            </w:pPr>
            <w:r w:rsidRPr="001523F4">
              <w:rPr>
                <w:rFonts w:cstheme="minorHAnsi"/>
                <w:b/>
                <w:sz w:val="20"/>
                <w:szCs w:val="20"/>
              </w:rPr>
              <w:t>7. Hafta</w:t>
            </w:r>
          </w:p>
        </w:tc>
        <w:tc>
          <w:tcPr>
            <w:tcW w:w="8080" w:type="dxa"/>
          </w:tcPr>
          <w:p w14:paraId="687A9CBB" w14:textId="3627C6E5" w:rsidR="001523F4" w:rsidRPr="001523F4" w:rsidRDefault="006147A8" w:rsidP="001523F4">
            <w:pPr>
              <w:rPr>
                <w:rFonts w:cstheme="minorHAnsi"/>
                <w:sz w:val="20"/>
                <w:szCs w:val="20"/>
              </w:rPr>
            </w:pPr>
            <w:r>
              <w:rPr>
                <w:sz w:val="20"/>
                <w:szCs w:val="20"/>
              </w:rPr>
              <w:t>Kültür çeşitlerinin benimsetilmesi ve başta Atatürk olmak üzere çeşitli düşünürlerin konu ile ilgili çalışmalarına ve fikirlerine değinilmesi.</w:t>
            </w:r>
          </w:p>
        </w:tc>
      </w:tr>
      <w:tr w:rsidR="001523F4" w:rsidRPr="001523F4" w14:paraId="3AE5F793" w14:textId="77777777" w:rsidTr="007C5366">
        <w:tc>
          <w:tcPr>
            <w:tcW w:w="1828" w:type="dxa"/>
            <w:shd w:val="clear" w:color="auto" w:fill="DEEAF6" w:themeFill="accent5" w:themeFillTint="33"/>
          </w:tcPr>
          <w:p w14:paraId="7C7F71BC" w14:textId="77777777" w:rsidR="001523F4" w:rsidRPr="001523F4" w:rsidRDefault="001523F4" w:rsidP="001523F4">
            <w:pPr>
              <w:rPr>
                <w:rFonts w:cstheme="minorHAnsi"/>
                <w:b/>
                <w:sz w:val="20"/>
                <w:szCs w:val="20"/>
              </w:rPr>
            </w:pPr>
            <w:r w:rsidRPr="001523F4">
              <w:rPr>
                <w:rFonts w:cstheme="minorHAnsi"/>
                <w:b/>
                <w:sz w:val="20"/>
                <w:szCs w:val="20"/>
              </w:rPr>
              <w:t>8. Hafta</w:t>
            </w:r>
          </w:p>
        </w:tc>
        <w:tc>
          <w:tcPr>
            <w:tcW w:w="8080" w:type="dxa"/>
          </w:tcPr>
          <w:p w14:paraId="403B3827" w14:textId="1F5BE3B2" w:rsidR="001523F4" w:rsidRPr="001523F4" w:rsidRDefault="006147A8" w:rsidP="001523F4">
            <w:pPr>
              <w:rPr>
                <w:rFonts w:cstheme="minorHAnsi"/>
                <w:sz w:val="20"/>
                <w:szCs w:val="20"/>
              </w:rPr>
            </w:pPr>
            <w:r>
              <w:rPr>
                <w:sz w:val="20"/>
                <w:szCs w:val="20"/>
              </w:rPr>
              <w:t xml:space="preserve">Başta </w:t>
            </w:r>
            <w:proofErr w:type="spellStart"/>
            <w:r>
              <w:rPr>
                <w:sz w:val="20"/>
                <w:szCs w:val="20"/>
              </w:rPr>
              <w:t>Japon’yadaki</w:t>
            </w:r>
            <w:proofErr w:type="spellEnd"/>
            <w:r>
              <w:rPr>
                <w:sz w:val="20"/>
                <w:szCs w:val="20"/>
              </w:rPr>
              <w:t xml:space="preserve"> </w:t>
            </w:r>
            <w:proofErr w:type="spellStart"/>
            <w:r>
              <w:rPr>
                <w:sz w:val="20"/>
                <w:szCs w:val="20"/>
              </w:rPr>
              <w:t>Meiji</w:t>
            </w:r>
            <w:proofErr w:type="spellEnd"/>
            <w:r>
              <w:rPr>
                <w:sz w:val="20"/>
                <w:szCs w:val="20"/>
              </w:rPr>
              <w:t xml:space="preserve"> Restorasyonu olmak üzere çeşitli kültür değişimlerinin aktarılması ve bunlarla ilgili metinlerin sunulması.</w:t>
            </w:r>
          </w:p>
        </w:tc>
      </w:tr>
      <w:tr w:rsidR="001523F4" w:rsidRPr="001523F4" w14:paraId="60CDEBC2" w14:textId="77777777" w:rsidTr="007C5366">
        <w:tc>
          <w:tcPr>
            <w:tcW w:w="1828" w:type="dxa"/>
            <w:shd w:val="clear" w:color="auto" w:fill="DEEAF6" w:themeFill="accent5" w:themeFillTint="33"/>
          </w:tcPr>
          <w:p w14:paraId="2357A037" w14:textId="77777777" w:rsidR="001523F4" w:rsidRPr="001523F4" w:rsidRDefault="001523F4" w:rsidP="001523F4">
            <w:pPr>
              <w:rPr>
                <w:rFonts w:cstheme="minorHAnsi"/>
                <w:b/>
                <w:sz w:val="20"/>
                <w:szCs w:val="20"/>
              </w:rPr>
            </w:pPr>
            <w:r w:rsidRPr="001523F4">
              <w:rPr>
                <w:rFonts w:cstheme="minorHAnsi"/>
                <w:b/>
                <w:sz w:val="20"/>
                <w:szCs w:val="20"/>
              </w:rPr>
              <w:t>9. Hafta</w:t>
            </w:r>
          </w:p>
        </w:tc>
        <w:tc>
          <w:tcPr>
            <w:tcW w:w="8080" w:type="dxa"/>
          </w:tcPr>
          <w:p w14:paraId="73AA2157" w14:textId="654CCDF8" w:rsidR="001523F4" w:rsidRPr="001523F4" w:rsidRDefault="006147A8" w:rsidP="001523F4">
            <w:pPr>
              <w:rPr>
                <w:rFonts w:cstheme="minorHAnsi"/>
                <w:sz w:val="20"/>
                <w:szCs w:val="20"/>
              </w:rPr>
            </w:pPr>
            <w:r>
              <w:rPr>
                <w:sz w:val="20"/>
                <w:szCs w:val="20"/>
              </w:rPr>
              <w:t>Kültür kavramıyla bağlantılı olarak ahlak kavramının ele alınması ve tartışılması ve ahlak kavramıyla ilgili makale okutulması.</w:t>
            </w:r>
          </w:p>
        </w:tc>
      </w:tr>
      <w:tr w:rsidR="001523F4" w:rsidRPr="001523F4" w14:paraId="3611D03A" w14:textId="77777777" w:rsidTr="007C5366">
        <w:tc>
          <w:tcPr>
            <w:tcW w:w="1828" w:type="dxa"/>
            <w:shd w:val="clear" w:color="auto" w:fill="DEEAF6" w:themeFill="accent5" w:themeFillTint="33"/>
          </w:tcPr>
          <w:p w14:paraId="56DA53B5" w14:textId="77777777" w:rsidR="001523F4" w:rsidRPr="001523F4" w:rsidRDefault="001523F4" w:rsidP="001523F4">
            <w:pPr>
              <w:rPr>
                <w:rFonts w:cstheme="minorHAnsi"/>
                <w:b/>
                <w:sz w:val="20"/>
                <w:szCs w:val="20"/>
              </w:rPr>
            </w:pPr>
            <w:r w:rsidRPr="001523F4">
              <w:rPr>
                <w:rFonts w:cstheme="minorHAnsi"/>
                <w:b/>
                <w:sz w:val="20"/>
                <w:szCs w:val="20"/>
              </w:rPr>
              <w:t>10. Hafta</w:t>
            </w:r>
          </w:p>
        </w:tc>
        <w:tc>
          <w:tcPr>
            <w:tcW w:w="8080" w:type="dxa"/>
          </w:tcPr>
          <w:p w14:paraId="10CA259E" w14:textId="5C742F5C" w:rsidR="001523F4" w:rsidRPr="001523F4" w:rsidRDefault="006147A8" w:rsidP="001523F4">
            <w:pPr>
              <w:rPr>
                <w:rFonts w:cstheme="minorHAnsi"/>
                <w:sz w:val="20"/>
                <w:szCs w:val="20"/>
              </w:rPr>
            </w:pPr>
            <w:r>
              <w:rPr>
                <w:sz w:val="20"/>
                <w:szCs w:val="20"/>
              </w:rPr>
              <w:t>Konu ile ilgili belgesel izletilmesi.</w:t>
            </w:r>
          </w:p>
        </w:tc>
      </w:tr>
      <w:tr w:rsidR="001523F4" w:rsidRPr="001523F4" w14:paraId="038E7085" w14:textId="77777777" w:rsidTr="007C5366">
        <w:tc>
          <w:tcPr>
            <w:tcW w:w="1828" w:type="dxa"/>
            <w:shd w:val="clear" w:color="auto" w:fill="DEEAF6" w:themeFill="accent5" w:themeFillTint="33"/>
          </w:tcPr>
          <w:p w14:paraId="646E12E4" w14:textId="77777777" w:rsidR="001523F4" w:rsidRPr="001523F4" w:rsidRDefault="001523F4" w:rsidP="001523F4">
            <w:pPr>
              <w:rPr>
                <w:rFonts w:cstheme="minorHAnsi"/>
                <w:b/>
                <w:sz w:val="20"/>
                <w:szCs w:val="20"/>
              </w:rPr>
            </w:pPr>
            <w:r w:rsidRPr="001523F4">
              <w:rPr>
                <w:rFonts w:cstheme="minorHAnsi"/>
                <w:b/>
                <w:sz w:val="20"/>
                <w:szCs w:val="20"/>
              </w:rPr>
              <w:t>11. Hafta</w:t>
            </w:r>
          </w:p>
        </w:tc>
        <w:tc>
          <w:tcPr>
            <w:tcW w:w="8080" w:type="dxa"/>
          </w:tcPr>
          <w:p w14:paraId="6DD79C27" w14:textId="57FBCC47" w:rsidR="001523F4" w:rsidRPr="001523F4" w:rsidRDefault="006147A8" w:rsidP="001523F4">
            <w:pPr>
              <w:rPr>
                <w:rFonts w:cstheme="minorHAnsi"/>
                <w:sz w:val="20"/>
                <w:szCs w:val="20"/>
              </w:rPr>
            </w:pPr>
            <w:r>
              <w:rPr>
                <w:sz w:val="20"/>
                <w:szCs w:val="20"/>
              </w:rPr>
              <w:t>Öğrencilerin yapmış oldukları toplumsal cinsiyet ve kültür çalışmalarını sunmaya başlamaları.</w:t>
            </w:r>
          </w:p>
        </w:tc>
      </w:tr>
      <w:tr w:rsidR="001523F4" w:rsidRPr="001523F4" w14:paraId="403AD781" w14:textId="77777777" w:rsidTr="007C5366">
        <w:tc>
          <w:tcPr>
            <w:tcW w:w="1828" w:type="dxa"/>
            <w:shd w:val="clear" w:color="auto" w:fill="DEEAF6" w:themeFill="accent5" w:themeFillTint="33"/>
          </w:tcPr>
          <w:p w14:paraId="0A7F449C" w14:textId="77777777" w:rsidR="001523F4" w:rsidRPr="001523F4" w:rsidRDefault="001523F4" w:rsidP="001523F4">
            <w:pPr>
              <w:rPr>
                <w:rFonts w:cstheme="minorHAnsi"/>
                <w:b/>
                <w:sz w:val="20"/>
                <w:szCs w:val="20"/>
              </w:rPr>
            </w:pPr>
            <w:r w:rsidRPr="001523F4">
              <w:rPr>
                <w:rFonts w:cstheme="minorHAnsi"/>
                <w:b/>
                <w:sz w:val="20"/>
                <w:szCs w:val="20"/>
              </w:rPr>
              <w:t>12. Hafta</w:t>
            </w:r>
          </w:p>
        </w:tc>
        <w:tc>
          <w:tcPr>
            <w:tcW w:w="8080" w:type="dxa"/>
          </w:tcPr>
          <w:p w14:paraId="4F77C12E" w14:textId="20A4CC7A" w:rsidR="001523F4" w:rsidRPr="001523F4" w:rsidRDefault="006147A8" w:rsidP="001523F4">
            <w:pPr>
              <w:rPr>
                <w:rFonts w:cstheme="minorHAnsi"/>
                <w:sz w:val="20"/>
                <w:szCs w:val="20"/>
              </w:rPr>
            </w:pPr>
            <w:r>
              <w:rPr>
                <w:sz w:val="20"/>
                <w:szCs w:val="20"/>
              </w:rPr>
              <w:t>Genel değerlendirme.</w:t>
            </w:r>
            <w:bookmarkStart w:id="0" w:name="_GoBack"/>
            <w:bookmarkEnd w:id="0"/>
          </w:p>
        </w:tc>
      </w:tr>
    </w:tbl>
    <w:p w14:paraId="2C6A48E1" w14:textId="77777777" w:rsidR="00297C6B" w:rsidRPr="00D57429" w:rsidRDefault="00297C6B"/>
    <w:sectPr w:rsidR="00297C6B" w:rsidRPr="00D57429" w:rsidSect="00402E9D">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F3E75"/>
    <w:multiLevelType w:val="hybridMultilevel"/>
    <w:tmpl w:val="437EA9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64"/>
    <w:rsid w:val="001523F4"/>
    <w:rsid w:val="00181A19"/>
    <w:rsid w:val="00225D94"/>
    <w:rsid w:val="00246B57"/>
    <w:rsid w:val="00297C6B"/>
    <w:rsid w:val="002E41E7"/>
    <w:rsid w:val="00402E9D"/>
    <w:rsid w:val="006147A8"/>
    <w:rsid w:val="007C5366"/>
    <w:rsid w:val="008A73CD"/>
    <w:rsid w:val="00957E52"/>
    <w:rsid w:val="00A25BE4"/>
    <w:rsid w:val="00AA3FE6"/>
    <w:rsid w:val="00BC100E"/>
    <w:rsid w:val="00CB7364"/>
    <w:rsid w:val="00D02A25"/>
    <w:rsid w:val="00D57429"/>
    <w:rsid w:val="00DE1AEB"/>
    <w:rsid w:val="00ED5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270F"/>
  <w15:chartTrackingRefBased/>
  <w15:docId w15:val="{03C69C8D-7629-4565-822B-0D60A7F6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B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E41E7"/>
    <w:pPr>
      <w:spacing w:after="0" w:line="240" w:lineRule="auto"/>
    </w:pPr>
    <w:rPr>
      <w:sz w:val="24"/>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styleId="ListeParagraf">
    <w:name w:val="List Paragraph"/>
    <w:basedOn w:val="Normal"/>
    <w:uiPriority w:val="34"/>
    <w:qFormat/>
    <w:rsid w:val="00246B57"/>
    <w:pPr>
      <w:ind w:left="720"/>
      <w:contextualSpacing/>
    </w:pPr>
  </w:style>
  <w:style w:type="character" w:styleId="AklamaBavurusu">
    <w:name w:val="annotation reference"/>
    <w:basedOn w:val="VarsaylanParagrafYazTipi"/>
    <w:uiPriority w:val="99"/>
    <w:semiHidden/>
    <w:unhideWhenUsed/>
    <w:rsid w:val="00D02A25"/>
    <w:rPr>
      <w:sz w:val="16"/>
      <w:szCs w:val="16"/>
    </w:rPr>
  </w:style>
  <w:style w:type="paragraph" w:styleId="AklamaMetni">
    <w:name w:val="annotation text"/>
    <w:basedOn w:val="Normal"/>
    <w:link w:val="AklamaMetniChar"/>
    <w:uiPriority w:val="99"/>
    <w:semiHidden/>
    <w:unhideWhenUsed/>
    <w:rsid w:val="00D02A2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2A25"/>
    <w:rPr>
      <w:sz w:val="20"/>
      <w:szCs w:val="20"/>
    </w:rPr>
  </w:style>
  <w:style w:type="paragraph" w:styleId="AklamaKonusu">
    <w:name w:val="annotation subject"/>
    <w:basedOn w:val="AklamaMetni"/>
    <w:next w:val="AklamaMetni"/>
    <w:link w:val="AklamaKonusuChar"/>
    <w:uiPriority w:val="99"/>
    <w:semiHidden/>
    <w:unhideWhenUsed/>
    <w:rsid w:val="00D02A25"/>
    <w:rPr>
      <w:b/>
      <w:bCs/>
    </w:rPr>
  </w:style>
  <w:style w:type="character" w:customStyle="1" w:styleId="AklamaKonusuChar">
    <w:name w:val="Açıklama Konusu Char"/>
    <w:basedOn w:val="AklamaMetniChar"/>
    <w:link w:val="AklamaKonusu"/>
    <w:uiPriority w:val="99"/>
    <w:semiHidden/>
    <w:rsid w:val="00D02A25"/>
    <w:rPr>
      <w:b/>
      <w:bCs/>
      <w:sz w:val="20"/>
      <w:szCs w:val="20"/>
    </w:rPr>
  </w:style>
  <w:style w:type="paragraph" w:styleId="BalonMetni">
    <w:name w:val="Balloon Text"/>
    <w:basedOn w:val="Normal"/>
    <w:link w:val="BalonMetniChar"/>
    <w:uiPriority w:val="99"/>
    <w:semiHidden/>
    <w:unhideWhenUsed/>
    <w:rsid w:val="00D02A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2A25"/>
    <w:rPr>
      <w:rFonts w:ascii="Segoe UI" w:hAnsi="Segoe UI" w:cs="Segoe UI"/>
      <w:sz w:val="18"/>
      <w:szCs w:val="18"/>
    </w:rPr>
  </w:style>
  <w:style w:type="character" w:styleId="Gl">
    <w:name w:val="Strong"/>
    <w:basedOn w:val="VarsaylanParagrafYazTipi"/>
    <w:uiPriority w:val="22"/>
    <w:qFormat/>
    <w:rsid w:val="007C53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26909">
      <w:bodyDiv w:val="1"/>
      <w:marLeft w:val="0"/>
      <w:marRight w:val="0"/>
      <w:marTop w:val="0"/>
      <w:marBottom w:val="0"/>
      <w:divBdr>
        <w:top w:val="none" w:sz="0" w:space="0" w:color="auto"/>
        <w:left w:val="none" w:sz="0" w:space="0" w:color="auto"/>
        <w:bottom w:val="none" w:sz="0" w:space="0" w:color="auto"/>
        <w:right w:val="none" w:sz="0" w:space="0" w:color="auto"/>
      </w:divBdr>
    </w:div>
    <w:div w:id="1315573520">
      <w:bodyDiv w:val="1"/>
      <w:marLeft w:val="0"/>
      <w:marRight w:val="0"/>
      <w:marTop w:val="0"/>
      <w:marBottom w:val="0"/>
      <w:divBdr>
        <w:top w:val="none" w:sz="0" w:space="0" w:color="auto"/>
        <w:left w:val="none" w:sz="0" w:space="0" w:color="auto"/>
        <w:bottom w:val="none" w:sz="0" w:space="0" w:color="auto"/>
        <w:right w:val="none" w:sz="0" w:space="0" w:color="auto"/>
      </w:divBdr>
    </w:div>
    <w:div w:id="1722897557">
      <w:bodyDiv w:val="1"/>
      <w:marLeft w:val="0"/>
      <w:marRight w:val="0"/>
      <w:marTop w:val="0"/>
      <w:marBottom w:val="0"/>
      <w:divBdr>
        <w:top w:val="none" w:sz="0" w:space="0" w:color="auto"/>
        <w:left w:val="none" w:sz="0" w:space="0" w:color="auto"/>
        <w:bottom w:val="none" w:sz="0" w:space="0" w:color="auto"/>
        <w:right w:val="none" w:sz="0" w:space="0" w:color="auto"/>
      </w:divBdr>
    </w:div>
    <w:div w:id="210502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user</cp:lastModifiedBy>
  <cp:revision>2</cp:revision>
  <dcterms:created xsi:type="dcterms:W3CDTF">2025-10-06T05:46:00Z</dcterms:created>
  <dcterms:modified xsi:type="dcterms:W3CDTF">2025-10-06T05:46:00Z</dcterms:modified>
</cp:coreProperties>
</file>