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5DE0B74" w14:textId="77777777" w:rsidR="00831831" w:rsidRPr="00F5316E" w:rsidRDefault="00831831" w:rsidP="00831831">
      <w:pPr>
        <w:spacing w:after="0" w:line="240" w:lineRule="auto"/>
        <w:jc w:val="center"/>
        <w:rPr>
          <w:rFonts w:asciiTheme="minorHAnsi" w:hAnsiTheme="minorHAnsi" w:cs="Arial"/>
          <w:sz w:val="24"/>
          <w:szCs w:val="24"/>
        </w:rPr>
      </w:pPr>
      <w:r w:rsidRPr="00F5316E">
        <w:rPr>
          <w:rFonts w:asciiTheme="minorHAnsi" w:hAnsiTheme="minorHAnsi" w:cs="Arial"/>
          <w:sz w:val="24"/>
          <w:szCs w:val="24"/>
        </w:rPr>
        <w:t>ÇANAKKALE ONSEKİZ MART ÜNİVERSİTESİ TIP FAKÜLTESİ</w:t>
      </w:r>
    </w:p>
    <w:p w14:paraId="326A21BB" w14:textId="77777777" w:rsidR="00831831" w:rsidRPr="00F5316E" w:rsidRDefault="00831831" w:rsidP="00831831">
      <w:pPr>
        <w:spacing w:after="0" w:line="240" w:lineRule="auto"/>
        <w:rPr>
          <w:rFonts w:asciiTheme="minorHAnsi" w:hAnsiTheme="minorHAnsi" w:cs="Arial"/>
          <w:sz w:val="24"/>
          <w:szCs w:val="24"/>
        </w:rPr>
      </w:pPr>
    </w:p>
    <w:p w14:paraId="2C9CE36F" w14:textId="77777777" w:rsidR="00831831" w:rsidRPr="00F5316E" w:rsidRDefault="00831831" w:rsidP="00831831">
      <w:pPr>
        <w:spacing w:after="0" w:line="240" w:lineRule="auto"/>
        <w:jc w:val="center"/>
        <w:rPr>
          <w:rFonts w:asciiTheme="minorHAnsi" w:hAnsiTheme="minorHAnsi" w:cs="Arial"/>
          <w:sz w:val="24"/>
          <w:szCs w:val="24"/>
        </w:rPr>
      </w:pPr>
    </w:p>
    <w:p w14:paraId="19CDE21F" w14:textId="77777777" w:rsidR="00831831" w:rsidRPr="00F5316E" w:rsidRDefault="00831831" w:rsidP="00831831">
      <w:pPr>
        <w:spacing w:after="0" w:line="240" w:lineRule="auto"/>
        <w:jc w:val="center"/>
        <w:rPr>
          <w:rFonts w:asciiTheme="minorHAnsi" w:hAnsiTheme="minorHAnsi" w:cs="Arial"/>
          <w:sz w:val="24"/>
          <w:szCs w:val="24"/>
        </w:rPr>
      </w:pPr>
    </w:p>
    <w:p w14:paraId="0A68715B" w14:textId="77777777" w:rsidR="00831831" w:rsidRPr="00F5316E" w:rsidRDefault="00831831" w:rsidP="00831831">
      <w:pPr>
        <w:spacing w:after="0" w:line="240" w:lineRule="auto"/>
        <w:jc w:val="center"/>
        <w:rPr>
          <w:rFonts w:asciiTheme="minorHAnsi" w:hAnsiTheme="minorHAnsi" w:cs="Arial"/>
          <w:sz w:val="24"/>
          <w:szCs w:val="24"/>
        </w:rPr>
      </w:pPr>
    </w:p>
    <w:p w14:paraId="63D160B9" w14:textId="77777777" w:rsidR="00831831" w:rsidRPr="00F5316E" w:rsidRDefault="00831831" w:rsidP="00831831">
      <w:pPr>
        <w:spacing w:after="0" w:line="240" w:lineRule="auto"/>
        <w:jc w:val="center"/>
        <w:rPr>
          <w:rFonts w:asciiTheme="minorHAnsi" w:hAnsiTheme="minorHAnsi" w:cs="Arial"/>
          <w:sz w:val="24"/>
          <w:szCs w:val="24"/>
        </w:rPr>
      </w:pPr>
    </w:p>
    <w:p w14:paraId="7278854A" w14:textId="77777777" w:rsidR="00831831" w:rsidRPr="00F5316E" w:rsidRDefault="00831831" w:rsidP="00831831">
      <w:pPr>
        <w:spacing w:after="0" w:line="240" w:lineRule="auto"/>
        <w:jc w:val="center"/>
        <w:rPr>
          <w:rFonts w:asciiTheme="minorHAnsi" w:hAnsiTheme="minorHAnsi" w:cs="Arial"/>
          <w:sz w:val="24"/>
          <w:szCs w:val="24"/>
        </w:rPr>
      </w:pPr>
    </w:p>
    <w:p w14:paraId="149E5595" w14:textId="77777777" w:rsidR="00831831" w:rsidRPr="00F5316E" w:rsidRDefault="00831831" w:rsidP="00831831">
      <w:pPr>
        <w:spacing w:after="0" w:line="240" w:lineRule="auto"/>
        <w:jc w:val="center"/>
        <w:rPr>
          <w:rFonts w:asciiTheme="minorHAnsi" w:hAnsiTheme="minorHAnsi" w:cs="Arial"/>
          <w:sz w:val="24"/>
          <w:szCs w:val="24"/>
        </w:rPr>
      </w:pPr>
    </w:p>
    <w:p w14:paraId="1945E59C" w14:textId="77777777" w:rsidR="00831831" w:rsidRPr="00F5316E" w:rsidRDefault="00831831" w:rsidP="00831831">
      <w:pPr>
        <w:spacing w:after="0" w:line="240" w:lineRule="auto"/>
        <w:jc w:val="center"/>
        <w:rPr>
          <w:rFonts w:asciiTheme="minorHAnsi" w:hAnsiTheme="minorHAnsi" w:cs="Arial"/>
          <w:sz w:val="24"/>
          <w:szCs w:val="24"/>
        </w:rPr>
      </w:pPr>
    </w:p>
    <w:p w14:paraId="29865928" w14:textId="77777777" w:rsidR="00831831" w:rsidRPr="00F5316E" w:rsidRDefault="00831831" w:rsidP="00831831">
      <w:pPr>
        <w:spacing w:after="0" w:line="240" w:lineRule="auto"/>
        <w:jc w:val="center"/>
        <w:rPr>
          <w:rFonts w:asciiTheme="minorHAnsi" w:hAnsiTheme="minorHAnsi" w:cs="Arial"/>
          <w:sz w:val="24"/>
          <w:szCs w:val="24"/>
        </w:rPr>
      </w:pPr>
      <w:r w:rsidRPr="00F5316E">
        <w:rPr>
          <w:rFonts w:asciiTheme="minorHAnsi" w:hAnsiTheme="minorHAnsi" w:cs="Arial"/>
          <w:sz w:val="24"/>
          <w:szCs w:val="24"/>
        </w:rPr>
        <w:t>ULUSAL TIP EĞİTİMİ AKREDİTASYON SÜRECİ</w:t>
      </w:r>
    </w:p>
    <w:p w14:paraId="221711F3" w14:textId="77777777" w:rsidR="00831831" w:rsidRPr="00F5316E" w:rsidRDefault="00831831" w:rsidP="00831831">
      <w:pPr>
        <w:spacing w:after="0" w:line="240" w:lineRule="auto"/>
        <w:jc w:val="center"/>
        <w:rPr>
          <w:rFonts w:asciiTheme="minorHAnsi" w:hAnsiTheme="minorHAnsi" w:cs="Arial"/>
          <w:sz w:val="24"/>
          <w:szCs w:val="24"/>
        </w:rPr>
      </w:pPr>
    </w:p>
    <w:p w14:paraId="6A185684" w14:textId="77777777" w:rsidR="00831831" w:rsidRPr="00F5316E" w:rsidRDefault="00831831" w:rsidP="00831831">
      <w:pPr>
        <w:spacing w:after="0" w:line="240" w:lineRule="auto"/>
        <w:jc w:val="center"/>
        <w:rPr>
          <w:rFonts w:asciiTheme="minorHAnsi" w:hAnsiTheme="minorHAnsi" w:cs="Arial"/>
          <w:sz w:val="24"/>
          <w:szCs w:val="24"/>
        </w:rPr>
      </w:pPr>
      <w:r w:rsidRPr="00F5316E">
        <w:rPr>
          <w:rFonts w:asciiTheme="minorHAnsi" w:hAnsiTheme="minorHAnsi" w:cs="Arial"/>
          <w:sz w:val="24"/>
          <w:szCs w:val="24"/>
        </w:rPr>
        <w:t xml:space="preserve">MEZUNİYET ÖNCESİ TIP EĞİTİMİ </w:t>
      </w:r>
    </w:p>
    <w:p w14:paraId="42BBEB7B" w14:textId="77777777" w:rsidR="00831831" w:rsidRPr="00F5316E" w:rsidRDefault="00831831" w:rsidP="00831831">
      <w:pPr>
        <w:spacing w:after="0" w:line="240" w:lineRule="auto"/>
        <w:jc w:val="center"/>
        <w:rPr>
          <w:rFonts w:asciiTheme="minorHAnsi" w:hAnsiTheme="minorHAnsi" w:cs="Arial"/>
          <w:sz w:val="24"/>
          <w:szCs w:val="24"/>
        </w:rPr>
      </w:pPr>
      <w:r w:rsidRPr="00F5316E">
        <w:rPr>
          <w:rFonts w:asciiTheme="minorHAnsi" w:hAnsiTheme="minorHAnsi" w:cs="Arial"/>
          <w:sz w:val="24"/>
          <w:szCs w:val="24"/>
        </w:rPr>
        <w:t>ÖZDEĞERLENDİRME RAPORU ÖZETİ</w:t>
      </w:r>
    </w:p>
    <w:p w14:paraId="3E45AC3E" w14:textId="77777777" w:rsidR="00831831" w:rsidRPr="00F5316E" w:rsidRDefault="00831831" w:rsidP="00831831">
      <w:pPr>
        <w:spacing w:after="0" w:line="240" w:lineRule="auto"/>
        <w:jc w:val="center"/>
        <w:rPr>
          <w:rFonts w:asciiTheme="minorHAnsi" w:hAnsiTheme="minorHAnsi" w:cs="Arial"/>
          <w:sz w:val="24"/>
          <w:szCs w:val="24"/>
        </w:rPr>
      </w:pPr>
    </w:p>
    <w:p w14:paraId="11EDA935" w14:textId="77777777" w:rsidR="00831831" w:rsidRPr="00F5316E" w:rsidRDefault="00831831" w:rsidP="00831831">
      <w:pPr>
        <w:spacing w:after="0" w:line="240" w:lineRule="auto"/>
        <w:jc w:val="center"/>
        <w:rPr>
          <w:rFonts w:asciiTheme="minorHAnsi" w:hAnsiTheme="minorHAnsi" w:cs="Arial"/>
          <w:sz w:val="24"/>
          <w:szCs w:val="24"/>
        </w:rPr>
      </w:pPr>
    </w:p>
    <w:p w14:paraId="65811232" w14:textId="77777777" w:rsidR="00831831" w:rsidRPr="00F5316E" w:rsidRDefault="00831831" w:rsidP="00831831">
      <w:pPr>
        <w:spacing w:after="0" w:line="240" w:lineRule="auto"/>
        <w:jc w:val="center"/>
        <w:rPr>
          <w:rFonts w:asciiTheme="minorHAnsi" w:hAnsiTheme="minorHAnsi" w:cs="Arial"/>
          <w:sz w:val="24"/>
          <w:szCs w:val="24"/>
        </w:rPr>
      </w:pPr>
    </w:p>
    <w:p w14:paraId="23A3EDFE" w14:textId="77777777" w:rsidR="00831831" w:rsidRPr="00F5316E" w:rsidRDefault="00831831" w:rsidP="00831831">
      <w:pPr>
        <w:spacing w:after="0" w:line="240" w:lineRule="auto"/>
        <w:jc w:val="center"/>
        <w:rPr>
          <w:rFonts w:asciiTheme="minorHAnsi" w:hAnsiTheme="minorHAnsi" w:cs="Arial"/>
          <w:sz w:val="24"/>
          <w:szCs w:val="24"/>
        </w:rPr>
      </w:pPr>
      <w:r w:rsidRPr="00F5316E">
        <w:rPr>
          <w:rFonts w:asciiTheme="minorHAnsi" w:hAnsiTheme="minorHAnsi" w:cs="Arial"/>
          <w:sz w:val="24"/>
          <w:szCs w:val="24"/>
        </w:rPr>
        <w:t>EYLÜL 2019</w:t>
      </w:r>
    </w:p>
    <w:p w14:paraId="62EDFD57" w14:textId="77777777" w:rsidR="007515CC" w:rsidRPr="00F5316E" w:rsidRDefault="007515CC">
      <w:pPr>
        <w:rPr>
          <w:rFonts w:asciiTheme="minorHAnsi" w:hAnsiTheme="minorHAnsi" w:cs="Arial"/>
          <w:sz w:val="24"/>
          <w:szCs w:val="24"/>
        </w:rPr>
      </w:pPr>
    </w:p>
    <w:p w14:paraId="5F1CEB2A" w14:textId="77777777" w:rsidR="00831831" w:rsidRPr="00F5316E" w:rsidRDefault="00831831">
      <w:pPr>
        <w:rPr>
          <w:rFonts w:asciiTheme="minorHAnsi" w:hAnsiTheme="minorHAnsi" w:cs="Arial"/>
          <w:sz w:val="24"/>
          <w:szCs w:val="24"/>
        </w:rPr>
      </w:pPr>
    </w:p>
    <w:p w14:paraId="73768E0F" w14:textId="77777777" w:rsidR="00831831" w:rsidRPr="00F5316E" w:rsidRDefault="00831831">
      <w:pPr>
        <w:rPr>
          <w:rFonts w:asciiTheme="minorHAnsi" w:hAnsiTheme="minorHAnsi" w:cs="Arial"/>
          <w:sz w:val="24"/>
          <w:szCs w:val="24"/>
        </w:rPr>
      </w:pPr>
    </w:p>
    <w:p w14:paraId="2634D38E" w14:textId="77777777" w:rsidR="00831831" w:rsidRPr="00F5316E" w:rsidRDefault="00831831">
      <w:pPr>
        <w:rPr>
          <w:rFonts w:asciiTheme="minorHAnsi" w:hAnsiTheme="minorHAnsi" w:cs="Arial"/>
          <w:sz w:val="24"/>
          <w:szCs w:val="24"/>
        </w:rPr>
      </w:pPr>
    </w:p>
    <w:p w14:paraId="53A4BD09" w14:textId="77777777" w:rsidR="00831831" w:rsidRPr="00F5316E" w:rsidRDefault="00831831">
      <w:pPr>
        <w:rPr>
          <w:rFonts w:asciiTheme="minorHAnsi" w:hAnsiTheme="minorHAnsi" w:cs="Arial"/>
          <w:sz w:val="24"/>
          <w:szCs w:val="24"/>
        </w:rPr>
      </w:pPr>
    </w:p>
    <w:p w14:paraId="71F4E2ED" w14:textId="77777777" w:rsidR="00831831" w:rsidRPr="00F5316E" w:rsidRDefault="00831831">
      <w:pPr>
        <w:rPr>
          <w:rFonts w:asciiTheme="minorHAnsi" w:hAnsiTheme="minorHAnsi" w:cs="Arial"/>
          <w:sz w:val="24"/>
          <w:szCs w:val="24"/>
        </w:rPr>
      </w:pPr>
    </w:p>
    <w:p w14:paraId="5AB28413" w14:textId="77777777" w:rsidR="00831831" w:rsidRPr="00F5316E" w:rsidRDefault="00831831">
      <w:pPr>
        <w:rPr>
          <w:rFonts w:asciiTheme="minorHAnsi" w:hAnsiTheme="minorHAnsi" w:cs="Arial"/>
          <w:sz w:val="24"/>
          <w:szCs w:val="24"/>
        </w:rPr>
      </w:pPr>
    </w:p>
    <w:p w14:paraId="0D81AEFD" w14:textId="77777777" w:rsidR="00C74A28" w:rsidRPr="00F5316E" w:rsidRDefault="00C74A28">
      <w:pPr>
        <w:rPr>
          <w:rFonts w:asciiTheme="minorHAnsi" w:hAnsiTheme="minorHAnsi" w:cs="Arial"/>
          <w:sz w:val="24"/>
          <w:szCs w:val="24"/>
        </w:rPr>
        <w:sectPr w:rsidR="00C74A28" w:rsidRPr="00F5316E" w:rsidSect="007515CC">
          <w:pgSz w:w="11900" w:h="16840"/>
          <w:pgMar w:top="1440" w:right="1800" w:bottom="1440" w:left="1800" w:header="708" w:footer="708" w:gutter="0"/>
          <w:cols w:space="708"/>
          <w:docGrid w:linePitch="360"/>
        </w:sectPr>
      </w:pPr>
    </w:p>
    <w:p w14:paraId="4322CA78" w14:textId="77777777" w:rsidR="00831831" w:rsidRPr="00F5316E" w:rsidRDefault="00831831">
      <w:pPr>
        <w:rPr>
          <w:rFonts w:asciiTheme="minorHAnsi" w:hAnsiTheme="minorHAnsi" w:cs="Arial"/>
          <w:sz w:val="24"/>
          <w:szCs w:val="24"/>
        </w:rPr>
      </w:pPr>
    </w:p>
    <w:p w14:paraId="28BE3E07" w14:textId="77777777" w:rsidR="00831831" w:rsidRPr="00F5316E" w:rsidRDefault="00831831" w:rsidP="00831831">
      <w:pPr>
        <w:spacing w:after="0" w:line="240" w:lineRule="auto"/>
        <w:jc w:val="center"/>
        <w:rPr>
          <w:rFonts w:asciiTheme="minorHAnsi" w:hAnsiTheme="minorHAnsi" w:cs="Arial"/>
          <w:sz w:val="24"/>
          <w:szCs w:val="24"/>
        </w:rPr>
      </w:pPr>
      <w:r w:rsidRPr="00F5316E">
        <w:rPr>
          <w:rFonts w:asciiTheme="minorHAnsi" w:hAnsiTheme="minorHAnsi" w:cs="Arial"/>
          <w:sz w:val="24"/>
          <w:szCs w:val="24"/>
        </w:rPr>
        <w:t>İÇİNDEKİLER</w:t>
      </w:r>
    </w:p>
    <w:p w14:paraId="255E639E"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ÖNSÖZ</w:t>
      </w:r>
      <w:r w:rsidRPr="00F5316E">
        <w:rPr>
          <w:rFonts w:asciiTheme="minorHAnsi" w:hAnsiTheme="minorHAnsi" w:cs="Arial"/>
          <w:sz w:val="24"/>
          <w:szCs w:val="24"/>
        </w:rPr>
        <w:tab/>
      </w:r>
    </w:p>
    <w:p w14:paraId="31206C68"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TEMEL TANIMLAR</w:t>
      </w:r>
      <w:r w:rsidRPr="00F5316E">
        <w:rPr>
          <w:rFonts w:asciiTheme="minorHAnsi" w:hAnsiTheme="minorHAnsi" w:cs="Arial"/>
          <w:sz w:val="24"/>
          <w:szCs w:val="24"/>
        </w:rPr>
        <w:tab/>
      </w:r>
    </w:p>
    <w:p w14:paraId="43EB9A9D" w14:textId="77777777" w:rsidR="00831831" w:rsidRPr="00F5316E" w:rsidRDefault="00B11D07" w:rsidP="00831831">
      <w:pPr>
        <w:rPr>
          <w:rFonts w:asciiTheme="minorHAnsi" w:hAnsiTheme="minorHAnsi" w:cs="Arial"/>
          <w:sz w:val="24"/>
          <w:szCs w:val="24"/>
        </w:rPr>
      </w:pPr>
      <w:r w:rsidRPr="00F5316E">
        <w:rPr>
          <w:rFonts w:asciiTheme="minorHAnsi" w:hAnsiTheme="minorHAnsi" w:cs="Arial"/>
          <w:sz w:val="24"/>
          <w:szCs w:val="24"/>
        </w:rPr>
        <w:t>ÇANAKKALE ONSEKİZ MART ÜNİVERSİTESİ</w:t>
      </w:r>
      <w:r w:rsidR="00831831" w:rsidRPr="00F5316E">
        <w:rPr>
          <w:rFonts w:asciiTheme="minorHAnsi" w:hAnsiTheme="minorHAnsi" w:cs="Arial"/>
          <w:sz w:val="24"/>
          <w:szCs w:val="24"/>
        </w:rPr>
        <w:t xml:space="preserve"> TIP FAKÜLTESİ AKREDİTASYON SÜRECİ</w:t>
      </w:r>
      <w:r w:rsidR="00831831" w:rsidRPr="00F5316E">
        <w:rPr>
          <w:rFonts w:asciiTheme="minorHAnsi" w:hAnsiTheme="minorHAnsi" w:cs="Arial"/>
          <w:sz w:val="24"/>
          <w:szCs w:val="24"/>
        </w:rPr>
        <w:tab/>
      </w:r>
    </w:p>
    <w:p w14:paraId="409741CA"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AKREDİTASYONUN FAKÜLTEMİZE SAĞLAYACAĞI YARARLAR</w:t>
      </w:r>
      <w:r w:rsidRPr="00F5316E">
        <w:rPr>
          <w:rFonts w:asciiTheme="minorHAnsi" w:hAnsiTheme="minorHAnsi" w:cs="Arial"/>
          <w:sz w:val="24"/>
          <w:szCs w:val="24"/>
        </w:rPr>
        <w:tab/>
      </w:r>
    </w:p>
    <w:p w14:paraId="05C3CA89"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UTEAK STANDARTLARI VE FAKÜLTEMİZİN KARŞILAMA DURUMU</w:t>
      </w:r>
      <w:r w:rsidRPr="00F5316E">
        <w:rPr>
          <w:rFonts w:asciiTheme="minorHAnsi" w:hAnsiTheme="minorHAnsi" w:cs="Arial"/>
          <w:sz w:val="24"/>
          <w:szCs w:val="24"/>
        </w:rPr>
        <w:tab/>
      </w:r>
    </w:p>
    <w:p w14:paraId="433DAFAE"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1. AMAÇ VE HEDEFLER</w:t>
      </w:r>
      <w:r w:rsidRPr="00F5316E">
        <w:rPr>
          <w:rFonts w:asciiTheme="minorHAnsi" w:hAnsiTheme="minorHAnsi" w:cs="Arial"/>
          <w:sz w:val="24"/>
          <w:szCs w:val="24"/>
        </w:rPr>
        <w:tab/>
      </w:r>
    </w:p>
    <w:p w14:paraId="30896BBF"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2. EĞİTİM PROGRAMI</w:t>
      </w:r>
      <w:r w:rsidRPr="00F5316E">
        <w:rPr>
          <w:rFonts w:asciiTheme="minorHAnsi" w:hAnsiTheme="minorHAnsi" w:cs="Arial"/>
          <w:sz w:val="24"/>
          <w:szCs w:val="24"/>
        </w:rPr>
        <w:tab/>
      </w:r>
    </w:p>
    <w:p w14:paraId="22F74772"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3.ÖĞRENCİLERİN DEĞERLENDİRİLMESİ</w:t>
      </w:r>
      <w:r w:rsidRPr="00F5316E">
        <w:rPr>
          <w:rFonts w:asciiTheme="minorHAnsi" w:hAnsiTheme="minorHAnsi" w:cs="Arial"/>
          <w:sz w:val="24"/>
          <w:szCs w:val="24"/>
        </w:rPr>
        <w:tab/>
      </w:r>
    </w:p>
    <w:p w14:paraId="037C97B7"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4. ÖĞRENCİLER</w:t>
      </w:r>
      <w:r w:rsidRPr="00F5316E">
        <w:rPr>
          <w:rFonts w:asciiTheme="minorHAnsi" w:hAnsiTheme="minorHAnsi" w:cs="Arial"/>
          <w:sz w:val="24"/>
          <w:szCs w:val="24"/>
        </w:rPr>
        <w:tab/>
      </w:r>
    </w:p>
    <w:p w14:paraId="5DD4FCE7"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5. PROGRAM DEĞERLENDİRME</w:t>
      </w:r>
      <w:r w:rsidRPr="00F5316E">
        <w:rPr>
          <w:rFonts w:asciiTheme="minorHAnsi" w:hAnsiTheme="minorHAnsi" w:cs="Arial"/>
          <w:sz w:val="24"/>
          <w:szCs w:val="24"/>
        </w:rPr>
        <w:tab/>
      </w:r>
    </w:p>
    <w:p w14:paraId="4EF71750"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6. ÖĞRETİM ELEMANLARI (AKADEMİK KADRO)</w:t>
      </w:r>
      <w:r w:rsidRPr="00F5316E">
        <w:rPr>
          <w:rFonts w:asciiTheme="minorHAnsi" w:hAnsiTheme="minorHAnsi" w:cs="Arial"/>
          <w:sz w:val="24"/>
          <w:szCs w:val="24"/>
        </w:rPr>
        <w:tab/>
      </w:r>
    </w:p>
    <w:p w14:paraId="78463964"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7. EĞİTSEL KAYNAK VE OLANAKLAR</w:t>
      </w:r>
      <w:r w:rsidRPr="00F5316E">
        <w:rPr>
          <w:rFonts w:asciiTheme="minorHAnsi" w:hAnsiTheme="minorHAnsi" w:cs="Arial"/>
          <w:sz w:val="24"/>
          <w:szCs w:val="24"/>
        </w:rPr>
        <w:tab/>
      </w:r>
    </w:p>
    <w:p w14:paraId="3914AFA8"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8. TIP FAKÜLTESİ YÖNETİM YAPISI</w:t>
      </w:r>
      <w:r w:rsidRPr="00F5316E">
        <w:rPr>
          <w:rFonts w:asciiTheme="minorHAnsi" w:hAnsiTheme="minorHAnsi" w:cs="Arial"/>
          <w:sz w:val="24"/>
          <w:szCs w:val="24"/>
        </w:rPr>
        <w:tab/>
      </w:r>
    </w:p>
    <w:p w14:paraId="69A3A375"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9. SÜREKLİ YENİLENME VE GELİŞİM</w:t>
      </w:r>
      <w:r w:rsidRPr="00F5316E">
        <w:rPr>
          <w:rFonts w:asciiTheme="minorHAnsi" w:hAnsiTheme="minorHAnsi" w:cs="Arial"/>
          <w:sz w:val="24"/>
          <w:szCs w:val="24"/>
        </w:rPr>
        <w:tab/>
      </w:r>
    </w:p>
    <w:p w14:paraId="45C2C121" w14:textId="77777777" w:rsidR="00831831" w:rsidRPr="00F5316E" w:rsidRDefault="00831831" w:rsidP="00831831">
      <w:pPr>
        <w:rPr>
          <w:rFonts w:asciiTheme="minorHAnsi" w:hAnsiTheme="minorHAnsi" w:cs="Arial"/>
          <w:sz w:val="24"/>
          <w:szCs w:val="24"/>
        </w:rPr>
      </w:pPr>
      <w:r w:rsidRPr="00F5316E">
        <w:rPr>
          <w:rFonts w:asciiTheme="minorHAnsi" w:hAnsiTheme="minorHAnsi" w:cs="Arial"/>
          <w:sz w:val="24"/>
          <w:szCs w:val="24"/>
        </w:rPr>
        <w:t>EKLER</w:t>
      </w:r>
    </w:p>
    <w:p w14:paraId="5B77F1F8" w14:textId="77777777" w:rsidR="00831831" w:rsidRPr="00F5316E" w:rsidRDefault="00831831">
      <w:pPr>
        <w:rPr>
          <w:rFonts w:asciiTheme="minorHAnsi" w:hAnsiTheme="minorHAnsi" w:cs="Arial"/>
          <w:sz w:val="24"/>
          <w:szCs w:val="24"/>
        </w:rPr>
      </w:pPr>
    </w:p>
    <w:p w14:paraId="238A8EE9" w14:textId="77777777" w:rsidR="00831831" w:rsidRPr="00F5316E" w:rsidRDefault="00831831">
      <w:pPr>
        <w:rPr>
          <w:rFonts w:asciiTheme="minorHAnsi" w:hAnsiTheme="minorHAnsi" w:cs="Arial"/>
          <w:sz w:val="24"/>
          <w:szCs w:val="24"/>
        </w:rPr>
      </w:pPr>
    </w:p>
    <w:p w14:paraId="159955FE" w14:textId="77777777" w:rsidR="00831831" w:rsidRPr="00F5316E" w:rsidRDefault="00831831">
      <w:pPr>
        <w:rPr>
          <w:rFonts w:asciiTheme="minorHAnsi" w:hAnsiTheme="minorHAnsi" w:cs="Arial"/>
          <w:sz w:val="24"/>
          <w:szCs w:val="24"/>
        </w:rPr>
      </w:pPr>
    </w:p>
    <w:p w14:paraId="3684A07B" w14:textId="77777777" w:rsidR="00831831" w:rsidRPr="00F5316E" w:rsidRDefault="00831831">
      <w:pPr>
        <w:rPr>
          <w:rFonts w:asciiTheme="minorHAnsi" w:hAnsiTheme="minorHAnsi" w:cs="Arial"/>
          <w:sz w:val="24"/>
          <w:szCs w:val="24"/>
        </w:rPr>
      </w:pPr>
    </w:p>
    <w:p w14:paraId="190D52CC" w14:textId="77777777" w:rsidR="00831831" w:rsidRPr="00F5316E" w:rsidRDefault="00831831">
      <w:pPr>
        <w:rPr>
          <w:rFonts w:asciiTheme="minorHAnsi" w:hAnsiTheme="minorHAnsi" w:cs="Arial"/>
          <w:sz w:val="24"/>
          <w:szCs w:val="24"/>
        </w:rPr>
      </w:pPr>
    </w:p>
    <w:p w14:paraId="2F2E13DB" w14:textId="77777777" w:rsidR="00831831" w:rsidRPr="00F5316E" w:rsidRDefault="00831831">
      <w:pPr>
        <w:rPr>
          <w:rFonts w:asciiTheme="minorHAnsi" w:hAnsiTheme="minorHAnsi" w:cs="Arial"/>
          <w:sz w:val="24"/>
          <w:szCs w:val="24"/>
        </w:rPr>
      </w:pPr>
    </w:p>
    <w:p w14:paraId="15BC97CC" w14:textId="77777777" w:rsidR="00831831" w:rsidRPr="00F5316E" w:rsidRDefault="00831831">
      <w:pPr>
        <w:rPr>
          <w:rFonts w:asciiTheme="minorHAnsi" w:hAnsiTheme="minorHAnsi" w:cs="Arial"/>
          <w:sz w:val="24"/>
          <w:szCs w:val="24"/>
        </w:rPr>
      </w:pPr>
    </w:p>
    <w:p w14:paraId="7F181B69" w14:textId="77777777" w:rsidR="00C74A28" w:rsidRPr="00F5316E" w:rsidRDefault="00C74A28" w:rsidP="00831831">
      <w:pPr>
        <w:jc w:val="center"/>
        <w:rPr>
          <w:rFonts w:asciiTheme="minorHAnsi" w:hAnsiTheme="minorHAnsi" w:cs="Arial"/>
          <w:sz w:val="24"/>
          <w:szCs w:val="24"/>
        </w:rPr>
        <w:sectPr w:rsidR="00C74A28" w:rsidRPr="00F5316E" w:rsidSect="007515CC">
          <w:pgSz w:w="11900" w:h="16840"/>
          <w:pgMar w:top="1440" w:right="1800" w:bottom="1440" w:left="1800" w:header="708" w:footer="708" w:gutter="0"/>
          <w:cols w:space="708"/>
          <w:docGrid w:linePitch="360"/>
        </w:sectPr>
      </w:pPr>
      <w:bookmarkStart w:id="0" w:name="_Toc345491605"/>
    </w:p>
    <w:p w14:paraId="5AE09516" w14:textId="77777777" w:rsidR="00831831" w:rsidRPr="00F5316E" w:rsidRDefault="00831831" w:rsidP="00831831">
      <w:pPr>
        <w:jc w:val="center"/>
        <w:rPr>
          <w:rFonts w:asciiTheme="minorHAnsi" w:hAnsiTheme="minorHAnsi" w:cs="Arial"/>
          <w:sz w:val="24"/>
          <w:szCs w:val="24"/>
        </w:rPr>
      </w:pPr>
      <w:r w:rsidRPr="00F5316E">
        <w:rPr>
          <w:rFonts w:asciiTheme="minorHAnsi" w:hAnsiTheme="minorHAnsi" w:cs="Arial"/>
          <w:sz w:val="24"/>
          <w:szCs w:val="24"/>
        </w:rPr>
        <w:lastRenderedPageBreak/>
        <w:t>ÖNSÖZ</w:t>
      </w:r>
      <w:bookmarkEnd w:id="0"/>
    </w:p>
    <w:p w14:paraId="74C45643" w14:textId="77777777" w:rsidR="00831831" w:rsidRPr="00F5316E" w:rsidRDefault="00831831" w:rsidP="00831831">
      <w:pPr>
        <w:spacing w:after="0" w:line="240" w:lineRule="auto"/>
        <w:jc w:val="both"/>
        <w:rPr>
          <w:rFonts w:asciiTheme="minorHAnsi" w:hAnsiTheme="minorHAnsi" w:cs="Arial"/>
          <w:sz w:val="24"/>
          <w:szCs w:val="24"/>
        </w:rPr>
      </w:pPr>
      <w:r w:rsidRPr="00F5316E">
        <w:rPr>
          <w:rFonts w:asciiTheme="minorHAnsi" w:hAnsiTheme="minorHAnsi" w:cs="Arial"/>
          <w:sz w:val="24"/>
          <w:szCs w:val="24"/>
        </w:rPr>
        <w:t xml:space="preserve">Fakültemizin değerli öğretim üyeleri, </w:t>
      </w:r>
    </w:p>
    <w:p w14:paraId="2B2E5069" w14:textId="77777777" w:rsidR="00831831" w:rsidRPr="00F5316E" w:rsidRDefault="00EE42EE" w:rsidP="00831831">
      <w:pPr>
        <w:spacing w:after="0" w:line="240" w:lineRule="auto"/>
        <w:jc w:val="both"/>
        <w:rPr>
          <w:rFonts w:asciiTheme="minorHAnsi" w:hAnsiTheme="minorHAnsi" w:cs="Arial"/>
          <w:sz w:val="24"/>
          <w:szCs w:val="24"/>
        </w:rPr>
      </w:pPr>
      <w:r w:rsidRPr="00F5316E">
        <w:rPr>
          <w:rFonts w:asciiTheme="minorHAnsi" w:eastAsia="Candara" w:hAnsiTheme="minorHAnsi" w:cs="Arial"/>
          <w:noProof/>
          <w:sz w:val="24"/>
          <w:szCs w:val="24"/>
        </w:rPr>
        <w:t xml:space="preserve">2000 </w:t>
      </w:r>
      <w:r w:rsidR="00831831" w:rsidRPr="00F5316E">
        <w:rPr>
          <w:rFonts w:asciiTheme="minorHAnsi" w:hAnsiTheme="minorHAnsi" w:cs="Arial"/>
          <w:sz w:val="24"/>
          <w:szCs w:val="24"/>
        </w:rPr>
        <w:t xml:space="preserve">yılında kurulmuş </w:t>
      </w:r>
      <w:r w:rsidRPr="00F5316E">
        <w:rPr>
          <w:rFonts w:asciiTheme="minorHAnsi" w:hAnsiTheme="minorHAnsi" w:cs="Arial"/>
          <w:sz w:val="24"/>
          <w:szCs w:val="24"/>
        </w:rPr>
        <w:t xml:space="preserve">ve </w:t>
      </w:r>
      <w:r w:rsidRPr="00F5316E">
        <w:rPr>
          <w:rFonts w:asciiTheme="minorHAnsi" w:eastAsia="Candara" w:hAnsiTheme="minorHAnsi" w:cs="Arial"/>
          <w:noProof/>
          <w:sz w:val="24"/>
          <w:szCs w:val="24"/>
        </w:rPr>
        <w:t>2007 y</w:t>
      </w:r>
      <w:proofErr w:type="spellStart"/>
      <w:r w:rsidRPr="00F5316E">
        <w:rPr>
          <w:rFonts w:asciiTheme="minorHAnsi" w:hAnsiTheme="minorHAnsi" w:cs="Arial"/>
          <w:sz w:val="24"/>
          <w:szCs w:val="24"/>
        </w:rPr>
        <w:t>ılından</w:t>
      </w:r>
      <w:proofErr w:type="spellEnd"/>
      <w:r w:rsidRPr="00F5316E">
        <w:rPr>
          <w:rFonts w:asciiTheme="minorHAnsi" w:hAnsiTheme="minorHAnsi" w:cs="Arial"/>
          <w:sz w:val="24"/>
          <w:szCs w:val="24"/>
        </w:rPr>
        <w:t xml:space="preserve"> bu yana kendi yerleşkesinde eğitim veren </w:t>
      </w:r>
      <w:r w:rsidR="00831831" w:rsidRPr="00F5316E">
        <w:rPr>
          <w:rFonts w:asciiTheme="minorHAnsi" w:hAnsiTheme="minorHAnsi" w:cs="Arial"/>
          <w:sz w:val="24"/>
          <w:szCs w:val="24"/>
        </w:rPr>
        <w:t>Fakültemiz, kurulduğu günden bu yana güçlü eğitici kadrosu, eğitim olanakları ve eğitimi sürekli geliştirme çabası ile öğrencilerimize çağın gerekliliklerini karşılayan nitelikli bir eğitim vermektedir</w:t>
      </w:r>
      <w:r w:rsidR="00831831" w:rsidRPr="00F5316E">
        <w:rPr>
          <w:rFonts w:asciiTheme="minorHAnsi" w:hAnsiTheme="minorHAnsi" w:cs="Arial"/>
          <w:sz w:val="24"/>
          <w:szCs w:val="24"/>
          <w:shd w:val="clear" w:color="auto" w:fill="D9D9D9" w:themeFill="background1" w:themeFillShade="D9"/>
        </w:rPr>
        <w:t>.</w:t>
      </w:r>
      <w:r w:rsidR="00831831" w:rsidRPr="00F5316E">
        <w:rPr>
          <w:rFonts w:asciiTheme="minorHAnsi" w:hAnsiTheme="minorHAnsi" w:cs="Arial"/>
          <w:sz w:val="24"/>
          <w:szCs w:val="24"/>
        </w:rPr>
        <w:t xml:space="preserve"> </w:t>
      </w:r>
    </w:p>
    <w:p w14:paraId="2ACFA097" w14:textId="77777777" w:rsidR="00831831" w:rsidRPr="00F5316E" w:rsidRDefault="00831831" w:rsidP="00831831">
      <w:pPr>
        <w:spacing w:after="0" w:line="240" w:lineRule="auto"/>
        <w:jc w:val="both"/>
        <w:rPr>
          <w:rFonts w:asciiTheme="minorHAnsi" w:hAnsiTheme="minorHAnsi" w:cs="Arial"/>
          <w:sz w:val="24"/>
          <w:szCs w:val="24"/>
        </w:rPr>
      </w:pPr>
    </w:p>
    <w:p w14:paraId="7A508F87" w14:textId="77777777" w:rsidR="00831831" w:rsidRPr="00F5316E" w:rsidRDefault="00831831" w:rsidP="00831831">
      <w:pPr>
        <w:spacing w:after="0" w:line="240" w:lineRule="auto"/>
        <w:jc w:val="both"/>
        <w:rPr>
          <w:rFonts w:asciiTheme="minorHAnsi" w:hAnsiTheme="minorHAnsi" w:cs="Arial"/>
          <w:sz w:val="24"/>
          <w:szCs w:val="24"/>
        </w:rPr>
      </w:pPr>
      <w:r w:rsidRPr="00F5316E">
        <w:rPr>
          <w:rFonts w:asciiTheme="minorHAnsi" w:hAnsiTheme="minorHAnsi" w:cs="Arial"/>
          <w:sz w:val="24"/>
          <w:szCs w:val="24"/>
        </w:rPr>
        <w:t xml:space="preserve">Sağlık, toplum, eğitim ve teknoloji alanında yaşanan hızlı gelişmeler, tıp eğitiminde de  değişim süreçlerini beraberinde getirmiştir. Bu bağlamda ulusal ve uluslararası düzeyde tıp eğitiminin niteliğini arttırmaya yönelik çabalardan biri de mezuniyet öncesi tıp eğitiminin akreditasyonudur. </w:t>
      </w:r>
      <w:r w:rsidR="00470597" w:rsidRPr="00F5316E">
        <w:rPr>
          <w:rFonts w:asciiTheme="minorHAnsi" w:hAnsiTheme="minorHAnsi" w:cs="Arial"/>
          <w:sz w:val="24"/>
          <w:szCs w:val="24"/>
        </w:rPr>
        <w:t xml:space="preserve">Ülkemizde bu alanda </w:t>
      </w:r>
      <w:r w:rsidRPr="00F5316E">
        <w:rPr>
          <w:rFonts w:asciiTheme="minorHAnsi" w:hAnsiTheme="minorHAnsi" w:cs="Arial"/>
          <w:sz w:val="24"/>
          <w:szCs w:val="24"/>
        </w:rPr>
        <w:t xml:space="preserve">Ulusal Tıp Eğitimi Akreditasyon Kurulu (UTEAK) 2009 yılından bu yana  çalışmalarını yürütmektedir. Bu çalışmalar sonucu </w:t>
      </w:r>
      <w:r w:rsidR="00470597" w:rsidRPr="00F5316E">
        <w:rPr>
          <w:rFonts w:asciiTheme="minorHAnsi" w:hAnsiTheme="minorHAnsi" w:cs="Arial"/>
          <w:sz w:val="24"/>
          <w:szCs w:val="24"/>
        </w:rPr>
        <w:t xml:space="preserve">bugüne kadar 35 </w:t>
      </w:r>
      <w:r w:rsidRPr="00F5316E">
        <w:rPr>
          <w:rFonts w:asciiTheme="minorHAnsi" w:hAnsiTheme="minorHAnsi" w:cs="Arial"/>
          <w:sz w:val="24"/>
          <w:szCs w:val="24"/>
        </w:rPr>
        <w:t>Tıp Fakültesinin mezuniyet öncesi eğitim programı akredite olmuştur.</w:t>
      </w:r>
    </w:p>
    <w:p w14:paraId="7F9F239A" w14:textId="77777777" w:rsidR="00831831" w:rsidRPr="00F5316E" w:rsidRDefault="00831831" w:rsidP="00831831">
      <w:pPr>
        <w:spacing w:after="0" w:line="240" w:lineRule="auto"/>
        <w:jc w:val="both"/>
        <w:rPr>
          <w:rFonts w:asciiTheme="minorHAnsi" w:hAnsiTheme="minorHAnsi" w:cs="Arial"/>
          <w:sz w:val="24"/>
          <w:szCs w:val="24"/>
        </w:rPr>
      </w:pPr>
    </w:p>
    <w:p w14:paraId="1725CB00" w14:textId="77777777" w:rsidR="00831831" w:rsidRPr="00F5316E" w:rsidRDefault="00470597" w:rsidP="00831831">
      <w:pPr>
        <w:spacing w:after="0" w:line="240" w:lineRule="auto"/>
        <w:jc w:val="both"/>
        <w:rPr>
          <w:rFonts w:asciiTheme="minorHAnsi" w:hAnsiTheme="minorHAnsi" w:cs="Arial"/>
          <w:sz w:val="24"/>
          <w:szCs w:val="24"/>
        </w:rPr>
      </w:pPr>
      <w:r w:rsidRPr="00F5316E">
        <w:rPr>
          <w:rFonts w:asciiTheme="minorHAnsi" w:hAnsiTheme="minorHAnsi" w:cs="Arial"/>
          <w:sz w:val="24"/>
          <w:szCs w:val="24"/>
        </w:rPr>
        <w:t xml:space="preserve">Çanakkale </w:t>
      </w:r>
      <w:proofErr w:type="spellStart"/>
      <w:r w:rsidRPr="00F5316E">
        <w:rPr>
          <w:rFonts w:asciiTheme="minorHAnsi" w:hAnsiTheme="minorHAnsi" w:cs="Arial"/>
          <w:sz w:val="24"/>
          <w:szCs w:val="24"/>
        </w:rPr>
        <w:t>Onsekiz</w:t>
      </w:r>
      <w:proofErr w:type="spellEnd"/>
      <w:r w:rsidRPr="00F5316E">
        <w:rPr>
          <w:rFonts w:asciiTheme="minorHAnsi" w:hAnsiTheme="minorHAnsi" w:cs="Arial"/>
          <w:sz w:val="24"/>
          <w:szCs w:val="24"/>
        </w:rPr>
        <w:t xml:space="preserve"> Mart</w:t>
      </w:r>
      <w:r w:rsidR="00831831" w:rsidRPr="00F5316E">
        <w:rPr>
          <w:rFonts w:asciiTheme="minorHAnsi" w:hAnsiTheme="minorHAnsi" w:cs="Arial"/>
          <w:sz w:val="24"/>
          <w:szCs w:val="24"/>
        </w:rPr>
        <w:t xml:space="preserve"> Üniversitesi Tıp Fakültesi olarak </w:t>
      </w:r>
      <w:r w:rsidR="001B6D48" w:rsidRPr="00F5316E">
        <w:rPr>
          <w:rFonts w:asciiTheme="minorHAnsi" w:hAnsiTheme="minorHAnsi" w:cs="Arial"/>
          <w:sz w:val="24"/>
          <w:szCs w:val="24"/>
        </w:rPr>
        <w:t>Kasım 2019</w:t>
      </w:r>
      <w:r w:rsidR="00831831" w:rsidRPr="00F5316E">
        <w:rPr>
          <w:rFonts w:asciiTheme="minorHAnsi" w:hAnsiTheme="minorHAnsi" w:cs="Arial"/>
          <w:sz w:val="24"/>
          <w:szCs w:val="24"/>
        </w:rPr>
        <w:t xml:space="preserve"> tarihinde akreditasyon hazırlık çalışmalarına başlanmıştır. Hazırlık çalışmalarında </w:t>
      </w:r>
      <w:r w:rsidR="00C41F0B" w:rsidRPr="00F5316E">
        <w:rPr>
          <w:rFonts w:asciiTheme="minorHAnsi" w:hAnsiTheme="minorHAnsi" w:cs="Arial"/>
          <w:sz w:val="24"/>
          <w:szCs w:val="24"/>
        </w:rPr>
        <w:t xml:space="preserve">21 öğretim üyesi, 2 araştırma görevlisi 2 öğrenci ve 3 idari personel </w:t>
      </w:r>
      <w:r w:rsidR="00831831" w:rsidRPr="00F5316E">
        <w:rPr>
          <w:rFonts w:asciiTheme="minorHAnsi" w:hAnsiTheme="minorHAnsi" w:cs="Arial"/>
          <w:sz w:val="24"/>
          <w:szCs w:val="24"/>
        </w:rPr>
        <w:t xml:space="preserve">görev almıştır. Oluşturulan çalışma gruplarında mezuniyet öncesi tıp eğitimi programımız ulusal akreditasyon standartlarını karşılama yönünden değerlendirilmiş, güçlü yanlarımız ve geliştirilmesi gereken yönlerimiz belirlenmiştir.  Bu çalışmalar sonucunda akreditasyon sürecinin ilk aşamasını oluşturan ve temel standartlar ile gelişim standartları karşılama durumunu gösteren Fakültemiz Öz Değerlendirme Raporu hazırlanmıştır. Bu süreçte çalışma grupları, eğitim programımızı geliştirici çalışmaları da planlamış ve başlatmıştır.  </w:t>
      </w:r>
    </w:p>
    <w:p w14:paraId="1FE982D0" w14:textId="77777777" w:rsidR="00831831" w:rsidRPr="00F5316E" w:rsidRDefault="00831831" w:rsidP="00831831">
      <w:pPr>
        <w:spacing w:after="0" w:line="240" w:lineRule="auto"/>
        <w:jc w:val="both"/>
        <w:rPr>
          <w:rFonts w:asciiTheme="minorHAnsi" w:hAnsiTheme="minorHAnsi" w:cs="Arial"/>
          <w:sz w:val="24"/>
          <w:szCs w:val="24"/>
        </w:rPr>
      </w:pPr>
    </w:p>
    <w:p w14:paraId="5C4C27CC" w14:textId="77777777" w:rsidR="00831831" w:rsidRPr="00F5316E" w:rsidRDefault="00115A92" w:rsidP="00831831">
      <w:pPr>
        <w:spacing w:after="0" w:line="240" w:lineRule="auto"/>
        <w:jc w:val="both"/>
        <w:rPr>
          <w:rFonts w:asciiTheme="minorHAnsi" w:hAnsiTheme="minorHAnsi" w:cs="Arial"/>
          <w:sz w:val="24"/>
          <w:szCs w:val="24"/>
        </w:rPr>
      </w:pPr>
      <w:r w:rsidRPr="00F5316E">
        <w:rPr>
          <w:rFonts w:asciiTheme="minorHAnsi" w:hAnsiTheme="minorHAnsi" w:cs="Arial"/>
          <w:sz w:val="24"/>
          <w:szCs w:val="24"/>
        </w:rPr>
        <w:t>Ağustos 2019</w:t>
      </w:r>
      <w:r w:rsidR="00470597" w:rsidRPr="00F5316E">
        <w:rPr>
          <w:rFonts w:asciiTheme="minorHAnsi" w:hAnsiTheme="minorHAnsi" w:cs="Arial"/>
          <w:sz w:val="24"/>
          <w:szCs w:val="24"/>
        </w:rPr>
        <w:t xml:space="preserve"> tarihinde</w:t>
      </w:r>
      <w:r w:rsidR="00831831" w:rsidRPr="00F5316E">
        <w:rPr>
          <w:rFonts w:asciiTheme="minorHAnsi" w:hAnsiTheme="minorHAnsi" w:cs="Arial"/>
          <w:sz w:val="24"/>
          <w:szCs w:val="24"/>
        </w:rPr>
        <w:t xml:space="preserve"> </w:t>
      </w:r>
      <w:r w:rsidR="00470597" w:rsidRPr="00F5316E">
        <w:rPr>
          <w:rFonts w:asciiTheme="minorHAnsi" w:hAnsiTheme="minorHAnsi" w:cs="Arial"/>
          <w:sz w:val="24"/>
          <w:szCs w:val="24"/>
        </w:rPr>
        <w:t>hazırlanmış olan öz değerlendirme raporu</w:t>
      </w:r>
      <w:r w:rsidR="00133D5A" w:rsidRPr="00F5316E">
        <w:rPr>
          <w:rFonts w:asciiTheme="minorHAnsi" w:hAnsiTheme="minorHAnsi" w:cs="Arial"/>
          <w:sz w:val="24"/>
          <w:szCs w:val="24"/>
        </w:rPr>
        <w:t xml:space="preserve"> </w:t>
      </w:r>
      <w:proofErr w:type="spellStart"/>
      <w:r w:rsidR="00133D5A" w:rsidRPr="00F5316E">
        <w:rPr>
          <w:rFonts w:asciiTheme="minorHAnsi" w:hAnsiTheme="minorHAnsi" w:cs="Arial"/>
          <w:sz w:val="24"/>
          <w:szCs w:val="24"/>
        </w:rPr>
        <w:t>UTEAK’a</w:t>
      </w:r>
      <w:proofErr w:type="spellEnd"/>
      <w:r w:rsidR="00133D5A" w:rsidRPr="00F5316E">
        <w:rPr>
          <w:rFonts w:asciiTheme="minorHAnsi" w:hAnsiTheme="minorHAnsi" w:cs="Arial"/>
          <w:sz w:val="24"/>
          <w:szCs w:val="24"/>
        </w:rPr>
        <w:t xml:space="preserve"> gönderilmiştir.</w:t>
      </w:r>
      <w:r w:rsidR="00831831" w:rsidRPr="00F5316E">
        <w:rPr>
          <w:rFonts w:asciiTheme="minorHAnsi" w:hAnsiTheme="minorHAnsi" w:cs="Arial"/>
          <w:sz w:val="24"/>
          <w:szCs w:val="24"/>
        </w:rPr>
        <w:t xml:space="preserve"> </w:t>
      </w:r>
      <w:r w:rsidR="00133D5A" w:rsidRPr="00F5316E">
        <w:rPr>
          <w:rFonts w:asciiTheme="minorHAnsi" w:hAnsiTheme="minorHAnsi" w:cs="Arial"/>
          <w:sz w:val="24"/>
          <w:szCs w:val="24"/>
        </w:rPr>
        <w:t xml:space="preserve">İlk aşamada </w:t>
      </w:r>
      <w:r w:rsidR="00831831" w:rsidRPr="00F5316E">
        <w:rPr>
          <w:rFonts w:asciiTheme="minorHAnsi" w:hAnsiTheme="minorHAnsi" w:cs="Arial"/>
          <w:sz w:val="24"/>
          <w:szCs w:val="24"/>
        </w:rPr>
        <w:t>UTEAK</w:t>
      </w:r>
      <w:r w:rsidR="00133D5A" w:rsidRPr="00F5316E">
        <w:rPr>
          <w:rFonts w:asciiTheme="minorHAnsi" w:hAnsiTheme="minorHAnsi" w:cs="Arial"/>
          <w:sz w:val="24"/>
          <w:szCs w:val="24"/>
        </w:rPr>
        <w:t xml:space="preserve"> </w:t>
      </w:r>
      <w:r w:rsidRPr="00F5316E">
        <w:rPr>
          <w:rFonts w:asciiTheme="minorHAnsi" w:hAnsiTheme="minorHAnsi" w:cs="Arial"/>
          <w:sz w:val="24"/>
          <w:szCs w:val="24"/>
        </w:rPr>
        <w:t>ö</w:t>
      </w:r>
      <w:r w:rsidR="00133D5A" w:rsidRPr="00F5316E">
        <w:rPr>
          <w:rFonts w:asciiTheme="minorHAnsi" w:hAnsiTheme="minorHAnsi" w:cs="Arial"/>
          <w:sz w:val="24"/>
          <w:szCs w:val="24"/>
        </w:rPr>
        <w:t>z</w:t>
      </w:r>
      <w:r w:rsidRPr="00F5316E">
        <w:rPr>
          <w:rFonts w:asciiTheme="minorHAnsi" w:hAnsiTheme="minorHAnsi" w:cs="Arial"/>
          <w:sz w:val="24"/>
          <w:szCs w:val="24"/>
        </w:rPr>
        <w:t xml:space="preserve"> d</w:t>
      </w:r>
      <w:r w:rsidR="00133D5A" w:rsidRPr="00F5316E">
        <w:rPr>
          <w:rFonts w:asciiTheme="minorHAnsi" w:hAnsiTheme="minorHAnsi" w:cs="Arial"/>
          <w:sz w:val="24"/>
          <w:szCs w:val="24"/>
        </w:rPr>
        <w:t>eğerlendirme raporunu inceleyerek</w:t>
      </w:r>
      <w:r w:rsidR="00831831" w:rsidRPr="00F5316E">
        <w:rPr>
          <w:rFonts w:asciiTheme="minorHAnsi" w:hAnsiTheme="minorHAnsi" w:cs="Arial"/>
          <w:sz w:val="24"/>
          <w:szCs w:val="24"/>
        </w:rPr>
        <w:t xml:space="preserve"> eğitim programımızın temel standartları karşıla</w:t>
      </w:r>
      <w:r w:rsidR="00133D5A" w:rsidRPr="00F5316E">
        <w:rPr>
          <w:rFonts w:asciiTheme="minorHAnsi" w:hAnsiTheme="minorHAnsi" w:cs="Arial"/>
          <w:sz w:val="24"/>
          <w:szCs w:val="24"/>
        </w:rPr>
        <w:t>yıp karşılamadığına</w:t>
      </w:r>
      <w:r w:rsidR="00831831" w:rsidRPr="00F5316E">
        <w:rPr>
          <w:rFonts w:asciiTheme="minorHAnsi" w:hAnsiTheme="minorHAnsi" w:cs="Arial"/>
          <w:sz w:val="24"/>
          <w:szCs w:val="24"/>
        </w:rPr>
        <w:t xml:space="preserve"> ve kurumumuzun değerlendirme ziyaretine uygun </w:t>
      </w:r>
      <w:r w:rsidR="00133D5A" w:rsidRPr="00F5316E">
        <w:rPr>
          <w:rFonts w:asciiTheme="minorHAnsi" w:hAnsiTheme="minorHAnsi" w:cs="Arial"/>
          <w:sz w:val="24"/>
          <w:szCs w:val="24"/>
        </w:rPr>
        <w:t>bulunup bulunmadığına</w:t>
      </w:r>
      <w:r w:rsidR="00831831" w:rsidRPr="00F5316E">
        <w:rPr>
          <w:rFonts w:asciiTheme="minorHAnsi" w:hAnsiTheme="minorHAnsi" w:cs="Arial"/>
          <w:sz w:val="24"/>
          <w:szCs w:val="24"/>
        </w:rPr>
        <w:t xml:space="preserve"> karar </w:t>
      </w:r>
      <w:r w:rsidR="00133D5A" w:rsidRPr="00F5316E">
        <w:rPr>
          <w:rFonts w:asciiTheme="minorHAnsi" w:hAnsiTheme="minorHAnsi" w:cs="Arial"/>
          <w:sz w:val="24"/>
          <w:szCs w:val="24"/>
        </w:rPr>
        <w:t>verecektir</w:t>
      </w:r>
      <w:r w:rsidR="00831831" w:rsidRPr="00F5316E">
        <w:rPr>
          <w:rFonts w:asciiTheme="minorHAnsi" w:hAnsiTheme="minorHAnsi" w:cs="Arial"/>
          <w:sz w:val="24"/>
          <w:szCs w:val="24"/>
        </w:rPr>
        <w:t xml:space="preserve">. </w:t>
      </w:r>
      <w:r w:rsidR="00133D5A" w:rsidRPr="00F5316E">
        <w:rPr>
          <w:rFonts w:asciiTheme="minorHAnsi" w:hAnsiTheme="minorHAnsi" w:cs="Arial"/>
          <w:sz w:val="24"/>
          <w:szCs w:val="24"/>
        </w:rPr>
        <w:t>Öz</w:t>
      </w:r>
      <w:r w:rsidRPr="00F5316E">
        <w:rPr>
          <w:rFonts w:asciiTheme="minorHAnsi" w:hAnsiTheme="minorHAnsi" w:cs="Arial"/>
          <w:sz w:val="24"/>
          <w:szCs w:val="24"/>
        </w:rPr>
        <w:t xml:space="preserve"> </w:t>
      </w:r>
      <w:r w:rsidR="00133D5A" w:rsidRPr="00F5316E">
        <w:rPr>
          <w:rFonts w:asciiTheme="minorHAnsi" w:hAnsiTheme="minorHAnsi" w:cs="Arial"/>
          <w:sz w:val="24"/>
          <w:szCs w:val="24"/>
        </w:rPr>
        <w:t xml:space="preserve">değerlendirme raporumuzun değerlendirilmesi ve </w:t>
      </w:r>
      <w:r w:rsidR="0016450A" w:rsidRPr="00F5316E">
        <w:rPr>
          <w:rFonts w:asciiTheme="minorHAnsi" w:hAnsiTheme="minorHAnsi" w:cs="Arial"/>
          <w:sz w:val="24"/>
          <w:szCs w:val="24"/>
        </w:rPr>
        <w:t>standartları</w:t>
      </w:r>
      <w:r w:rsidR="00133D5A" w:rsidRPr="00F5316E">
        <w:rPr>
          <w:rFonts w:asciiTheme="minorHAnsi" w:hAnsiTheme="minorHAnsi" w:cs="Arial"/>
          <w:sz w:val="24"/>
          <w:szCs w:val="24"/>
        </w:rPr>
        <w:t xml:space="preserve"> karşıladığı kararının alınması durumunda </w:t>
      </w:r>
      <w:r w:rsidR="00831831" w:rsidRPr="00F5316E">
        <w:rPr>
          <w:rFonts w:asciiTheme="minorHAnsi" w:hAnsiTheme="minorHAnsi" w:cs="Arial"/>
          <w:sz w:val="24"/>
          <w:szCs w:val="24"/>
        </w:rPr>
        <w:t>ikinci aşama</w:t>
      </w:r>
      <w:r w:rsidR="00133D5A" w:rsidRPr="00F5316E">
        <w:rPr>
          <w:rFonts w:asciiTheme="minorHAnsi" w:hAnsiTheme="minorHAnsi" w:cs="Arial"/>
          <w:sz w:val="24"/>
          <w:szCs w:val="24"/>
        </w:rPr>
        <w:t xml:space="preserve">yı </w:t>
      </w:r>
      <w:r w:rsidR="00831831" w:rsidRPr="00F5316E">
        <w:rPr>
          <w:rFonts w:asciiTheme="minorHAnsi" w:hAnsiTheme="minorHAnsi" w:cs="Arial"/>
          <w:sz w:val="24"/>
          <w:szCs w:val="24"/>
        </w:rPr>
        <w:t>UT</w:t>
      </w:r>
      <w:r w:rsidR="00133D5A" w:rsidRPr="00F5316E">
        <w:rPr>
          <w:rFonts w:asciiTheme="minorHAnsi" w:hAnsiTheme="minorHAnsi" w:cs="Arial"/>
          <w:sz w:val="24"/>
          <w:szCs w:val="24"/>
        </w:rPr>
        <w:t>EAK ziyaret ekibinin, fakülteyi</w:t>
      </w:r>
      <w:r w:rsidR="00831831" w:rsidRPr="00F5316E">
        <w:rPr>
          <w:rFonts w:asciiTheme="minorHAnsi" w:hAnsiTheme="minorHAnsi" w:cs="Arial"/>
          <w:sz w:val="24"/>
          <w:szCs w:val="24"/>
        </w:rPr>
        <w:t xml:space="preserve"> yerinde değerlendirilmesi</w:t>
      </w:r>
      <w:r w:rsidR="00133D5A" w:rsidRPr="00F5316E">
        <w:rPr>
          <w:rFonts w:asciiTheme="minorHAnsi" w:hAnsiTheme="minorHAnsi" w:cs="Arial"/>
          <w:sz w:val="24"/>
          <w:szCs w:val="24"/>
        </w:rPr>
        <w:t xml:space="preserve"> oluşturacaktır</w:t>
      </w:r>
      <w:r w:rsidRPr="00F5316E">
        <w:rPr>
          <w:rFonts w:asciiTheme="minorHAnsi" w:hAnsiTheme="minorHAnsi" w:cs="Arial"/>
          <w:sz w:val="24"/>
          <w:szCs w:val="24"/>
        </w:rPr>
        <w:t>.</w:t>
      </w:r>
      <w:r w:rsidR="00831831" w:rsidRPr="00F5316E">
        <w:rPr>
          <w:rFonts w:asciiTheme="minorHAnsi" w:hAnsiTheme="minorHAnsi" w:cs="Arial"/>
          <w:sz w:val="24"/>
          <w:szCs w:val="24"/>
        </w:rPr>
        <w:t xml:space="preserve"> UTEAK ziyaretinde, öz değerlendirme raporunda belirtilmiş olan standartları karşılama durumu yerinde değerlendirecektir. Ziyaret süresince, öğretim elemanları, öğrenciler, yöneticiler, idari personelle görüşmeler yapılacak ve öğrenme ortamları yerinde değerlendirilecektir. Ziyareti sürecini takiben UTEAK tarafından yapılacak son değerlendirme ile eğitim programımızın akreditasyona ilişkin karar verilecektir.</w:t>
      </w:r>
    </w:p>
    <w:p w14:paraId="709FACD3" w14:textId="77777777" w:rsidR="00831831" w:rsidRPr="00F5316E" w:rsidRDefault="00831831">
      <w:pPr>
        <w:rPr>
          <w:rFonts w:asciiTheme="minorHAnsi" w:hAnsiTheme="minorHAnsi" w:cs="Arial"/>
          <w:sz w:val="24"/>
          <w:szCs w:val="24"/>
        </w:rPr>
      </w:pPr>
    </w:p>
    <w:p w14:paraId="38B61430" w14:textId="77777777" w:rsidR="00F97AF1" w:rsidRPr="00F5316E" w:rsidRDefault="00F97AF1">
      <w:pPr>
        <w:rPr>
          <w:rFonts w:asciiTheme="minorHAnsi" w:hAnsiTheme="minorHAnsi" w:cs="Arial"/>
          <w:sz w:val="24"/>
          <w:szCs w:val="24"/>
        </w:rPr>
      </w:pPr>
    </w:p>
    <w:p w14:paraId="3C3140E4" w14:textId="77777777" w:rsidR="00F97AF1" w:rsidRPr="00F5316E" w:rsidRDefault="00F97AF1">
      <w:pPr>
        <w:rPr>
          <w:rFonts w:asciiTheme="minorHAnsi" w:hAnsiTheme="minorHAnsi" w:cs="Arial"/>
          <w:sz w:val="24"/>
          <w:szCs w:val="24"/>
        </w:rPr>
      </w:pPr>
    </w:p>
    <w:p w14:paraId="4893414C" w14:textId="77777777" w:rsidR="003C366C" w:rsidRPr="00F5316E" w:rsidRDefault="003C366C" w:rsidP="00F97AF1">
      <w:pPr>
        <w:pStyle w:val="Heading1"/>
        <w:rPr>
          <w:rFonts w:asciiTheme="minorHAnsi" w:hAnsiTheme="minorHAnsi" w:cs="Arial"/>
          <w:color w:val="000000"/>
          <w:sz w:val="24"/>
          <w:szCs w:val="24"/>
        </w:rPr>
        <w:sectPr w:rsidR="003C366C" w:rsidRPr="00F5316E" w:rsidSect="0078064A">
          <w:pgSz w:w="11900" w:h="16840"/>
          <w:pgMar w:top="1418" w:right="1191" w:bottom="1418" w:left="1191" w:header="708" w:footer="708" w:gutter="0"/>
          <w:cols w:space="708"/>
          <w:docGrid w:linePitch="360"/>
        </w:sectPr>
      </w:pPr>
      <w:bookmarkStart w:id="1" w:name="_Toc345491606"/>
    </w:p>
    <w:p w14:paraId="543CCB9D" w14:textId="77777777" w:rsidR="00F97AF1" w:rsidRPr="00F5316E" w:rsidRDefault="00F97AF1" w:rsidP="00F97AF1">
      <w:pPr>
        <w:pStyle w:val="Heading1"/>
        <w:rPr>
          <w:rFonts w:asciiTheme="minorHAnsi" w:hAnsiTheme="minorHAnsi" w:cs="Arial"/>
          <w:color w:val="000000"/>
          <w:sz w:val="24"/>
          <w:szCs w:val="24"/>
        </w:rPr>
      </w:pPr>
      <w:r w:rsidRPr="00F5316E">
        <w:rPr>
          <w:rFonts w:asciiTheme="minorHAnsi" w:hAnsiTheme="minorHAnsi" w:cs="Arial"/>
          <w:color w:val="000000"/>
          <w:sz w:val="24"/>
          <w:szCs w:val="24"/>
        </w:rPr>
        <w:lastRenderedPageBreak/>
        <w:t>TEMEL TANIMLAR</w:t>
      </w:r>
      <w:bookmarkEnd w:id="1"/>
    </w:p>
    <w:p w14:paraId="3B5C190E" w14:textId="77777777" w:rsidR="0081498E" w:rsidRPr="00F5316E" w:rsidRDefault="0081498E" w:rsidP="0081498E">
      <w:pPr>
        <w:rPr>
          <w:rFonts w:asciiTheme="minorHAnsi" w:hAnsiTheme="minorHAnsi" w:cs="Arial"/>
          <w:sz w:val="24"/>
          <w:szCs w:val="24"/>
        </w:rPr>
      </w:pPr>
    </w:p>
    <w:p w14:paraId="573A11D0" w14:textId="77777777" w:rsidR="0081498E" w:rsidRPr="00F5316E" w:rsidRDefault="0081498E" w:rsidP="0081498E">
      <w:pPr>
        <w:rPr>
          <w:rFonts w:asciiTheme="minorHAnsi" w:hAnsiTheme="minorHAnsi" w:cs="Arial"/>
          <w:b/>
          <w:sz w:val="24"/>
          <w:szCs w:val="24"/>
        </w:rPr>
      </w:pPr>
      <w:r w:rsidRPr="00F5316E">
        <w:rPr>
          <w:rFonts w:asciiTheme="minorHAnsi" w:hAnsiTheme="minorHAnsi" w:cs="Arial"/>
          <w:b/>
          <w:sz w:val="24"/>
          <w:szCs w:val="24"/>
        </w:rPr>
        <w:t>Akreditasyon</w:t>
      </w:r>
    </w:p>
    <w:p w14:paraId="69CA4FB2" w14:textId="77777777" w:rsidR="0081498E" w:rsidRPr="00F5316E" w:rsidRDefault="0081498E" w:rsidP="0081498E">
      <w:pPr>
        <w:jc w:val="both"/>
        <w:rPr>
          <w:rFonts w:asciiTheme="minorHAnsi" w:hAnsiTheme="minorHAnsi" w:cs="Arial"/>
          <w:sz w:val="24"/>
          <w:szCs w:val="24"/>
        </w:rPr>
      </w:pPr>
      <w:r w:rsidRPr="00F5316E">
        <w:rPr>
          <w:rFonts w:asciiTheme="minorHAnsi" w:hAnsiTheme="minorHAnsi" w:cs="Arial"/>
          <w:sz w:val="24"/>
          <w:szCs w:val="24"/>
        </w:rPr>
        <w:t xml:space="preserve">Akreditasyon, tanımlanmış standartlar ile bir eğitim programının dış değerlendirme sürecidir. Kurumlar akreditasyon süreci ile sürekli yenilenme ve gelişme kültürünü kazanarak </w:t>
      </w:r>
      <w:r w:rsidR="001B6D48" w:rsidRPr="00F5316E">
        <w:rPr>
          <w:rFonts w:asciiTheme="minorHAnsi" w:hAnsiTheme="minorHAnsi" w:cs="Arial"/>
          <w:sz w:val="24"/>
          <w:szCs w:val="24"/>
        </w:rPr>
        <w:t xml:space="preserve">eğitim </w:t>
      </w:r>
      <w:r w:rsidRPr="00F5316E">
        <w:rPr>
          <w:rFonts w:asciiTheme="minorHAnsi" w:hAnsiTheme="minorHAnsi" w:cs="Arial"/>
          <w:sz w:val="24"/>
          <w:szCs w:val="24"/>
        </w:rPr>
        <w:t xml:space="preserve">programların geliştirilmesi gereken yönleri belirleyip niteliğin geliştirilmesi ve sürdürülmesini sağlarlar. </w:t>
      </w:r>
    </w:p>
    <w:p w14:paraId="11605887" w14:textId="77777777" w:rsidR="00606870" w:rsidRPr="00F5316E" w:rsidRDefault="00F97AF1" w:rsidP="00F97AF1">
      <w:pPr>
        <w:rPr>
          <w:rFonts w:asciiTheme="minorHAnsi" w:hAnsiTheme="minorHAnsi" w:cs="Arial"/>
          <w:b/>
          <w:sz w:val="24"/>
          <w:szCs w:val="24"/>
        </w:rPr>
      </w:pPr>
      <w:r w:rsidRPr="00F5316E">
        <w:rPr>
          <w:rFonts w:asciiTheme="minorHAnsi" w:hAnsiTheme="minorHAnsi" w:cs="Arial"/>
          <w:b/>
          <w:sz w:val="24"/>
          <w:szCs w:val="24"/>
        </w:rPr>
        <w:t>Ulusal Tıp Eğitimi Akreditasyon Kurulu (UTEAK)</w:t>
      </w:r>
    </w:p>
    <w:p w14:paraId="3830E5FF" w14:textId="77777777" w:rsidR="00606870" w:rsidRPr="00F5316E" w:rsidRDefault="00606870" w:rsidP="00C74A28">
      <w:pPr>
        <w:spacing w:after="0" w:line="240" w:lineRule="auto"/>
        <w:jc w:val="both"/>
        <w:rPr>
          <w:rFonts w:asciiTheme="minorHAnsi" w:eastAsia="Times New Roman" w:hAnsiTheme="minorHAnsi" w:cs="Arial"/>
          <w:sz w:val="24"/>
          <w:szCs w:val="24"/>
        </w:rPr>
      </w:pPr>
      <w:r w:rsidRPr="00F5316E">
        <w:rPr>
          <w:rFonts w:asciiTheme="minorHAnsi" w:eastAsia="Times New Roman" w:hAnsiTheme="minorHAnsi" w:cs="Arial"/>
          <w:sz w:val="24"/>
          <w:szCs w:val="24"/>
        </w:rPr>
        <w:t>Ulusal Tıp Eğitimi Akreditasyon Kurulu (UTEAK), Tıp Eğitimi Programlarını Değerle</w:t>
      </w:r>
      <w:r w:rsidR="00C74A28" w:rsidRPr="00F5316E">
        <w:rPr>
          <w:rFonts w:asciiTheme="minorHAnsi" w:eastAsia="Times New Roman" w:hAnsiTheme="minorHAnsi" w:cs="Arial"/>
          <w:sz w:val="24"/>
          <w:szCs w:val="24"/>
        </w:rPr>
        <w:t>ndirme ve Akreditasyon Derneği</w:t>
      </w:r>
      <w:r w:rsidRPr="00F5316E">
        <w:rPr>
          <w:rFonts w:asciiTheme="minorHAnsi" w:eastAsia="Times New Roman" w:hAnsiTheme="minorHAnsi" w:cs="Arial"/>
          <w:sz w:val="24"/>
          <w:szCs w:val="24"/>
        </w:rPr>
        <w:t>’ne (TEPDAD) bağlı olarak kurulmuş özerk bir kuruldur. Temel amacı</w:t>
      </w:r>
      <w:r w:rsidR="008A5EA7" w:rsidRPr="00F5316E">
        <w:rPr>
          <w:rFonts w:asciiTheme="minorHAnsi" w:eastAsia="Times New Roman" w:hAnsiTheme="minorHAnsi" w:cs="Arial"/>
          <w:sz w:val="24"/>
          <w:szCs w:val="24"/>
        </w:rPr>
        <w:t>;</w:t>
      </w:r>
    </w:p>
    <w:p w14:paraId="46F42EE5" w14:textId="77777777" w:rsidR="00C74A28" w:rsidRPr="00F5316E" w:rsidRDefault="00C74A28" w:rsidP="00C74A28">
      <w:pPr>
        <w:spacing w:after="0" w:line="240" w:lineRule="auto"/>
        <w:jc w:val="both"/>
        <w:rPr>
          <w:rFonts w:asciiTheme="minorHAnsi" w:eastAsia="Times New Roman" w:hAnsiTheme="minorHAnsi" w:cs="Arial"/>
          <w:sz w:val="24"/>
          <w:szCs w:val="24"/>
        </w:rPr>
      </w:pPr>
    </w:p>
    <w:p w14:paraId="20B7D711" w14:textId="77777777" w:rsidR="00C74A28" w:rsidRPr="00F5316E" w:rsidRDefault="008A5EA7" w:rsidP="0081498E">
      <w:pPr>
        <w:spacing w:after="0" w:line="240" w:lineRule="auto"/>
        <w:jc w:val="both"/>
        <w:rPr>
          <w:rFonts w:asciiTheme="minorHAnsi" w:eastAsia="Times New Roman" w:hAnsiTheme="minorHAnsi" w:cs="Arial"/>
          <w:sz w:val="24"/>
          <w:szCs w:val="24"/>
        </w:rPr>
      </w:pPr>
      <w:r w:rsidRPr="00F5316E">
        <w:rPr>
          <w:rFonts w:asciiTheme="minorHAnsi" w:eastAsia="Times New Roman" w:hAnsiTheme="minorHAnsi" w:cs="Arial"/>
          <w:sz w:val="24"/>
          <w:szCs w:val="24"/>
        </w:rPr>
        <w:t>“</w:t>
      </w:r>
      <w:r w:rsidR="00606870" w:rsidRPr="00F5316E">
        <w:rPr>
          <w:rFonts w:asciiTheme="minorHAnsi" w:eastAsia="Times New Roman" w:hAnsiTheme="minorHAnsi" w:cs="Arial"/>
          <w:sz w:val="24"/>
          <w:szCs w:val="24"/>
        </w:rPr>
        <w:t xml:space="preserve">Türkiye’de tıp fakültelerinin mezuniyet öncesi eğitim programlarını TEPDAD adına akreditasyon için değerlendirmek ve akreditasyonla ilgili kararları almaktır. UTEAK-TEPDAD Yükseköğretim Kalite Kurulu tarafından 2022 yılına kadar </w:t>
      </w:r>
      <w:r w:rsidR="00C74A28" w:rsidRPr="00F5316E">
        <w:rPr>
          <w:rFonts w:asciiTheme="minorHAnsi" w:eastAsia="Times New Roman" w:hAnsiTheme="minorHAnsi" w:cs="Arial"/>
          <w:sz w:val="24"/>
          <w:szCs w:val="24"/>
        </w:rPr>
        <w:t>bağımsız</w:t>
      </w:r>
      <w:r w:rsidR="00606870" w:rsidRPr="00F5316E">
        <w:rPr>
          <w:rFonts w:asciiTheme="minorHAnsi" w:eastAsia="Times New Roman" w:hAnsiTheme="minorHAnsi" w:cs="Arial"/>
          <w:sz w:val="24"/>
          <w:szCs w:val="24"/>
        </w:rPr>
        <w:t xml:space="preserve"> bir kalite ajansı olarak </w:t>
      </w:r>
      <w:r w:rsidR="00C74A28" w:rsidRPr="00F5316E">
        <w:rPr>
          <w:rFonts w:asciiTheme="minorHAnsi" w:eastAsia="Times New Roman" w:hAnsiTheme="minorHAnsi" w:cs="Arial"/>
          <w:sz w:val="24"/>
          <w:szCs w:val="24"/>
        </w:rPr>
        <w:t>tanınmıştır</w:t>
      </w:r>
      <w:r w:rsidR="00606870" w:rsidRPr="00F5316E">
        <w:rPr>
          <w:rFonts w:asciiTheme="minorHAnsi" w:eastAsia="Times New Roman" w:hAnsiTheme="minorHAnsi" w:cs="Arial"/>
          <w:sz w:val="24"/>
          <w:szCs w:val="24"/>
        </w:rPr>
        <w:t xml:space="preserve">. Ayrıca 2013-2023 yılları için </w:t>
      </w:r>
      <w:r w:rsidR="0081498E" w:rsidRPr="00F5316E">
        <w:rPr>
          <w:rFonts w:asciiTheme="minorHAnsi" w:hAnsiTheme="minorHAnsi" w:cs="Arial"/>
          <w:sz w:val="24"/>
          <w:szCs w:val="24"/>
        </w:rPr>
        <w:t>Dünya Tıp Eğitimi Federasyonu</w:t>
      </w:r>
      <w:r w:rsidR="0081498E" w:rsidRPr="00F5316E">
        <w:rPr>
          <w:rFonts w:asciiTheme="minorHAnsi" w:eastAsia="Times New Roman" w:hAnsiTheme="minorHAnsi" w:cs="Arial"/>
          <w:sz w:val="24"/>
          <w:szCs w:val="24"/>
        </w:rPr>
        <w:t xml:space="preserve"> (</w:t>
      </w:r>
      <w:r w:rsidR="0081498E" w:rsidRPr="00F5316E">
        <w:rPr>
          <w:rFonts w:asciiTheme="minorHAnsi" w:hAnsiTheme="minorHAnsi" w:cs="Arial"/>
          <w:sz w:val="24"/>
          <w:szCs w:val="24"/>
        </w:rPr>
        <w:t xml:space="preserve">World </w:t>
      </w:r>
      <w:proofErr w:type="spellStart"/>
      <w:r w:rsidR="0081498E" w:rsidRPr="00F5316E">
        <w:rPr>
          <w:rFonts w:asciiTheme="minorHAnsi" w:hAnsiTheme="minorHAnsi" w:cs="Arial"/>
          <w:sz w:val="24"/>
          <w:szCs w:val="24"/>
        </w:rPr>
        <w:t>Federation</w:t>
      </w:r>
      <w:proofErr w:type="spellEnd"/>
      <w:r w:rsidR="0081498E" w:rsidRPr="00F5316E">
        <w:rPr>
          <w:rFonts w:asciiTheme="minorHAnsi" w:hAnsiTheme="minorHAnsi" w:cs="Arial"/>
          <w:sz w:val="24"/>
          <w:szCs w:val="24"/>
        </w:rPr>
        <w:t xml:space="preserve"> </w:t>
      </w:r>
      <w:proofErr w:type="spellStart"/>
      <w:r w:rsidR="0081498E" w:rsidRPr="00F5316E">
        <w:rPr>
          <w:rFonts w:asciiTheme="minorHAnsi" w:hAnsiTheme="minorHAnsi" w:cs="Arial"/>
          <w:sz w:val="24"/>
          <w:szCs w:val="24"/>
        </w:rPr>
        <w:t>for</w:t>
      </w:r>
      <w:proofErr w:type="spellEnd"/>
      <w:r w:rsidR="0081498E" w:rsidRPr="00F5316E">
        <w:rPr>
          <w:rFonts w:asciiTheme="minorHAnsi" w:hAnsiTheme="minorHAnsi" w:cs="Arial"/>
          <w:sz w:val="24"/>
          <w:szCs w:val="24"/>
        </w:rPr>
        <w:t xml:space="preserve"> </w:t>
      </w:r>
      <w:proofErr w:type="spellStart"/>
      <w:r w:rsidR="0081498E" w:rsidRPr="00F5316E">
        <w:rPr>
          <w:rFonts w:asciiTheme="minorHAnsi" w:hAnsiTheme="minorHAnsi" w:cs="Arial"/>
          <w:sz w:val="24"/>
          <w:szCs w:val="24"/>
        </w:rPr>
        <w:t>Medical</w:t>
      </w:r>
      <w:proofErr w:type="spellEnd"/>
      <w:r w:rsidR="0081498E" w:rsidRPr="00F5316E">
        <w:rPr>
          <w:rFonts w:asciiTheme="minorHAnsi" w:hAnsiTheme="minorHAnsi" w:cs="Arial"/>
          <w:sz w:val="24"/>
          <w:szCs w:val="24"/>
        </w:rPr>
        <w:t xml:space="preserve"> </w:t>
      </w:r>
      <w:proofErr w:type="spellStart"/>
      <w:r w:rsidR="0081498E" w:rsidRPr="00F5316E">
        <w:rPr>
          <w:rFonts w:asciiTheme="minorHAnsi" w:hAnsiTheme="minorHAnsi" w:cs="Arial"/>
          <w:sz w:val="24"/>
          <w:szCs w:val="24"/>
        </w:rPr>
        <w:t>Education</w:t>
      </w:r>
      <w:proofErr w:type="spellEnd"/>
      <w:r w:rsidR="0081498E" w:rsidRPr="00F5316E">
        <w:rPr>
          <w:rFonts w:asciiTheme="minorHAnsi" w:hAnsiTheme="minorHAnsi" w:cs="Arial"/>
          <w:sz w:val="24"/>
          <w:szCs w:val="24"/>
        </w:rPr>
        <w:t>-</w:t>
      </w:r>
      <w:r w:rsidR="0081498E" w:rsidRPr="00F5316E">
        <w:rPr>
          <w:rFonts w:asciiTheme="minorHAnsi" w:eastAsia="Times New Roman" w:hAnsiTheme="minorHAnsi" w:cs="Arial"/>
          <w:sz w:val="24"/>
          <w:szCs w:val="24"/>
        </w:rPr>
        <w:t>WFME</w:t>
      </w:r>
      <w:r w:rsidR="00606870" w:rsidRPr="00F5316E">
        <w:rPr>
          <w:rFonts w:asciiTheme="minorHAnsi" w:eastAsia="Times New Roman" w:hAnsiTheme="minorHAnsi" w:cs="Arial"/>
          <w:sz w:val="24"/>
          <w:szCs w:val="24"/>
        </w:rPr>
        <w:t>) tarafından akredite edilmiştir.</w:t>
      </w:r>
      <w:r w:rsidR="0081498E" w:rsidRPr="00F5316E">
        <w:rPr>
          <w:rFonts w:asciiTheme="minorHAnsi" w:eastAsia="Times New Roman" w:hAnsiTheme="minorHAnsi" w:cs="Arial"/>
          <w:sz w:val="24"/>
          <w:szCs w:val="24"/>
        </w:rPr>
        <w:t xml:space="preserve"> </w:t>
      </w:r>
      <w:r w:rsidR="0081498E" w:rsidRPr="00F5316E">
        <w:rPr>
          <w:rFonts w:asciiTheme="minorHAnsi" w:hAnsiTheme="minorHAnsi" w:cs="Arial"/>
          <w:sz w:val="24"/>
          <w:szCs w:val="24"/>
        </w:rPr>
        <w:t xml:space="preserve">YÖK 2016 yılından itibaren TEPDAD tarafından akredite edilen eğitim programlarını </w:t>
      </w:r>
      <w:r w:rsidRPr="00F5316E">
        <w:rPr>
          <w:rFonts w:asciiTheme="minorHAnsi" w:hAnsiTheme="minorHAnsi" w:cs="Arial"/>
          <w:sz w:val="24"/>
          <w:szCs w:val="24"/>
        </w:rPr>
        <w:t>ü</w:t>
      </w:r>
      <w:r w:rsidR="0081498E" w:rsidRPr="00F5316E">
        <w:rPr>
          <w:rFonts w:asciiTheme="minorHAnsi" w:hAnsiTheme="minorHAnsi" w:cs="Arial"/>
          <w:sz w:val="24"/>
          <w:szCs w:val="24"/>
        </w:rPr>
        <w:t xml:space="preserve">niversite </w:t>
      </w:r>
      <w:r w:rsidRPr="00F5316E">
        <w:rPr>
          <w:rFonts w:asciiTheme="minorHAnsi" w:hAnsiTheme="minorHAnsi" w:cs="Arial"/>
          <w:sz w:val="24"/>
          <w:szCs w:val="24"/>
        </w:rPr>
        <w:t>t</w:t>
      </w:r>
      <w:r w:rsidR="0081498E" w:rsidRPr="00F5316E">
        <w:rPr>
          <w:rFonts w:asciiTheme="minorHAnsi" w:hAnsiTheme="minorHAnsi" w:cs="Arial"/>
          <w:sz w:val="24"/>
          <w:szCs w:val="24"/>
        </w:rPr>
        <w:t xml:space="preserve">ercih </w:t>
      </w:r>
      <w:r w:rsidRPr="00F5316E">
        <w:rPr>
          <w:rFonts w:asciiTheme="minorHAnsi" w:hAnsiTheme="minorHAnsi" w:cs="Arial"/>
          <w:sz w:val="24"/>
          <w:szCs w:val="24"/>
        </w:rPr>
        <w:t>k</w:t>
      </w:r>
      <w:r w:rsidR="0081498E" w:rsidRPr="00F5316E">
        <w:rPr>
          <w:rFonts w:asciiTheme="minorHAnsi" w:hAnsiTheme="minorHAnsi" w:cs="Arial"/>
          <w:sz w:val="24"/>
          <w:szCs w:val="24"/>
        </w:rPr>
        <w:t>ılavuzunda ilan etmeye başlamıştır. (</w:t>
      </w:r>
      <w:hyperlink r:id="rId9" w:history="1">
        <w:r w:rsidR="0081498E" w:rsidRPr="00F5316E">
          <w:rPr>
            <w:rFonts w:asciiTheme="minorHAnsi" w:eastAsia="Times New Roman" w:hAnsiTheme="minorHAnsi" w:cs="Arial"/>
            <w:color w:val="0000FF"/>
            <w:sz w:val="24"/>
            <w:szCs w:val="24"/>
            <w:u w:val="single"/>
          </w:rPr>
          <w:t>http://tepdad.org.tr</w:t>
        </w:r>
      </w:hyperlink>
      <w:r w:rsidR="0081498E" w:rsidRPr="00F5316E">
        <w:rPr>
          <w:rFonts w:asciiTheme="minorHAnsi" w:eastAsia="Times New Roman" w:hAnsiTheme="minorHAnsi" w:cs="Arial"/>
          <w:sz w:val="24"/>
          <w:szCs w:val="24"/>
        </w:rPr>
        <w:t>)</w:t>
      </w:r>
      <w:r w:rsidRPr="00F5316E">
        <w:rPr>
          <w:rFonts w:asciiTheme="minorHAnsi" w:eastAsia="Times New Roman" w:hAnsiTheme="minorHAnsi" w:cs="Arial"/>
          <w:sz w:val="24"/>
          <w:szCs w:val="24"/>
        </w:rPr>
        <w:t>”</w:t>
      </w:r>
    </w:p>
    <w:p w14:paraId="47C272C7" w14:textId="77777777" w:rsidR="00C74A28" w:rsidRPr="00F5316E" w:rsidRDefault="00C74A28" w:rsidP="00F97AF1">
      <w:pPr>
        <w:rPr>
          <w:rFonts w:asciiTheme="minorHAnsi" w:hAnsiTheme="minorHAnsi" w:cs="Arial"/>
          <w:sz w:val="24"/>
          <w:szCs w:val="24"/>
        </w:rPr>
      </w:pPr>
    </w:p>
    <w:p w14:paraId="09BA20B3" w14:textId="77777777" w:rsidR="0081498E" w:rsidRPr="00F5316E" w:rsidRDefault="00F97AF1" w:rsidP="00F97AF1">
      <w:pPr>
        <w:rPr>
          <w:rFonts w:asciiTheme="minorHAnsi" w:hAnsiTheme="minorHAnsi" w:cs="Arial"/>
          <w:noProof/>
          <w:sz w:val="24"/>
          <w:szCs w:val="24"/>
        </w:rPr>
      </w:pPr>
      <w:r w:rsidRPr="00F5316E">
        <w:rPr>
          <w:rFonts w:asciiTheme="minorHAnsi" w:hAnsiTheme="minorHAnsi" w:cs="Arial"/>
          <w:b/>
          <w:bCs/>
          <w:noProof/>
          <w:sz w:val="24"/>
          <w:szCs w:val="24"/>
        </w:rPr>
        <w:t xml:space="preserve">Ulusal Tıp Eğitimi Akreditasyon Standartları: </w:t>
      </w:r>
      <w:r w:rsidR="0081498E" w:rsidRPr="00F5316E">
        <w:rPr>
          <w:rFonts w:asciiTheme="minorHAnsi" w:hAnsiTheme="minorHAnsi" w:cs="Arial"/>
          <w:color w:val="222222"/>
          <w:sz w:val="24"/>
          <w:szCs w:val="24"/>
        </w:rPr>
        <w:t>Dokuz ana başlık ve 36 başlık altında 64 temel ve 29 gelişim standarttan oluşmaktadır.</w:t>
      </w:r>
    </w:p>
    <w:p w14:paraId="448535CA" w14:textId="77777777" w:rsidR="00F97AF1" w:rsidRPr="00F5316E" w:rsidRDefault="00F97AF1" w:rsidP="00F97AF1">
      <w:pPr>
        <w:autoSpaceDE w:val="0"/>
        <w:autoSpaceDN w:val="0"/>
        <w:adjustRightInd w:val="0"/>
        <w:spacing w:after="0" w:line="240" w:lineRule="auto"/>
        <w:ind w:firstLine="708"/>
        <w:rPr>
          <w:rFonts w:asciiTheme="minorHAnsi" w:hAnsiTheme="minorHAnsi" w:cs="Arial"/>
          <w:sz w:val="24"/>
          <w:szCs w:val="24"/>
        </w:rPr>
      </w:pPr>
      <w:r w:rsidRPr="00F5316E">
        <w:rPr>
          <w:rFonts w:asciiTheme="minorHAnsi" w:hAnsiTheme="minorHAnsi" w:cs="Arial"/>
          <w:b/>
          <w:sz w:val="24"/>
          <w:szCs w:val="24"/>
        </w:rPr>
        <w:t xml:space="preserve">Temel standart: </w:t>
      </w:r>
      <w:r w:rsidRPr="00F5316E">
        <w:rPr>
          <w:rFonts w:asciiTheme="minorHAnsi" w:hAnsiTheme="minorHAnsi" w:cs="Arial"/>
          <w:sz w:val="24"/>
          <w:szCs w:val="24"/>
        </w:rPr>
        <w:t xml:space="preserve">Akredite olmak isteyen fakülte tarafından “mutlak” karşılanması gereken standarttır. </w:t>
      </w:r>
    </w:p>
    <w:p w14:paraId="456D5A27" w14:textId="77777777" w:rsidR="0081498E" w:rsidRPr="00F5316E" w:rsidRDefault="0081498E" w:rsidP="00F97AF1">
      <w:pPr>
        <w:autoSpaceDE w:val="0"/>
        <w:autoSpaceDN w:val="0"/>
        <w:adjustRightInd w:val="0"/>
        <w:spacing w:after="0" w:line="240" w:lineRule="auto"/>
        <w:ind w:firstLine="708"/>
        <w:rPr>
          <w:rFonts w:asciiTheme="minorHAnsi" w:hAnsiTheme="minorHAnsi" w:cs="Arial"/>
          <w:b/>
          <w:sz w:val="24"/>
          <w:szCs w:val="24"/>
        </w:rPr>
      </w:pPr>
    </w:p>
    <w:p w14:paraId="0F2866DC" w14:textId="77777777" w:rsidR="00B11D07" w:rsidRPr="00F5316E" w:rsidRDefault="007D26E2" w:rsidP="00F26422">
      <w:pPr>
        <w:ind w:right="-64" w:firstLine="708"/>
        <w:jc w:val="both"/>
        <w:rPr>
          <w:rFonts w:asciiTheme="minorHAnsi" w:hAnsiTheme="minorHAnsi" w:cs="Arial"/>
          <w:sz w:val="24"/>
          <w:szCs w:val="24"/>
        </w:rPr>
      </w:pPr>
      <w:r>
        <w:rPr>
          <w:rFonts w:asciiTheme="minorHAnsi" w:hAnsiTheme="minorHAnsi" w:cs="Arial"/>
          <w:b/>
          <w:noProof/>
          <w:sz w:val="24"/>
          <w:szCs w:val="24"/>
        </w:rPr>
        <w:pict w14:anchorId="5CCA3706">
          <v:shapetype id="_x0000_t202" coordsize="21600,21600" o:spt="202" path="m0,0l0,21600,21600,21600,21600,0xe">
            <v:stroke joinstyle="miter"/>
            <v:path gradientshapeok="t" o:connecttype="rect"/>
          </v:shapetype>
          <v:shape id="Text Box 30" o:spid="_x0000_s1026" type="#_x0000_t202" style="position:absolute;left:0;text-align:left;margin-left:-13.5pt;margin-top:61.1pt;width:287pt;height:115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" fillcolor="white [3201]" stroked="f" strokeweight="1pt">
            <v:textbox>
              <w:txbxContent>
                <w:p w14:paraId="2311F248" w14:textId="77777777" w:rsidR="00F61AF2" w:rsidRPr="00BA137A" w:rsidRDefault="00F61AF2" w:rsidP="003C366C">
                  <w:pPr>
                    <w:ind w:right="-64"/>
                    <w:jc w:val="both"/>
                    <w:rPr>
                      <w:rFonts w:asciiTheme="minorHAnsi" w:hAnsiTheme="minorHAnsi" w:cs="Arial"/>
                      <w:sz w:val="24"/>
                      <w:szCs w:val="24"/>
                    </w:rPr>
                  </w:pPr>
                  <w:r>
                    <w:rPr>
                      <w:rFonts w:asciiTheme="minorHAnsi" w:hAnsiTheme="minorHAnsi" w:cs="Arial"/>
                      <w:b/>
                      <w:sz w:val="24"/>
                      <w:szCs w:val="24"/>
                    </w:rPr>
                    <w:t>Ö</w:t>
                  </w:r>
                  <w:r w:rsidRPr="00BA137A">
                    <w:rPr>
                      <w:rFonts w:asciiTheme="minorHAnsi" w:hAnsiTheme="minorHAnsi" w:cs="Arial"/>
                      <w:b/>
                      <w:sz w:val="24"/>
                      <w:szCs w:val="24"/>
                    </w:rPr>
                    <w:t>z</w:t>
                  </w:r>
                  <w:r>
                    <w:rPr>
                      <w:rFonts w:asciiTheme="minorHAnsi" w:hAnsiTheme="minorHAnsi" w:cs="Arial"/>
                      <w:b/>
                      <w:sz w:val="24"/>
                      <w:szCs w:val="24"/>
                    </w:rPr>
                    <w:t xml:space="preserve"> </w:t>
                  </w:r>
                  <w:r w:rsidRPr="00BA137A">
                    <w:rPr>
                      <w:rFonts w:asciiTheme="minorHAnsi" w:hAnsiTheme="minorHAnsi" w:cs="Arial"/>
                      <w:b/>
                      <w:sz w:val="24"/>
                      <w:szCs w:val="24"/>
                    </w:rPr>
                    <w:t xml:space="preserve">değerlendirme raporu </w:t>
                  </w:r>
                  <w:r>
                    <w:rPr>
                      <w:rFonts w:asciiTheme="minorHAnsi" w:hAnsiTheme="minorHAnsi" w:cs="Arial"/>
                      <w:b/>
                      <w:sz w:val="24"/>
                      <w:szCs w:val="24"/>
                    </w:rPr>
                    <w:t>(</w:t>
                  </w:r>
                  <w:r w:rsidRPr="00BA137A">
                    <w:rPr>
                      <w:rFonts w:asciiTheme="minorHAnsi" w:hAnsiTheme="minorHAnsi" w:cs="Arial"/>
                      <w:b/>
                      <w:sz w:val="24"/>
                      <w:szCs w:val="24"/>
                    </w:rPr>
                    <w:t>ÖDR):</w:t>
                  </w:r>
                  <w:r w:rsidRPr="00BA137A">
                    <w:rPr>
                      <w:rFonts w:asciiTheme="minorHAnsi" w:hAnsiTheme="minorHAnsi" w:cs="Arial"/>
                      <w:noProof/>
                      <w:sz w:val="24"/>
                      <w:szCs w:val="24"/>
                      <w:lang w:eastAsia="tr-TR"/>
                    </w:rPr>
                    <w:t xml:space="preserve"> Tıp Fakültesinin mezuniyet öncesi eğitim programının</w:t>
                  </w:r>
                  <w:r w:rsidRPr="00BA137A">
                    <w:rPr>
                      <w:rFonts w:asciiTheme="minorHAnsi" w:hAnsiTheme="minorHAnsi" w:cs="Arial"/>
                      <w:b/>
                      <w:bCs/>
                      <w:noProof/>
                      <w:sz w:val="24"/>
                      <w:szCs w:val="24"/>
                    </w:rPr>
                    <w:t xml:space="preserve"> “Ulusal Tıp Eğitimi Akreditasyon Standartları”</w:t>
                  </w:r>
                  <w:r w:rsidRPr="00BA137A">
                    <w:rPr>
                      <w:rFonts w:asciiTheme="minorHAnsi" w:hAnsiTheme="minorHAnsi" w:cs="Arial"/>
                      <w:noProof/>
                      <w:sz w:val="24"/>
                      <w:szCs w:val="24"/>
                    </w:rPr>
                    <w:t xml:space="preserve">nı karşılama durumunun açıklandığı, ilgili belge ve kayıtların sunulduğu rapordur. </w:t>
                  </w:r>
                </w:p>
                <w:p w14:paraId="02886949" w14:textId="77777777" w:rsidR="00F61AF2" w:rsidRPr="004A7F59" w:rsidRDefault="00F61AF2" w:rsidP="003C366C">
                  <w:pPr>
                    <w:jc w:val="both"/>
                  </w:pPr>
                </w:p>
              </w:txbxContent>
            </v:textbox>
            <w10:wrap type="square"/>
          </v:shape>
        </w:pict>
      </w:r>
      <w:r w:rsidR="00F97AF1" w:rsidRPr="00F5316E">
        <w:rPr>
          <w:rFonts w:asciiTheme="minorHAnsi" w:hAnsiTheme="minorHAnsi" w:cs="Arial"/>
          <w:b/>
          <w:sz w:val="24"/>
          <w:szCs w:val="24"/>
        </w:rPr>
        <w:t xml:space="preserve">Gelişim standardı: </w:t>
      </w:r>
      <w:r w:rsidR="00F97AF1" w:rsidRPr="00F5316E">
        <w:rPr>
          <w:rFonts w:asciiTheme="minorHAnsi" w:hAnsiTheme="minorHAnsi" w:cs="Arial"/>
          <w:sz w:val="24"/>
          <w:szCs w:val="24"/>
        </w:rPr>
        <w:t xml:space="preserve">Mezuniyet öncesi eğitim programının niteliğini geliştirmeye yönelik, karşılanması durumunda yüksek nitelik göstergesi olan standarttır. </w:t>
      </w:r>
    </w:p>
    <w:p w14:paraId="1BFEAD7D" w14:textId="77777777" w:rsidR="003C366C" w:rsidRPr="00F5316E" w:rsidRDefault="007D26E2" w:rsidP="00B11D07">
      <w:pPr>
        <w:ind w:right="-64"/>
        <w:jc w:val="both"/>
        <w:rPr>
          <w:rFonts w:asciiTheme="minorHAnsi" w:hAnsiTheme="minorHAnsi" w:cs="Arial"/>
          <w:sz w:val="24"/>
          <w:szCs w:val="24"/>
        </w:rPr>
      </w:pPr>
      <w:r>
        <w:rPr>
          <w:rFonts w:asciiTheme="minorHAnsi" w:hAnsiTheme="minorHAnsi" w:cs="Arial"/>
          <w:b/>
          <w:noProof/>
          <w:sz w:val="24"/>
          <w:szCs w:val="24"/>
        </w:rPr>
        <w:pict w14:anchorId="54ADDAB6">
          <v:shape id="Text Box 31" o:spid="_x0000_s1027" type="#_x0000_t202" style="position:absolute;left:0;text-align:left;margin-left:302.15pt;margin-top:14.75pt;width:177.3pt;height:175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" fillcolor="white [3201]" strokecolor="white" strokeweight="1pt">
            <v:textbox>
              <w:txbxContent>
                <w:p w14:paraId="7D5B9EAA" w14:textId="77777777" w:rsidR="00F61AF2" w:rsidRPr="004A7F59" w:rsidRDefault="00F61AF2" w:rsidP="003C366C">
                  <w:r w:rsidRPr="0078064A">
                    <w:rPr>
                      <w:rFonts w:asciiTheme="minorHAnsi" w:hAnsiTheme="minorHAnsi" w:cs="Arial"/>
                      <w:noProof/>
                      <w:sz w:val="24"/>
                      <w:szCs w:val="24"/>
                      <w:lang w:val="en-US"/>
                    </w:rPr>
                    <w:drawing>
                      <wp:inline distT="0" distB="0" distL="0" distR="0" wp14:anchorId="0FA662CE" wp14:editId="7D29452F">
                        <wp:extent cx="1719076" cy="212090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206" cy="2124761"/>
                                </a:xfrm>
                                <a:prstGeom prst="rect">
                                  <a:avLst/>
                                </a:prstGeom>
                                <a:noFill/>
                                <a:ln>
                                  <a:noFill/>
                                </a:ln>
                              </pic:spPr>
                            </pic:pic>
                          </a:graphicData>
                        </a:graphic>
                      </wp:inline>
                    </w:drawing>
                  </w:r>
                </w:p>
              </w:txbxContent>
            </v:textbox>
            <w10:wrap type="square"/>
          </v:shape>
        </w:pict>
      </w:r>
    </w:p>
    <w:p w14:paraId="1452444B" w14:textId="77777777" w:rsidR="003C366C" w:rsidRPr="00F5316E" w:rsidRDefault="003C366C" w:rsidP="00B11D07">
      <w:pPr>
        <w:ind w:right="-64"/>
        <w:jc w:val="both"/>
        <w:rPr>
          <w:rFonts w:asciiTheme="minorHAnsi" w:hAnsiTheme="minorHAnsi" w:cs="Arial"/>
          <w:b/>
          <w:sz w:val="24"/>
          <w:szCs w:val="24"/>
        </w:rPr>
      </w:pPr>
    </w:p>
    <w:p w14:paraId="3312A758" w14:textId="77777777" w:rsidR="003C366C" w:rsidRPr="00F5316E" w:rsidRDefault="003C366C" w:rsidP="00B11D07">
      <w:pPr>
        <w:ind w:right="-64"/>
        <w:jc w:val="both"/>
        <w:rPr>
          <w:rFonts w:asciiTheme="minorHAnsi" w:hAnsiTheme="minorHAnsi" w:cs="Arial"/>
          <w:b/>
          <w:sz w:val="24"/>
          <w:szCs w:val="24"/>
        </w:rPr>
      </w:pPr>
    </w:p>
    <w:p w14:paraId="6DAABA5A" w14:textId="77777777" w:rsidR="00F97AF1" w:rsidRPr="00F5316E" w:rsidRDefault="00F97AF1" w:rsidP="00F97AF1">
      <w:pPr>
        <w:autoSpaceDE w:val="0"/>
        <w:autoSpaceDN w:val="0"/>
        <w:adjustRightInd w:val="0"/>
        <w:spacing w:after="0" w:line="240" w:lineRule="auto"/>
        <w:ind w:firstLine="708"/>
        <w:rPr>
          <w:rFonts w:asciiTheme="minorHAnsi" w:hAnsiTheme="minorHAnsi" w:cs="Arial"/>
          <w:b/>
          <w:sz w:val="24"/>
          <w:szCs w:val="24"/>
        </w:rPr>
      </w:pPr>
    </w:p>
    <w:p w14:paraId="49BBF14D" w14:textId="77777777" w:rsidR="00F97AF1" w:rsidRPr="00F5316E" w:rsidRDefault="00F97AF1" w:rsidP="00F97AF1">
      <w:pPr>
        <w:ind w:right="4817"/>
        <w:jc w:val="both"/>
        <w:rPr>
          <w:rFonts w:asciiTheme="minorHAnsi" w:hAnsiTheme="minorHAnsi" w:cs="Arial"/>
          <w:b/>
          <w:sz w:val="24"/>
          <w:szCs w:val="24"/>
        </w:rPr>
      </w:pPr>
    </w:p>
    <w:p w14:paraId="4A24F24F" w14:textId="77777777" w:rsidR="0078064A" w:rsidRPr="00F5316E" w:rsidRDefault="0078064A" w:rsidP="0095303D">
      <w:pPr>
        <w:tabs>
          <w:tab w:val="left" w:pos="-142"/>
        </w:tabs>
        <w:ind w:right="78"/>
        <w:jc w:val="center"/>
        <w:rPr>
          <w:rFonts w:asciiTheme="minorHAnsi" w:hAnsiTheme="minorHAnsi" w:cs="Arial"/>
          <w:b/>
          <w:sz w:val="24"/>
          <w:szCs w:val="24"/>
        </w:rPr>
        <w:sectPr w:rsidR="0078064A" w:rsidRPr="00F5316E" w:rsidSect="0078064A">
          <w:pgSz w:w="11900" w:h="16840"/>
          <w:pgMar w:top="1418" w:right="1191" w:bottom="1418" w:left="1191" w:header="708" w:footer="708" w:gutter="0"/>
          <w:cols w:space="708"/>
          <w:docGrid w:linePitch="360"/>
        </w:sectPr>
      </w:pPr>
    </w:p>
    <w:p w14:paraId="0670AAA7" w14:textId="77777777" w:rsidR="0095303D" w:rsidRPr="00F5316E" w:rsidRDefault="00BB43EA" w:rsidP="0095303D">
      <w:pPr>
        <w:tabs>
          <w:tab w:val="left" w:pos="-142"/>
        </w:tabs>
        <w:ind w:right="78"/>
        <w:jc w:val="center"/>
        <w:rPr>
          <w:rFonts w:asciiTheme="minorHAnsi" w:hAnsiTheme="minorHAnsi" w:cs="Arial"/>
          <w:b/>
          <w:sz w:val="24"/>
          <w:szCs w:val="24"/>
        </w:rPr>
      </w:pPr>
      <w:r w:rsidRPr="00F5316E">
        <w:rPr>
          <w:rFonts w:asciiTheme="minorHAnsi" w:hAnsiTheme="minorHAnsi" w:cs="Arial"/>
          <w:b/>
          <w:sz w:val="24"/>
          <w:szCs w:val="24"/>
        </w:rPr>
        <w:lastRenderedPageBreak/>
        <w:t>A</w:t>
      </w:r>
      <w:r w:rsidR="00B11D07" w:rsidRPr="00F5316E">
        <w:rPr>
          <w:rFonts w:asciiTheme="minorHAnsi" w:hAnsiTheme="minorHAnsi" w:cs="Arial"/>
          <w:b/>
          <w:sz w:val="24"/>
          <w:szCs w:val="24"/>
        </w:rPr>
        <w:t>KREDİTASYON SÜRECİ</w:t>
      </w:r>
    </w:p>
    <w:p w14:paraId="2B4F7600" w14:textId="77777777" w:rsidR="00BB43EA" w:rsidRPr="00F5316E" w:rsidRDefault="007D26E2" w:rsidP="00BB43EA">
      <w:pPr>
        <w:tabs>
          <w:tab w:val="left" w:pos="-142"/>
        </w:tabs>
        <w:ind w:right="78"/>
        <w:jc w:val="center"/>
        <w:rPr>
          <w:rFonts w:asciiTheme="minorHAnsi" w:hAnsiTheme="minorHAnsi" w:cs="Arial"/>
          <w:b/>
          <w:sz w:val="24"/>
          <w:szCs w:val="24"/>
        </w:rPr>
      </w:pPr>
      <w:r>
        <w:rPr>
          <w:rFonts w:asciiTheme="minorHAnsi" w:hAnsiTheme="minorHAnsi"/>
          <w:noProof/>
          <w:sz w:val="24"/>
          <w:szCs w:val="24"/>
        </w:rPr>
        <w:pict w14:anchorId="2CAC69C9">
          <v:shape id="Text Box 16" o:spid="_x0000_s1028" type="#_x0000_t202" style="position:absolute;left:0;text-align:left;margin-left:246.1pt;margin-top:24.9pt;width:208.2pt;height:416.35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" filled="f" stroked="f">
            <v:textbox>
              <w:txbxContent>
                <w:p w14:paraId="1DE81273" w14:textId="77777777" w:rsidR="00F61AF2" w:rsidRDefault="00F61AF2" w:rsidP="00BB43EA">
                  <w:bookmarkStart w:id="2" w:name="_GoBack"/>
                  <w:r w:rsidRPr="00BB43EA">
                    <w:rPr>
                      <w:noProof/>
                      <w:lang w:val="en-US"/>
                    </w:rPr>
                    <w:drawing>
                      <wp:inline distT="0" distB="0" distL="0" distR="0" wp14:anchorId="33501FCD" wp14:editId="23E0BB8A">
                        <wp:extent cx="2290527" cy="5024120"/>
                        <wp:effectExtent l="101600" t="76200" r="97155" b="1320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2"/>
                </w:p>
              </w:txbxContent>
            </v:textbox>
            <w10:wrap type="square"/>
          </v:shape>
        </w:pict>
      </w:r>
      <w:r>
        <w:rPr>
          <w:rFonts w:asciiTheme="minorHAnsi" w:hAnsiTheme="minorHAnsi"/>
          <w:noProof/>
          <w:sz w:val="24"/>
          <w:szCs w:val="24"/>
        </w:rPr>
        <w:pict w14:anchorId="6D630C8C">
          <v:shape id="Text Box 15" o:spid="_x0000_s1029" type="#_x0000_t202" style="position:absolute;left:0;text-align:left;margin-left:11.85pt;margin-top:23.75pt;width:208.2pt;height:416.3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XH7tI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" filled="f" stroked="f">
            <v:textbox>
              <w:txbxContent>
                <w:p w14:paraId="2515E29B" w14:textId="77777777" w:rsidR="00F61AF2" w:rsidRDefault="00F61AF2">
                  <w:r w:rsidRPr="00BB43EA">
                    <w:rPr>
                      <w:noProof/>
                      <w:lang w:val="en-US"/>
                    </w:rPr>
                    <w:drawing>
                      <wp:inline distT="0" distB="0" distL="0" distR="0" wp14:anchorId="7F875C38" wp14:editId="06E9CE4D">
                        <wp:extent cx="2290527" cy="5024120"/>
                        <wp:effectExtent l="101600" t="50800" r="97155" b="1320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xbxContent>
            </v:textbox>
            <w10:wrap type="square"/>
          </v:shape>
        </w:pict>
      </w:r>
    </w:p>
    <w:p w14:paraId="226EB3B8" w14:textId="77777777" w:rsidR="004A7F59" w:rsidRPr="00F5316E" w:rsidRDefault="007D26E2" w:rsidP="000E628F">
      <w:pPr>
        <w:tabs>
          <w:tab w:val="left" w:pos="-142"/>
        </w:tabs>
        <w:ind w:right="78"/>
        <w:rPr>
          <w:rFonts w:asciiTheme="minorHAnsi" w:hAnsiTheme="minorHAnsi" w:cs="Arial"/>
          <w:b/>
          <w:sz w:val="24"/>
          <w:szCs w:val="24"/>
        </w:rPr>
      </w:pPr>
      <w:r>
        <w:rPr>
          <w:rFonts w:asciiTheme="minorHAnsi" w:hAnsiTheme="minorHAnsi" w:cs="Arial"/>
          <w:b/>
          <w:noProof/>
          <w:sz w:val="24"/>
          <w:szCs w:val="24"/>
        </w:rPr>
        <w:pict w14:anchorId="0BE55079">
          <v:shape id="Text Box 22" o:spid="_x0000_s1030" type="#_x0000_t202" style="position:absolute;margin-left:19.75pt;margin-top:2.2pt;width:196.05pt;height:148.2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" fillcolor="white [3201]" strokecolor="#a5a5a5 [2092]" strokeweight="1pt">
            <v:textbox>
              <w:txbxContent>
                <w:p w14:paraId="33D85461" w14:textId="77777777" w:rsidR="00F61AF2" w:rsidRPr="00BA137A" w:rsidRDefault="00F61AF2" w:rsidP="004A7F59">
                  <w:pPr>
                    <w:tabs>
                      <w:tab w:val="left" w:pos="-142"/>
                    </w:tabs>
                    <w:spacing w:after="0"/>
                    <w:ind w:right="79"/>
                    <w:jc w:val="both"/>
                    <w:rPr>
                      <w:rFonts w:asciiTheme="minorHAnsi" w:hAnsiTheme="minorHAnsi" w:cs="Arial"/>
                      <w:sz w:val="24"/>
                      <w:szCs w:val="24"/>
                    </w:rPr>
                  </w:pPr>
                  <w:r w:rsidRPr="00BA137A">
                    <w:rPr>
                      <w:rFonts w:asciiTheme="minorHAnsi" w:hAnsiTheme="minorHAnsi" w:cs="Arial"/>
                      <w:sz w:val="24"/>
                      <w:szCs w:val="24"/>
                    </w:rPr>
                    <w:t>* KARAR OLASILIKLARI</w:t>
                  </w:r>
                </w:p>
                <w:p w14:paraId="0D29CD75" w14:textId="77777777" w:rsidR="00F61AF2" w:rsidRPr="00BA137A" w:rsidRDefault="00F61AF2" w:rsidP="004A7F59">
                  <w:pPr>
                    <w:tabs>
                      <w:tab w:val="left" w:pos="-142"/>
                    </w:tabs>
                    <w:spacing w:after="0"/>
                    <w:ind w:right="79"/>
                    <w:jc w:val="both"/>
                    <w:rPr>
                      <w:rFonts w:asciiTheme="minorHAnsi" w:hAnsiTheme="minorHAnsi" w:cs="Arial"/>
                      <w:sz w:val="24"/>
                      <w:szCs w:val="24"/>
                    </w:rPr>
                  </w:pPr>
                  <w:r w:rsidRPr="00BA137A">
                    <w:rPr>
                      <w:rFonts w:asciiTheme="minorHAnsi" w:hAnsiTheme="minorHAnsi" w:cs="Arial"/>
                      <w:sz w:val="24"/>
                      <w:szCs w:val="24"/>
                    </w:rPr>
                    <w:t>-Tam akreditasyon</w:t>
                  </w:r>
                </w:p>
                <w:p w14:paraId="17BBA82B" w14:textId="77777777" w:rsidR="00F61AF2" w:rsidRPr="00BA137A" w:rsidRDefault="00F61AF2" w:rsidP="004A7F59">
                  <w:pPr>
                    <w:tabs>
                      <w:tab w:val="left" w:pos="-142"/>
                    </w:tabs>
                    <w:spacing w:after="0"/>
                    <w:ind w:right="79"/>
                    <w:jc w:val="both"/>
                    <w:rPr>
                      <w:rFonts w:asciiTheme="minorHAnsi" w:hAnsiTheme="minorHAnsi" w:cs="Arial"/>
                      <w:sz w:val="24"/>
                      <w:szCs w:val="24"/>
                    </w:rPr>
                  </w:pPr>
                  <w:r w:rsidRPr="00BA137A">
                    <w:rPr>
                      <w:rFonts w:asciiTheme="minorHAnsi" w:hAnsiTheme="minorHAnsi" w:cs="Arial"/>
                      <w:sz w:val="24"/>
                      <w:szCs w:val="24"/>
                    </w:rPr>
                    <w:t>- Koşullu akreditasyon</w:t>
                  </w:r>
                </w:p>
                <w:p w14:paraId="152F48F9" w14:textId="77777777" w:rsidR="00F61AF2" w:rsidRPr="004A7F59" w:rsidRDefault="00F61AF2" w:rsidP="004A7F59">
                  <w:pPr>
                    <w:tabs>
                      <w:tab w:val="left" w:pos="-142"/>
                    </w:tabs>
                    <w:spacing w:after="0"/>
                    <w:ind w:right="79"/>
                    <w:jc w:val="both"/>
                    <w:rPr>
                      <w:rFonts w:ascii="Arial" w:hAnsi="Arial" w:cs="Arial"/>
                      <w:sz w:val="24"/>
                      <w:szCs w:val="24"/>
                    </w:rPr>
                  </w:pPr>
                  <w:r w:rsidRPr="00BA137A">
                    <w:rPr>
                      <w:rFonts w:asciiTheme="minorHAnsi" w:hAnsiTheme="minorHAnsi" w:cs="Arial"/>
                      <w:sz w:val="24"/>
                      <w:szCs w:val="24"/>
                    </w:rPr>
                    <w:t>- Akreditasyon için uygun değil</w:t>
                  </w:r>
                </w:p>
                <w:p w14:paraId="520F39A5" w14:textId="77777777" w:rsidR="00F61AF2" w:rsidRPr="004A7F59" w:rsidRDefault="00F61AF2" w:rsidP="004A7F59">
                  <w:pPr>
                    <w:jc w:val="both"/>
                  </w:pPr>
                </w:p>
              </w:txbxContent>
            </v:textbox>
            <w10:wrap type="square"/>
          </v:shape>
        </w:pict>
      </w:r>
      <w:r>
        <w:rPr>
          <w:rFonts w:asciiTheme="minorHAnsi" w:hAnsiTheme="minorHAnsi" w:cs="Arial"/>
          <w:b/>
          <w:noProof/>
          <w:sz w:val="24"/>
          <w:szCs w:val="24"/>
        </w:rPr>
        <w:pict w14:anchorId="774CDDF0">
          <v:shape id="Text Box 23" o:spid="_x0000_s1031" type="#_x0000_t202" style="position:absolute;margin-left:254.15pt;margin-top:.65pt;width:216.85pt;height:152.65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" fillcolor="white [3201]" strokecolor="#a5a5a5 [2092]" strokeweight="1pt">
            <v:textbox>
              <w:txbxContent>
                <w:p w14:paraId="3DD43085" w14:textId="77777777" w:rsidR="00F61AF2" w:rsidRPr="00BA137A" w:rsidRDefault="00F61AF2" w:rsidP="00F26422">
                  <w:pPr>
                    <w:ind w:right="-64"/>
                    <w:rPr>
                      <w:rFonts w:asciiTheme="minorHAnsi" w:hAnsiTheme="minorHAnsi" w:cs="Arial"/>
                      <w:b/>
                      <w:sz w:val="24"/>
                      <w:szCs w:val="24"/>
                    </w:rPr>
                  </w:pPr>
                  <w:r w:rsidRPr="00BA137A">
                    <w:rPr>
                      <w:rFonts w:asciiTheme="minorHAnsi" w:hAnsiTheme="minorHAnsi" w:cs="Arial"/>
                      <w:sz w:val="24"/>
                      <w:szCs w:val="24"/>
                    </w:rPr>
                    <w:t xml:space="preserve">* 21 öğretim üyesi, 2 araştırma görevlisi 2 öğrenci ve 3 idari personelden oluşan </w:t>
                  </w:r>
                  <w:r w:rsidRPr="00BA137A">
                    <w:rPr>
                      <w:rFonts w:asciiTheme="minorHAnsi" w:eastAsia="Candara" w:hAnsiTheme="minorHAnsi" w:cs="Arial"/>
                      <w:noProof/>
                      <w:sz w:val="24"/>
                      <w:szCs w:val="24"/>
                    </w:rPr>
                    <w:t xml:space="preserve">ÇOMÜTF Eğitim Akreditasyon Komisyonunun </w:t>
                  </w:r>
                  <w:r w:rsidRPr="00BA137A">
                    <w:rPr>
                      <w:rFonts w:asciiTheme="minorHAnsi" w:hAnsiTheme="minorHAnsi" w:cs="Arial"/>
                      <w:sz w:val="24"/>
                      <w:szCs w:val="24"/>
                    </w:rPr>
                    <w:t>çalışması ile öz</w:t>
                  </w:r>
                  <w:r>
                    <w:rPr>
                      <w:rFonts w:asciiTheme="minorHAnsi" w:hAnsiTheme="minorHAnsi" w:cs="Arial"/>
                      <w:sz w:val="24"/>
                      <w:szCs w:val="24"/>
                    </w:rPr>
                    <w:t xml:space="preserve"> </w:t>
                  </w:r>
                  <w:r w:rsidRPr="00BA137A">
                    <w:rPr>
                      <w:rFonts w:asciiTheme="minorHAnsi" w:hAnsiTheme="minorHAnsi" w:cs="Arial"/>
                      <w:sz w:val="24"/>
                      <w:szCs w:val="24"/>
                    </w:rPr>
                    <w:t xml:space="preserve">değerlendirme raporu (ÖDR) hazırlandı. </w:t>
                  </w:r>
                  <w:proofErr w:type="spellStart"/>
                  <w:r w:rsidRPr="00BA137A">
                    <w:rPr>
                      <w:rFonts w:asciiTheme="minorHAnsi" w:hAnsiTheme="minorHAnsi" w:cs="Arial"/>
                      <w:b/>
                      <w:sz w:val="24"/>
                      <w:szCs w:val="24"/>
                    </w:rPr>
                    <w:t>ÖDR’de</w:t>
                  </w:r>
                  <w:proofErr w:type="spellEnd"/>
                  <w:r w:rsidRPr="00BA137A">
                    <w:rPr>
                      <w:rFonts w:asciiTheme="minorHAnsi" w:hAnsiTheme="minorHAnsi" w:cs="Arial"/>
                      <w:b/>
                      <w:sz w:val="24"/>
                      <w:szCs w:val="24"/>
                    </w:rPr>
                    <w:t xml:space="preserve"> eğitim progra</w:t>
                  </w:r>
                  <w:r>
                    <w:rPr>
                      <w:rFonts w:asciiTheme="minorHAnsi" w:hAnsiTheme="minorHAnsi" w:cs="Arial"/>
                      <w:b/>
                      <w:sz w:val="24"/>
                      <w:szCs w:val="24"/>
                    </w:rPr>
                    <w:t>mı</w:t>
                  </w:r>
                  <w:r w:rsidRPr="00BA137A">
                    <w:rPr>
                      <w:rFonts w:asciiTheme="minorHAnsi" w:hAnsiTheme="minorHAnsi" w:cs="Arial"/>
                      <w:b/>
                      <w:sz w:val="24"/>
                      <w:szCs w:val="24"/>
                    </w:rPr>
                    <w:t>mız 64 temel ve 29 gelişim standardı açısından açıklandı ve ilgili belgeler sunuldu</w:t>
                  </w:r>
                </w:p>
                <w:p w14:paraId="10562461" w14:textId="77777777" w:rsidR="00F61AF2" w:rsidRPr="004A7F59" w:rsidRDefault="00F61AF2" w:rsidP="004A7F59"/>
              </w:txbxContent>
            </v:textbox>
            <w10:wrap type="square"/>
          </v:shape>
        </w:pict>
      </w:r>
    </w:p>
    <w:p w14:paraId="0BF16BE5" w14:textId="77777777" w:rsidR="004A7F59" w:rsidRPr="00F5316E" w:rsidRDefault="004A7F59" w:rsidP="000E628F">
      <w:pPr>
        <w:tabs>
          <w:tab w:val="left" w:pos="-142"/>
        </w:tabs>
        <w:ind w:right="78"/>
        <w:rPr>
          <w:rFonts w:asciiTheme="minorHAnsi" w:hAnsiTheme="minorHAnsi" w:cs="Arial"/>
          <w:b/>
          <w:sz w:val="24"/>
          <w:szCs w:val="24"/>
        </w:rPr>
      </w:pPr>
    </w:p>
    <w:p w14:paraId="47C4DFB2" w14:textId="77777777" w:rsidR="000E628F" w:rsidRPr="00F5316E" w:rsidRDefault="000E628F" w:rsidP="000E628F">
      <w:pPr>
        <w:tabs>
          <w:tab w:val="left" w:pos="-142"/>
        </w:tabs>
        <w:ind w:right="78"/>
        <w:rPr>
          <w:rFonts w:asciiTheme="minorHAnsi" w:hAnsiTheme="minorHAnsi" w:cs="Arial"/>
          <w:b/>
          <w:sz w:val="24"/>
          <w:szCs w:val="24"/>
        </w:rPr>
      </w:pPr>
    </w:p>
    <w:p w14:paraId="66C68FA5" w14:textId="77777777" w:rsidR="00B11D07" w:rsidRPr="00F5316E" w:rsidRDefault="00B11D07" w:rsidP="004D1ACD">
      <w:pPr>
        <w:ind w:right="-64"/>
        <w:jc w:val="both"/>
        <w:rPr>
          <w:rFonts w:asciiTheme="minorHAnsi" w:hAnsiTheme="minorHAnsi" w:cs="Arial"/>
          <w:sz w:val="24"/>
          <w:szCs w:val="24"/>
        </w:rPr>
      </w:pPr>
    </w:p>
    <w:p w14:paraId="6A81A0EE" w14:textId="77777777" w:rsidR="000E628F" w:rsidRPr="00F5316E" w:rsidRDefault="000E628F" w:rsidP="004D1ACD">
      <w:pPr>
        <w:ind w:right="-64"/>
        <w:jc w:val="both"/>
        <w:rPr>
          <w:rFonts w:asciiTheme="minorHAnsi" w:hAnsiTheme="minorHAnsi" w:cs="Arial"/>
          <w:sz w:val="24"/>
          <w:szCs w:val="24"/>
        </w:rPr>
      </w:pPr>
    </w:p>
    <w:p w14:paraId="0A07AB32" w14:textId="77777777" w:rsidR="000E628F" w:rsidRPr="00F5316E" w:rsidRDefault="000E628F" w:rsidP="004D1ACD">
      <w:pPr>
        <w:ind w:right="-64"/>
        <w:jc w:val="both"/>
        <w:rPr>
          <w:rFonts w:asciiTheme="minorHAnsi" w:hAnsiTheme="minorHAnsi" w:cs="Arial"/>
          <w:sz w:val="24"/>
          <w:szCs w:val="24"/>
        </w:rPr>
      </w:pPr>
    </w:p>
    <w:p w14:paraId="633F63BF" w14:textId="77777777" w:rsidR="000E628F" w:rsidRPr="00F5316E" w:rsidRDefault="000E628F" w:rsidP="004D1ACD">
      <w:pPr>
        <w:ind w:right="-64"/>
        <w:jc w:val="both"/>
        <w:rPr>
          <w:rFonts w:asciiTheme="minorHAnsi" w:hAnsiTheme="minorHAnsi" w:cs="Arial"/>
          <w:sz w:val="24"/>
          <w:szCs w:val="24"/>
        </w:rPr>
      </w:pPr>
    </w:p>
    <w:p w14:paraId="11E27446" w14:textId="77777777" w:rsidR="000E628F" w:rsidRPr="00F5316E" w:rsidRDefault="000E628F" w:rsidP="004D1ACD">
      <w:pPr>
        <w:ind w:right="-64"/>
        <w:jc w:val="both"/>
        <w:rPr>
          <w:rFonts w:asciiTheme="minorHAnsi" w:hAnsiTheme="minorHAnsi" w:cs="Arial"/>
          <w:sz w:val="24"/>
          <w:szCs w:val="24"/>
        </w:rPr>
      </w:pPr>
    </w:p>
    <w:p w14:paraId="37936BC2" w14:textId="77777777" w:rsidR="008202DF" w:rsidRPr="00F5316E" w:rsidRDefault="008202DF" w:rsidP="004D1ACD">
      <w:pPr>
        <w:ind w:right="-64"/>
        <w:jc w:val="both"/>
        <w:rPr>
          <w:rFonts w:asciiTheme="minorHAnsi" w:hAnsiTheme="minorHAnsi" w:cs="Arial"/>
          <w:b/>
          <w:sz w:val="24"/>
          <w:szCs w:val="24"/>
        </w:rPr>
      </w:pPr>
      <w:r w:rsidRPr="00F5316E">
        <w:rPr>
          <w:rFonts w:asciiTheme="minorHAnsi" w:hAnsiTheme="minorHAnsi" w:cs="Arial"/>
          <w:b/>
          <w:sz w:val="24"/>
          <w:szCs w:val="24"/>
        </w:rPr>
        <w:lastRenderedPageBreak/>
        <w:t>AKREDİTASYONUN FAKÜLTEMİZE SAĞLAYACAĞI YARARLAR</w:t>
      </w:r>
    </w:p>
    <w:p w14:paraId="2D99D283" w14:textId="77777777" w:rsidR="008202DF" w:rsidRPr="00F5316E" w:rsidRDefault="007D26E2" w:rsidP="008202DF">
      <w:pPr>
        <w:spacing w:after="0" w:line="240" w:lineRule="auto"/>
        <w:jc w:val="both"/>
        <w:rPr>
          <w:rFonts w:asciiTheme="minorHAnsi" w:hAnsiTheme="minorHAnsi"/>
          <w:sz w:val="24"/>
          <w:szCs w:val="24"/>
        </w:rPr>
      </w:pPr>
      <w:r>
        <w:rPr>
          <w:rFonts w:asciiTheme="minorHAnsi" w:hAnsiTheme="minorHAnsi"/>
          <w:noProof/>
          <w:sz w:val="24"/>
          <w:szCs w:val="24"/>
        </w:rPr>
        <w:pict w14:anchorId="5AEB31ED">
          <v:shape id="Text Box 24" o:spid="_x0000_s1032" type="#_x0000_t202" style="position:absolute;left:0;text-align:left;margin-left:2.95pt;margin-top:10.8pt;width:470.45pt;height:2in;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" filled="f" strokecolor="#d8d8d8 [2732]">
            <v:textbox>
              <w:txbxContent>
                <w:p w14:paraId="4636F925" w14:textId="77777777" w:rsidR="00F61AF2" w:rsidRPr="00BA137A" w:rsidRDefault="00F61AF2" w:rsidP="008202DF">
                  <w:pPr>
                    <w:spacing w:after="0" w:line="240" w:lineRule="auto"/>
                    <w:jc w:val="both"/>
                    <w:rPr>
                      <w:rFonts w:asciiTheme="minorHAnsi" w:hAnsiTheme="minorHAnsi"/>
                      <w:sz w:val="24"/>
                      <w:szCs w:val="24"/>
                    </w:rPr>
                  </w:pPr>
                  <w:r w:rsidRPr="00BA137A">
                    <w:rPr>
                      <w:rFonts w:asciiTheme="minorHAnsi" w:hAnsiTheme="minorHAnsi"/>
                      <w:sz w:val="24"/>
                      <w:szCs w:val="24"/>
                    </w:rPr>
                    <w:t>Tıp eğitiminde akreditasyon, “eğitimin n</w:t>
                  </w:r>
                  <w:r w:rsidRPr="00BA137A">
                    <w:rPr>
                      <w:rFonts w:asciiTheme="minorHAnsi" w:hAnsiTheme="minorHAnsi"/>
                      <w:bCs/>
                      <w:sz w:val="24"/>
                      <w:szCs w:val="24"/>
                    </w:rPr>
                    <w:t>iteliğinin</w:t>
                  </w:r>
                  <w:r w:rsidRPr="00BA137A">
                    <w:rPr>
                      <w:rFonts w:asciiTheme="minorHAnsi" w:hAnsiTheme="minorHAnsi"/>
                      <w:sz w:val="24"/>
                      <w:szCs w:val="24"/>
                    </w:rPr>
                    <w:t>” tanımlanmış standartlara uygunluğunun bağımsız, tarafsız bir kuruluş tarafından nesnel olarak değerlendirilerek belgelendirilmesidir.</w:t>
                  </w:r>
                </w:p>
                <w:p w14:paraId="4600DEDA" w14:textId="77777777" w:rsidR="00F61AF2" w:rsidRPr="00BA137A" w:rsidRDefault="00F61AF2" w:rsidP="008202DF">
                  <w:pPr>
                    <w:spacing w:after="0" w:line="240" w:lineRule="auto"/>
                    <w:jc w:val="both"/>
                    <w:rPr>
                      <w:rFonts w:asciiTheme="minorHAnsi" w:hAnsiTheme="minorHAnsi"/>
                      <w:sz w:val="24"/>
                      <w:szCs w:val="24"/>
                    </w:rPr>
                  </w:pPr>
                </w:p>
                <w:p w14:paraId="2A7225F1" w14:textId="77777777" w:rsidR="00F61AF2" w:rsidRPr="00BA137A" w:rsidRDefault="00F61AF2" w:rsidP="00382799">
                  <w:pPr>
                    <w:spacing w:after="0" w:line="240" w:lineRule="auto"/>
                    <w:jc w:val="both"/>
                    <w:rPr>
                      <w:rFonts w:asciiTheme="minorHAnsi" w:hAnsiTheme="minorHAnsi"/>
                      <w:sz w:val="24"/>
                      <w:szCs w:val="24"/>
                    </w:rPr>
                  </w:pPr>
                  <w:r w:rsidRPr="00BA137A">
                    <w:rPr>
                      <w:rFonts w:asciiTheme="minorHAnsi" w:hAnsiTheme="minorHAnsi"/>
                      <w:sz w:val="24"/>
                      <w:szCs w:val="24"/>
                    </w:rPr>
                    <w:t xml:space="preserve">Akreditasyon; </w:t>
                  </w:r>
                </w:p>
                <w:p w14:paraId="782652BC" w14:textId="77777777" w:rsidR="00F61AF2" w:rsidRPr="00BA137A" w:rsidRDefault="00F61AF2" w:rsidP="00382799">
                  <w:pPr>
                    <w:pStyle w:val="ListParagraph"/>
                    <w:numPr>
                      <w:ilvl w:val="0"/>
                      <w:numId w:val="3"/>
                    </w:numPr>
                    <w:spacing w:after="0" w:line="240" w:lineRule="auto"/>
                    <w:jc w:val="both"/>
                    <w:rPr>
                      <w:rFonts w:asciiTheme="minorHAnsi" w:hAnsiTheme="minorHAnsi"/>
                      <w:b/>
                      <w:sz w:val="24"/>
                      <w:szCs w:val="24"/>
                    </w:rPr>
                  </w:pPr>
                  <w:r w:rsidRPr="00BA137A">
                    <w:rPr>
                      <w:rFonts w:asciiTheme="minorHAnsi" w:hAnsiTheme="minorHAnsi"/>
                      <w:b/>
                      <w:sz w:val="24"/>
                      <w:szCs w:val="24"/>
                    </w:rPr>
                    <w:t>Eğitim programının belli standartları sağladığının ve sürekli geliştirildiğinin,</w:t>
                  </w:r>
                </w:p>
                <w:p w14:paraId="7140DB5F" w14:textId="77777777" w:rsidR="00F61AF2" w:rsidRPr="00BA137A" w:rsidRDefault="00F61AF2" w:rsidP="00382799">
                  <w:pPr>
                    <w:pStyle w:val="ListParagraph"/>
                    <w:numPr>
                      <w:ilvl w:val="0"/>
                      <w:numId w:val="3"/>
                    </w:numPr>
                    <w:spacing w:after="0" w:line="240" w:lineRule="auto"/>
                    <w:jc w:val="both"/>
                    <w:rPr>
                      <w:rFonts w:asciiTheme="minorHAnsi" w:hAnsiTheme="minorHAnsi"/>
                      <w:b/>
                      <w:sz w:val="24"/>
                      <w:szCs w:val="24"/>
                    </w:rPr>
                  </w:pPr>
                  <w:r w:rsidRPr="00BA137A">
                    <w:rPr>
                      <w:rFonts w:asciiTheme="minorHAnsi" w:hAnsiTheme="minorHAnsi"/>
                      <w:b/>
                      <w:sz w:val="24"/>
                      <w:szCs w:val="24"/>
                    </w:rPr>
                    <w:t>Benzer kurumlar arasındaki yerinin,</w:t>
                  </w:r>
                </w:p>
                <w:p w14:paraId="602CCD10" w14:textId="77777777" w:rsidR="00F61AF2" w:rsidRPr="00BA137A" w:rsidRDefault="00F61AF2" w:rsidP="00382799">
                  <w:pPr>
                    <w:pStyle w:val="ListParagraph"/>
                    <w:numPr>
                      <w:ilvl w:val="0"/>
                      <w:numId w:val="3"/>
                    </w:numPr>
                    <w:rPr>
                      <w:rFonts w:asciiTheme="minorHAnsi" w:hAnsiTheme="minorHAnsi"/>
                      <w:sz w:val="24"/>
                      <w:szCs w:val="24"/>
                    </w:rPr>
                  </w:pPr>
                  <w:r w:rsidRPr="00BA137A">
                    <w:rPr>
                      <w:rFonts w:asciiTheme="minorHAnsi" w:hAnsiTheme="minorHAnsi"/>
                      <w:b/>
                      <w:sz w:val="24"/>
                      <w:szCs w:val="24"/>
                    </w:rPr>
                    <w:t>Bu kurumdan mezun olan hekimlerin yeterliğinin göstergesidir.</w:t>
                  </w:r>
                </w:p>
              </w:txbxContent>
            </v:textbox>
            <w10:wrap type="square"/>
          </v:shape>
        </w:pict>
      </w:r>
    </w:p>
    <w:p w14:paraId="012DA7B0" w14:textId="77777777" w:rsidR="008202DF" w:rsidRPr="00F5316E" w:rsidRDefault="008202DF" w:rsidP="008202DF">
      <w:pPr>
        <w:tabs>
          <w:tab w:val="num" w:pos="720"/>
        </w:tabs>
        <w:spacing w:after="0" w:line="240" w:lineRule="auto"/>
        <w:ind w:left="708"/>
        <w:jc w:val="both"/>
        <w:rPr>
          <w:rFonts w:asciiTheme="minorHAnsi" w:hAnsiTheme="minorHAnsi"/>
          <w:b/>
          <w:sz w:val="24"/>
          <w:szCs w:val="24"/>
        </w:rPr>
      </w:pPr>
      <w:r w:rsidRPr="00F5316E">
        <w:rPr>
          <w:rFonts w:asciiTheme="minorHAnsi" w:hAnsiTheme="minorHAnsi"/>
          <w:b/>
          <w:sz w:val="24"/>
          <w:szCs w:val="24"/>
        </w:rPr>
        <w:t xml:space="preserve"> </w:t>
      </w:r>
    </w:p>
    <w:p w14:paraId="4F86B1F9" w14:textId="77777777" w:rsidR="003C366C" w:rsidRPr="00F5316E" w:rsidRDefault="003C366C" w:rsidP="00382799">
      <w:pPr>
        <w:tabs>
          <w:tab w:val="num" w:pos="0"/>
        </w:tabs>
        <w:spacing w:after="0" w:line="240" w:lineRule="auto"/>
        <w:jc w:val="both"/>
        <w:rPr>
          <w:rFonts w:asciiTheme="minorHAnsi" w:hAnsiTheme="minorHAnsi"/>
          <w:b/>
          <w:sz w:val="24"/>
          <w:szCs w:val="24"/>
        </w:rPr>
      </w:pPr>
    </w:p>
    <w:p w14:paraId="7D668FA5" w14:textId="77777777" w:rsidR="008202DF" w:rsidRPr="00F5316E" w:rsidRDefault="00382799" w:rsidP="00382799">
      <w:pPr>
        <w:tabs>
          <w:tab w:val="num" w:pos="0"/>
        </w:tabs>
        <w:spacing w:after="0" w:line="240" w:lineRule="auto"/>
        <w:jc w:val="both"/>
        <w:rPr>
          <w:rFonts w:asciiTheme="minorHAnsi" w:hAnsiTheme="minorHAnsi"/>
          <w:sz w:val="24"/>
          <w:szCs w:val="24"/>
        </w:rPr>
      </w:pPr>
      <w:r w:rsidRPr="00F5316E">
        <w:rPr>
          <w:rFonts w:asciiTheme="minorHAnsi" w:hAnsiTheme="minorHAnsi"/>
          <w:b/>
          <w:sz w:val="24"/>
          <w:szCs w:val="24"/>
        </w:rPr>
        <w:t xml:space="preserve">Fakültemizin akreditasyonu; </w:t>
      </w:r>
      <w:r w:rsidR="008202DF" w:rsidRPr="00F5316E">
        <w:rPr>
          <w:rFonts w:asciiTheme="minorHAnsi" w:hAnsiTheme="minorHAnsi"/>
          <w:sz w:val="24"/>
          <w:szCs w:val="24"/>
        </w:rPr>
        <w:t>fakültemizin mezuniyet öncesi eğitim programının yetkinliğinin kabul edilmesi</w:t>
      </w:r>
      <w:r w:rsidRPr="00F5316E">
        <w:rPr>
          <w:rFonts w:asciiTheme="minorHAnsi" w:hAnsiTheme="minorHAnsi"/>
          <w:sz w:val="24"/>
          <w:szCs w:val="24"/>
        </w:rPr>
        <w:t>ni sağlayacak</w:t>
      </w:r>
      <w:r w:rsidR="008202DF" w:rsidRPr="00F5316E">
        <w:rPr>
          <w:rFonts w:asciiTheme="minorHAnsi" w:hAnsiTheme="minorHAnsi"/>
          <w:sz w:val="24"/>
          <w:szCs w:val="24"/>
        </w:rPr>
        <w:t xml:space="preserve">, ulusal ve uluslararası alanda </w:t>
      </w:r>
      <w:r w:rsidR="00BA137A" w:rsidRPr="00F5316E">
        <w:rPr>
          <w:rFonts w:asciiTheme="minorHAnsi" w:hAnsiTheme="minorHAnsi"/>
          <w:sz w:val="24"/>
          <w:szCs w:val="24"/>
        </w:rPr>
        <w:t>tanınırlığımızı</w:t>
      </w:r>
      <w:r w:rsidR="008202DF" w:rsidRPr="00F5316E">
        <w:rPr>
          <w:rFonts w:asciiTheme="minorHAnsi" w:hAnsiTheme="minorHAnsi"/>
          <w:sz w:val="24"/>
          <w:szCs w:val="24"/>
        </w:rPr>
        <w:t xml:space="preserve"> güçlendirecek</w:t>
      </w:r>
      <w:r w:rsidRPr="00F5316E">
        <w:rPr>
          <w:rFonts w:asciiTheme="minorHAnsi" w:hAnsiTheme="minorHAnsi"/>
          <w:sz w:val="24"/>
          <w:szCs w:val="24"/>
        </w:rPr>
        <w:t xml:space="preserve"> ve</w:t>
      </w:r>
      <w:r w:rsidR="008202DF" w:rsidRPr="00F5316E">
        <w:rPr>
          <w:rFonts w:asciiTheme="minorHAnsi" w:hAnsiTheme="minorHAnsi"/>
          <w:sz w:val="24"/>
          <w:szCs w:val="24"/>
        </w:rPr>
        <w:t xml:space="preserve"> tercih edilebilirliğimizi arttıracaktır. </w:t>
      </w:r>
    </w:p>
    <w:p w14:paraId="62A1B1B6" w14:textId="77777777" w:rsidR="008202DF" w:rsidRPr="00F5316E" w:rsidRDefault="008202DF" w:rsidP="008202DF">
      <w:pPr>
        <w:tabs>
          <w:tab w:val="num" w:pos="720"/>
        </w:tabs>
        <w:spacing w:after="0" w:line="240" w:lineRule="auto"/>
        <w:jc w:val="both"/>
        <w:rPr>
          <w:rFonts w:asciiTheme="minorHAnsi" w:hAnsiTheme="minorHAnsi"/>
          <w:sz w:val="24"/>
          <w:szCs w:val="24"/>
        </w:rPr>
      </w:pPr>
    </w:p>
    <w:p w14:paraId="702B8E39" w14:textId="77777777" w:rsidR="008202DF" w:rsidRPr="00F5316E" w:rsidRDefault="008202DF" w:rsidP="008202DF">
      <w:pPr>
        <w:tabs>
          <w:tab w:val="num" w:pos="720"/>
        </w:tabs>
        <w:spacing w:after="0" w:line="240" w:lineRule="auto"/>
        <w:jc w:val="both"/>
        <w:rPr>
          <w:rFonts w:asciiTheme="minorHAnsi" w:hAnsiTheme="minorHAnsi"/>
          <w:sz w:val="24"/>
          <w:szCs w:val="24"/>
        </w:rPr>
      </w:pPr>
      <w:r w:rsidRPr="00F5316E">
        <w:rPr>
          <w:rFonts w:asciiTheme="minorHAnsi" w:hAnsiTheme="minorHAnsi"/>
          <w:sz w:val="24"/>
          <w:szCs w:val="24"/>
        </w:rPr>
        <w:t>Akreditasyon, öğrencilerimizin mezuniyet sonrası kariyerlerini etkileyecektir. Örneğin, “</w:t>
      </w:r>
      <w:proofErr w:type="spellStart"/>
      <w:r w:rsidRPr="00F5316E">
        <w:rPr>
          <w:rFonts w:asciiTheme="minorHAnsi" w:hAnsiTheme="minorHAnsi"/>
          <w:sz w:val="24"/>
          <w:szCs w:val="24"/>
        </w:rPr>
        <w:t>Educational</w:t>
      </w:r>
      <w:proofErr w:type="spellEnd"/>
      <w:r w:rsidRPr="00F5316E">
        <w:rPr>
          <w:rFonts w:asciiTheme="minorHAnsi" w:hAnsiTheme="minorHAnsi"/>
          <w:sz w:val="24"/>
          <w:szCs w:val="24"/>
        </w:rPr>
        <w:t xml:space="preserve"> </w:t>
      </w:r>
      <w:proofErr w:type="spellStart"/>
      <w:r w:rsidRPr="00F5316E">
        <w:rPr>
          <w:rFonts w:asciiTheme="minorHAnsi" w:hAnsiTheme="minorHAnsi"/>
          <w:sz w:val="24"/>
          <w:szCs w:val="24"/>
        </w:rPr>
        <w:t>Commission</w:t>
      </w:r>
      <w:proofErr w:type="spellEnd"/>
      <w:r w:rsidRPr="00F5316E">
        <w:rPr>
          <w:rFonts w:asciiTheme="minorHAnsi" w:hAnsiTheme="minorHAnsi"/>
          <w:sz w:val="24"/>
          <w:szCs w:val="24"/>
        </w:rPr>
        <w:t xml:space="preserve"> </w:t>
      </w:r>
      <w:proofErr w:type="spellStart"/>
      <w:r w:rsidRPr="00F5316E">
        <w:rPr>
          <w:rFonts w:asciiTheme="minorHAnsi" w:hAnsiTheme="minorHAnsi"/>
          <w:sz w:val="24"/>
          <w:szCs w:val="24"/>
        </w:rPr>
        <w:t>for</w:t>
      </w:r>
      <w:proofErr w:type="spellEnd"/>
      <w:r w:rsidRPr="00F5316E">
        <w:rPr>
          <w:rFonts w:asciiTheme="minorHAnsi" w:hAnsiTheme="minorHAnsi"/>
          <w:sz w:val="24"/>
          <w:szCs w:val="24"/>
        </w:rPr>
        <w:t xml:space="preserve"> </w:t>
      </w:r>
      <w:proofErr w:type="spellStart"/>
      <w:r w:rsidRPr="00F5316E">
        <w:rPr>
          <w:rFonts w:asciiTheme="minorHAnsi" w:hAnsiTheme="minorHAnsi"/>
          <w:sz w:val="24"/>
          <w:szCs w:val="24"/>
        </w:rPr>
        <w:t>Foreign</w:t>
      </w:r>
      <w:proofErr w:type="spellEnd"/>
      <w:r w:rsidRPr="00F5316E">
        <w:rPr>
          <w:rFonts w:asciiTheme="minorHAnsi" w:hAnsiTheme="minorHAnsi"/>
          <w:sz w:val="24"/>
          <w:szCs w:val="24"/>
        </w:rPr>
        <w:t xml:space="preserve"> </w:t>
      </w:r>
      <w:proofErr w:type="spellStart"/>
      <w:r w:rsidRPr="00F5316E">
        <w:rPr>
          <w:rFonts w:asciiTheme="minorHAnsi" w:hAnsiTheme="minorHAnsi"/>
          <w:sz w:val="24"/>
          <w:szCs w:val="24"/>
        </w:rPr>
        <w:t>Medical</w:t>
      </w:r>
      <w:proofErr w:type="spellEnd"/>
      <w:r w:rsidRPr="00F5316E">
        <w:rPr>
          <w:rFonts w:asciiTheme="minorHAnsi" w:hAnsiTheme="minorHAnsi"/>
          <w:sz w:val="24"/>
          <w:szCs w:val="24"/>
        </w:rPr>
        <w:t xml:space="preserve"> </w:t>
      </w:r>
      <w:proofErr w:type="spellStart"/>
      <w:r w:rsidRPr="00F5316E">
        <w:rPr>
          <w:rFonts w:asciiTheme="minorHAnsi" w:hAnsiTheme="minorHAnsi"/>
          <w:sz w:val="24"/>
          <w:szCs w:val="24"/>
        </w:rPr>
        <w:t>Graduates</w:t>
      </w:r>
      <w:proofErr w:type="spellEnd"/>
      <w:r w:rsidRPr="00F5316E">
        <w:rPr>
          <w:rFonts w:asciiTheme="minorHAnsi" w:hAnsiTheme="minorHAnsi"/>
          <w:sz w:val="24"/>
          <w:szCs w:val="24"/>
        </w:rPr>
        <w:t xml:space="preserve"> (ECFMG)” sertifika için başvurularda 2023 yılından itibaren uygun bir şekilde akredite olmuş olan tıp fakültesinden mezun olma ön koşulu arayacağını bildirmiştir. </w:t>
      </w:r>
    </w:p>
    <w:p w14:paraId="51FC0B41" w14:textId="77777777" w:rsidR="008202DF" w:rsidRPr="00F5316E" w:rsidRDefault="008202DF" w:rsidP="008202DF">
      <w:pPr>
        <w:tabs>
          <w:tab w:val="num" w:pos="720"/>
        </w:tabs>
        <w:spacing w:after="0" w:line="240" w:lineRule="auto"/>
        <w:jc w:val="both"/>
        <w:rPr>
          <w:rFonts w:asciiTheme="minorHAnsi" w:hAnsiTheme="minorHAnsi"/>
          <w:sz w:val="24"/>
          <w:szCs w:val="24"/>
        </w:rPr>
      </w:pPr>
    </w:p>
    <w:p w14:paraId="4D48A1D7" w14:textId="77777777" w:rsidR="008202DF" w:rsidRPr="00F5316E" w:rsidRDefault="008202DF" w:rsidP="008202DF">
      <w:pPr>
        <w:tabs>
          <w:tab w:val="num" w:pos="720"/>
        </w:tabs>
        <w:spacing w:after="0" w:line="240" w:lineRule="auto"/>
        <w:jc w:val="both"/>
        <w:rPr>
          <w:rFonts w:asciiTheme="minorHAnsi" w:hAnsiTheme="minorHAnsi"/>
          <w:sz w:val="24"/>
          <w:szCs w:val="24"/>
        </w:rPr>
      </w:pPr>
      <w:r w:rsidRPr="00F5316E">
        <w:rPr>
          <w:rFonts w:asciiTheme="minorHAnsi" w:hAnsiTheme="minorHAnsi"/>
          <w:sz w:val="24"/>
          <w:szCs w:val="24"/>
        </w:rPr>
        <w:t>Akreditasyon süreci, güçlü yönlerimiz kadar geliştirmemiz gereken yönleri de ortaya k</w:t>
      </w:r>
      <w:r w:rsidR="00CE5EB8" w:rsidRPr="00F5316E">
        <w:rPr>
          <w:rFonts w:asciiTheme="minorHAnsi" w:hAnsiTheme="minorHAnsi"/>
          <w:sz w:val="24"/>
          <w:szCs w:val="24"/>
        </w:rPr>
        <w:t>o</w:t>
      </w:r>
      <w:r w:rsidRPr="00F5316E">
        <w:rPr>
          <w:rFonts w:asciiTheme="minorHAnsi" w:hAnsiTheme="minorHAnsi"/>
          <w:sz w:val="24"/>
          <w:szCs w:val="24"/>
        </w:rPr>
        <w:t xml:space="preserve">yarak, eğitim programımızı geliştirme çalışmalarımıza hız ve motivasyon kazandıracaktır. </w:t>
      </w:r>
    </w:p>
    <w:p w14:paraId="76759E27" w14:textId="77777777" w:rsidR="008202DF" w:rsidRPr="00F5316E" w:rsidRDefault="008202DF" w:rsidP="008202DF">
      <w:pPr>
        <w:tabs>
          <w:tab w:val="num" w:pos="720"/>
        </w:tabs>
        <w:spacing w:after="0" w:line="240" w:lineRule="auto"/>
        <w:jc w:val="both"/>
        <w:rPr>
          <w:rFonts w:asciiTheme="minorHAnsi" w:hAnsiTheme="minorHAnsi"/>
          <w:sz w:val="24"/>
          <w:szCs w:val="24"/>
        </w:rPr>
      </w:pPr>
    </w:p>
    <w:p w14:paraId="19413156" w14:textId="77777777" w:rsidR="008202DF" w:rsidRPr="00F5316E" w:rsidRDefault="00382799" w:rsidP="00382799">
      <w:pPr>
        <w:tabs>
          <w:tab w:val="num" w:pos="720"/>
        </w:tabs>
        <w:spacing w:after="0" w:line="240" w:lineRule="auto"/>
        <w:jc w:val="both"/>
        <w:rPr>
          <w:rFonts w:asciiTheme="minorHAnsi" w:hAnsiTheme="minorHAnsi"/>
          <w:sz w:val="24"/>
          <w:szCs w:val="24"/>
        </w:rPr>
      </w:pPr>
      <w:r w:rsidRPr="00F5316E">
        <w:rPr>
          <w:rFonts w:asciiTheme="minorHAnsi" w:hAnsiTheme="minorHAnsi"/>
          <w:sz w:val="24"/>
          <w:szCs w:val="24"/>
        </w:rPr>
        <w:t>Ö</w:t>
      </w:r>
      <w:r w:rsidR="008202DF" w:rsidRPr="00F5316E">
        <w:rPr>
          <w:rFonts w:asciiTheme="minorHAnsi" w:hAnsiTheme="minorHAnsi"/>
          <w:sz w:val="24"/>
          <w:szCs w:val="24"/>
        </w:rPr>
        <w:t xml:space="preserve">DR hazırlama sürecinde yöneticiler, eğiticiler ve öğrenciler büyük bir motivasyonla birlikte çalışarak, eğitim programımızı </w:t>
      </w:r>
      <w:r w:rsidRPr="00F5316E">
        <w:rPr>
          <w:rFonts w:asciiTheme="minorHAnsi" w:hAnsiTheme="minorHAnsi"/>
          <w:sz w:val="24"/>
          <w:szCs w:val="24"/>
        </w:rPr>
        <w:t>gözden geçirerek her yönü ile değerlendirdik.</w:t>
      </w:r>
      <w:r w:rsidR="008202DF" w:rsidRPr="00F5316E">
        <w:rPr>
          <w:rFonts w:asciiTheme="minorHAnsi" w:hAnsiTheme="minorHAnsi"/>
          <w:sz w:val="24"/>
          <w:szCs w:val="24"/>
        </w:rPr>
        <w:t xml:space="preserve"> </w:t>
      </w:r>
      <w:r w:rsidRPr="00F5316E">
        <w:rPr>
          <w:rFonts w:asciiTheme="minorHAnsi" w:hAnsiTheme="minorHAnsi"/>
          <w:sz w:val="24"/>
          <w:szCs w:val="24"/>
        </w:rPr>
        <w:t>Bu değerlendirmenin yanı sıra,</w:t>
      </w:r>
      <w:r w:rsidR="008202DF" w:rsidRPr="00F5316E">
        <w:rPr>
          <w:rFonts w:asciiTheme="minorHAnsi" w:hAnsiTheme="minorHAnsi"/>
          <w:sz w:val="24"/>
          <w:szCs w:val="24"/>
        </w:rPr>
        <w:t xml:space="preserve"> eğitimimizi geliştirme</w:t>
      </w:r>
      <w:r w:rsidRPr="00F5316E">
        <w:rPr>
          <w:rFonts w:asciiTheme="minorHAnsi" w:hAnsiTheme="minorHAnsi"/>
          <w:sz w:val="24"/>
          <w:szCs w:val="24"/>
        </w:rPr>
        <w:t>ye yönelik</w:t>
      </w:r>
      <w:r w:rsidR="008202DF" w:rsidRPr="00F5316E">
        <w:rPr>
          <w:rFonts w:asciiTheme="minorHAnsi" w:hAnsiTheme="minorHAnsi"/>
          <w:sz w:val="24"/>
          <w:szCs w:val="24"/>
        </w:rPr>
        <w:t xml:space="preserve"> çalışmalarımız</w:t>
      </w:r>
      <w:r w:rsidRPr="00F5316E">
        <w:rPr>
          <w:rFonts w:asciiTheme="minorHAnsi" w:hAnsiTheme="minorHAnsi"/>
          <w:sz w:val="24"/>
          <w:szCs w:val="24"/>
        </w:rPr>
        <w:t>ı hızlandırdık. Tüm bu çabalar kurumsal bir kültür olarak</w:t>
      </w:r>
      <w:r w:rsidR="008202DF" w:rsidRPr="00F5316E">
        <w:rPr>
          <w:rFonts w:asciiTheme="minorHAnsi" w:hAnsiTheme="minorHAnsi"/>
          <w:sz w:val="24"/>
          <w:szCs w:val="24"/>
        </w:rPr>
        <w:t xml:space="preserve"> da devam edecektir. Kurumsal kazanımlarımızdan biri de bu olacaktır.</w:t>
      </w:r>
    </w:p>
    <w:p w14:paraId="750E6AC2" w14:textId="77777777" w:rsidR="008202DF" w:rsidRPr="00F5316E" w:rsidRDefault="008202DF">
      <w:pPr>
        <w:spacing w:after="0" w:line="240" w:lineRule="auto"/>
        <w:rPr>
          <w:rFonts w:asciiTheme="minorHAnsi" w:hAnsiTheme="minorHAnsi" w:cs="Arial"/>
          <w:b/>
          <w:sz w:val="24"/>
          <w:szCs w:val="24"/>
        </w:rPr>
      </w:pPr>
    </w:p>
    <w:p w14:paraId="45228F5C" w14:textId="77777777" w:rsidR="000E628F" w:rsidRPr="00F5316E" w:rsidRDefault="000E628F" w:rsidP="004D1ACD">
      <w:pPr>
        <w:ind w:right="-64"/>
        <w:jc w:val="both"/>
        <w:rPr>
          <w:rFonts w:asciiTheme="minorHAnsi" w:hAnsiTheme="minorHAnsi" w:cs="Arial"/>
          <w:b/>
          <w:sz w:val="24"/>
          <w:szCs w:val="24"/>
        </w:rPr>
      </w:pPr>
    </w:p>
    <w:p w14:paraId="59E29210" w14:textId="77777777" w:rsidR="000E628F" w:rsidRPr="00F5316E" w:rsidRDefault="000E628F" w:rsidP="004D1ACD">
      <w:pPr>
        <w:ind w:right="-64"/>
        <w:jc w:val="both"/>
        <w:rPr>
          <w:rFonts w:asciiTheme="minorHAnsi" w:hAnsiTheme="minorHAnsi" w:cs="Arial"/>
          <w:sz w:val="24"/>
          <w:szCs w:val="24"/>
        </w:rPr>
      </w:pPr>
    </w:p>
    <w:p w14:paraId="640A6141" w14:textId="77777777" w:rsidR="000E628F" w:rsidRPr="00F5316E" w:rsidRDefault="000E628F" w:rsidP="004D1ACD">
      <w:pPr>
        <w:ind w:right="-64"/>
        <w:jc w:val="both"/>
        <w:rPr>
          <w:rFonts w:asciiTheme="minorHAnsi" w:hAnsiTheme="minorHAnsi" w:cs="Arial"/>
          <w:sz w:val="24"/>
          <w:szCs w:val="24"/>
        </w:rPr>
      </w:pPr>
    </w:p>
    <w:p w14:paraId="7D41D499" w14:textId="77777777" w:rsidR="00BA137A" w:rsidRPr="00F5316E" w:rsidRDefault="00BA137A" w:rsidP="003563B4">
      <w:pPr>
        <w:ind w:right="-64"/>
        <w:jc w:val="both"/>
        <w:rPr>
          <w:rFonts w:asciiTheme="minorHAnsi" w:hAnsiTheme="minorHAnsi" w:cs="Arial"/>
          <w:b/>
          <w:bCs/>
          <w:sz w:val="24"/>
          <w:szCs w:val="24"/>
        </w:rPr>
        <w:sectPr w:rsidR="00BA137A" w:rsidRPr="00F5316E" w:rsidSect="0078064A">
          <w:pgSz w:w="11900" w:h="16840"/>
          <w:pgMar w:top="1418" w:right="1191" w:bottom="1418" w:left="1191" w:header="708" w:footer="708" w:gutter="0"/>
          <w:cols w:space="708"/>
          <w:docGrid w:linePitch="360"/>
        </w:sectPr>
      </w:pPr>
      <w:bookmarkStart w:id="3" w:name="_Toc345491609"/>
    </w:p>
    <w:p w14:paraId="6185F78D" w14:textId="77777777" w:rsidR="003563B4" w:rsidRPr="00F5316E" w:rsidRDefault="003563B4" w:rsidP="003563B4">
      <w:pPr>
        <w:ind w:right="-64"/>
        <w:jc w:val="both"/>
        <w:rPr>
          <w:rFonts w:asciiTheme="minorHAnsi" w:hAnsiTheme="minorHAnsi" w:cs="Arial"/>
          <w:b/>
          <w:bCs/>
          <w:sz w:val="24"/>
          <w:szCs w:val="24"/>
        </w:rPr>
      </w:pPr>
      <w:r w:rsidRPr="00F5316E">
        <w:rPr>
          <w:rFonts w:asciiTheme="minorHAnsi" w:hAnsiTheme="minorHAnsi" w:cs="Arial"/>
          <w:b/>
          <w:bCs/>
          <w:sz w:val="24"/>
          <w:szCs w:val="24"/>
        </w:rPr>
        <w:lastRenderedPageBreak/>
        <w:t>UTEAK STANDARTLARI VE FAKÜLTEMİZİN KARŞILAMA DURUMU</w:t>
      </w:r>
      <w:bookmarkEnd w:id="3"/>
    </w:p>
    <w:p w14:paraId="6B76D3BB" w14:textId="77777777" w:rsidR="000E628F" w:rsidRPr="00F5316E" w:rsidRDefault="000E628F" w:rsidP="004D1ACD">
      <w:pPr>
        <w:ind w:right="-64"/>
        <w:jc w:val="both"/>
        <w:rPr>
          <w:rFonts w:asciiTheme="minorHAnsi" w:hAnsiTheme="minorHAnsi" w:cs="Arial"/>
          <w:sz w:val="24"/>
          <w:szCs w:val="24"/>
        </w:rPr>
      </w:pPr>
    </w:p>
    <w:p w14:paraId="48A5A245" w14:textId="77777777" w:rsidR="003563B4" w:rsidRPr="00F5316E" w:rsidRDefault="00006956" w:rsidP="003563B4">
      <w:pPr>
        <w:pStyle w:val="Heading2"/>
        <w:rPr>
          <w:rFonts w:asciiTheme="minorHAnsi" w:hAnsiTheme="minorHAnsi"/>
          <w:noProof/>
          <w:color w:val="auto"/>
          <w:sz w:val="24"/>
          <w:szCs w:val="24"/>
        </w:rPr>
      </w:pPr>
      <w:bookmarkStart w:id="4" w:name="_Toc13731221"/>
      <w:bookmarkStart w:id="5" w:name="_Toc17344991"/>
      <w:bookmarkStart w:id="6" w:name="_Toc17791129"/>
      <w:r w:rsidRPr="00F5316E">
        <w:rPr>
          <w:rFonts w:asciiTheme="minorHAnsi" w:hAnsiTheme="minorHAnsi"/>
          <w:noProof/>
          <w:color w:val="auto"/>
          <w:sz w:val="24"/>
          <w:szCs w:val="24"/>
        </w:rPr>
        <w:t xml:space="preserve">1. </w:t>
      </w:r>
      <w:r w:rsidR="003563B4" w:rsidRPr="00F5316E">
        <w:rPr>
          <w:rFonts w:asciiTheme="minorHAnsi" w:hAnsiTheme="minorHAnsi"/>
          <w:noProof/>
          <w:color w:val="auto"/>
          <w:sz w:val="24"/>
          <w:szCs w:val="24"/>
        </w:rPr>
        <w:t>AMAÇ VE HEDEFLER</w:t>
      </w:r>
      <w:bookmarkEnd w:id="4"/>
      <w:bookmarkEnd w:id="5"/>
      <w:bookmarkEnd w:id="6"/>
    </w:p>
    <w:p w14:paraId="154F1C4B" w14:textId="77777777" w:rsidR="00006956" w:rsidRPr="00F5316E" w:rsidRDefault="00006956" w:rsidP="00006956">
      <w:pPr>
        <w:spacing w:line="360" w:lineRule="auto"/>
        <w:rPr>
          <w:rFonts w:asciiTheme="minorHAnsi" w:eastAsia="Candara" w:hAnsiTheme="minorHAnsi" w:cs="Candara"/>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2014"/>
        <w:gridCol w:w="7052"/>
      </w:tblGrid>
      <w:tr w:rsidR="003563B4" w:rsidRPr="00F5316E" w14:paraId="6602BBB6" w14:textId="77777777" w:rsidTr="003563B4">
        <w:trPr>
          <w:trHeight w:val="1881"/>
        </w:trPr>
        <w:tc>
          <w:tcPr>
            <w:tcW w:w="2014" w:type="dxa"/>
            <w:shd w:val="clear" w:color="auto" w:fill="1F4E79"/>
          </w:tcPr>
          <w:p w14:paraId="16FD19F4" w14:textId="77777777" w:rsidR="003563B4" w:rsidRPr="00F5316E" w:rsidRDefault="003563B4" w:rsidP="003563B4">
            <w:pPr>
              <w:spacing w:line="360" w:lineRule="auto"/>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tc>
        <w:tc>
          <w:tcPr>
            <w:tcW w:w="7052" w:type="dxa"/>
            <w:shd w:val="clear" w:color="auto" w:fill="DEEBF6"/>
          </w:tcPr>
          <w:p w14:paraId="06D95BAB" w14:textId="77777777" w:rsidR="00006956" w:rsidRPr="00F5316E" w:rsidRDefault="00006956" w:rsidP="00006956">
            <w:pPr>
              <w:pStyle w:val="Stil2"/>
              <w:rPr>
                <w:rFonts w:asciiTheme="minorHAnsi" w:hAnsiTheme="minorHAnsi"/>
              </w:rPr>
            </w:pPr>
            <w:bookmarkStart w:id="7" w:name="_Toc496708824"/>
            <w:r w:rsidRPr="00F5316E">
              <w:rPr>
                <w:rFonts w:asciiTheme="minorHAnsi" w:hAnsiTheme="minorHAnsi"/>
              </w:rPr>
              <w:t>Kurumsal amaçlar</w:t>
            </w:r>
            <w:bookmarkEnd w:id="7"/>
          </w:p>
          <w:p w14:paraId="5B9E612C" w14:textId="77777777" w:rsidR="003563B4" w:rsidRPr="00F5316E" w:rsidRDefault="00006956" w:rsidP="00006956">
            <w:pPr>
              <w:spacing w:line="360" w:lineRule="auto"/>
              <w:rPr>
                <w:rFonts w:asciiTheme="minorHAnsi" w:eastAsia="Candara" w:hAnsiTheme="minorHAnsi" w:cs="Candara"/>
                <w:noProof/>
              </w:rPr>
            </w:pPr>
            <w:r w:rsidRPr="00F5316E">
              <w:rPr>
                <w:rFonts w:asciiTheme="minorHAnsi" w:hAnsiTheme="minorHAnsi"/>
              </w:rPr>
              <w:t>F</w:t>
            </w:r>
            <w:r w:rsidRPr="00F5316E">
              <w:rPr>
                <w:rFonts w:asciiTheme="minorHAnsi" w:eastAsia="Candara" w:hAnsiTheme="minorHAnsi" w:cs="Candara"/>
                <w:noProof/>
              </w:rPr>
              <w:t xml:space="preserve">akültenin  kurumsal amaçları </w:t>
            </w:r>
            <w:r w:rsidRPr="00F5316E">
              <w:rPr>
                <w:rFonts w:asciiTheme="minorHAnsi" w:eastAsia="Candara" w:hAnsiTheme="minorHAnsi" w:cs="Candara"/>
                <w:noProof/>
                <w:u w:val="single"/>
              </w:rPr>
              <w:t>mutlaka</w:t>
            </w:r>
            <w:r w:rsidRPr="00F5316E">
              <w:rPr>
                <w:rFonts w:asciiTheme="minorHAnsi" w:eastAsia="Candara" w:hAnsiTheme="minorHAnsi" w:cs="Candara"/>
                <w:noProof/>
              </w:rPr>
              <w:t xml:space="preserve">; Fakültenin sosyal yükümlülüklerini dikkate alarak belirlenmiş, </w:t>
            </w:r>
            <w:r w:rsidR="00293D5E" w:rsidRPr="00F5316E">
              <w:rPr>
                <w:rFonts w:asciiTheme="minorHAnsi" w:eastAsia="Candara" w:hAnsiTheme="minorHAnsi" w:cs="Candara"/>
                <w:noProof/>
              </w:rPr>
              <w:t>e</w:t>
            </w:r>
            <w:r w:rsidRPr="00F5316E">
              <w:rPr>
                <w:rFonts w:asciiTheme="minorHAnsi" w:eastAsia="Candara" w:hAnsiTheme="minorHAnsi" w:cs="Candara"/>
                <w:noProof/>
              </w:rPr>
              <w:t>ğitim, araştırma ve hizmet öğelerini ayrı ayrı içerecek şekilde düzenlenmiş olmalıdır</w:t>
            </w:r>
          </w:p>
        </w:tc>
      </w:tr>
    </w:tbl>
    <w:p w14:paraId="11E81015" w14:textId="77777777" w:rsidR="000E628F" w:rsidRPr="00F5316E" w:rsidRDefault="000E628F" w:rsidP="004D1ACD">
      <w:pPr>
        <w:ind w:right="-64"/>
        <w:jc w:val="both"/>
        <w:rPr>
          <w:rFonts w:asciiTheme="minorHAnsi" w:hAnsiTheme="minorHAnsi" w:cs="Arial"/>
          <w:sz w:val="24"/>
          <w:szCs w:val="24"/>
        </w:rPr>
      </w:pPr>
    </w:p>
    <w:p w14:paraId="0EBDBCBD" w14:textId="77777777" w:rsidR="000E628F" w:rsidRPr="00F5316E" w:rsidRDefault="000E628F" w:rsidP="004D1ACD">
      <w:pPr>
        <w:ind w:right="-64"/>
        <w:jc w:val="both"/>
        <w:rPr>
          <w:rFonts w:asciiTheme="minorHAnsi" w:hAnsiTheme="minorHAnsi" w:cs="Arial"/>
          <w:sz w:val="24"/>
          <w:szCs w:val="24"/>
        </w:rPr>
      </w:pPr>
    </w:p>
    <w:p w14:paraId="1FFE6099" w14:textId="77777777" w:rsidR="002E4C1A" w:rsidRPr="00F5316E" w:rsidRDefault="002E4C1A" w:rsidP="002E4C1A">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7CCCA16C" w14:textId="77777777" w:rsidR="00BA137A" w:rsidRPr="00F5316E" w:rsidRDefault="00293D5E" w:rsidP="004D1ACD">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Çanakkale Onsekiz Mart Üniversitesi, Tıp Fakültesinin (</w:t>
      </w:r>
      <w:r w:rsidR="00BA137A" w:rsidRPr="00F5316E">
        <w:rPr>
          <w:rFonts w:asciiTheme="minorHAnsi" w:eastAsia="Candara" w:hAnsiTheme="minorHAnsi" w:cs="Candara"/>
          <w:noProof/>
          <w:sz w:val="24"/>
          <w:szCs w:val="24"/>
        </w:rPr>
        <w:t>ÇOMÜTF</w:t>
      </w:r>
      <w:r w:rsidRPr="00F5316E">
        <w:rPr>
          <w:rFonts w:asciiTheme="minorHAnsi" w:eastAsia="Candara" w:hAnsiTheme="minorHAnsi" w:cs="Candara"/>
          <w:noProof/>
          <w:sz w:val="24"/>
          <w:szCs w:val="24"/>
        </w:rPr>
        <w:t>)</w:t>
      </w:r>
      <w:r w:rsidR="00BA137A" w:rsidRPr="00F5316E">
        <w:rPr>
          <w:rFonts w:asciiTheme="minorHAnsi" w:eastAsia="Candara" w:hAnsiTheme="minorHAnsi" w:cs="Candara"/>
          <w:noProof/>
          <w:sz w:val="24"/>
          <w:szCs w:val="24"/>
        </w:rPr>
        <w:t xml:space="preserve"> kurumsal amacı “Toplumun sağlık sorunlarına cevap verebilecek gerekli bilgi, beceri ve yetkinlikle donanmış; evrensel etik ilkelere bağlı, bilimsel gelişmelere katkı sağlayabilecek hekimler yetiştirmek, toplumun öncelikli sağlık sorunlarını dikkate alarak sağlık hizmeti sunmak ve tıp bilimine katkı sağlayacak araştırmalar yapmaktır”.</w:t>
      </w:r>
      <w:r w:rsidR="008B2BBB" w:rsidRPr="00F5316E">
        <w:rPr>
          <w:rFonts w:asciiTheme="minorHAnsi" w:eastAsia="Candara" w:hAnsiTheme="minorHAnsi" w:cs="Candara"/>
          <w:noProof/>
          <w:sz w:val="24"/>
          <w:szCs w:val="24"/>
        </w:rPr>
        <w:t xml:space="preserve"> </w:t>
      </w:r>
    </w:p>
    <w:p w14:paraId="5159B640" w14:textId="77777777" w:rsidR="008B2BBB" w:rsidRPr="00F5316E" w:rsidRDefault="008B2BBB" w:rsidP="00166B09">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ÇOMÜTF kurumsal amaçlarını eğitim, araştırma ve hizmet başlıkları </w:t>
      </w:r>
      <w:r w:rsidR="002B127C" w:rsidRPr="00F5316E">
        <w:rPr>
          <w:rFonts w:asciiTheme="minorHAnsi" w:eastAsia="Candara" w:hAnsiTheme="minorHAnsi" w:cs="Candara"/>
          <w:noProof/>
          <w:sz w:val="24"/>
          <w:szCs w:val="24"/>
        </w:rPr>
        <w:t xml:space="preserve">olmak üzere </w:t>
      </w:r>
      <w:r w:rsidR="0078064A" w:rsidRPr="00F5316E">
        <w:rPr>
          <w:rFonts w:asciiTheme="minorHAnsi" w:eastAsia="Candara" w:hAnsiTheme="minorHAnsi" w:cs="Candara"/>
          <w:noProof/>
          <w:sz w:val="24"/>
          <w:szCs w:val="24"/>
        </w:rPr>
        <w:t>ayrıntılandırmıştır</w:t>
      </w:r>
      <w:r w:rsidRPr="00F5316E">
        <w:rPr>
          <w:rFonts w:asciiTheme="minorHAnsi" w:eastAsia="Candara" w:hAnsiTheme="minorHAnsi" w:cs="Candara"/>
          <w:noProof/>
          <w:sz w:val="24"/>
          <w:szCs w:val="24"/>
        </w:rPr>
        <w:t>.</w:t>
      </w:r>
    </w:p>
    <w:p w14:paraId="79B1A590" w14:textId="77777777" w:rsidR="0078064A" w:rsidRPr="00F5316E" w:rsidRDefault="00BA137A" w:rsidP="0078064A">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ÇOMÜTF mezun yeterliklerini belirlerken iç ve dış paydaşların görüşünü dikkate alan bir çalışma yürütmüştür.</w:t>
      </w:r>
      <w:r w:rsidR="0078064A" w:rsidRPr="00F5316E">
        <w:rPr>
          <w:rFonts w:asciiTheme="minorHAnsi" w:eastAsia="Candara" w:hAnsiTheme="minorHAnsi" w:cs="Candara"/>
          <w:noProof/>
          <w:sz w:val="24"/>
          <w:szCs w:val="24"/>
        </w:rPr>
        <w:t xml:space="preserve"> ÇOMÜTF kurumsal amaçlarını </w:t>
      </w:r>
      <w:r w:rsidR="00293D5E" w:rsidRPr="00F5316E">
        <w:rPr>
          <w:rFonts w:asciiTheme="minorHAnsi" w:eastAsia="Candara" w:hAnsiTheme="minorHAnsi" w:cs="Candara"/>
          <w:noProof/>
          <w:sz w:val="24"/>
          <w:szCs w:val="24"/>
        </w:rPr>
        <w:t>Sağlık Uygulama ve Araştırma Merkezi (</w:t>
      </w:r>
      <w:r w:rsidR="0078064A" w:rsidRPr="00F5316E">
        <w:rPr>
          <w:rFonts w:asciiTheme="minorHAnsi" w:eastAsia="Candara" w:hAnsiTheme="minorHAnsi" w:cs="Candara"/>
          <w:noProof/>
          <w:sz w:val="24"/>
          <w:szCs w:val="24"/>
        </w:rPr>
        <w:t>SUAM</w:t>
      </w:r>
      <w:r w:rsidR="00293D5E" w:rsidRPr="00F5316E">
        <w:rPr>
          <w:rFonts w:asciiTheme="minorHAnsi" w:eastAsia="Candara" w:hAnsiTheme="minorHAnsi" w:cs="Candara"/>
          <w:noProof/>
          <w:sz w:val="24"/>
          <w:szCs w:val="24"/>
        </w:rPr>
        <w:t>)</w:t>
      </w:r>
      <w:r w:rsidR="0078064A" w:rsidRPr="00F5316E">
        <w:rPr>
          <w:rFonts w:asciiTheme="minorHAnsi" w:eastAsia="Candara" w:hAnsiTheme="minorHAnsi" w:cs="Candara"/>
          <w:noProof/>
          <w:sz w:val="24"/>
          <w:szCs w:val="24"/>
        </w:rPr>
        <w:t xml:space="preserve"> başhekimliği, Tıp Fakültesi bölüm başkanlıkları ve anabilim dalları ile paylaşılmıştır ve “Fakülte Web Sitesi”de duyurmuştur</w:t>
      </w:r>
      <w:r w:rsidR="0078064A" w:rsidRPr="00F5316E">
        <w:rPr>
          <w:rFonts w:asciiTheme="minorHAnsi" w:eastAsia="Candara" w:hAnsiTheme="minorHAnsi" w:cs="Candara"/>
          <w:noProof/>
        </w:rPr>
        <w:t xml:space="preserve">. </w:t>
      </w:r>
      <w:r w:rsidR="0078064A" w:rsidRPr="00F5316E">
        <w:rPr>
          <w:rFonts w:asciiTheme="minorHAnsi" w:eastAsia="Candara" w:hAnsiTheme="minorHAnsi" w:cs="Candara"/>
          <w:noProof/>
          <w:sz w:val="21"/>
          <w:szCs w:val="21"/>
        </w:rPr>
        <w:t>(</w:t>
      </w:r>
      <w:hyperlink r:id="rId21">
        <w:r w:rsidR="0078064A" w:rsidRPr="00F5316E">
          <w:rPr>
            <w:rFonts w:eastAsia="Candara" w:cs="Candara"/>
            <w:noProof/>
            <w:color w:val="0563C1"/>
            <w:spacing w:val="-10"/>
            <w:sz w:val="20"/>
            <w:u w:val="single"/>
          </w:rPr>
          <w:t>http://tip.comu.edu.tr/arsiv/haberler/fakultemizin-egitim-arastirma-ve-hizmet-amaclari-g-r663.html</w:t>
        </w:r>
      </w:hyperlink>
      <w:r w:rsidR="0078064A" w:rsidRPr="00F5316E">
        <w:rPr>
          <w:rFonts w:asciiTheme="minorHAnsi" w:eastAsia="Candara" w:hAnsiTheme="minorHAnsi" w:cs="Candara"/>
          <w:noProof/>
          <w:sz w:val="21"/>
          <w:szCs w:val="21"/>
        </w:rPr>
        <w:t>)</w:t>
      </w:r>
      <w:r w:rsidR="0078064A" w:rsidRPr="00F5316E">
        <w:rPr>
          <w:rFonts w:asciiTheme="minorHAnsi" w:eastAsia="Candara" w:hAnsiTheme="minorHAnsi" w:cs="Candara"/>
          <w:noProof/>
        </w:rPr>
        <w:t>;</w:t>
      </w:r>
    </w:p>
    <w:p w14:paraId="2F29903B" w14:textId="77777777" w:rsidR="0035312E" w:rsidRPr="00F5316E" w:rsidRDefault="0035312E" w:rsidP="00EA08AD">
      <w:pPr>
        <w:ind w:right="-64"/>
        <w:jc w:val="both"/>
        <w:rPr>
          <w:rFonts w:asciiTheme="minorHAnsi" w:eastAsia="Candara" w:hAnsiTheme="minorHAnsi" w:cs="Candara"/>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2014"/>
        <w:gridCol w:w="7052"/>
      </w:tblGrid>
      <w:tr w:rsidR="00006956" w:rsidRPr="00F5316E" w14:paraId="46F28E91" w14:textId="77777777" w:rsidTr="00745061">
        <w:trPr>
          <w:trHeight w:val="3594"/>
        </w:trPr>
        <w:tc>
          <w:tcPr>
            <w:tcW w:w="2014" w:type="dxa"/>
            <w:shd w:val="clear" w:color="auto" w:fill="1F4E79"/>
          </w:tcPr>
          <w:p w14:paraId="688EF847" w14:textId="77777777" w:rsidR="00006956" w:rsidRPr="00F5316E" w:rsidRDefault="00006956" w:rsidP="00745061">
            <w:pPr>
              <w:jc w:val="both"/>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lastRenderedPageBreak/>
              <w:t>Temel Standartlar</w:t>
            </w:r>
          </w:p>
        </w:tc>
        <w:tc>
          <w:tcPr>
            <w:tcW w:w="7052" w:type="dxa"/>
            <w:shd w:val="clear" w:color="auto" w:fill="DEEBF6"/>
          </w:tcPr>
          <w:p w14:paraId="4FD7BB9F" w14:textId="77777777" w:rsidR="00006956" w:rsidRPr="00F5316E" w:rsidRDefault="00006956" w:rsidP="00745061">
            <w:pPr>
              <w:pStyle w:val="Stil2"/>
              <w:rPr>
                <w:rFonts w:asciiTheme="minorHAnsi" w:hAnsiTheme="minorHAnsi"/>
              </w:rPr>
            </w:pPr>
            <w:r w:rsidRPr="00F5316E">
              <w:rPr>
                <w:rFonts w:asciiTheme="minorHAnsi" w:hAnsiTheme="minorHAnsi"/>
              </w:rPr>
              <w:t>Eğitim programının amaç ve hedefleri</w:t>
            </w:r>
          </w:p>
          <w:p w14:paraId="224597F5" w14:textId="77777777" w:rsidR="00745061" w:rsidRPr="00F5316E" w:rsidRDefault="00745061" w:rsidP="00745061">
            <w:pPr>
              <w:pStyle w:val="Stil2"/>
              <w:numPr>
                <w:ilvl w:val="0"/>
                <w:numId w:val="0"/>
              </w:numPr>
              <w:spacing w:line="276" w:lineRule="auto"/>
              <w:ind w:left="360"/>
              <w:jc w:val="both"/>
              <w:rPr>
                <w:rFonts w:asciiTheme="minorHAnsi" w:hAnsiTheme="minorHAnsi"/>
                <w:sz w:val="24"/>
                <w:szCs w:val="24"/>
              </w:rPr>
            </w:pPr>
          </w:p>
          <w:p w14:paraId="62E359A2" w14:textId="77777777" w:rsidR="00006956" w:rsidRPr="00F5316E" w:rsidRDefault="00006956" w:rsidP="00745061">
            <w:pPr>
              <w:spacing w:after="0"/>
              <w:jc w:val="both"/>
              <w:rPr>
                <w:rFonts w:asciiTheme="minorHAnsi" w:hAnsiTheme="minorHAnsi"/>
                <w:sz w:val="24"/>
                <w:szCs w:val="24"/>
              </w:rPr>
            </w:pPr>
            <w:r w:rsidRPr="00F5316E">
              <w:rPr>
                <w:rFonts w:asciiTheme="minorHAnsi" w:hAnsiTheme="minorHAnsi"/>
                <w:sz w:val="24"/>
                <w:szCs w:val="24"/>
              </w:rPr>
              <w:t xml:space="preserve">Eğitim programının amaç ve hedefleri </w:t>
            </w:r>
            <w:r w:rsidRPr="00F5316E">
              <w:rPr>
                <w:rFonts w:asciiTheme="minorHAnsi" w:hAnsiTheme="minorHAnsi"/>
                <w:sz w:val="24"/>
                <w:szCs w:val="24"/>
                <w:u w:val="single"/>
              </w:rPr>
              <w:t>mutlaka</w:t>
            </w:r>
            <w:r w:rsidRPr="00F5316E">
              <w:rPr>
                <w:rFonts w:asciiTheme="minorHAnsi" w:hAnsiTheme="minorHAnsi"/>
                <w:sz w:val="24"/>
                <w:szCs w:val="24"/>
              </w:rPr>
              <w:t>;</w:t>
            </w:r>
            <w:r w:rsidRPr="00F5316E">
              <w:rPr>
                <w:rFonts w:asciiTheme="minorHAnsi" w:hAnsiTheme="minorHAnsi"/>
                <w:b/>
                <w:sz w:val="24"/>
                <w:szCs w:val="24"/>
              </w:rPr>
              <w:t xml:space="preserve"> </w:t>
            </w:r>
            <w:r w:rsidRPr="00F5316E">
              <w:rPr>
                <w:rFonts w:asciiTheme="minorHAnsi" w:hAnsiTheme="minorHAnsi"/>
                <w:noProof/>
                <w:sz w:val="24"/>
                <w:szCs w:val="24"/>
              </w:rPr>
              <w:t>Türkiye Yükseköğretim Yeterlilikler Çerçevesi,</w:t>
            </w:r>
            <w:r w:rsidRPr="00F5316E">
              <w:rPr>
                <w:rFonts w:asciiTheme="minorHAnsi" w:hAnsiTheme="minorHAnsi"/>
                <w:b/>
                <w:noProof/>
                <w:color w:val="0000FF"/>
                <w:sz w:val="24"/>
                <w:szCs w:val="24"/>
              </w:rPr>
              <w:t xml:space="preserve"> </w:t>
            </w:r>
            <w:r w:rsidRPr="00F5316E">
              <w:rPr>
                <w:rFonts w:asciiTheme="minorHAnsi" w:hAnsiTheme="minorHAnsi"/>
                <w:b/>
                <w:noProof/>
                <w:sz w:val="24"/>
                <w:szCs w:val="24"/>
              </w:rPr>
              <w:t>Ulusal Çekirdek Eğitim Programı</w:t>
            </w:r>
            <w:r w:rsidRPr="00F5316E">
              <w:rPr>
                <w:rFonts w:asciiTheme="minorHAnsi" w:hAnsiTheme="minorHAnsi"/>
                <w:noProof/>
                <w:sz w:val="24"/>
                <w:szCs w:val="24"/>
              </w:rPr>
              <w:t xml:space="preserve"> ile uyumlu biçimde, </w:t>
            </w:r>
            <w:r w:rsidRPr="00F5316E">
              <w:rPr>
                <w:rFonts w:asciiTheme="minorHAnsi" w:hAnsiTheme="minorHAnsi"/>
                <w:b/>
                <w:noProof/>
                <w:sz w:val="24"/>
                <w:szCs w:val="24"/>
              </w:rPr>
              <w:t xml:space="preserve">hekimin </w:t>
            </w:r>
            <w:r w:rsidRPr="00F5316E">
              <w:rPr>
                <w:rFonts w:asciiTheme="minorHAnsi" w:hAnsiTheme="minorHAnsi"/>
                <w:b/>
                <w:bCs/>
                <w:noProof/>
                <w:sz w:val="24"/>
                <w:szCs w:val="24"/>
              </w:rPr>
              <w:t>toplumdaki rol ve sorumlulukları</w:t>
            </w:r>
            <w:r w:rsidRPr="00F5316E">
              <w:rPr>
                <w:rFonts w:asciiTheme="minorHAnsi" w:hAnsiTheme="minorHAnsi"/>
                <w:bCs/>
                <w:noProof/>
                <w:sz w:val="24"/>
                <w:szCs w:val="24"/>
              </w:rPr>
              <w:t xml:space="preserve">nı </w:t>
            </w:r>
            <w:r w:rsidRPr="00F5316E">
              <w:rPr>
                <w:rFonts w:asciiTheme="minorHAnsi" w:hAnsiTheme="minorHAnsi"/>
                <w:noProof/>
                <w:sz w:val="24"/>
                <w:szCs w:val="24"/>
              </w:rPr>
              <w:t>yerine getirmesine yönelik</w:t>
            </w:r>
            <w:r w:rsidRPr="00F5316E">
              <w:rPr>
                <w:rFonts w:asciiTheme="minorHAnsi" w:hAnsiTheme="minorHAnsi"/>
                <w:b/>
                <w:noProof/>
                <w:sz w:val="24"/>
                <w:szCs w:val="24"/>
              </w:rPr>
              <w:t xml:space="preserve"> </w:t>
            </w:r>
            <w:r w:rsidRPr="00F5316E">
              <w:rPr>
                <w:rFonts w:asciiTheme="minorHAnsi" w:hAnsiTheme="minorHAnsi"/>
                <w:noProof/>
                <w:sz w:val="24"/>
                <w:szCs w:val="24"/>
              </w:rPr>
              <w:t>mezuniyet hedefleri/</w:t>
            </w:r>
            <w:r w:rsidRPr="00F5316E">
              <w:rPr>
                <w:rFonts w:asciiTheme="minorHAnsi" w:hAnsiTheme="minorHAnsi"/>
                <w:b/>
                <w:noProof/>
                <w:sz w:val="24"/>
                <w:szCs w:val="24"/>
              </w:rPr>
              <w:t xml:space="preserve"> </w:t>
            </w:r>
            <w:r w:rsidRPr="00F5316E">
              <w:rPr>
                <w:rFonts w:asciiTheme="minorHAnsi" w:hAnsiTheme="minorHAnsi"/>
                <w:b/>
                <w:bCs/>
                <w:noProof/>
                <w:sz w:val="24"/>
                <w:szCs w:val="24"/>
              </w:rPr>
              <w:t xml:space="preserve">yetkinlikleri/yeterlikleri/kazanımlar </w:t>
            </w:r>
            <w:r w:rsidRPr="00F5316E">
              <w:rPr>
                <w:rFonts w:asciiTheme="minorHAnsi" w:hAnsiTheme="minorHAnsi"/>
                <w:bCs/>
                <w:noProof/>
                <w:sz w:val="24"/>
                <w:szCs w:val="24"/>
              </w:rPr>
              <w:t>şeklinde tanımlanmış;</w:t>
            </w:r>
            <w:r w:rsidRPr="00F5316E">
              <w:rPr>
                <w:rFonts w:asciiTheme="minorHAnsi" w:hAnsiTheme="minorHAnsi"/>
                <w:b/>
                <w:sz w:val="24"/>
                <w:szCs w:val="24"/>
              </w:rPr>
              <w:t xml:space="preserve"> </w:t>
            </w:r>
            <w:r w:rsidRPr="00F5316E">
              <w:rPr>
                <w:rFonts w:asciiTheme="minorHAnsi" w:hAnsiTheme="minorHAnsi"/>
                <w:sz w:val="24"/>
                <w:szCs w:val="24"/>
              </w:rPr>
              <w:t xml:space="preserve">Yıllara / program evrelerine göre </w:t>
            </w:r>
            <w:proofErr w:type="spellStart"/>
            <w:r w:rsidRPr="00F5316E">
              <w:rPr>
                <w:rFonts w:asciiTheme="minorHAnsi" w:hAnsiTheme="minorHAnsi"/>
                <w:sz w:val="24"/>
                <w:szCs w:val="24"/>
              </w:rPr>
              <w:t>ayrıntılandırılmış</w:t>
            </w:r>
            <w:proofErr w:type="spellEnd"/>
            <w:r w:rsidRPr="00F5316E">
              <w:rPr>
                <w:rFonts w:asciiTheme="minorHAnsi" w:hAnsiTheme="minorHAnsi"/>
                <w:sz w:val="24"/>
                <w:szCs w:val="24"/>
              </w:rPr>
              <w:t xml:space="preserve"> ve mezuniyet hedefleri/yetkinlikleri/yeterlikler/kazanımları ile ilişkilendirilmiş; </w:t>
            </w:r>
            <w:r w:rsidRPr="00F5316E">
              <w:rPr>
                <w:rFonts w:asciiTheme="minorHAnsi" w:hAnsiTheme="minorHAnsi"/>
                <w:b/>
                <w:sz w:val="24"/>
                <w:szCs w:val="24"/>
              </w:rPr>
              <w:t>İç bileşenler</w:t>
            </w:r>
            <w:r w:rsidRPr="00F5316E">
              <w:rPr>
                <w:rFonts w:asciiTheme="minorHAnsi" w:hAnsiTheme="minorHAnsi"/>
                <w:sz w:val="24"/>
                <w:szCs w:val="24"/>
              </w:rPr>
              <w:t xml:space="preserve">in geniş katılımı ile tanımlanmış ve yayınlanmış; </w:t>
            </w:r>
            <w:r w:rsidR="00721E5E" w:rsidRPr="00F5316E">
              <w:rPr>
                <w:rFonts w:asciiTheme="minorHAnsi" w:hAnsiTheme="minorHAnsi"/>
                <w:sz w:val="24"/>
                <w:szCs w:val="24"/>
              </w:rPr>
              <w:t>d</w:t>
            </w:r>
            <w:r w:rsidRPr="00F5316E">
              <w:rPr>
                <w:rFonts w:asciiTheme="minorHAnsi" w:hAnsiTheme="minorHAnsi"/>
                <w:sz w:val="24"/>
                <w:szCs w:val="24"/>
              </w:rPr>
              <w:t xml:space="preserve">üzenli olarak güncellenmiş; </w:t>
            </w:r>
            <w:r w:rsidR="00721E5E" w:rsidRPr="00F5316E">
              <w:rPr>
                <w:rFonts w:asciiTheme="minorHAnsi" w:hAnsiTheme="minorHAnsi"/>
                <w:sz w:val="24"/>
                <w:szCs w:val="24"/>
              </w:rPr>
              <w:t>ö</w:t>
            </w:r>
            <w:r w:rsidRPr="00F5316E">
              <w:rPr>
                <w:rFonts w:asciiTheme="minorHAnsi" w:hAnsiTheme="minorHAnsi"/>
                <w:sz w:val="24"/>
                <w:szCs w:val="24"/>
              </w:rPr>
              <w:t>ğrenim ve öğretim süreçlerinde kullanılır hale getirilmiş olmalıdır.</w:t>
            </w:r>
          </w:p>
        </w:tc>
      </w:tr>
    </w:tbl>
    <w:p w14:paraId="62542E09" w14:textId="77777777" w:rsidR="00006956" w:rsidRPr="00F5316E" w:rsidRDefault="00006956" w:rsidP="004D1ACD">
      <w:pPr>
        <w:ind w:right="-64"/>
        <w:jc w:val="both"/>
        <w:rPr>
          <w:rFonts w:asciiTheme="minorHAnsi" w:hAnsiTheme="minorHAnsi" w:cs="Arial"/>
          <w:sz w:val="24"/>
          <w:szCs w:val="24"/>
        </w:rPr>
      </w:pPr>
    </w:p>
    <w:p w14:paraId="5276F58C" w14:textId="77777777" w:rsidR="008B2BBB" w:rsidRPr="00F5316E" w:rsidRDefault="008B2BBB" w:rsidP="008B2BBB">
      <w:pPr>
        <w:ind w:right="-64"/>
        <w:jc w:val="both"/>
        <w:rPr>
          <w:rFonts w:asciiTheme="minorHAnsi" w:hAnsiTheme="minorHAnsi" w:cs="Arial"/>
          <w:sz w:val="24"/>
          <w:szCs w:val="24"/>
        </w:rPr>
      </w:pPr>
    </w:p>
    <w:p w14:paraId="38B6D360"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58D7E9B5" w14:textId="77777777" w:rsidR="0078064A" w:rsidRPr="00F5316E" w:rsidRDefault="008B2BBB" w:rsidP="008B2BBB">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ÇOMÜTF kurumsal amaçlarına ulaşma yolunda ulusal ve uluslararası metinler rehberliğinde yetiştirmek istediği hekimin yeterliklerini tanımlamıştır. </w:t>
      </w:r>
      <w:r w:rsidR="003D0E67">
        <w:rPr>
          <w:rFonts w:asciiTheme="minorHAnsi" w:eastAsia="Candara" w:hAnsiTheme="minorHAnsi" w:cs="Candara"/>
          <w:noProof/>
          <w:sz w:val="24"/>
          <w:szCs w:val="24"/>
        </w:rPr>
        <w:t xml:space="preserve">Bu </w:t>
      </w:r>
      <w:r w:rsidR="003D0E67" w:rsidRPr="00675495">
        <w:rPr>
          <w:rFonts w:asciiTheme="minorHAnsi" w:eastAsia="Candara" w:hAnsiTheme="minorHAnsi" w:cs="Candara"/>
          <w:noProof/>
          <w:sz w:val="24"/>
          <w:szCs w:val="24"/>
        </w:rPr>
        <w:t>yet</w:t>
      </w:r>
      <w:r w:rsidR="003D0E67">
        <w:rPr>
          <w:rFonts w:asciiTheme="minorHAnsi" w:eastAsia="Candara" w:hAnsiTheme="minorHAnsi" w:cs="Candara"/>
          <w:noProof/>
          <w:sz w:val="24"/>
          <w:szCs w:val="24"/>
        </w:rPr>
        <w:t>erliklerin</w:t>
      </w:r>
      <w:r w:rsidR="003D0E67" w:rsidRPr="00675495">
        <w:rPr>
          <w:rFonts w:asciiTheme="minorHAnsi" w:eastAsia="Candara" w:hAnsiTheme="minorHAnsi" w:cs="Candara"/>
          <w:noProof/>
          <w:sz w:val="24"/>
          <w:szCs w:val="24"/>
        </w:rPr>
        <w:t xml:space="preserve">, Türkiye Yüksek Öğrenim Yeterlikler Çerçevesi ve ulusal ÇEP’i </w:t>
      </w:r>
      <w:r w:rsidR="003D0E67">
        <w:rPr>
          <w:rFonts w:asciiTheme="minorHAnsi" w:eastAsia="Candara" w:hAnsiTheme="minorHAnsi" w:cs="Candara"/>
          <w:noProof/>
          <w:sz w:val="24"/>
          <w:szCs w:val="24"/>
        </w:rPr>
        <w:t>ile uyumu</w:t>
      </w:r>
      <w:r w:rsidR="003D0E67" w:rsidRPr="00675495">
        <w:rPr>
          <w:rFonts w:asciiTheme="minorHAnsi" w:eastAsia="Candara" w:hAnsiTheme="minorHAnsi" w:cs="Candara"/>
          <w:noProof/>
          <w:sz w:val="24"/>
          <w:szCs w:val="24"/>
        </w:rPr>
        <w:t xml:space="preserve"> </w:t>
      </w:r>
      <w:r w:rsidR="003D0E67">
        <w:rPr>
          <w:rFonts w:asciiTheme="minorHAnsi" w:eastAsia="Candara" w:hAnsiTheme="minorHAnsi" w:cs="Candara"/>
          <w:noProof/>
          <w:sz w:val="24"/>
          <w:szCs w:val="24"/>
        </w:rPr>
        <w:t>sağlanmıştır.</w:t>
      </w:r>
    </w:p>
    <w:p w14:paraId="6E2DAACE" w14:textId="77777777" w:rsidR="00745061" w:rsidRPr="00F5316E" w:rsidRDefault="00745061" w:rsidP="00745061">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ÇOMÜTF EĞİTİMİNİN AMACI </w:t>
      </w:r>
    </w:p>
    <w:p w14:paraId="68FE89CF" w14:textId="77777777" w:rsidR="00745061" w:rsidRPr="00F5316E" w:rsidRDefault="00745061" w:rsidP="00745061">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Sağlık ve hastalığı biyolojik, psikolojik, sosyal ve kültürel bütünlük içinde değerlendiren; sağlığı koruma, geliştirilme ve toplumun sağlık sorunlarına nitelikli sağlık hizmeti ile cevap vermek için gerekli bilgi, beceri ve yetkinlikle donanmış; mesleğini insan ve hasta haklarına saygı ile evrensel etik ilkeler, hukuk kuralları doğrultusunda uygulayan, yaşam boyu öğrenmeyi sürdürme tutum ve becerisi kazanmış bilimsel gelişmelere katkı sağlayabilecek yeterliliklere sahip hekimler yetiştirmektir. </w:t>
      </w:r>
    </w:p>
    <w:p w14:paraId="07F9B679" w14:textId="77777777" w:rsidR="00745061" w:rsidRPr="00F5316E" w:rsidRDefault="00745061" w:rsidP="00745061">
      <w:pPr>
        <w:spacing w:before="100" w:beforeAutospacing="1" w:after="100" w:afterAutospacing="1" w:line="240" w:lineRule="auto"/>
        <w:rPr>
          <w:rFonts w:ascii="Times" w:eastAsiaTheme="minorEastAsia" w:hAnsi="Times"/>
          <w:sz w:val="20"/>
          <w:szCs w:val="20"/>
        </w:rPr>
      </w:pPr>
      <w:r w:rsidRPr="00F5316E">
        <w:rPr>
          <w:rFonts w:ascii="Calibri,Bold" w:eastAsiaTheme="minorEastAsia" w:hAnsi="Calibri,Bold"/>
          <w:sz w:val="24"/>
          <w:szCs w:val="24"/>
        </w:rPr>
        <w:t>ÇOMÜTF YETERLİLİKLER ÇERÇEVESİ</w:t>
      </w:r>
    </w:p>
    <w:p w14:paraId="11DA057E" w14:textId="77777777" w:rsidR="008B2BBB" w:rsidRPr="00F5316E" w:rsidRDefault="008B2BBB" w:rsidP="008B2BBB">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ÇOMÜTF Eğitim Programı, “yedi yıldızlı hekim” yetiştirmeyi amaçlamaktadır. </w:t>
      </w:r>
      <w:r w:rsidR="00745061" w:rsidRPr="00F5316E">
        <w:rPr>
          <w:rFonts w:asciiTheme="minorHAnsi" w:eastAsia="Candara" w:hAnsiTheme="minorHAnsi" w:cs="Candara"/>
          <w:noProof/>
        </w:rPr>
        <w:t>(</w:t>
      </w:r>
      <w:hyperlink r:id="rId22">
        <w:r w:rsidR="00745061" w:rsidRPr="00F5316E">
          <w:rPr>
            <w:rFonts w:eastAsia="Candara" w:cs="Candara"/>
            <w:noProof/>
            <w:color w:val="0070C0"/>
            <w:spacing w:val="-10"/>
            <w:sz w:val="20"/>
            <w:u w:val="single"/>
          </w:rPr>
          <w:t>http://tip.comu.edu.tr/egitim/mezuniyet-oncesi-tip-egitimi.html</w:t>
        </w:r>
      </w:hyperlink>
      <w:r w:rsidR="00745061" w:rsidRPr="00F5316E">
        <w:rPr>
          <w:rFonts w:asciiTheme="minorHAnsi" w:eastAsia="Candara" w:hAnsiTheme="minorHAnsi" w:cs="Candara"/>
          <w:noProof/>
        </w:rPr>
        <w:t>).</w:t>
      </w:r>
      <w:r w:rsidR="00200C75" w:rsidRPr="00F5316E">
        <w:rPr>
          <w:rFonts w:asciiTheme="minorHAnsi" w:eastAsia="Candara" w:hAnsiTheme="minorHAnsi" w:cs="Candara"/>
          <w:noProof/>
        </w:rPr>
        <w:t xml:space="preserve"> </w:t>
      </w:r>
      <w:r w:rsidR="00200C75" w:rsidRPr="00F5316E">
        <w:rPr>
          <w:rFonts w:asciiTheme="minorHAnsi" w:eastAsia="Candara" w:hAnsiTheme="minorHAnsi" w:cs="Candara"/>
          <w:noProof/>
          <w:sz w:val="24"/>
          <w:szCs w:val="24"/>
        </w:rPr>
        <w:t>Bunlar:</w:t>
      </w:r>
    </w:p>
    <w:p w14:paraId="74117BD3" w14:textId="77777777" w:rsidR="00745061" w:rsidRPr="00F5316E" w:rsidRDefault="00745061" w:rsidP="00745061">
      <w:pPr>
        <w:spacing w:after="0" w:line="240" w:lineRule="auto"/>
        <w:rPr>
          <w:rFonts w:asciiTheme="minorHAnsi" w:eastAsia="Candara" w:hAnsiTheme="minorHAnsi" w:cs="Candara"/>
          <w:noProof/>
          <w:sz w:val="24"/>
          <w:szCs w:val="24"/>
        </w:rPr>
      </w:pPr>
      <w:r w:rsidRPr="00F5316E">
        <w:rPr>
          <w:rFonts w:asciiTheme="minorHAnsi" w:eastAsia="Candara" w:hAnsiTheme="minorHAnsi" w:cs="Candara"/>
          <w:noProof/>
          <w:sz w:val="24"/>
          <w:szCs w:val="24"/>
        </w:rPr>
        <w:t>1. Profesyonel</w:t>
      </w:r>
      <w:r w:rsidRPr="00F5316E">
        <w:rPr>
          <w:rFonts w:asciiTheme="minorHAnsi" w:eastAsia="Candara" w:hAnsiTheme="minorHAnsi" w:cs="Candara"/>
          <w:noProof/>
          <w:sz w:val="24"/>
          <w:szCs w:val="24"/>
        </w:rPr>
        <w:br/>
        <w:t xml:space="preserve">2. Sağlık Savunucusu </w:t>
      </w:r>
    </w:p>
    <w:p w14:paraId="5DC851AD" w14:textId="77777777" w:rsidR="00745061" w:rsidRPr="00F5316E" w:rsidRDefault="00745061" w:rsidP="00745061">
      <w:pPr>
        <w:spacing w:after="0" w:line="240" w:lineRule="auto"/>
        <w:rPr>
          <w:rFonts w:asciiTheme="minorHAnsi" w:eastAsia="Candara" w:hAnsiTheme="minorHAnsi" w:cs="Candara"/>
          <w:noProof/>
          <w:sz w:val="24"/>
          <w:szCs w:val="24"/>
        </w:rPr>
      </w:pPr>
      <w:r w:rsidRPr="00F5316E">
        <w:rPr>
          <w:rFonts w:asciiTheme="minorHAnsi" w:eastAsia="Candara" w:hAnsiTheme="minorHAnsi" w:cs="Candara"/>
          <w:noProof/>
          <w:sz w:val="24"/>
          <w:szCs w:val="24"/>
        </w:rPr>
        <w:t>3. Ekip üyesi</w:t>
      </w:r>
      <w:r w:rsidRPr="00F5316E">
        <w:rPr>
          <w:rFonts w:asciiTheme="minorHAnsi" w:eastAsia="Candara" w:hAnsiTheme="minorHAnsi" w:cs="Candara"/>
          <w:noProof/>
          <w:sz w:val="24"/>
          <w:szCs w:val="24"/>
        </w:rPr>
        <w:br/>
        <w:t>4. Danışman</w:t>
      </w:r>
      <w:r w:rsidRPr="00F5316E">
        <w:rPr>
          <w:rFonts w:asciiTheme="minorHAnsi" w:eastAsia="Candara" w:hAnsiTheme="minorHAnsi" w:cs="Candara"/>
          <w:noProof/>
          <w:sz w:val="24"/>
          <w:szCs w:val="24"/>
        </w:rPr>
        <w:br/>
        <w:t>5. Yönetici‐lider</w:t>
      </w:r>
      <w:r w:rsidRPr="00F5316E">
        <w:rPr>
          <w:rFonts w:asciiTheme="minorHAnsi" w:eastAsia="Candara" w:hAnsiTheme="minorHAnsi" w:cs="Candara"/>
          <w:noProof/>
          <w:sz w:val="24"/>
          <w:szCs w:val="24"/>
        </w:rPr>
        <w:br/>
        <w:t>6. Bilim insanı</w:t>
      </w:r>
      <w:r w:rsidRPr="00F5316E">
        <w:rPr>
          <w:rFonts w:asciiTheme="minorHAnsi" w:eastAsia="Candara" w:hAnsiTheme="minorHAnsi" w:cs="Candara"/>
          <w:noProof/>
          <w:sz w:val="24"/>
          <w:szCs w:val="24"/>
        </w:rPr>
        <w:br/>
        <w:t xml:space="preserve">7. İletişimci </w:t>
      </w:r>
    </w:p>
    <w:p w14:paraId="68F235C8" w14:textId="77777777" w:rsidR="00FB6345" w:rsidRPr="00F5316E" w:rsidRDefault="00FB6345" w:rsidP="00745061">
      <w:pPr>
        <w:spacing w:after="0" w:line="240" w:lineRule="auto"/>
        <w:rPr>
          <w:rFonts w:asciiTheme="minorHAnsi" w:eastAsia="Candara" w:hAnsiTheme="minorHAnsi" w:cs="Candara"/>
          <w:noProof/>
          <w:sz w:val="24"/>
          <w:szCs w:val="24"/>
        </w:rPr>
      </w:pPr>
    </w:p>
    <w:p w14:paraId="2F0634FD" w14:textId="77777777" w:rsidR="0035312E" w:rsidRPr="00F5316E" w:rsidRDefault="0035312E" w:rsidP="0035312E">
      <w:pPr>
        <w:spacing w:line="360" w:lineRule="auto"/>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lastRenderedPageBreak/>
        <w:t>2019-2020 Eğitim Yılı için eğitim programının dönemlere göre amaç, öğrenim hedefleri ve yedi yıldızlı hekim yet</w:t>
      </w:r>
      <w:r w:rsidR="00BE05F3" w:rsidRPr="00F5316E">
        <w:rPr>
          <w:rFonts w:asciiTheme="minorHAnsi" w:eastAsia="Candara" w:hAnsiTheme="minorHAnsi" w:cs="Candara"/>
          <w:noProof/>
          <w:sz w:val="24"/>
          <w:szCs w:val="24"/>
        </w:rPr>
        <w:t>erlikleri ile ilişkilendirilerek oluşturulmuştur</w:t>
      </w:r>
    </w:p>
    <w:p w14:paraId="1C2BA701" w14:textId="77777777" w:rsidR="0035312E" w:rsidRPr="00F5316E" w:rsidRDefault="0035312E" w:rsidP="00745061">
      <w:pPr>
        <w:spacing w:after="0" w:line="240" w:lineRule="auto"/>
        <w:rPr>
          <w:rFonts w:asciiTheme="minorHAnsi" w:eastAsia="Candara" w:hAnsiTheme="minorHAnsi" w:cs="Candara"/>
          <w:noProof/>
          <w:sz w:val="24"/>
          <w:szCs w:val="24"/>
        </w:rPr>
      </w:pPr>
    </w:p>
    <w:p w14:paraId="51B283B7" w14:textId="77777777" w:rsidR="00FB6345" w:rsidRPr="00675495" w:rsidRDefault="00675495" w:rsidP="003D0E67">
      <w:pPr>
        <w:spacing w:line="360" w:lineRule="auto"/>
        <w:jc w:val="both"/>
        <w:rPr>
          <w:rFonts w:asciiTheme="minorHAnsi" w:eastAsia="Candara" w:hAnsiTheme="minorHAnsi" w:cs="Candara"/>
          <w:noProof/>
          <w:sz w:val="24"/>
          <w:szCs w:val="24"/>
        </w:rPr>
      </w:pPr>
      <w:r w:rsidRPr="00675495">
        <w:rPr>
          <w:rFonts w:asciiTheme="minorHAnsi" w:eastAsia="Candara" w:hAnsiTheme="minorHAnsi" w:cs="Candara"/>
          <w:noProof/>
          <w:sz w:val="24"/>
          <w:szCs w:val="24"/>
        </w:rPr>
        <w:t>Fakültemizde eğitim programı amaç ve hedeflerinin tanımlanma</w:t>
      </w:r>
      <w:r>
        <w:rPr>
          <w:rFonts w:asciiTheme="minorHAnsi" w:eastAsia="Candara" w:hAnsiTheme="minorHAnsi" w:cs="Candara"/>
          <w:noProof/>
          <w:sz w:val="24"/>
          <w:szCs w:val="24"/>
        </w:rPr>
        <w:t xml:space="preserve">sına, </w:t>
      </w:r>
      <w:r w:rsidRPr="00675495">
        <w:rPr>
          <w:rFonts w:asciiTheme="minorHAnsi" w:eastAsia="Candara" w:hAnsiTheme="minorHAnsi" w:cs="Candara"/>
          <w:noProof/>
          <w:sz w:val="24"/>
          <w:szCs w:val="24"/>
        </w:rPr>
        <w:t>Anabilim/Bilim Dalı Akademik Kurulları ve Bölüm Kurulları, öğretim üyeleri</w:t>
      </w:r>
      <w:r>
        <w:rPr>
          <w:rFonts w:asciiTheme="minorHAnsi" w:eastAsia="Candara" w:hAnsiTheme="minorHAnsi" w:cs="Candara"/>
          <w:noProof/>
          <w:sz w:val="24"/>
          <w:szCs w:val="24"/>
        </w:rPr>
        <w:t xml:space="preserve">nin </w:t>
      </w:r>
      <w:r w:rsidRPr="00675495">
        <w:rPr>
          <w:rFonts w:asciiTheme="minorHAnsi" w:eastAsia="Candara" w:hAnsiTheme="minorHAnsi" w:cs="Candara"/>
          <w:noProof/>
          <w:sz w:val="24"/>
          <w:szCs w:val="24"/>
        </w:rPr>
        <w:t xml:space="preserve"> </w:t>
      </w:r>
      <w:r>
        <w:rPr>
          <w:rFonts w:asciiTheme="minorHAnsi" w:eastAsia="Candara" w:hAnsiTheme="minorHAnsi" w:cs="Candara"/>
          <w:noProof/>
          <w:sz w:val="24"/>
          <w:szCs w:val="24"/>
        </w:rPr>
        <w:t>katkıları alınmış; e</w:t>
      </w:r>
      <w:r w:rsidRPr="00675495">
        <w:rPr>
          <w:rFonts w:asciiTheme="minorHAnsi" w:eastAsia="Candara" w:hAnsiTheme="minorHAnsi" w:cs="Candara"/>
          <w:noProof/>
          <w:sz w:val="24"/>
          <w:szCs w:val="24"/>
        </w:rPr>
        <w:t>ğitim programının geniş katılımlı çalıştaylarla hazırlanmış</w:t>
      </w:r>
      <w:r w:rsidR="003D0E67">
        <w:rPr>
          <w:rFonts w:asciiTheme="minorHAnsi" w:eastAsia="Candara" w:hAnsiTheme="minorHAnsi" w:cs="Candara"/>
          <w:noProof/>
          <w:sz w:val="24"/>
          <w:szCs w:val="24"/>
        </w:rPr>
        <w:t xml:space="preserve">; program yeterlikleri, eğitim programının amaç ve hedefleri; </w:t>
      </w:r>
      <w:r w:rsidR="00DD2E6C" w:rsidRPr="00675495">
        <w:rPr>
          <w:rFonts w:asciiTheme="minorHAnsi" w:eastAsia="Candara" w:hAnsiTheme="minorHAnsi" w:cs="Candara"/>
          <w:noProof/>
          <w:sz w:val="24"/>
          <w:szCs w:val="24"/>
        </w:rPr>
        <w:t>dönemlere, eğitim-öğretim etkinliklerine ve ölçme-değerle</w:t>
      </w:r>
      <w:r w:rsidR="003D0E67">
        <w:rPr>
          <w:rFonts w:asciiTheme="minorHAnsi" w:eastAsia="Candara" w:hAnsiTheme="minorHAnsi" w:cs="Candara"/>
          <w:noProof/>
          <w:sz w:val="24"/>
          <w:szCs w:val="24"/>
        </w:rPr>
        <w:t>ndirmeye göre ilişkilendirilmiştir</w:t>
      </w:r>
    </w:p>
    <w:p w14:paraId="4873DFB8" w14:textId="77777777" w:rsidR="00863352" w:rsidRPr="00F5316E" w:rsidRDefault="00863352" w:rsidP="00863352">
      <w:bookmarkStart w:id="8" w:name="_Toc496708826"/>
    </w:p>
    <w:p w14:paraId="205A6053" w14:textId="77777777" w:rsidR="00006956" w:rsidRPr="00F5316E" w:rsidRDefault="00006956" w:rsidP="00006956">
      <w:pPr>
        <w:pStyle w:val="Heading2"/>
        <w:rPr>
          <w:rFonts w:asciiTheme="minorHAnsi" w:hAnsiTheme="minorHAnsi"/>
          <w:noProof/>
          <w:color w:val="auto"/>
          <w:sz w:val="24"/>
          <w:szCs w:val="24"/>
        </w:rPr>
      </w:pPr>
      <w:r w:rsidRPr="00F5316E">
        <w:rPr>
          <w:rFonts w:asciiTheme="minorHAnsi" w:hAnsiTheme="minorHAnsi"/>
          <w:noProof/>
          <w:color w:val="auto"/>
          <w:sz w:val="24"/>
          <w:szCs w:val="24"/>
        </w:rPr>
        <w:t>2. EĞİTİM PROGRAMININ YAPISI VE İÇERİĞİ</w:t>
      </w:r>
      <w:bookmarkEnd w:id="8"/>
    </w:p>
    <w:p w14:paraId="462E18C2" w14:textId="77777777" w:rsidR="000E628F" w:rsidRPr="00F5316E" w:rsidRDefault="000E628F" w:rsidP="004D1ACD">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006956" w:rsidRPr="00F5316E" w14:paraId="27F9AA90" w14:textId="77777777" w:rsidTr="00DD2E6C">
        <w:trPr>
          <w:trHeight w:val="426"/>
        </w:trPr>
        <w:tc>
          <w:tcPr>
            <w:tcW w:w="1692" w:type="dxa"/>
            <w:shd w:val="clear" w:color="auto" w:fill="1F4E79"/>
          </w:tcPr>
          <w:p w14:paraId="7178A4B0" w14:textId="77777777" w:rsidR="00006956" w:rsidRPr="00F5316E" w:rsidRDefault="00006956" w:rsidP="00006956">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3C52E874" w14:textId="77777777" w:rsidR="00006956" w:rsidRPr="00F5316E" w:rsidRDefault="00006956" w:rsidP="00006956">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53AC6F00" w14:textId="77777777" w:rsidR="00006956" w:rsidRPr="00F5316E" w:rsidRDefault="00006956" w:rsidP="00006956">
            <w:pPr>
              <w:pStyle w:val="Stil2"/>
              <w:numPr>
                <w:ilvl w:val="0"/>
                <w:numId w:val="0"/>
              </w:numPr>
              <w:ind w:left="360" w:hanging="360"/>
              <w:rPr>
                <w:rFonts w:asciiTheme="minorHAnsi" w:hAnsiTheme="minorHAnsi"/>
                <w:sz w:val="24"/>
                <w:szCs w:val="24"/>
              </w:rPr>
            </w:pPr>
            <w:bookmarkStart w:id="9" w:name="_Toc496708827"/>
            <w:r w:rsidRPr="00F5316E">
              <w:rPr>
                <w:rFonts w:asciiTheme="minorHAnsi" w:hAnsiTheme="minorHAnsi"/>
                <w:sz w:val="24"/>
                <w:szCs w:val="24"/>
              </w:rPr>
              <w:t>2.1. Eğitim programının yapısı</w:t>
            </w:r>
            <w:bookmarkEnd w:id="9"/>
            <w:r w:rsidRPr="00F5316E">
              <w:rPr>
                <w:rFonts w:asciiTheme="minorHAnsi" w:hAnsiTheme="minorHAnsi"/>
                <w:sz w:val="24"/>
                <w:szCs w:val="24"/>
              </w:rPr>
              <w:t xml:space="preserve"> </w:t>
            </w:r>
          </w:p>
          <w:p w14:paraId="192B2A12" w14:textId="77777777" w:rsidR="00006956" w:rsidRPr="00F5316E" w:rsidRDefault="00006956" w:rsidP="00006956">
            <w:pPr>
              <w:spacing w:line="360" w:lineRule="auto"/>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Eğitim programı </w:t>
            </w:r>
            <w:r w:rsidRPr="00F5316E">
              <w:rPr>
                <w:rFonts w:asciiTheme="minorHAnsi" w:eastAsia="Candara" w:hAnsiTheme="minorHAnsi" w:cs="Candara"/>
                <w:noProof/>
                <w:sz w:val="24"/>
                <w:szCs w:val="24"/>
                <w:u w:val="single"/>
              </w:rPr>
              <w:t>mutlaka</w:t>
            </w:r>
            <w:r w:rsidRPr="00F5316E">
              <w:rPr>
                <w:rFonts w:asciiTheme="minorHAnsi" w:eastAsia="Candara" w:hAnsiTheme="minorHAnsi" w:cs="Candara"/>
                <w:noProof/>
                <w:sz w:val="24"/>
                <w:szCs w:val="24"/>
              </w:rPr>
              <w:t>; Yapısı ve kullanılan öğretim yöntemleri, programın geneli ve evrelerine göre açıklanmış ve tüm bileşenlerle paylaşılmış; Öğrenen merkezli eğitim uygulamalarını her evrede içermiş; Yatay ve dikey entegrasyonu sağlamış; Seçmeli programlar ve bağımsız çalışma saatlerine her evrede yer vermiş; Üçüncü basamak dışındaki sağlık kurumlarında ve toplum içinde gerçekleşen eğitim etkinliklerini içermiş olmalıdır.</w:t>
            </w:r>
          </w:p>
        </w:tc>
      </w:tr>
    </w:tbl>
    <w:p w14:paraId="30112EBB" w14:textId="77777777" w:rsidR="000E628F" w:rsidRPr="00F5316E" w:rsidRDefault="000E628F" w:rsidP="004D1ACD">
      <w:pPr>
        <w:ind w:right="-64"/>
        <w:jc w:val="both"/>
        <w:rPr>
          <w:rFonts w:asciiTheme="minorHAnsi" w:hAnsiTheme="minorHAnsi" w:cs="Arial"/>
          <w:sz w:val="24"/>
          <w:szCs w:val="24"/>
        </w:rPr>
      </w:pPr>
    </w:p>
    <w:p w14:paraId="1E3A7C4D" w14:textId="77777777" w:rsidR="008B2BBB" w:rsidRPr="00F5316E" w:rsidRDefault="008B2BBB" w:rsidP="00863352">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4BF4A93" w14:textId="77777777" w:rsidR="006C7641" w:rsidRPr="00F5316E" w:rsidRDefault="006C7641" w:rsidP="00BE05F3">
      <w:pPr>
        <w:spacing w:line="360" w:lineRule="auto"/>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ÇOMÜTF Mezuniyet Öncesi Eğitim Programı; organ sistemi temelli entegre, modüler, sarmal olarak yapılandırılmıştır. Program; kurumsal hedefler ve toplumun ihtiyaçlarını öncelikler biçimde oluşturulmuş ve topluma dayalı, kanıta dayalı tıp uygulamalarını içeren, öğrencilerin bilgiyi arama, kendi öğrenme ihtiyaçlarını belirleme, sürekli öğrenme ve gelişimine olanak sağlayacak bir yapı göstermektedir.</w:t>
      </w:r>
    </w:p>
    <w:p w14:paraId="799CB082" w14:textId="77777777" w:rsidR="006C7641" w:rsidRPr="00F5316E" w:rsidRDefault="006C7641" w:rsidP="00BE05F3">
      <w:pPr>
        <w:spacing w:line="360" w:lineRule="auto"/>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ÇOMÜTF programı, ardışık ve yeri geldikçe konuların genişleyerek tekrarını prensip alan sarmal program yaklaşımına göre oluşturulmuştur.</w:t>
      </w:r>
    </w:p>
    <w:p w14:paraId="0B2C5388" w14:textId="77777777" w:rsidR="00F5316E" w:rsidRPr="003D0E67" w:rsidRDefault="006C7641" w:rsidP="003D0E67">
      <w:pPr>
        <w:spacing w:line="360" w:lineRule="auto"/>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lastRenderedPageBreak/>
        <w:t xml:space="preserve">Programında  her dönem, ders kurulu/saj için amaç; içerik; öğrenme-öğretme, yöntem ve teknikleri; ölçme-değerlendirme yöntemleri açıkça belirtilmiştir ve bu ögelerin birbirleriyle ilişkileri ortaya </w:t>
      </w:r>
      <w:r w:rsidR="003D0E67">
        <w:rPr>
          <w:rFonts w:asciiTheme="minorHAnsi" w:eastAsia="Candara" w:hAnsiTheme="minorHAnsi" w:cs="Candara"/>
          <w:noProof/>
          <w:sz w:val="24"/>
          <w:szCs w:val="24"/>
        </w:rPr>
        <w:t>k</w:t>
      </w:r>
      <w:r w:rsidRPr="00F5316E">
        <w:rPr>
          <w:rFonts w:asciiTheme="minorHAnsi" w:eastAsia="Candara" w:hAnsiTheme="minorHAnsi" w:cs="Candara"/>
          <w:noProof/>
          <w:sz w:val="24"/>
          <w:szCs w:val="24"/>
        </w:rPr>
        <w:t xml:space="preserve">onulmuştur.  </w:t>
      </w:r>
    </w:p>
    <w:p w14:paraId="3E8D35E3" w14:textId="77777777" w:rsidR="006C7641" w:rsidRPr="00F5316E" w:rsidRDefault="006C7641" w:rsidP="006C7641">
      <w:pPr>
        <w:spacing w:after="0" w:line="240" w:lineRule="auto"/>
        <w:rPr>
          <w:rFonts w:asciiTheme="minorHAnsi" w:hAnsiTheme="minorHAnsi"/>
        </w:rPr>
      </w:pPr>
    </w:p>
    <w:p w14:paraId="4A59291F" w14:textId="77777777" w:rsidR="006C7641" w:rsidRPr="00F5316E" w:rsidRDefault="006C7641" w:rsidP="006C7641">
      <w:pPr>
        <w:spacing w:line="360" w:lineRule="auto"/>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Eğitim programı üç evre olarak kurgulanmıştır (Şekil1).</w:t>
      </w:r>
    </w:p>
    <w:p w14:paraId="598B5411" w14:textId="77777777" w:rsidR="006C7641" w:rsidRPr="00F5316E" w:rsidRDefault="006C7641" w:rsidP="006C7641">
      <w:pPr>
        <w:spacing w:line="360" w:lineRule="auto"/>
        <w:jc w:val="both"/>
        <w:rPr>
          <w:rFonts w:asciiTheme="minorHAnsi" w:hAnsiTheme="minorHAnsi"/>
          <w:noProof/>
        </w:rPr>
      </w:pPr>
      <w:r w:rsidRPr="00F5316E">
        <w:rPr>
          <w:rFonts w:asciiTheme="minorHAnsi" w:hAnsiTheme="minorHAnsi"/>
          <w:noProof/>
          <w:lang w:val="en-US"/>
        </w:rPr>
        <w:drawing>
          <wp:inline distT="0" distB="0" distL="0" distR="0" wp14:anchorId="0BE7471D" wp14:editId="429FDA3C">
            <wp:extent cx="5760720" cy="2660655"/>
            <wp:effectExtent l="19050" t="0" r="0" b="0"/>
            <wp:docPr id="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60720" cy="2660655"/>
                    </a:xfrm>
                    <a:prstGeom prst="rect">
                      <a:avLst/>
                    </a:prstGeom>
                    <a:noFill/>
                    <a:ln w="9525">
                      <a:noFill/>
                      <a:miter lim="800000"/>
                      <a:headEnd/>
                      <a:tailEnd/>
                    </a:ln>
                  </pic:spPr>
                </pic:pic>
              </a:graphicData>
            </a:graphic>
          </wp:inline>
        </w:drawing>
      </w:r>
    </w:p>
    <w:p w14:paraId="5124E6CB" w14:textId="77777777" w:rsidR="006C7641" w:rsidRPr="00F5316E" w:rsidRDefault="006C7641" w:rsidP="006C7641">
      <w:pPr>
        <w:pStyle w:val="Caption"/>
        <w:spacing w:line="360" w:lineRule="auto"/>
        <w:rPr>
          <w:rFonts w:asciiTheme="minorHAnsi" w:hAnsiTheme="minorHAnsi" w:cstheme="minorHAnsi"/>
          <w:noProof/>
          <w:color w:val="auto"/>
          <w:sz w:val="24"/>
          <w:szCs w:val="24"/>
        </w:rPr>
      </w:pPr>
      <w:r w:rsidRPr="00F5316E">
        <w:rPr>
          <w:rFonts w:asciiTheme="minorHAnsi" w:hAnsiTheme="minorHAnsi" w:cstheme="minorHAnsi"/>
          <w:noProof/>
          <w:color w:val="auto"/>
          <w:sz w:val="24"/>
          <w:szCs w:val="24"/>
        </w:rPr>
        <w:t xml:space="preserve">Şekil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Şekil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1</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ÇOMÜTF’de Eğitim Evreleri</w:t>
      </w:r>
    </w:p>
    <w:p w14:paraId="0FB6D2B0" w14:textId="77777777" w:rsidR="006C7641" w:rsidRPr="00F5316E" w:rsidRDefault="006C7641" w:rsidP="006C7641">
      <w:pPr>
        <w:pStyle w:val="Caption"/>
        <w:spacing w:line="360" w:lineRule="auto"/>
        <w:rPr>
          <w:rFonts w:asciiTheme="minorHAnsi" w:hAnsiTheme="minorHAnsi" w:cstheme="minorHAnsi"/>
          <w:noProof/>
          <w:color w:val="auto"/>
          <w:sz w:val="24"/>
          <w:szCs w:val="24"/>
        </w:rPr>
      </w:pPr>
    </w:p>
    <w:p w14:paraId="73BD74B7" w14:textId="77777777" w:rsidR="006C7641" w:rsidRPr="00F5316E" w:rsidRDefault="006C7641" w:rsidP="006C7641">
      <w:pPr>
        <w:spacing w:line="360" w:lineRule="auto"/>
        <w:jc w:val="both"/>
        <w:rPr>
          <w:rFonts w:asciiTheme="minorHAnsi" w:hAnsiTheme="minorHAnsi"/>
          <w:noProof/>
        </w:rPr>
      </w:pPr>
      <w:r w:rsidRPr="00F5316E">
        <w:rPr>
          <w:rFonts w:asciiTheme="minorHAnsi" w:eastAsia="Candara" w:hAnsiTheme="minorHAnsi" w:cs="Candara"/>
          <w:noProof/>
        </w:rPr>
        <w:t>1. Klinik öncesi evre (Dönem I-II-III): Bu evre normal yapı ve işlevi bilgisinin kazandırıldığı Dönem I-II’yi ve yapı ve işlev bozuklukları bilgisinin kazandırıldığı Dönem-III’ü içerir. Temel mesleksel beceriler de bu evrede kazandırılır (Şekil 2</w:t>
      </w:r>
      <w:r w:rsidR="00DF7DF0" w:rsidRPr="00F5316E">
        <w:rPr>
          <w:rFonts w:asciiTheme="minorHAnsi" w:eastAsia="Candara" w:hAnsiTheme="minorHAnsi" w:cs="Candara"/>
          <w:noProof/>
        </w:rPr>
        <w:t>, 3 ve 4</w:t>
      </w:r>
      <w:r w:rsidRPr="00F5316E">
        <w:rPr>
          <w:rFonts w:asciiTheme="minorHAnsi" w:eastAsia="Candara" w:hAnsiTheme="minorHAnsi" w:cs="Candara"/>
          <w:noProof/>
        </w:rPr>
        <w:t>).</w:t>
      </w:r>
    </w:p>
    <w:p w14:paraId="463374F6" w14:textId="77777777" w:rsidR="006C7641" w:rsidRPr="00F5316E" w:rsidRDefault="006C7641" w:rsidP="006C7641">
      <w:pPr>
        <w:spacing w:line="360" w:lineRule="auto"/>
        <w:jc w:val="both"/>
        <w:rPr>
          <w:rFonts w:asciiTheme="minorHAnsi" w:eastAsia="Candara" w:hAnsiTheme="minorHAnsi" w:cs="Candara"/>
          <w:noProof/>
        </w:rPr>
      </w:pPr>
      <w:r w:rsidRPr="00F5316E">
        <w:rPr>
          <w:rFonts w:asciiTheme="minorHAnsi" w:eastAsia="Candara" w:hAnsiTheme="minorHAnsi" w:cs="Candara"/>
          <w:noProof/>
        </w:rPr>
        <w:t xml:space="preserve">2. Klinik evre (Dönem IV-V): Temel amaç; öğrencilere semptomdan teşhise, teşhisten tedaviye doğru hastalıkların mekanizması, temel klinik bulgular, ayırıcı tanı ve tanı süreçleri, tedavi yöntemleri ve acil durumların yönetilmesiyle birlikte sağlığı geliştirme ve sağlığın korunması konusunda bilgi ve becerilerin kazandırılmasıdır (Şekil </w:t>
      </w:r>
      <w:r w:rsidR="00DF7DF0" w:rsidRPr="00F5316E">
        <w:rPr>
          <w:rFonts w:asciiTheme="minorHAnsi" w:eastAsia="Candara" w:hAnsiTheme="minorHAnsi" w:cs="Candara"/>
          <w:noProof/>
        </w:rPr>
        <w:t>5 ve 6</w:t>
      </w:r>
      <w:r w:rsidRPr="00F5316E">
        <w:rPr>
          <w:rFonts w:asciiTheme="minorHAnsi" w:eastAsia="Candara" w:hAnsiTheme="minorHAnsi" w:cs="Candara"/>
          <w:noProof/>
        </w:rPr>
        <w:t>).</w:t>
      </w:r>
    </w:p>
    <w:p w14:paraId="3F1ACB2C" w14:textId="77777777" w:rsidR="006C7641" w:rsidRPr="00F5316E" w:rsidRDefault="006C7641" w:rsidP="006C7641">
      <w:pPr>
        <w:spacing w:line="360" w:lineRule="auto"/>
        <w:jc w:val="both"/>
        <w:rPr>
          <w:rFonts w:asciiTheme="minorHAnsi" w:eastAsia="Candara" w:hAnsiTheme="minorHAnsi" w:cs="Candara"/>
          <w:noProof/>
        </w:rPr>
      </w:pPr>
      <w:r w:rsidRPr="00F5316E">
        <w:rPr>
          <w:rFonts w:asciiTheme="minorHAnsi" w:eastAsia="Candara" w:hAnsiTheme="minorHAnsi" w:cs="Candara"/>
          <w:noProof/>
        </w:rPr>
        <w:t>3. Ön hekimlik evresi (Dönem VI): Bu aşama önceki evrelerde kazanılmış yeterliklerin, eğiticilerin gözetimi altında, bireysel olarak uygulandığı ve ön hekimlere yetkinlik kazandırıldığı bir eğitim dönemidir .</w:t>
      </w:r>
    </w:p>
    <w:p w14:paraId="01F12D9B" w14:textId="77777777" w:rsidR="006C7641" w:rsidRPr="00F5316E" w:rsidRDefault="006C7641" w:rsidP="006C7641">
      <w:pPr>
        <w:pStyle w:val="Heading6"/>
        <w:rPr>
          <w:rFonts w:eastAsia="Candara"/>
          <w:b/>
          <w:noProof/>
        </w:rPr>
      </w:pPr>
      <w:bookmarkStart w:id="10" w:name="_Toc17791167"/>
      <w:r w:rsidRPr="00F5316E">
        <w:rPr>
          <w:rFonts w:eastAsia="Candara"/>
          <w:noProof/>
        </w:rPr>
        <w:t>Klinik Öncesi Evre</w:t>
      </w:r>
      <w:bookmarkEnd w:id="10"/>
    </w:p>
    <w:p w14:paraId="1C6F45E3" w14:textId="77777777" w:rsidR="006C7641" w:rsidRPr="00F5316E" w:rsidRDefault="006C7641" w:rsidP="006C7641">
      <w:pPr>
        <w:spacing w:line="360" w:lineRule="auto"/>
        <w:ind w:firstLine="567"/>
        <w:jc w:val="both"/>
        <w:rPr>
          <w:rFonts w:asciiTheme="minorHAnsi" w:eastAsia="Candara" w:hAnsiTheme="minorHAnsi" w:cs="Candara"/>
          <w:noProof/>
        </w:rPr>
      </w:pPr>
      <w:r w:rsidRPr="00F5316E">
        <w:rPr>
          <w:rFonts w:asciiTheme="minorHAnsi" w:eastAsia="Candara" w:hAnsiTheme="minorHAnsi" w:cs="Candara"/>
          <w:noProof/>
        </w:rPr>
        <w:t xml:space="preserve">Klinik öncesi evreyi içeren Dönem I-II-III Eğitim Programı, sarmal programlama ve entegrasyon ilkeleri esas alınarak sistem temelli kurullar şeklinde yapılandırılmıştır. </w:t>
      </w:r>
    </w:p>
    <w:p w14:paraId="73D8E03E" w14:textId="77777777" w:rsidR="006C7641" w:rsidRPr="00F5316E" w:rsidRDefault="006C7641" w:rsidP="006C7641">
      <w:pPr>
        <w:spacing w:line="360" w:lineRule="auto"/>
        <w:ind w:firstLine="567"/>
        <w:jc w:val="both"/>
        <w:rPr>
          <w:rFonts w:asciiTheme="minorHAnsi" w:eastAsia="Candara" w:hAnsiTheme="minorHAnsi" w:cs="Candara"/>
          <w:noProof/>
        </w:rPr>
      </w:pPr>
      <w:r w:rsidRPr="00F5316E">
        <w:rPr>
          <w:rFonts w:asciiTheme="minorHAnsi" w:eastAsia="Candara" w:hAnsiTheme="minorHAnsi" w:cs="Candara"/>
          <w:noProof/>
        </w:rPr>
        <w:lastRenderedPageBreak/>
        <w:t xml:space="preserve">Bu dönemin amacı, vücudun normal yapısı ve işlevi bilgisi, fizyopatolojik süreçler, iletişim ve temel mesleksel beceriler, bilimsel araştırma tekniklerinin kuramsal ve uygulamalı olarak kazandırılması ve öğrencileri klinik döneme hazırlamaktır. </w:t>
      </w:r>
    </w:p>
    <w:p w14:paraId="621FA601" w14:textId="77777777" w:rsidR="006C7641" w:rsidRPr="00F5316E" w:rsidRDefault="006C7641" w:rsidP="00BE05F3">
      <w:pPr>
        <w:spacing w:line="360" w:lineRule="auto"/>
        <w:jc w:val="both"/>
        <w:rPr>
          <w:rFonts w:asciiTheme="minorHAnsi" w:eastAsia="Candara" w:hAnsiTheme="minorHAnsi" w:cs="Candara"/>
          <w:noProof/>
        </w:rPr>
      </w:pPr>
      <w:r w:rsidRPr="00F5316E">
        <w:rPr>
          <w:rFonts w:asciiTheme="minorHAnsi" w:eastAsia="Candara" w:hAnsiTheme="minorHAnsi" w:cs="Candara"/>
          <w:noProof/>
        </w:rPr>
        <w:t>Dönem I toplam 6 ders kurulundan oluşmaktadır (</w:t>
      </w:r>
      <w:r w:rsidRPr="00F5316E">
        <w:rPr>
          <w:rFonts w:asciiTheme="minorHAnsi" w:hAnsiTheme="minorHAnsi"/>
          <w:i/>
          <w:noProof/>
        </w:rPr>
        <w:t xml:space="preserve">Şekil </w:t>
      </w:r>
      <w:r w:rsidR="007F4C31" w:rsidRPr="00F5316E">
        <w:rPr>
          <w:rFonts w:asciiTheme="minorHAnsi" w:hAnsiTheme="minorHAnsi"/>
          <w:i/>
          <w:noProof/>
        </w:rPr>
        <w:t>2</w:t>
      </w:r>
      <w:r w:rsidRPr="00F5316E">
        <w:rPr>
          <w:rFonts w:asciiTheme="minorHAnsi" w:hAnsiTheme="minorHAnsi"/>
          <w:noProof/>
        </w:rPr>
        <w:t>)</w:t>
      </w:r>
      <w:r w:rsidRPr="00F5316E">
        <w:rPr>
          <w:rFonts w:asciiTheme="minorHAnsi" w:eastAsia="Candara" w:hAnsiTheme="minorHAnsi" w:cs="Candara"/>
          <w:noProof/>
        </w:rPr>
        <w:t>. Bu ders kurulları sonunda öğrenciler; Normal Yapı, işlev bilgisi, mikrobiyolojik kavramlaı, temel istatistik yaklaşımları, bilimsel düşünce ve felsefi yaklaşımlar, bilimsel araştırma ve iletişim becerileri hakkında bilgi ve beceri kazanırlar (</w:t>
      </w:r>
      <w:hyperlink r:id="rId24" w:history="1">
        <w:r w:rsidRPr="00F5316E">
          <w:rPr>
            <w:rStyle w:val="Hyperlink"/>
            <w:noProof/>
            <w:spacing w:val="-10"/>
            <w:sz w:val="20"/>
          </w:rPr>
          <w:t>http://tip.comu.edu.tr/donem-1.html</w:t>
        </w:r>
      </w:hyperlink>
      <w:r w:rsidRPr="00F5316E">
        <w:rPr>
          <w:rFonts w:asciiTheme="minorHAnsi" w:eastAsia="Candara" w:hAnsiTheme="minorHAnsi" w:cs="Candara"/>
          <w:noProof/>
        </w:rPr>
        <w:t>).</w:t>
      </w:r>
    </w:p>
    <w:p w14:paraId="73305B63" w14:textId="77777777" w:rsidR="006C7641" w:rsidRPr="00F5316E" w:rsidRDefault="006C7641" w:rsidP="00BE05F3">
      <w:pPr>
        <w:pStyle w:val="Caption"/>
        <w:rPr>
          <w:rFonts w:asciiTheme="minorHAnsi" w:hAnsiTheme="minorHAnsi" w:cstheme="minorHAnsi"/>
          <w:noProof/>
          <w:color w:val="auto"/>
          <w:sz w:val="24"/>
          <w:szCs w:val="24"/>
        </w:rPr>
      </w:pPr>
      <w:r w:rsidRPr="00F5316E">
        <w:rPr>
          <w:rFonts w:asciiTheme="minorHAnsi" w:eastAsia="Candara" w:hAnsiTheme="minorHAnsi" w:cs="Candara"/>
          <w:noProof/>
          <w:lang w:val="en-US"/>
        </w:rPr>
        <w:drawing>
          <wp:inline distT="0" distB="0" distL="0" distR="0" wp14:anchorId="0983FA34" wp14:editId="27225E88">
            <wp:extent cx="5608320" cy="2929655"/>
            <wp:effectExtent l="0" t="0" r="508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608320" cy="2929655"/>
                    </a:xfrm>
                    <a:prstGeom prst="rect">
                      <a:avLst/>
                    </a:prstGeom>
                    <a:noFill/>
                    <a:ln w="9525">
                      <a:noFill/>
                      <a:miter lim="800000"/>
                      <a:headEnd/>
                      <a:tailEnd/>
                    </a:ln>
                  </pic:spPr>
                </pic:pic>
              </a:graphicData>
            </a:graphic>
          </wp:inline>
        </w:drawing>
      </w:r>
    </w:p>
    <w:p w14:paraId="212EDBCE" w14:textId="77777777" w:rsidR="006C7641" w:rsidRPr="00F5316E" w:rsidRDefault="006C7641" w:rsidP="00BE05F3">
      <w:pPr>
        <w:pStyle w:val="Caption"/>
        <w:rPr>
          <w:rFonts w:asciiTheme="minorHAnsi" w:hAnsiTheme="minorHAnsi" w:cstheme="minorHAnsi"/>
          <w:noProof/>
          <w:color w:val="auto"/>
          <w:sz w:val="24"/>
          <w:szCs w:val="24"/>
        </w:rPr>
      </w:pPr>
      <w:bookmarkStart w:id="11" w:name="_Toc17791318"/>
      <w:r w:rsidRPr="00F5316E">
        <w:rPr>
          <w:rFonts w:asciiTheme="minorHAnsi" w:hAnsiTheme="minorHAnsi" w:cstheme="minorHAnsi"/>
          <w:noProof/>
          <w:color w:val="auto"/>
          <w:sz w:val="24"/>
          <w:szCs w:val="24"/>
        </w:rPr>
        <w:t xml:space="preserve">Şekil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Şekil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2</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Dönem I Program Yapısı</w:t>
      </w:r>
      <w:bookmarkEnd w:id="11"/>
    </w:p>
    <w:p w14:paraId="1DB3249C" w14:textId="77777777" w:rsidR="006C7641" w:rsidRPr="00F5316E" w:rsidRDefault="006C7641" w:rsidP="006C7641">
      <w:pPr>
        <w:spacing w:after="0" w:line="240" w:lineRule="auto"/>
        <w:rPr>
          <w:rFonts w:asciiTheme="minorHAnsi" w:eastAsia="Candara" w:hAnsiTheme="minorHAnsi" w:cs="Candara"/>
          <w:noProof/>
          <w:sz w:val="24"/>
          <w:szCs w:val="24"/>
        </w:rPr>
      </w:pPr>
    </w:p>
    <w:p w14:paraId="7C90460A" w14:textId="77777777" w:rsidR="006C7641" w:rsidRPr="00F5316E" w:rsidRDefault="006C7641" w:rsidP="00BE05F3">
      <w:pPr>
        <w:spacing w:line="240" w:lineRule="auto"/>
        <w:ind w:firstLine="567"/>
        <w:jc w:val="both"/>
        <w:rPr>
          <w:rFonts w:asciiTheme="minorHAnsi" w:eastAsia="Candara" w:hAnsiTheme="minorHAnsi" w:cs="Candara"/>
          <w:noProof/>
          <w:sz w:val="24"/>
          <w:szCs w:val="24"/>
        </w:rPr>
      </w:pPr>
      <w:r w:rsidRPr="00F5316E">
        <w:rPr>
          <w:rFonts w:asciiTheme="minorHAnsi" w:eastAsia="Candara" w:hAnsiTheme="minorHAnsi" w:cs="Candara"/>
          <w:noProof/>
        </w:rPr>
        <w:t>Dönem II  toplam 7 ders kurulundan oluşmaktadır (</w:t>
      </w:r>
      <w:r w:rsidRPr="00F5316E">
        <w:rPr>
          <w:rFonts w:asciiTheme="minorHAnsi" w:hAnsiTheme="minorHAnsi"/>
          <w:noProof/>
        </w:rPr>
        <w:t xml:space="preserve">Şekil </w:t>
      </w:r>
      <w:r w:rsidR="007F4C31" w:rsidRPr="00F5316E">
        <w:rPr>
          <w:rFonts w:asciiTheme="minorHAnsi" w:hAnsiTheme="minorHAnsi"/>
          <w:noProof/>
        </w:rPr>
        <w:t>3</w:t>
      </w:r>
      <w:r w:rsidRPr="00F5316E">
        <w:rPr>
          <w:rFonts w:asciiTheme="minorHAnsi" w:hAnsiTheme="minorHAnsi"/>
          <w:noProof/>
        </w:rPr>
        <w:t>)</w:t>
      </w:r>
      <w:r w:rsidRPr="00F5316E">
        <w:rPr>
          <w:rFonts w:asciiTheme="minorHAnsi" w:eastAsia="Candara" w:hAnsiTheme="minorHAnsi" w:cs="Candara"/>
          <w:noProof/>
        </w:rPr>
        <w:t xml:space="preserve">. Dönem I’in devamı olacak şekilde normal yapı ve işlev bilgisinin yanı sıra mikrobiyoloji ve immünolojiye ilişkin bilgi ve </w:t>
      </w:r>
      <w:r w:rsidRPr="00F5316E">
        <w:rPr>
          <w:rFonts w:asciiTheme="minorHAnsi" w:eastAsia="Candara" w:hAnsiTheme="minorHAnsi" w:cs="Candara"/>
          <w:noProof/>
        </w:rPr>
        <w:lastRenderedPageBreak/>
        <w:t>beceri kazanırlar (</w:t>
      </w:r>
      <w:hyperlink r:id="rId26" w:history="1">
        <w:r w:rsidRPr="00F5316E">
          <w:rPr>
            <w:rStyle w:val="Hyperlink"/>
            <w:rFonts w:eastAsia="Candara" w:cs="Candara"/>
            <w:noProof/>
            <w:spacing w:val="-10"/>
            <w:sz w:val="20"/>
          </w:rPr>
          <w:t>http://tip.comu.edu.tr/donem-2.html</w:t>
        </w:r>
      </w:hyperlink>
      <w:r w:rsidRPr="00F5316E">
        <w:rPr>
          <w:rFonts w:asciiTheme="minorHAnsi" w:eastAsia="Candara" w:hAnsiTheme="minorHAnsi" w:cs="Candara"/>
          <w:noProof/>
        </w:rPr>
        <w:t>).</w:t>
      </w:r>
      <w:r w:rsidR="00BE05F3" w:rsidRPr="00F5316E">
        <w:rPr>
          <w:rFonts w:asciiTheme="minorHAnsi" w:eastAsia="Candara" w:hAnsiTheme="minorHAnsi" w:cs="Candara"/>
          <w:noProof/>
        </w:rPr>
        <w:t xml:space="preserve"> </w:t>
      </w:r>
      <w:r w:rsidRPr="00F5316E">
        <w:rPr>
          <w:rFonts w:asciiTheme="minorHAnsi" w:hAnsiTheme="minorHAnsi"/>
          <w:b/>
          <w:noProof/>
          <w:lang w:val="en-US"/>
        </w:rPr>
        <w:drawing>
          <wp:inline distT="0" distB="0" distL="0" distR="0" wp14:anchorId="6C913F60" wp14:editId="1B393A04">
            <wp:extent cx="5608320" cy="3437816"/>
            <wp:effectExtent l="0" t="0" r="5080" b="0"/>
            <wp:docPr id="2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608320" cy="3437816"/>
                    </a:xfrm>
                    <a:prstGeom prst="rect">
                      <a:avLst/>
                    </a:prstGeom>
                    <a:noFill/>
                    <a:ln w="9525">
                      <a:noFill/>
                      <a:miter lim="800000"/>
                      <a:headEnd/>
                      <a:tailEnd/>
                    </a:ln>
                  </pic:spPr>
                </pic:pic>
              </a:graphicData>
            </a:graphic>
          </wp:inline>
        </w:drawing>
      </w:r>
    </w:p>
    <w:p w14:paraId="45DBF7E0" w14:textId="77777777" w:rsidR="00863352" w:rsidRPr="00F5316E" w:rsidRDefault="00863352" w:rsidP="00BE05F3">
      <w:pPr>
        <w:pStyle w:val="Caption"/>
        <w:rPr>
          <w:rFonts w:asciiTheme="minorHAnsi" w:hAnsiTheme="minorHAnsi" w:cstheme="minorHAnsi"/>
          <w:noProof/>
          <w:color w:val="auto"/>
          <w:sz w:val="24"/>
          <w:szCs w:val="24"/>
        </w:rPr>
      </w:pPr>
      <w:r w:rsidRPr="00F5316E">
        <w:rPr>
          <w:rFonts w:asciiTheme="minorHAnsi" w:hAnsiTheme="minorHAnsi" w:cstheme="minorHAnsi"/>
          <w:noProof/>
          <w:color w:val="auto"/>
          <w:sz w:val="24"/>
          <w:szCs w:val="24"/>
        </w:rPr>
        <w:t xml:space="preserve">Şekil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Şekil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3</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Dönem II Program Yapısı</w:t>
      </w:r>
    </w:p>
    <w:p w14:paraId="22C12B29" w14:textId="77777777" w:rsidR="006C7641" w:rsidRPr="00F5316E" w:rsidRDefault="006C7641" w:rsidP="006C7641">
      <w:pPr>
        <w:spacing w:after="0" w:line="240" w:lineRule="auto"/>
        <w:rPr>
          <w:rFonts w:asciiTheme="minorHAnsi" w:eastAsia="Candara" w:hAnsiTheme="minorHAnsi" w:cs="Candara"/>
          <w:noProof/>
          <w:sz w:val="24"/>
          <w:szCs w:val="24"/>
        </w:rPr>
      </w:pPr>
    </w:p>
    <w:p w14:paraId="67A1951D" w14:textId="77777777" w:rsidR="006C7641" w:rsidRPr="00F5316E" w:rsidRDefault="006C7641" w:rsidP="00BE05F3">
      <w:pPr>
        <w:spacing w:line="360" w:lineRule="auto"/>
        <w:jc w:val="both"/>
        <w:rPr>
          <w:rFonts w:asciiTheme="minorHAnsi" w:eastAsia="Candara" w:hAnsiTheme="minorHAnsi" w:cs="Candara"/>
          <w:noProof/>
        </w:rPr>
      </w:pPr>
      <w:r w:rsidRPr="00F5316E">
        <w:rPr>
          <w:rFonts w:asciiTheme="minorHAnsi" w:eastAsia="Candara" w:hAnsiTheme="minorHAnsi" w:cs="Candara"/>
          <w:noProof/>
        </w:rPr>
        <w:t xml:space="preserve">Dönem III toplam 6 ders kurulundan oluşmaktadır . eğitimi sonunda öğrenciler; yapı ve işlev bozuklukları ile temel farmakoloji ve ilkeleri, propedötik ve toplum sağlığı sorunlarının biyopsiko-sosyal ve kültürel bakış açısıyla değerlendirilmesi ve iletişim becerilerine ilişkin bilgi, beceri ve tutum kazanırlar (Şekil </w:t>
      </w:r>
      <w:r w:rsidR="007F4C31" w:rsidRPr="00F5316E">
        <w:rPr>
          <w:rFonts w:asciiTheme="minorHAnsi" w:eastAsia="Candara" w:hAnsiTheme="minorHAnsi" w:cs="Candara"/>
          <w:noProof/>
        </w:rPr>
        <w:t>4</w:t>
      </w:r>
      <w:r w:rsidRPr="00F5316E">
        <w:rPr>
          <w:rFonts w:asciiTheme="minorHAnsi" w:eastAsia="Candara" w:hAnsiTheme="minorHAnsi" w:cs="Candara"/>
          <w:noProof/>
        </w:rPr>
        <w:t>.). (</w:t>
      </w:r>
      <w:hyperlink r:id="rId28" w:history="1">
        <w:r w:rsidRPr="00F5316E">
          <w:rPr>
            <w:rStyle w:val="Hyperlink"/>
            <w:rFonts w:eastAsia="Candara" w:cs="Candara"/>
            <w:noProof/>
            <w:spacing w:val="-10"/>
            <w:sz w:val="20"/>
          </w:rPr>
          <w:t>http://tip.comu.edu.tr/donem-3.html</w:t>
        </w:r>
      </w:hyperlink>
      <w:r w:rsidRPr="00F5316E">
        <w:rPr>
          <w:rFonts w:asciiTheme="minorHAnsi" w:eastAsia="Candara" w:hAnsiTheme="minorHAnsi" w:cs="Candara"/>
          <w:noProof/>
        </w:rPr>
        <w:t>).</w:t>
      </w:r>
    </w:p>
    <w:p w14:paraId="3CE275D7" w14:textId="77777777" w:rsidR="006C7641" w:rsidRPr="00F5316E" w:rsidRDefault="006C7641" w:rsidP="006C7641">
      <w:pPr>
        <w:spacing w:after="0" w:line="240" w:lineRule="auto"/>
        <w:rPr>
          <w:rFonts w:asciiTheme="minorHAnsi" w:eastAsia="Candara" w:hAnsiTheme="minorHAnsi" w:cs="Candara"/>
          <w:noProof/>
          <w:sz w:val="24"/>
          <w:szCs w:val="24"/>
        </w:rPr>
      </w:pPr>
      <w:r w:rsidRPr="00F5316E">
        <w:rPr>
          <w:rFonts w:asciiTheme="minorHAnsi" w:hAnsiTheme="minorHAnsi"/>
          <w:noProof/>
          <w:lang w:val="en-US"/>
        </w:rPr>
        <w:lastRenderedPageBreak/>
        <w:drawing>
          <wp:inline distT="0" distB="0" distL="0" distR="0" wp14:anchorId="7D7373E8" wp14:editId="51327DEC">
            <wp:extent cx="5608320" cy="3772881"/>
            <wp:effectExtent l="0" t="0" r="5080" b="1206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8320" cy="3772881"/>
                    </a:xfrm>
                    <a:prstGeom prst="rect">
                      <a:avLst/>
                    </a:prstGeom>
                  </pic:spPr>
                </pic:pic>
              </a:graphicData>
            </a:graphic>
          </wp:inline>
        </w:drawing>
      </w:r>
    </w:p>
    <w:p w14:paraId="56CFA00E" w14:textId="77777777" w:rsidR="00863352" w:rsidRPr="00F5316E" w:rsidRDefault="00863352" w:rsidP="00863352">
      <w:pPr>
        <w:pStyle w:val="Caption"/>
        <w:spacing w:line="360" w:lineRule="auto"/>
        <w:rPr>
          <w:rFonts w:asciiTheme="minorHAnsi" w:hAnsiTheme="minorHAnsi" w:cstheme="minorHAnsi"/>
          <w:noProof/>
          <w:color w:val="auto"/>
          <w:sz w:val="24"/>
          <w:szCs w:val="24"/>
        </w:rPr>
      </w:pPr>
      <w:r w:rsidRPr="00F5316E">
        <w:rPr>
          <w:rFonts w:asciiTheme="minorHAnsi" w:hAnsiTheme="minorHAnsi" w:cstheme="minorHAnsi"/>
          <w:noProof/>
          <w:color w:val="auto"/>
          <w:sz w:val="24"/>
          <w:szCs w:val="24"/>
        </w:rPr>
        <w:t xml:space="preserve">Şekil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Şekil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4</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Dönem III Program Yapısı</w:t>
      </w:r>
    </w:p>
    <w:p w14:paraId="763C28F3" w14:textId="77777777" w:rsidR="006C7641" w:rsidRPr="00F5316E" w:rsidRDefault="006C7641" w:rsidP="006C7641">
      <w:pPr>
        <w:spacing w:line="360" w:lineRule="auto"/>
        <w:jc w:val="both"/>
        <w:rPr>
          <w:rFonts w:asciiTheme="minorHAnsi" w:eastAsia="Candara" w:hAnsiTheme="minorHAnsi" w:cs="Candara"/>
          <w:noProof/>
        </w:rPr>
      </w:pPr>
      <w:r w:rsidRPr="00F5316E">
        <w:rPr>
          <w:rFonts w:asciiTheme="minorHAnsi" w:eastAsia="Candara" w:hAnsiTheme="minorHAnsi" w:cs="Candara"/>
          <w:noProof/>
        </w:rPr>
        <w:t>Bu evrede eğitim programı; derslik, klinik ortam, laboratuvarlarda, küçük ve büyük öğrenci grupları ile yürütülmektedir.</w:t>
      </w:r>
    </w:p>
    <w:p w14:paraId="7CFBF9BF" w14:textId="77777777" w:rsidR="006C7641" w:rsidRPr="00F5316E" w:rsidRDefault="006C7641" w:rsidP="006C7641">
      <w:pPr>
        <w:spacing w:after="0" w:line="240" w:lineRule="auto"/>
        <w:rPr>
          <w:rFonts w:asciiTheme="minorHAnsi" w:eastAsia="Candara" w:hAnsiTheme="minorHAnsi" w:cs="Candara"/>
          <w:noProof/>
        </w:rPr>
      </w:pPr>
    </w:p>
    <w:p w14:paraId="69A8FDCF" w14:textId="77777777" w:rsidR="006C7641" w:rsidRPr="00F5316E" w:rsidRDefault="006C7641" w:rsidP="00863352">
      <w:pPr>
        <w:spacing w:line="360" w:lineRule="auto"/>
        <w:jc w:val="both"/>
        <w:rPr>
          <w:rFonts w:asciiTheme="minorHAnsi" w:hAnsiTheme="minorHAnsi"/>
          <w:b/>
          <w:noProof/>
        </w:rPr>
      </w:pPr>
      <w:bookmarkStart w:id="12" w:name="_Toc17791168"/>
      <w:r w:rsidRPr="00F5316E">
        <w:rPr>
          <w:rFonts w:asciiTheme="minorHAnsi" w:hAnsiTheme="minorHAnsi"/>
          <w:b/>
          <w:noProof/>
        </w:rPr>
        <w:t>Klinik Evre</w:t>
      </w:r>
      <w:bookmarkEnd w:id="12"/>
    </w:p>
    <w:p w14:paraId="131DDDEC" w14:textId="77777777" w:rsidR="006C7641" w:rsidRPr="00F5316E" w:rsidRDefault="006C7641" w:rsidP="006C7641">
      <w:pPr>
        <w:spacing w:line="360" w:lineRule="auto"/>
        <w:jc w:val="both"/>
        <w:rPr>
          <w:rFonts w:asciiTheme="minorHAnsi" w:eastAsia="Candara" w:hAnsiTheme="minorHAnsi" w:cs="Candara"/>
          <w:noProof/>
        </w:rPr>
      </w:pPr>
      <w:r w:rsidRPr="00F5316E">
        <w:rPr>
          <w:rFonts w:asciiTheme="minorHAnsi" w:eastAsia="Candara" w:hAnsiTheme="minorHAnsi" w:cs="Candara"/>
          <w:noProof/>
        </w:rPr>
        <w:t>Klinik evre, Dönem IV ve V’i kapsamaktadır. Bu evre, klinik uygulamalara ağırlık verecek şekilde yapılandırılmış zorunlu ve seçmeli staj programlarından oluşmaktadır.</w:t>
      </w:r>
    </w:p>
    <w:p w14:paraId="7BD7538A" w14:textId="77777777" w:rsidR="00E811D2" w:rsidRPr="00F5316E" w:rsidRDefault="00E811D2" w:rsidP="006C7641">
      <w:pPr>
        <w:pStyle w:val="Caption"/>
        <w:spacing w:line="360" w:lineRule="auto"/>
        <w:jc w:val="both"/>
        <w:rPr>
          <w:rFonts w:asciiTheme="minorHAnsi" w:hAnsiTheme="minorHAnsi" w:cstheme="minorHAnsi"/>
          <w:noProof/>
          <w:color w:val="auto"/>
          <w:sz w:val="24"/>
          <w:szCs w:val="24"/>
        </w:rPr>
      </w:pPr>
    </w:p>
    <w:p w14:paraId="0EACC6CD" w14:textId="77777777" w:rsidR="00E811D2" w:rsidRPr="00F5316E" w:rsidRDefault="00E811D2" w:rsidP="006C7641">
      <w:pPr>
        <w:pStyle w:val="Caption"/>
        <w:spacing w:line="360" w:lineRule="auto"/>
        <w:jc w:val="both"/>
        <w:rPr>
          <w:rFonts w:asciiTheme="minorHAnsi" w:hAnsiTheme="minorHAnsi" w:cstheme="minorHAnsi"/>
          <w:noProof/>
          <w:color w:val="auto"/>
          <w:sz w:val="24"/>
          <w:szCs w:val="24"/>
        </w:rPr>
      </w:pPr>
      <w:r w:rsidRPr="00F5316E">
        <w:rPr>
          <w:rFonts w:asciiTheme="minorHAnsi" w:hAnsiTheme="minorHAnsi"/>
          <w:noProof/>
          <w:lang w:val="en-US"/>
        </w:rPr>
        <w:drawing>
          <wp:inline distT="0" distB="0" distL="0" distR="0" wp14:anchorId="19159D47" wp14:editId="6D3F7EC3">
            <wp:extent cx="5608320" cy="2384401"/>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8320" cy="2384401"/>
                    </a:xfrm>
                    <a:prstGeom prst="rect">
                      <a:avLst/>
                    </a:prstGeom>
                  </pic:spPr>
                </pic:pic>
              </a:graphicData>
            </a:graphic>
          </wp:inline>
        </w:drawing>
      </w:r>
    </w:p>
    <w:p w14:paraId="15536F15" w14:textId="77777777" w:rsidR="00E811D2" w:rsidRPr="00F5316E" w:rsidRDefault="00E811D2" w:rsidP="006C7641">
      <w:pPr>
        <w:pStyle w:val="Caption"/>
        <w:spacing w:line="360" w:lineRule="auto"/>
        <w:jc w:val="both"/>
        <w:rPr>
          <w:rFonts w:asciiTheme="minorHAnsi" w:hAnsiTheme="minorHAnsi" w:cstheme="minorHAnsi"/>
          <w:noProof/>
          <w:color w:val="auto"/>
          <w:sz w:val="24"/>
          <w:szCs w:val="24"/>
        </w:rPr>
      </w:pPr>
    </w:p>
    <w:p w14:paraId="3CD92C7B" w14:textId="77777777" w:rsidR="00E811D2" w:rsidRPr="00F5316E" w:rsidRDefault="00E811D2" w:rsidP="00CA44C0">
      <w:pPr>
        <w:pStyle w:val="Caption"/>
        <w:spacing w:line="360" w:lineRule="auto"/>
        <w:rPr>
          <w:rFonts w:asciiTheme="minorHAnsi" w:hAnsiTheme="minorHAnsi"/>
          <w:noProof/>
        </w:rPr>
      </w:pPr>
      <w:r w:rsidRPr="00F5316E">
        <w:rPr>
          <w:rFonts w:asciiTheme="minorHAnsi" w:hAnsiTheme="minorHAnsi" w:cstheme="minorHAnsi"/>
          <w:noProof/>
          <w:color w:val="auto"/>
          <w:sz w:val="24"/>
          <w:szCs w:val="24"/>
        </w:rPr>
        <w:lastRenderedPageBreak/>
        <w:t xml:space="preserve">Şekil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Şekil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5</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Dönem IV Program Yapısı</w:t>
      </w:r>
      <w:r w:rsidR="00CA44C0" w:rsidRPr="00F5316E">
        <w:rPr>
          <w:rFonts w:asciiTheme="minorHAnsi" w:hAnsiTheme="minorHAnsi" w:cstheme="minorHAnsi"/>
          <w:noProof/>
          <w:color w:val="auto"/>
          <w:sz w:val="24"/>
          <w:szCs w:val="24"/>
        </w:rPr>
        <w:t xml:space="preserve"> </w:t>
      </w:r>
      <w:r w:rsidRPr="00F5316E">
        <w:rPr>
          <w:rFonts w:asciiTheme="minorHAnsi" w:hAnsiTheme="minorHAnsi" w:cstheme="minorHAnsi"/>
          <w:noProof/>
        </w:rPr>
        <w:t>(</w:t>
      </w:r>
      <w:hyperlink r:id="rId31" w:history="1">
        <w:r w:rsidRPr="00F5316E">
          <w:rPr>
            <w:rStyle w:val="Hyperlink"/>
            <w:rFonts w:cstheme="minorHAnsi"/>
            <w:noProof/>
            <w:color w:val="0070C0"/>
            <w:spacing w:val="-10"/>
          </w:rPr>
          <w:t>http://tip.comu.edu.tr/donem-4.html</w:t>
        </w:r>
      </w:hyperlink>
      <w:r w:rsidRPr="00F5316E">
        <w:rPr>
          <w:rFonts w:asciiTheme="minorHAnsi" w:hAnsiTheme="minorHAnsi" w:cstheme="minorHAnsi"/>
          <w:noProof/>
        </w:rPr>
        <w:t xml:space="preserve">) </w:t>
      </w:r>
    </w:p>
    <w:p w14:paraId="728C38D5" w14:textId="77777777" w:rsidR="00E811D2" w:rsidRPr="00F5316E" w:rsidRDefault="00E811D2" w:rsidP="006C7641">
      <w:pPr>
        <w:pStyle w:val="Caption"/>
        <w:spacing w:line="360" w:lineRule="auto"/>
        <w:jc w:val="both"/>
        <w:rPr>
          <w:rFonts w:asciiTheme="minorHAnsi" w:hAnsiTheme="minorHAnsi" w:cstheme="minorHAnsi"/>
          <w:noProof/>
          <w:color w:val="auto"/>
          <w:sz w:val="24"/>
          <w:szCs w:val="24"/>
        </w:rPr>
      </w:pPr>
    </w:p>
    <w:p w14:paraId="086D2E88" w14:textId="77777777" w:rsidR="00E811D2" w:rsidRPr="00F5316E" w:rsidRDefault="00E811D2" w:rsidP="006C7641">
      <w:pPr>
        <w:pStyle w:val="Caption"/>
        <w:spacing w:line="360" w:lineRule="auto"/>
        <w:jc w:val="both"/>
        <w:rPr>
          <w:rFonts w:asciiTheme="minorHAnsi" w:hAnsiTheme="minorHAnsi" w:cstheme="minorHAnsi"/>
          <w:noProof/>
          <w:color w:val="auto"/>
          <w:sz w:val="24"/>
          <w:szCs w:val="24"/>
        </w:rPr>
      </w:pPr>
    </w:p>
    <w:p w14:paraId="5F9EC14A" w14:textId="77777777" w:rsidR="00E811D2" w:rsidRPr="00F5316E" w:rsidRDefault="00CA44C0" w:rsidP="006C7641">
      <w:pPr>
        <w:pStyle w:val="Caption"/>
        <w:spacing w:line="360" w:lineRule="auto"/>
        <w:jc w:val="both"/>
        <w:rPr>
          <w:rFonts w:asciiTheme="minorHAnsi" w:eastAsia="Candara" w:hAnsiTheme="minorHAnsi" w:cstheme="minorHAnsi"/>
          <w:noProof/>
          <w:color w:val="auto"/>
          <w:sz w:val="24"/>
          <w:szCs w:val="24"/>
        </w:rPr>
      </w:pPr>
      <w:r w:rsidRPr="00F5316E">
        <w:rPr>
          <w:rFonts w:asciiTheme="minorHAnsi" w:hAnsiTheme="minorHAnsi"/>
          <w:noProof/>
          <w:lang w:val="en-US"/>
        </w:rPr>
        <w:drawing>
          <wp:inline distT="0" distB="0" distL="0" distR="0" wp14:anchorId="37EEF41A" wp14:editId="65176D9F">
            <wp:extent cx="5608320" cy="1846567"/>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8320" cy="1846567"/>
                    </a:xfrm>
                    <a:prstGeom prst="rect">
                      <a:avLst/>
                    </a:prstGeom>
                  </pic:spPr>
                </pic:pic>
              </a:graphicData>
            </a:graphic>
          </wp:inline>
        </w:drawing>
      </w:r>
    </w:p>
    <w:p w14:paraId="686A2253" w14:textId="77777777" w:rsidR="00CA44C0" w:rsidRPr="00F5316E" w:rsidRDefault="00CA44C0" w:rsidP="00CA44C0">
      <w:pPr>
        <w:pStyle w:val="Caption"/>
        <w:spacing w:line="360" w:lineRule="auto"/>
        <w:rPr>
          <w:rFonts w:asciiTheme="minorHAnsi" w:hAnsiTheme="minorHAnsi"/>
          <w:b w:val="0"/>
          <w:noProof/>
        </w:rPr>
      </w:pPr>
      <w:bookmarkStart w:id="13" w:name="_Toc17791322"/>
      <w:r w:rsidRPr="00F5316E">
        <w:rPr>
          <w:rFonts w:asciiTheme="minorHAnsi" w:hAnsiTheme="minorHAnsi" w:cstheme="minorHAnsi"/>
          <w:noProof/>
          <w:color w:val="auto"/>
          <w:sz w:val="24"/>
          <w:szCs w:val="24"/>
        </w:rPr>
        <w:t xml:space="preserve">Şekil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Şekil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6</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Dönem V Program Yapısı</w:t>
      </w:r>
      <w:bookmarkEnd w:id="13"/>
      <w:r w:rsidRPr="00F5316E">
        <w:rPr>
          <w:rFonts w:asciiTheme="minorHAnsi" w:hAnsiTheme="minorHAnsi" w:cstheme="minorHAnsi"/>
          <w:noProof/>
          <w:color w:val="auto"/>
          <w:sz w:val="24"/>
          <w:szCs w:val="24"/>
        </w:rPr>
        <w:t xml:space="preserve"> </w:t>
      </w:r>
      <w:r w:rsidRPr="00F5316E">
        <w:rPr>
          <w:rFonts w:asciiTheme="minorHAnsi" w:hAnsiTheme="minorHAnsi" w:cstheme="minorHAnsi"/>
          <w:noProof/>
        </w:rPr>
        <w:t>(</w:t>
      </w:r>
      <w:hyperlink r:id="rId33" w:history="1">
        <w:r w:rsidRPr="00F5316E">
          <w:rPr>
            <w:rStyle w:val="Hyperlink"/>
            <w:rFonts w:cstheme="minorHAnsi"/>
            <w:noProof/>
            <w:color w:val="0070C0"/>
            <w:spacing w:val="-10"/>
          </w:rPr>
          <w:t>http://tip.comu.edu.tr/donem-5.html</w:t>
        </w:r>
      </w:hyperlink>
      <w:r w:rsidRPr="00F5316E">
        <w:rPr>
          <w:rFonts w:asciiTheme="minorHAnsi" w:hAnsiTheme="minorHAnsi" w:cstheme="minorHAnsi"/>
          <w:noProof/>
        </w:rPr>
        <w:t xml:space="preserve">) </w:t>
      </w:r>
    </w:p>
    <w:p w14:paraId="4AB3C050" w14:textId="77777777" w:rsidR="006C7641" w:rsidRPr="00F5316E" w:rsidRDefault="006C7641" w:rsidP="006C7641">
      <w:pPr>
        <w:spacing w:line="360" w:lineRule="auto"/>
        <w:jc w:val="both"/>
        <w:rPr>
          <w:rFonts w:asciiTheme="minorHAnsi" w:eastAsia="Candara" w:hAnsiTheme="minorHAnsi" w:cs="Candara"/>
          <w:noProof/>
        </w:rPr>
      </w:pPr>
    </w:p>
    <w:p w14:paraId="6CE5A80F" w14:textId="77777777" w:rsidR="006C7641" w:rsidRPr="00F5316E" w:rsidRDefault="006C7641" w:rsidP="00F5316E">
      <w:p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Bu evrede öğrencilere yeterlik kazandırmaya yönelik öğrenme ve öğretme strateji ve yöntemleri kullanılmaktadır. Bu evrede eğitim; sunum, hasta başı eğitim vizitleri ve uygulama, poliklinik uygulamalar, olguya dayalı tartışma, mesleksel beceri eğitimleri, seminer-makale eğitimlerini içermektedir.</w:t>
      </w:r>
    </w:p>
    <w:p w14:paraId="416D2FF9" w14:textId="77777777" w:rsidR="006C7641" w:rsidRPr="00F5316E" w:rsidRDefault="006C7641" w:rsidP="006C7641">
      <w:pPr>
        <w:spacing w:after="0" w:line="240" w:lineRule="auto"/>
        <w:rPr>
          <w:rFonts w:asciiTheme="minorHAnsi" w:eastAsia="Candara" w:hAnsiTheme="minorHAnsi" w:cs="Candara"/>
          <w:noProof/>
          <w:sz w:val="24"/>
          <w:szCs w:val="24"/>
        </w:rPr>
      </w:pPr>
    </w:p>
    <w:p w14:paraId="14D64C49" w14:textId="77777777" w:rsidR="006C7641" w:rsidRPr="00F5316E" w:rsidRDefault="006C7641" w:rsidP="00863352">
      <w:pPr>
        <w:spacing w:line="360" w:lineRule="auto"/>
        <w:jc w:val="both"/>
        <w:rPr>
          <w:rFonts w:asciiTheme="minorHAnsi" w:hAnsiTheme="minorHAnsi"/>
          <w:b/>
          <w:noProof/>
        </w:rPr>
      </w:pPr>
      <w:bookmarkStart w:id="14" w:name="_Toc17791169"/>
      <w:r w:rsidRPr="00F5316E">
        <w:rPr>
          <w:rFonts w:asciiTheme="minorHAnsi" w:hAnsiTheme="minorHAnsi"/>
          <w:b/>
          <w:noProof/>
        </w:rPr>
        <w:t>Ön Hekimlik Evresi</w:t>
      </w:r>
      <w:bookmarkEnd w:id="14"/>
    </w:p>
    <w:p w14:paraId="7C39446A" w14:textId="77777777" w:rsidR="006C7641" w:rsidRPr="00F5316E" w:rsidRDefault="006C7641" w:rsidP="006C7641">
      <w:pPr>
        <w:spacing w:line="360" w:lineRule="auto"/>
        <w:jc w:val="both"/>
        <w:rPr>
          <w:rFonts w:asciiTheme="minorHAnsi" w:eastAsia="Candara" w:hAnsiTheme="minorHAnsi" w:cs="Candara"/>
          <w:noProof/>
        </w:rPr>
      </w:pPr>
      <w:r w:rsidRPr="00F5316E">
        <w:rPr>
          <w:rFonts w:asciiTheme="minorHAnsi" w:eastAsia="Candara" w:hAnsiTheme="minorHAnsi" w:cs="Candara"/>
          <w:noProof/>
          <w:sz w:val="24"/>
          <w:szCs w:val="24"/>
        </w:rPr>
        <w:t xml:space="preserve">Bu evre; öğrencinin eğitim aldığı birimin gözetiminde, hasta sorumluluğu almayı ve kazandıkları yeterlikleri performansa dönüştürmeyi sağlayacak servis, poliklinik ve saha çalışmalarını içermektedir </w:t>
      </w:r>
      <w:r w:rsidR="00F5316E">
        <w:rPr>
          <w:rFonts w:asciiTheme="minorHAnsi" w:eastAsia="Candara" w:hAnsiTheme="minorHAnsi" w:cs="Candara"/>
          <w:noProof/>
          <w:sz w:val="24"/>
          <w:szCs w:val="24"/>
        </w:rPr>
        <w:t>(</w:t>
      </w:r>
      <w:hyperlink r:id="rId34" w:history="1">
        <w:r w:rsidRPr="00F5316E">
          <w:rPr>
            <w:rStyle w:val="Hyperlink"/>
            <w:rFonts w:eastAsia="Candara" w:cs="Candara"/>
            <w:noProof/>
            <w:spacing w:val="-10"/>
            <w:sz w:val="20"/>
          </w:rPr>
          <w:t>http://tip.comu.edu.tr/donem-6.html</w:t>
        </w:r>
      </w:hyperlink>
      <w:r w:rsidR="00F5316E">
        <w:rPr>
          <w:rFonts w:asciiTheme="minorHAnsi" w:hAnsiTheme="minorHAnsi"/>
          <w:noProof/>
        </w:rPr>
        <w:t>)</w:t>
      </w:r>
    </w:p>
    <w:p w14:paraId="3C0283AE" w14:textId="77777777" w:rsidR="006C7641" w:rsidRPr="00F5316E" w:rsidRDefault="006C7641" w:rsidP="006C7641">
      <w:pPr>
        <w:spacing w:after="0" w:line="240" w:lineRule="auto"/>
        <w:rPr>
          <w:rFonts w:asciiTheme="minorHAnsi" w:eastAsia="Candara" w:hAnsiTheme="minorHAnsi" w:cs="Candara"/>
          <w:noProof/>
          <w:sz w:val="24"/>
          <w:szCs w:val="24"/>
        </w:rPr>
      </w:pPr>
    </w:p>
    <w:p w14:paraId="478276B6" w14:textId="77777777" w:rsidR="006C7641" w:rsidRPr="00F5316E" w:rsidRDefault="006C7641" w:rsidP="006C7641">
      <w:pPr>
        <w:pStyle w:val="Caption"/>
        <w:spacing w:line="360" w:lineRule="auto"/>
        <w:jc w:val="both"/>
        <w:rPr>
          <w:rFonts w:asciiTheme="minorHAnsi" w:eastAsia="Candara" w:hAnsiTheme="minorHAnsi" w:cstheme="minorHAnsi"/>
          <w:noProof/>
          <w:color w:val="auto"/>
          <w:sz w:val="24"/>
          <w:szCs w:val="24"/>
        </w:rPr>
      </w:pPr>
      <w:bookmarkStart w:id="15" w:name="_Toc17791276"/>
      <w:r w:rsidRPr="00F5316E">
        <w:rPr>
          <w:rFonts w:asciiTheme="minorHAnsi" w:hAnsiTheme="minorHAnsi" w:cstheme="minorHAnsi"/>
          <w:noProof/>
          <w:color w:val="auto"/>
          <w:sz w:val="24"/>
          <w:szCs w:val="24"/>
        </w:rPr>
        <w:t xml:space="preserve">Tablo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Tablo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2</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Ön Hekimlik Programında Yer Alan Stajlar ve Süreleri</w:t>
      </w:r>
      <w:bookmarkEnd w:id="15"/>
    </w:p>
    <w:tbl>
      <w:tblPr>
        <w:tblStyle w:val="KlavuzTablo3-Vurgu11"/>
        <w:tblW w:w="8981" w:type="dxa"/>
        <w:tblLayout w:type="fixed"/>
        <w:tblLook w:val="0400" w:firstRow="0" w:lastRow="0" w:firstColumn="0" w:lastColumn="0" w:noHBand="0" w:noVBand="1"/>
      </w:tblPr>
      <w:tblGrid>
        <w:gridCol w:w="7338"/>
        <w:gridCol w:w="1643"/>
      </w:tblGrid>
      <w:tr w:rsidR="006C7641" w:rsidRPr="00F5316E" w14:paraId="5A8B33D6" w14:textId="77777777" w:rsidTr="006C7641">
        <w:trPr>
          <w:cnfStyle w:val="000000100000" w:firstRow="0" w:lastRow="0" w:firstColumn="0" w:lastColumn="0" w:oddVBand="0" w:evenVBand="0" w:oddHBand="1" w:evenHBand="0" w:firstRowFirstColumn="0" w:firstRowLastColumn="0" w:lastRowFirstColumn="0" w:lastRowLastColumn="0"/>
        </w:trPr>
        <w:tc>
          <w:tcPr>
            <w:tcW w:w="7338" w:type="dxa"/>
            <w:vAlign w:val="center"/>
          </w:tcPr>
          <w:p w14:paraId="73110F69" w14:textId="77777777" w:rsidR="006C7641" w:rsidRPr="00F5316E" w:rsidRDefault="006C7641" w:rsidP="006C7641">
            <w:pPr>
              <w:jc w:val="center"/>
              <w:rPr>
                <w:rFonts w:asciiTheme="minorHAnsi" w:eastAsia="Candara" w:hAnsiTheme="minorHAnsi" w:cstheme="minorHAnsi"/>
                <w:b/>
                <w:noProof/>
                <w:sz w:val="20"/>
              </w:rPr>
            </w:pPr>
            <w:r w:rsidRPr="00F5316E">
              <w:rPr>
                <w:rFonts w:asciiTheme="minorHAnsi" w:eastAsia="Candara" w:hAnsiTheme="minorHAnsi" w:cstheme="minorHAnsi"/>
                <w:b/>
                <w:noProof/>
                <w:sz w:val="20"/>
              </w:rPr>
              <w:t>Stajın Adı</w:t>
            </w:r>
          </w:p>
        </w:tc>
        <w:tc>
          <w:tcPr>
            <w:tcW w:w="1643" w:type="dxa"/>
            <w:vAlign w:val="center"/>
          </w:tcPr>
          <w:p w14:paraId="7089338A" w14:textId="77777777" w:rsidR="006C7641" w:rsidRPr="00F5316E" w:rsidRDefault="006C7641" w:rsidP="006C7641">
            <w:pPr>
              <w:jc w:val="center"/>
              <w:rPr>
                <w:rFonts w:asciiTheme="minorHAnsi" w:eastAsia="Candara" w:hAnsiTheme="minorHAnsi" w:cstheme="minorHAnsi"/>
                <w:b/>
                <w:noProof/>
                <w:sz w:val="20"/>
              </w:rPr>
            </w:pPr>
            <w:r w:rsidRPr="00F5316E">
              <w:rPr>
                <w:rFonts w:asciiTheme="minorHAnsi" w:eastAsia="Candara" w:hAnsiTheme="minorHAnsi" w:cstheme="minorHAnsi"/>
                <w:b/>
                <w:noProof/>
                <w:sz w:val="20"/>
              </w:rPr>
              <w:t>Süre (Hafta)</w:t>
            </w:r>
          </w:p>
        </w:tc>
      </w:tr>
      <w:tr w:rsidR="006C7641" w:rsidRPr="00F5316E" w14:paraId="06C29C1E" w14:textId="77777777" w:rsidTr="006C7641">
        <w:tc>
          <w:tcPr>
            <w:tcW w:w="7338" w:type="dxa"/>
            <w:vAlign w:val="center"/>
          </w:tcPr>
          <w:p w14:paraId="29507894"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Acil Tıp Anabilim Dalı</w:t>
            </w:r>
          </w:p>
        </w:tc>
        <w:tc>
          <w:tcPr>
            <w:tcW w:w="1643" w:type="dxa"/>
            <w:vAlign w:val="center"/>
          </w:tcPr>
          <w:p w14:paraId="0F2E8575" w14:textId="77777777" w:rsidR="006C7641" w:rsidRPr="00F5316E" w:rsidRDefault="006C7641"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8 </w:t>
            </w:r>
          </w:p>
        </w:tc>
      </w:tr>
      <w:tr w:rsidR="006C7641" w:rsidRPr="00F5316E" w14:paraId="07365D8A" w14:textId="77777777" w:rsidTr="006C7641">
        <w:trPr>
          <w:cnfStyle w:val="000000100000" w:firstRow="0" w:lastRow="0" w:firstColumn="0" w:lastColumn="0" w:oddVBand="0" w:evenVBand="0" w:oddHBand="1" w:evenHBand="0" w:firstRowFirstColumn="0" w:firstRowLastColumn="0" w:lastRowFirstColumn="0" w:lastRowLastColumn="0"/>
        </w:trPr>
        <w:tc>
          <w:tcPr>
            <w:tcW w:w="7338" w:type="dxa"/>
            <w:vAlign w:val="center"/>
          </w:tcPr>
          <w:p w14:paraId="72EBF0BB"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Aile Hekimliği</w:t>
            </w:r>
          </w:p>
        </w:tc>
        <w:tc>
          <w:tcPr>
            <w:tcW w:w="1643" w:type="dxa"/>
            <w:vAlign w:val="center"/>
          </w:tcPr>
          <w:p w14:paraId="607F1ADC" w14:textId="77777777" w:rsidR="006C7641" w:rsidRPr="00F5316E" w:rsidRDefault="006C7641"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4 </w:t>
            </w:r>
          </w:p>
        </w:tc>
      </w:tr>
      <w:tr w:rsidR="006C7641" w:rsidRPr="00F5316E" w14:paraId="4B71AC29" w14:textId="77777777" w:rsidTr="006C7641">
        <w:tc>
          <w:tcPr>
            <w:tcW w:w="7338" w:type="dxa"/>
            <w:vAlign w:val="center"/>
          </w:tcPr>
          <w:p w14:paraId="4BAF3506"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Halk Sağlığı</w:t>
            </w:r>
          </w:p>
        </w:tc>
        <w:tc>
          <w:tcPr>
            <w:tcW w:w="1643" w:type="dxa"/>
            <w:vAlign w:val="center"/>
          </w:tcPr>
          <w:p w14:paraId="1B92025F" w14:textId="77777777" w:rsidR="006C7641" w:rsidRPr="00F5316E" w:rsidRDefault="006C7641"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6</w:t>
            </w:r>
          </w:p>
        </w:tc>
      </w:tr>
      <w:tr w:rsidR="006C7641" w:rsidRPr="00F5316E" w14:paraId="735F4B6B" w14:textId="77777777" w:rsidTr="006C7641">
        <w:trPr>
          <w:cnfStyle w:val="000000100000" w:firstRow="0" w:lastRow="0" w:firstColumn="0" w:lastColumn="0" w:oddVBand="0" w:evenVBand="0" w:oddHBand="1" w:evenHBand="0" w:firstRowFirstColumn="0" w:firstRowLastColumn="0" w:lastRowFirstColumn="0" w:lastRowLastColumn="0"/>
        </w:trPr>
        <w:tc>
          <w:tcPr>
            <w:tcW w:w="7338" w:type="dxa"/>
            <w:vAlign w:val="center"/>
          </w:tcPr>
          <w:p w14:paraId="62E67CD4"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Dâhili Bilimler (İç Hastalıkları, Kardiyoloji, Enfeksiyon Hastalıkları, Göğüs Hastalıkları)</w:t>
            </w:r>
          </w:p>
        </w:tc>
        <w:tc>
          <w:tcPr>
            <w:tcW w:w="1643" w:type="dxa"/>
            <w:vAlign w:val="center"/>
          </w:tcPr>
          <w:p w14:paraId="3F4FCC59" w14:textId="77777777" w:rsidR="006C7641" w:rsidRPr="00F5316E" w:rsidRDefault="006C7641"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8 </w:t>
            </w:r>
          </w:p>
        </w:tc>
      </w:tr>
      <w:tr w:rsidR="006C7641" w:rsidRPr="00F5316E" w14:paraId="41D4F66F" w14:textId="77777777" w:rsidTr="006C7641">
        <w:tc>
          <w:tcPr>
            <w:tcW w:w="7338" w:type="dxa"/>
            <w:vAlign w:val="center"/>
          </w:tcPr>
          <w:p w14:paraId="29DD46F3"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Çocuk Sağlığı ve Hastalıkları</w:t>
            </w:r>
          </w:p>
        </w:tc>
        <w:tc>
          <w:tcPr>
            <w:tcW w:w="1643" w:type="dxa"/>
            <w:vAlign w:val="center"/>
          </w:tcPr>
          <w:p w14:paraId="28F7B484" w14:textId="77777777" w:rsidR="006C7641" w:rsidRPr="00F5316E" w:rsidRDefault="006C7641"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8 </w:t>
            </w:r>
          </w:p>
        </w:tc>
      </w:tr>
      <w:tr w:rsidR="006C7641" w:rsidRPr="00F5316E" w14:paraId="3211B700" w14:textId="77777777" w:rsidTr="006C7641">
        <w:trPr>
          <w:cnfStyle w:val="000000100000" w:firstRow="0" w:lastRow="0" w:firstColumn="0" w:lastColumn="0" w:oddVBand="0" w:evenVBand="0" w:oddHBand="1" w:evenHBand="0" w:firstRowFirstColumn="0" w:firstRowLastColumn="0" w:lastRowFirstColumn="0" w:lastRowLastColumn="0"/>
        </w:trPr>
        <w:tc>
          <w:tcPr>
            <w:tcW w:w="7338" w:type="dxa"/>
            <w:vAlign w:val="center"/>
          </w:tcPr>
          <w:p w14:paraId="21FEC8EF"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Kadın Hastalıkları ve Doğum</w:t>
            </w:r>
          </w:p>
        </w:tc>
        <w:tc>
          <w:tcPr>
            <w:tcW w:w="1643" w:type="dxa"/>
            <w:vAlign w:val="center"/>
          </w:tcPr>
          <w:p w14:paraId="466F2CAD" w14:textId="77777777" w:rsidR="006C7641" w:rsidRPr="00F5316E" w:rsidRDefault="006C7641"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4 </w:t>
            </w:r>
          </w:p>
        </w:tc>
      </w:tr>
      <w:tr w:rsidR="006C7641" w:rsidRPr="00F5316E" w14:paraId="652EA97B" w14:textId="77777777" w:rsidTr="006C7641">
        <w:tc>
          <w:tcPr>
            <w:tcW w:w="7338" w:type="dxa"/>
            <w:vAlign w:val="center"/>
          </w:tcPr>
          <w:p w14:paraId="6CA63FC8"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lastRenderedPageBreak/>
              <w:t>Ruh sağlığı ve hastalıkları</w:t>
            </w:r>
          </w:p>
        </w:tc>
        <w:tc>
          <w:tcPr>
            <w:tcW w:w="1643" w:type="dxa"/>
            <w:vAlign w:val="center"/>
          </w:tcPr>
          <w:p w14:paraId="40E9D21E" w14:textId="77777777" w:rsidR="006C7641" w:rsidRPr="00F5316E" w:rsidRDefault="00863352"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4 </w:t>
            </w:r>
          </w:p>
        </w:tc>
      </w:tr>
      <w:tr w:rsidR="006C7641" w:rsidRPr="00F5316E" w14:paraId="65D5438A" w14:textId="77777777" w:rsidTr="006C7641">
        <w:trPr>
          <w:cnfStyle w:val="000000100000" w:firstRow="0" w:lastRow="0" w:firstColumn="0" w:lastColumn="0" w:oddVBand="0" w:evenVBand="0" w:oddHBand="1" w:evenHBand="0" w:firstRowFirstColumn="0" w:firstRowLastColumn="0" w:lastRowFirstColumn="0" w:lastRowLastColumn="0"/>
        </w:trPr>
        <w:tc>
          <w:tcPr>
            <w:tcW w:w="7338" w:type="dxa"/>
            <w:vAlign w:val="center"/>
          </w:tcPr>
          <w:p w14:paraId="4A28B2B1"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Genel Cerrahi</w:t>
            </w:r>
          </w:p>
        </w:tc>
        <w:tc>
          <w:tcPr>
            <w:tcW w:w="1643" w:type="dxa"/>
            <w:vAlign w:val="center"/>
          </w:tcPr>
          <w:p w14:paraId="165C166E" w14:textId="77777777" w:rsidR="006C7641" w:rsidRPr="00F5316E" w:rsidRDefault="00863352"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4 </w:t>
            </w:r>
          </w:p>
        </w:tc>
      </w:tr>
      <w:tr w:rsidR="006C7641" w:rsidRPr="00F5316E" w14:paraId="5F170A9A" w14:textId="77777777" w:rsidTr="006C7641">
        <w:tc>
          <w:tcPr>
            <w:tcW w:w="7338" w:type="dxa"/>
            <w:vAlign w:val="center"/>
          </w:tcPr>
          <w:p w14:paraId="418CED35"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Adli Tıp</w:t>
            </w:r>
          </w:p>
        </w:tc>
        <w:tc>
          <w:tcPr>
            <w:tcW w:w="1643" w:type="dxa"/>
            <w:vAlign w:val="center"/>
          </w:tcPr>
          <w:p w14:paraId="5674EF8E" w14:textId="77777777" w:rsidR="006C7641" w:rsidRPr="00F5316E" w:rsidRDefault="00863352" w:rsidP="006C7641">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2 </w:t>
            </w:r>
          </w:p>
        </w:tc>
      </w:tr>
      <w:tr w:rsidR="006C7641" w:rsidRPr="00F5316E" w14:paraId="02A8E5C1" w14:textId="77777777" w:rsidTr="006C7641">
        <w:trPr>
          <w:cnfStyle w:val="000000100000" w:firstRow="0" w:lastRow="0" w:firstColumn="0" w:lastColumn="0" w:oddVBand="0" w:evenVBand="0" w:oddHBand="1" w:evenHBand="0" w:firstRowFirstColumn="0" w:firstRowLastColumn="0" w:lastRowFirstColumn="0" w:lastRowLastColumn="0"/>
        </w:trPr>
        <w:tc>
          <w:tcPr>
            <w:tcW w:w="7338" w:type="dxa"/>
            <w:vAlign w:val="center"/>
          </w:tcPr>
          <w:p w14:paraId="11FEA4FE"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Seçmeli 1</w:t>
            </w:r>
          </w:p>
        </w:tc>
        <w:tc>
          <w:tcPr>
            <w:tcW w:w="1643" w:type="dxa"/>
            <w:vAlign w:val="center"/>
          </w:tcPr>
          <w:p w14:paraId="710C5F17" w14:textId="77777777" w:rsidR="006C7641" w:rsidRPr="00F5316E" w:rsidRDefault="006C7641" w:rsidP="00863352">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2 </w:t>
            </w:r>
          </w:p>
        </w:tc>
      </w:tr>
      <w:tr w:rsidR="006C7641" w:rsidRPr="00F5316E" w14:paraId="4448BB9D" w14:textId="77777777" w:rsidTr="006C7641">
        <w:tc>
          <w:tcPr>
            <w:tcW w:w="7338" w:type="dxa"/>
            <w:vAlign w:val="center"/>
          </w:tcPr>
          <w:p w14:paraId="2482BBE9" w14:textId="77777777" w:rsidR="006C7641" w:rsidRPr="00F5316E" w:rsidRDefault="006C7641" w:rsidP="006C7641">
            <w:pPr>
              <w:rPr>
                <w:rFonts w:asciiTheme="minorHAnsi" w:eastAsia="Candara" w:hAnsiTheme="minorHAnsi" w:cstheme="minorHAnsi"/>
                <w:b/>
                <w:noProof/>
                <w:sz w:val="20"/>
              </w:rPr>
            </w:pPr>
            <w:r w:rsidRPr="00F5316E">
              <w:rPr>
                <w:rFonts w:asciiTheme="minorHAnsi" w:eastAsia="Candara" w:hAnsiTheme="minorHAnsi" w:cstheme="minorHAnsi"/>
                <w:noProof/>
                <w:sz w:val="20"/>
              </w:rPr>
              <w:t>Seçmeli 2</w:t>
            </w:r>
          </w:p>
        </w:tc>
        <w:tc>
          <w:tcPr>
            <w:tcW w:w="1643" w:type="dxa"/>
            <w:vAlign w:val="center"/>
          </w:tcPr>
          <w:p w14:paraId="466FA639" w14:textId="77777777" w:rsidR="006C7641" w:rsidRPr="00F5316E" w:rsidRDefault="006C7641" w:rsidP="00863352">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 xml:space="preserve">2 </w:t>
            </w:r>
          </w:p>
        </w:tc>
      </w:tr>
    </w:tbl>
    <w:p w14:paraId="355246E2" w14:textId="77777777" w:rsidR="006C7641" w:rsidRPr="00F5316E" w:rsidRDefault="006C7641" w:rsidP="006C7641">
      <w:pPr>
        <w:spacing w:after="0" w:line="240" w:lineRule="auto"/>
        <w:rPr>
          <w:rFonts w:asciiTheme="minorHAnsi" w:eastAsia="Candara" w:hAnsiTheme="minorHAnsi" w:cs="Candara"/>
          <w:noProof/>
          <w:sz w:val="24"/>
          <w:szCs w:val="24"/>
        </w:rPr>
      </w:pPr>
    </w:p>
    <w:p w14:paraId="30762591" w14:textId="77777777" w:rsidR="006C7641" w:rsidRPr="00F5316E" w:rsidRDefault="006C7641" w:rsidP="006C7641">
      <w:pPr>
        <w:spacing w:after="0" w:line="240" w:lineRule="auto"/>
        <w:rPr>
          <w:rFonts w:asciiTheme="minorHAnsi" w:eastAsia="Candara" w:hAnsiTheme="minorHAnsi" w:cs="Candara"/>
          <w:noProof/>
          <w:sz w:val="24"/>
          <w:szCs w:val="24"/>
        </w:rPr>
      </w:pPr>
    </w:p>
    <w:p w14:paraId="3F8C00DF" w14:textId="77777777" w:rsidR="006C7641" w:rsidRPr="00F5316E" w:rsidRDefault="006C7641" w:rsidP="006C7641">
      <w:pPr>
        <w:spacing w:line="360" w:lineRule="auto"/>
        <w:jc w:val="both"/>
        <w:rPr>
          <w:rFonts w:asciiTheme="minorHAnsi" w:hAnsiTheme="minorHAnsi"/>
          <w:noProof/>
          <w:sz w:val="24"/>
          <w:szCs w:val="24"/>
        </w:rPr>
      </w:pPr>
      <w:r w:rsidRPr="00F5316E">
        <w:rPr>
          <w:rFonts w:asciiTheme="minorHAnsi" w:hAnsiTheme="minorHAnsi"/>
          <w:b/>
          <w:noProof/>
          <w:sz w:val="24"/>
          <w:szCs w:val="24"/>
        </w:rPr>
        <w:t>Seçmeli Dersler</w:t>
      </w:r>
    </w:p>
    <w:p w14:paraId="790A32A4" w14:textId="77777777" w:rsidR="006C7641" w:rsidRPr="00F5316E" w:rsidRDefault="006C7641" w:rsidP="00F5316E">
      <w:pPr>
        <w:jc w:val="both"/>
        <w:rPr>
          <w:rFonts w:asciiTheme="minorHAnsi" w:hAnsiTheme="minorHAnsi"/>
          <w:noProof/>
          <w:sz w:val="24"/>
          <w:szCs w:val="24"/>
        </w:rPr>
      </w:pPr>
      <w:r w:rsidRPr="00F5316E">
        <w:rPr>
          <w:rFonts w:asciiTheme="minorHAnsi" w:hAnsiTheme="minorHAnsi"/>
          <w:noProof/>
          <w:sz w:val="24"/>
          <w:szCs w:val="24"/>
        </w:rPr>
        <w:t xml:space="preserve">Klinik öncesi dönemde öğrencilerin farklı konulardaki ilgilerinin gelişmesi, bilgi beceri edinmeleri için tıp ve tıp dışı konularda seçmeli derslere Klnik dönemde tıp alanından seçmeli derslere yer verilmiştir. </w:t>
      </w:r>
    </w:p>
    <w:p w14:paraId="1745B04C" w14:textId="77777777" w:rsidR="006C7641" w:rsidRPr="00F5316E" w:rsidRDefault="006C7641" w:rsidP="006C7641">
      <w:pPr>
        <w:spacing w:line="360" w:lineRule="auto"/>
        <w:jc w:val="both"/>
        <w:rPr>
          <w:rFonts w:asciiTheme="minorHAnsi" w:hAnsiTheme="minorHAnsi"/>
          <w:noProof/>
          <w:sz w:val="24"/>
          <w:szCs w:val="24"/>
        </w:rPr>
      </w:pPr>
      <w:r w:rsidRPr="00F5316E">
        <w:rPr>
          <w:rFonts w:asciiTheme="minorHAnsi" w:hAnsiTheme="minorHAnsi"/>
          <w:b/>
          <w:noProof/>
          <w:sz w:val="24"/>
          <w:szCs w:val="24"/>
        </w:rPr>
        <w:t xml:space="preserve">Bağımsız Çalışma </w:t>
      </w:r>
      <w:r w:rsidR="007F4C31" w:rsidRPr="00F5316E">
        <w:rPr>
          <w:rFonts w:asciiTheme="minorHAnsi" w:hAnsiTheme="minorHAnsi"/>
          <w:b/>
          <w:noProof/>
          <w:sz w:val="24"/>
          <w:szCs w:val="24"/>
        </w:rPr>
        <w:t>S</w:t>
      </w:r>
      <w:r w:rsidRPr="00F5316E">
        <w:rPr>
          <w:rFonts w:asciiTheme="minorHAnsi" w:hAnsiTheme="minorHAnsi"/>
          <w:b/>
          <w:noProof/>
          <w:sz w:val="24"/>
          <w:szCs w:val="24"/>
        </w:rPr>
        <w:t>aatleri</w:t>
      </w:r>
    </w:p>
    <w:p w14:paraId="67890AAE" w14:textId="77777777" w:rsidR="00BE05F3" w:rsidRPr="00F5316E" w:rsidRDefault="006C7641" w:rsidP="00F5316E">
      <w:pPr>
        <w:jc w:val="both"/>
        <w:rPr>
          <w:rFonts w:asciiTheme="minorHAnsi" w:hAnsiTheme="minorHAnsi"/>
          <w:noProof/>
          <w:sz w:val="24"/>
          <w:szCs w:val="24"/>
        </w:rPr>
      </w:pPr>
      <w:r w:rsidRPr="00F5316E">
        <w:rPr>
          <w:rFonts w:asciiTheme="minorHAnsi" w:hAnsiTheme="minorHAnsi"/>
          <w:noProof/>
          <w:sz w:val="24"/>
          <w:szCs w:val="24"/>
        </w:rPr>
        <w:t xml:space="preserve">Program </w:t>
      </w:r>
      <w:r w:rsidR="00863352" w:rsidRPr="00F5316E">
        <w:rPr>
          <w:rFonts w:asciiTheme="minorHAnsi" w:hAnsiTheme="minorHAnsi"/>
          <w:noProof/>
          <w:sz w:val="24"/>
          <w:szCs w:val="24"/>
        </w:rPr>
        <w:t xml:space="preserve">her dönemde </w:t>
      </w:r>
      <w:r w:rsidRPr="00F5316E">
        <w:rPr>
          <w:rFonts w:asciiTheme="minorHAnsi" w:hAnsiTheme="minorHAnsi"/>
          <w:noProof/>
          <w:sz w:val="24"/>
          <w:szCs w:val="24"/>
        </w:rPr>
        <w:t>öğrencilerin bağımsız çalışmalarına izin verecek biçimde yapılandırılmıştır.</w:t>
      </w:r>
      <w:bookmarkStart w:id="16" w:name="_Toc17791170"/>
    </w:p>
    <w:p w14:paraId="0F6BA276" w14:textId="77777777" w:rsidR="006C7641" w:rsidRPr="00F5316E" w:rsidRDefault="006C7641" w:rsidP="006C7641">
      <w:pPr>
        <w:spacing w:line="360" w:lineRule="auto"/>
        <w:jc w:val="both"/>
        <w:rPr>
          <w:rFonts w:asciiTheme="minorHAnsi" w:hAnsiTheme="minorHAnsi"/>
          <w:b/>
          <w:noProof/>
          <w:sz w:val="24"/>
          <w:szCs w:val="24"/>
        </w:rPr>
      </w:pPr>
      <w:r w:rsidRPr="00F5316E">
        <w:rPr>
          <w:rFonts w:asciiTheme="minorHAnsi" w:hAnsiTheme="minorHAnsi"/>
          <w:b/>
          <w:noProof/>
          <w:sz w:val="24"/>
          <w:szCs w:val="24"/>
        </w:rPr>
        <w:t>Öğrenen Merkezli Eğitim Uygulamaları</w:t>
      </w:r>
      <w:bookmarkEnd w:id="16"/>
    </w:p>
    <w:p w14:paraId="2F4435E7" w14:textId="77777777" w:rsidR="006C7641" w:rsidRPr="00F5316E" w:rsidRDefault="006C7641" w:rsidP="00F5316E">
      <w:pPr>
        <w:jc w:val="both"/>
        <w:rPr>
          <w:rFonts w:asciiTheme="minorHAnsi" w:hAnsiTheme="minorHAnsi"/>
          <w:noProof/>
          <w:sz w:val="24"/>
          <w:szCs w:val="24"/>
        </w:rPr>
      </w:pPr>
      <w:r w:rsidRPr="00F5316E">
        <w:rPr>
          <w:rFonts w:asciiTheme="minorHAnsi" w:hAnsiTheme="minorHAnsi"/>
          <w:noProof/>
          <w:sz w:val="24"/>
          <w:szCs w:val="24"/>
        </w:rPr>
        <w:t xml:space="preserve">-Klinik öncesi dönemde mesleksel beceri eğitimleri, laboratuvar dersleri, paneller ve olgu temelli tartışmalar, bilimsel araştırma dersi; </w:t>
      </w:r>
    </w:p>
    <w:p w14:paraId="66D498C3" w14:textId="77777777" w:rsidR="006C7641" w:rsidRPr="00F5316E" w:rsidRDefault="006C7641" w:rsidP="00F5316E">
      <w:pPr>
        <w:jc w:val="both"/>
        <w:rPr>
          <w:rFonts w:asciiTheme="minorHAnsi" w:hAnsiTheme="minorHAnsi"/>
          <w:noProof/>
          <w:sz w:val="24"/>
          <w:szCs w:val="24"/>
        </w:rPr>
      </w:pPr>
      <w:r w:rsidRPr="00F5316E">
        <w:rPr>
          <w:rFonts w:asciiTheme="minorHAnsi" w:hAnsiTheme="minorHAnsi"/>
          <w:noProof/>
          <w:sz w:val="24"/>
          <w:szCs w:val="24"/>
        </w:rPr>
        <w:t>-Klinik dönemde; hasta başı eğitimler, eğitim vizitleri, makale-olgu tartışmaları, toplum içi eğitimler  öğrenci merkezli eğitim uygulamalarıdır.</w:t>
      </w:r>
    </w:p>
    <w:p w14:paraId="04F55360" w14:textId="77777777" w:rsidR="00F5316E" w:rsidRPr="00F5316E" w:rsidRDefault="00F5316E" w:rsidP="00F5316E">
      <w:pPr>
        <w:jc w:val="both"/>
        <w:rPr>
          <w:rFonts w:asciiTheme="minorHAnsi" w:hAnsiTheme="minorHAnsi"/>
          <w:noProof/>
          <w:sz w:val="24"/>
          <w:szCs w:val="24"/>
        </w:rPr>
      </w:pPr>
    </w:p>
    <w:p w14:paraId="528C37E1" w14:textId="77777777" w:rsidR="006C7641" w:rsidRPr="00F5316E" w:rsidRDefault="006C7641" w:rsidP="006C7641">
      <w:pPr>
        <w:spacing w:line="360" w:lineRule="auto"/>
        <w:jc w:val="both"/>
        <w:rPr>
          <w:rFonts w:asciiTheme="minorHAnsi" w:hAnsiTheme="minorHAnsi"/>
          <w:b/>
          <w:noProof/>
          <w:sz w:val="24"/>
          <w:szCs w:val="24"/>
        </w:rPr>
      </w:pPr>
      <w:bookmarkStart w:id="17" w:name="_Toc17791171"/>
      <w:r w:rsidRPr="00F5316E">
        <w:rPr>
          <w:rFonts w:asciiTheme="minorHAnsi" w:hAnsiTheme="minorHAnsi"/>
          <w:b/>
          <w:noProof/>
          <w:sz w:val="24"/>
          <w:szCs w:val="24"/>
        </w:rPr>
        <w:t>Yatay ve Dikey Entegrasyon</w:t>
      </w:r>
      <w:bookmarkEnd w:id="17"/>
    </w:p>
    <w:p w14:paraId="6848A0CE" w14:textId="77777777" w:rsidR="006C7641" w:rsidRPr="00F5316E" w:rsidRDefault="006C7641" w:rsidP="006C7641">
      <w:pPr>
        <w:spacing w:line="360" w:lineRule="auto"/>
        <w:jc w:val="both"/>
        <w:rPr>
          <w:rFonts w:asciiTheme="minorHAnsi" w:hAnsiTheme="minorHAnsi"/>
          <w:i/>
          <w:noProof/>
          <w:sz w:val="24"/>
          <w:szCs w:val="24"/>
        </w:rPr>
      </w:pPr>
      <w:r w:rsidRPr="00F5316E">
        <w:rPr>
          <w:rFonts w:asciiTheme="minorHAnsi" w:hAnsiTheme="minorHAnsi"/>
          <w:i/>
          <w:noProof/>
          <w:sz w:val="24"/>
          <w:szCs w:val="24"/>
        </w:rPr>
        <w:t>Klinik öncesi Evre:</w:t>
      </w:r>
    </w:p>
    <w:p w14:paraId="454DF885" w14:textId="77777777" w:rsidR="006C7641" w:rsidRPr="00F5316E" w:rsidRDefault="006C7641" w:rsidP="00F5316E">
      <w:pPr>
        <w:jc w:val="both"/>
        <w:rPr>
          <w:rFonts w:asciiTheme="minorHAnsi" w:hAnsiTheme="minorHAnsi"/>
          <w:i/>
          <w:noProof/>
          <w:sz w:val="24"/>
          <w:szCs w:val="24"/>
        </w:rPr>
      </w:pPr>
      <w:r w:rsidRPr="00F5316E">
        <w:rPr>
          <w:rFonts w:asciiTheme="minorHAnsi" w:hAnsiTheme="minorHAnsi"/>
          <w:noProof/>
          <w:sz w:val="24"/>
          <w:szCs w:val="24"/>
        </w:rPr>
        <w:t xml:space="preserve">ÇOMÜTF’de eğitim programı klinik öncesi evrede kendi içinde konu bütünlüğü oluşturan sistem temelli kurullar şeklinde yapılandırılmıştır. Sistemler ise temel bilimler içinde yatay entegrasyonu sağlayacak biçimde ele alınmaktadır </w:t>
      </w:r>
    </w:p>
    <w:p w14:paraId="5B43DF8E" w14:textId="77777777" w:rsidR="006C7641" w:rsidRPr="00F5316E" w:rsidRDefault="006C7641" w:rsidP="00F5316E">
      <w:pPr>
        <w:jc w:val="both"/>
        <w:rPr>
          <w:rFonts w:asciiTheme="minorHAnsi" w:hAnsiTheme="minorHAnsi"/>
          <w:noProof/>
          <w:sz w:val="24"/>
          <w:szCs w:val="24"/>
        </w:rPr>
      </w:pPr>
      <w:r w:rsidRPr="00F5316E">
        <w:rPr>
          <w:rFonts w:asciiTheme="minorHAnsi" w:hAnsiTheme="minorHAnsi"/>
          <w:noProof/>
          <w:sz w:val="24"/>
          <w:szCs w:val="24"/>
        </w:rPr>
        <w:t xml:space="preserve">Klinik öncesi dönemde eğitim programında olgu tartışmaları, paneller, mesleki beceri uygulamaları, propedötik ile dikey entegrasyon desteklenmektedir. </w:t>
      </w:r>
    </w:p>
    <w:p w14:paraId="55E4313D" w14:textId="77777777" w:rsidR="006C7641" w:rsidRPr="00F5316E" w:rsidRDefault="006C7641" w:rsidP="00F5316E">
      <w:pPr>
        <w:jc w:val="both"/>
        <w:rPr>
          <w:rFonts w:asciiTheme="minorHAnsi" w:eastAsia="Candara" w:hAnsiTheme="minorHAnsi" w:cs="Candara"/>
          <w:b/>
          <w:noProof/>
          <w:sz w:val="24"/>
          <w:szCs w:val="24"/>
        </w:rPr>
      </w:pPr>
      <w:r w:rsidRPr="00F5316E">
        <w:rPr>
          <w:rFonts w:asciiTheme="minorHAnsi" w:eastAsia="Candara" w:hAnsiTheme="minorHAnsi" w:cs="Candara"/>
          <w:b/>
          <w:noProof/>
          <w:sz w:val="24"/>
          <w:szCs w:val="24"/>
        </w:rPr>
        <w:t>Klinik Evre</w:t>
      </w:r>
    </w:p>
    <w:p w14:paraId="2E41C528" w14:textId="77777777" w:rsidR="00ED5DC7" w:rsidRPr="00F5316E" w:rsidRDefault="006C7641" w:rsidP="00F5316E">
      <w:pPr>
        <w:jc w:val="both"/>
        <w:rPr>
          <w:rFonts w:asciiTheme="minorHAnsi" w:eastAsia="Candara" w:hAnsiTheme="minorHAnsi" w:cs="Candara"/>
          <w:noProof/>
          <w:sz w:val="24"/>
          <w:szCs w:val="24"/>
        </w:rPr>
      </w:pPr>
      <w:r w:rsidRPr="00F5316E">
        <w:rPr>
          <w:rFonts w:asciiTheme="minorHAnsi" w:hAnsiTheme="minorHAnsi"/>
          <w:noProof/>
          <w:sz w:val="24"/>
          <w:szCs w:val="24"/>
        </w:rPr>
        <w:t xml:space="preserve">Dönem IV ve V programları bütünleşik stajlar şeklinde yapılandırılmıştır Staj programlarında temel bilimlerle dikey entegrasyon sağlayacak biçimde eğitim </w:t>
      </w:r>
      <w:r w:rsidRPr="00F5316E">
        <w:rPr>
          <w:rFonts w:asciiTheme="minorHAnsi" w:hAnsiTheme="minorHAnsi"/>
          <w:noProof/>
          <w:sz w:val="24"/>
          <w:szCs w:val="24"/>
        </w:rPr>
        <w:lastRenderedPageBreak/>
        <w:t>programlarının amaçlarında ve ders programlarının içeriğinde dersler ve uygulamalara yer verilmiştir.</w:t>
      </w:r>
    </w:p>
    <w:p w14:paraId="2C355AC3" w14:textId="77777777" w:rsidR="00F5316E" w:rsidRPr="0073153E" w:rsidRDefault="0073153E" w:rsidP="0073153E">
      <w:pPr>
        <w:jc w:val="both"/>
        <w:rPr>
          <w:rFonts w:asciiTheme="minorHAnsi" w:eastAsia="Candara" w:hAnsiTheme="minorHAnsi" w:cs="Candara"/>
          <w:noProof/>
          <w:sz w:val="24"/>
          <w:szCs w:val="24"/>
        </w:rPr>
      </w:pPr>
      <w:r>
        <w:rPr>
          <w:rFonts w:asciiTheme="minorHAnsi" w:eastAsia="Candara" w:hAnsiTheme="minorHAnsi" w:cs="Candara"/>
          <w:noProof/>
          <w:sz w:val="24"/>
          <w:szCs w:val="24"/>
        </w:rPr>
        <w:t>ÇOMU Tıp Fakültesinde eğitim programı</w:t>
      </w:r>
      <w:r w:rsidR="00863352" w:rsidRPr="0073153E">
        <w:rPr>
          <w:rFonts w:asciiTheme="minorHAnsi" w:eastAsia="Candara" w:hAnsiTheme="minorHAnsi" w:cs="Candara"/>
          <w:noProof/>
          <w:sz w:val="24"/>
          <w:szCs w:val="24"/>
        </w:rPr>
        <w:t xml:space="preserve"> toplumun öncelikli sağlık sorunları göz önüne a</w:t>
      </w:r>
      <w:r w:rsidR="00F5316E" w:rsidRPr="0073153E">
        <w:rPr>
          <w:rFonts w:asciiTheme="minorHAnsi" w:eastAsia="Candara" w:hAnsiTheme="minorHAnsi" w:cs="Candara"/>
          <w:noProof/>
          <w:sz w:val="24"/>
          <w:szCs w:val="24"/>
        </w:rPr>
        <w:t>lınarak yapılandırılmış</w:t>
      </w:r>
      <w:r>
        <w:rPr>
          <w:rFonts w:asciiTheme="minorHAnsi" w:eastAsia="Candara" w:hAnsiTheme="minorHAnsi" w:cs="Candara"/>
          <w:noProof/>
          <w:sz w:val="24"/>
          <w:szCs w:val="24"/>
        </w:rPr>
        <w:t xml:space="preserve">, </w:t>
      </w:r>
      <w:r w:rsidR="00F5316E" w:rsidRPr="0073153E">
        <w:rPr>
          <w:rFonts w:asciiTheme="minorHAnsi" w:eastAsia="Candara" w:hAnsiTheme="minorHAnsi" w:cs="Candara"/>
          <w:noProof/>
          <w:sz w:val="24"/>
          <w:szCs w:val="24"/>
        </w:rPr>
        <w:t xml:space="preserve"> </w:t>
      </w:r>
    </w:p>
    <w:p w14:paraId="15E7AC68" w14:textId="77777777" w:rsidR="00F5316E" w:rsidRPr="00F5316E" w:rsidRDefault="00F5316E" w:rsidP="00F5316E">
      <w:pPr>
        <w:pStyle w:val="ListParagraph"/>
        <w:numPr>
          <w:ilvl w:val="0"/>
          <w:numId w:val="44"/>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Üçüncü basamak dışı sağlık kurumlarında eğitim ol</w:t>
      </w:r>
      <w:r>
        <w:rPr>
          <w:rFonts w:asciiTheme="minorHAnsi" w:eastAsia="Candara" w:hAnsiTheme="minorHAnsi" w:cs="Candara"/>
          <w:noProof/>
          <w:sz w:val="24"/>
          <w:szCs w:val="24"/>
        </w:rPr>
        <w:t>a</w:t>
      </w:r>
      <w:r w:rsidRPr="00F5316E">
        <w:rPr>
          <w:rFonts w:asciiTheme="minorHAnsi" w:eastAsia="Candara" w:hAnsiTheme="minorHAnsi" w:cs="Candara"/>
          <w:noProof/>
          <w:sz w:val="24"/>
          <w:szCs w:val="24"/>
        </w:rPr>
        <w:t xml:space="preserve">nakların bulunması, </w:t>
      </w:r>
    </w:p>
    <w:p w14:paraId="73CDC2C8" w14:textId="77777777" w:rsidR="00F5316E" w:rsidRPr="00F5316E" w:rsidRDefault="00F5316E" w:rsidP="00F5316E">
      <w:pPr>
        <w:pStyle w:val="ListParagraph"/>
        <w:numPr>
          <w:ilvl w:val="0"/>
          <w:numId w:val="44"/>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P</w:t>
      </w:r>
      <w:r w:rsidR="00863352" w:rsidRPr="00F5316E">
        <w:rPr>
          <w:rFonts w:asciiTheme="minorHAnsi" w:eastAsia="Candara" w:hAnsiTheme="minorHAnsi" w:cs="Candara"/>
          <w:noProof/>
          <w:sz w:val="24"/>
          <w:szCs w:val="24"/>
        </w:rPr>
        <w:t xml:space="preserve">rogramda kanıta dayalı tıp ögelerinin bulunması </w:t>
      </w:r>
    </w:p>
    <w:p w14:paraId="37B66AEB" w14:textId="77777777" w:rsidR="00F5316E" w:rsidRDefault="00F5316E" w:rsidP="00F5316E">
      <w:pPr>
        <w:pStyle w:val="ListParagraph"/>
        <w:numPr>
          <w:ilvl w:val="0"/>
          <w:numId w:val="44"/>
        </w:numPr>
        <w:jc w:val="both"/>
        <w:rPr>
          <w:rFonts w:asciiTheme="minorHAnsi" w:eastAsia="Candara" w:hAnsiTheme="minorHAnsi" w:cs="Candara"/>
          <w:noProof/>
          <w:sz w:val="24"/>
          <w:szCs w:val="24"/>
        </w:rPr>
      </w:pPr>
      <w:r>
        <w:rPr>
          <w:rFonts w:asciiTheme="minorHAnsi" w:eastAsia="Candara" w:hAnsiTheme="minorHAnsi" w:cs="Candara"/>
          <w:noProof/>
          <w:sz w:val="24"/>
          <w:szCs w:val="24"/>
        </w:rPr>
        <w:t>T</w:t>
      </w:r>
      <w:r w:rsidR="00863352" w:rsidRPr="00F5316E">
        <w:rPr>
          <w:rFonts w:asciiTheme="minorHAnsi" w:eastAsia="Candara" w:hAnsiTheme="minorHAnsi" w:cs="Candara"/>
          <w:noProof/>
          <w:sz w:val="24"/>
          <w:szCs w:val="24"/>
        </w:rPr>
        <w:t xml:space="preserve">üm dönemlerde, tanımlı bağımsız çalışma saatleri ve seçmeli derslerin bulunması </w:t>
      </w:r>
    </w:p>
    <w:p w14:paraId="6C308160" w14:textId="77777777" w:rsidR="0027514E" w:rsidRPr="00F5316E" w:rsidRDefault="00863352" w:rsidP="00F5316E">
      <w:pPr>
        <w:pStyle w:val="ListParagraph"/>
        <w:numPr>
          <w:ilvl w:val="0"/>
          <w:numId w:val="44"/>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İ</w:t>
      </w:r>
      <w:r w:rsidR="002447E7" w:rsidRPr="00F5316E">
        <w:rPr>
          <w:rFonts w:asciiTheme="minorHAnsi" w:eastAsia="Candara" w:hAnsiTheme="minorHAnsi" w:cs="Candara"/>
          <w:noProof/>
          <w:sz w:val="24"/>
          <w:szCs w:val="24"/>
        </w:rPr>
        <w:t>lk üç sınıfta yatay entegrasyonun uygun şekilde yapılandırılmış olması</w:t>
      </w:r>
      <w:r w:rsidRPr="00F5316E">
        <w:rPr>
          <w:rFonts w:asciiTheme="minorHAnsi" w:eastAsia="Candara" w:hAnsiTheme="minorHAnsi" w:cs="Candara"/>
          <w:noProof/>
          <w:sz w:val="24"/>
          <w:szCs w:val="24"/>
        </w:rPr>
        <w:t xml:space="preserve"> güçlü yönler olarak değerlendirilmiştir. </w:t>
      </w:r>
    </w:p>
    <w:p w14:paraId="1BE02F12" w14:textId="77777777" w:rsidR="00006956" w:rsidRPr="00F5316E" w:rsidRDefault="00006956" w:rsidP="004D1ACD">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006956" w:rsidRPr="00F5316E" w14:paraId="4D631C0E" w14:textId="77777777" w:rsidTr="00006956">
        <w:trPr>
          <w:trHeight w:val="3011"/>
        </w:trPr>
        <w:tc>
          <w:tcPr>
            <w:tcW w:w="1692" w:type="dxa"/>
            <w:shd w:val="clear" w:color="auto" w:fill="1F4E79"/>
          </w:tcPr>
          <w:p w14:paraId="027A8E4C" w14:textId="77777777" w:rsidR="00006956" w:rsidRPr="00F5316E" w:rsidRDefault="00006956" w:rsidP="00006956">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32B1BB66" w14:textId="77777777" w:rsidR="00006956" w:rsidRPr="00F5316E" w:rsidRDefault="00006956" w:rsidP="00006956">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676EFDF7" w14:textId="77777777" w:rsidR="00006956" w:rsidRPr="00F5316E" w:rsidRDefault="00006956" w:rsidP="00006956">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2.2. </w:t>
            </w:r>
            <w:bookmarkStart w:id="18" w:name="_Toc496708828"/>
            <w:r w:rsidRPr="00F5316E">
              <w:rPr>
                <w:rFonts w:asciiTheme="minorHAnsi" w:hAnsiTheme="minorHAnsi"/>
                <w:sz w:val="24"/>
                <w:szCs w:val="24"/>
              </w:rPr>
              <w:t>Eğitim programının içeriği</w:t>
            </w:r>
            <w:bookmarkEnd w:id="18"/>
            <w:r w:rsidRPr="00F5316E">
              <w:rPr>
                <w:rFonts w:asciiTheme="minorHAnsi" w:hAnsiTheme="minorHAnsi"/>
                <w:sz w:val="24"/>
                <w:szCs w:val="24"/>
              </w:rPr>
              <w:t xml:space="preserve"> </w:t>
            </w:r>
          </w:p>
          <w:p w14:paraId="2811C945" w14:textId="77777777" w:rsidR="00006956" w:rsidRPr="00F5316E" w:rsidRDefault="009E7532" w:rsidP="009E7532">
            <w:pPr>
              <w:spacing w:line="360" w:lineRule="auto"/>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Eğitim programının içeriği </w:t>
            </w:r>
            <w:r w:rsidRPr="00F5316E">
              <w:rPr>
                <w:rFonts w:asciiTheme="minorHAnsi" w:eastAsia="Candara" w:hAnsiTheme="minorHAnsi" w:cs="Candara"/>
                <w:noProof/>
                <w:sz w:val="24"/>
                <w:szCs w:val="24"/>
                <w:u w:val="single"/>
              </w:rPr>
              <w:t>mutlaka;</w:t>
            </w:r>
            <w:r w:rsidRPr="00F5316E">
              <w:rPr>
                <w:rFonts w:asciiTheme="minorHAnsi" w:eastAsia="Candara" w:hAnsiTheme="minorHAnsi" w:cs="Candara"/>
                <w:noProof/>
                <w:sz w:val="24"/>
                <w:szCs w:val="24"/>
              </w:rPr>
              <w:t xml:space="preserve"> Program yapısına uygun şekilde, her düzeydeki amaç ve hedefler doğrultusunda, yıllara/program evrelerine göre düzenlenmiş; Sistematik bir analiz çalışması ile güncel Ulusal Çekirdek Eğitim Programına (UÇEP) uygunluğu sağlanarak gösterilmiş; Davranış ve sosyal bilimler ile tıpta insan bilimlerine ilişkin uygulamalara yer vermiş; Bilimsel ilke ve yöntemleri kullanarak analitik, eleştirel düşünme ve değerlendirme, problem çözme, karar vermegibi becerileri geliştirecek öğrenme fırsatları sağlamış; Öğrencilerin bilimsel araştırmalara katılımını özendirecek ve araştırma yapma deneyimi kazandıracak öğrenme fırsatları sunmuş; Ekip çalışması anlayış ve becerilerini kazanmaya yönelik fırsatlar sağlamış; Öğrencileri mezuniyet sonrası </w:t>
            </w:r>
            <w:r w:rsidRPr="00F5316E">
              <w:rPr>
                <w:rFonts w:asciiTheme="minorHAnsi" w:hAnsiTheme="minorHAnsi"/>
                <w:sz w:val="24"/>
                <w:szCs w:val="24"/>
              </w:rPr>
              <w:t>eğitim ve çalışma koşullarına hazırlayacak uygulamalara yer vermiş olmalıdır.</w:t>
            </w:r>
          </w:p>
        </w:tc>
      </w:tr>
    </w:tbl>
    <w:p w14:paraId="6E382391" w14:textId="77777777" w:rsidR="00006956" w:rsidRPr="00F5316E" w:rsidRDefault="00006956" w:rsidP="004D1ACD">
      <w:pPr>
        <w:ind w:right="-64"/>
        <w:jc w:val="both"/>
        <w:rPr>
          <w:rFonts w:asciiTheme="minorHAnsi" w:hAnsiTheme="minorHAnsi" w:cs="Arial"/>
          <w:sz w:val="24"/>
          <w:szCs w:val="24"/>
        </w:rPr>
      </w:pPr>
    </w:p>
    <w:p w14:paraId="7AB973BF"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379A732E" w14:textId="77777777" w:rsidR="008B1A87" w:rsidRPr="00F5316E" w:rsidRDefault="00BE05F3" w:rsidP="008B1A87">
      <w:pPr>
        <w:spacing w:line="360" w:lineRule="auto"/>
        <w:jc w:val="both"/>
        <w:rPr>
          <w:rFonts w:asciiTheme="minorHAnsi" w:eastAsia="Candara" w:hAnsiTheme="minorHAnsi" w:cs="Candara"/>
          <w:b/>
          <w:i/>
          <w:noProof/>
        </w:rPr>
      </w:pPr>
      <w:bookmarkStart w:id="19" w:name="_Toc13731237"/>
      <w:bookmarkStart w:id="20" w:name="_Toc17344997"/>
      <w:bookmarkStart w:id="21" w:name="_Toc17791165"/>
      <w:r w:rsidRPr="00F5316E">
        <w:rPr>
          <w:rFonts w:asciiTheme="minorHAnsi" w:eastAsia="Candara" w:hAnsiTheme="minorHAnsi" w:cs="Candara"/>
          <w:b/>
          <w:i/>
          <w:noProof/>
        </w:rPr>
        <w:t>Programın Yapısı</w:t>
      </w:r>
      <w:bookmarkEnd w:id="19"/>
      <w:bookmarkEnd w:id="20"/>
      <w:bookmarkEnd w:id="21"/>
    </w:p>
    <w:p w14:paraId="3B416AE0" w14:textId="77777777" w:rsidR="00BE05F3" w:rsidRPr="00F5316E" w:rsidRDefault="00BE05F3" w:rsidP="00F5316E">
      <w:pPr>
        <w:jc w:val="both"/>
        <w:rPr>
          <w:rFonts w:asciiTheme="minorHAnsi" w:eastAsia="Candara" w:hAnsiTheme="minorHAnsi" w:cs="Candara"/>
          <w:b/>
          <w:noProof/>
          <w:sz w:val="24"/>
          <w:szCs w:val="24"/>
        </w:rPr>
      </w:pPr>
      <w:r w:rsidRPr="00F5316E">
        <w:rPr>
          <w:rFonts w:asciiTheme="minorHAnsi" w:eastAsia="Candara" w:hAnsiTheme="minorHAnsi" w:cs="Candara"/>
          <w:noProof/>
          <w:sz w:val="24"/>
          <w:szCs w:val="24"/>
        </w:rPr>
        <w:t>ÇOMÜTF Mezuniyet Öncesi Eğitim Programı; organ sistemi temelli entegre, modüler ve sarmal olarak yapılandırılmıştır. Program; kurumsal hedefler ve toplumun ihtiyaçlarını öncelikler biçimde oluşturulmuş ve topluma dayalı, kanıta dayalı tıp uygulamalarını içeren, öğrencilerin bilgiyi arama, kendi öğrenme ihtiyaçlarını belirleme, sürekli öğrenme ve gelişimine olanak sağlayacak bir yapı göstermektedir</w:t>
      </w:r>
    </w:p>
    <w:p w14:paraId="57ADF1EF" w14:textId="77777777" w:rsidR="008B1A87" w:rsidRPr="00F5316E" w:rsidRDefault="008B1A87" w:rsidP="008B1A87">
      <w:pPr>
        <w:spacing w:line="360" w:lineRule="auto"/>
        <w:jc w:val="both"/>
        <w:rPr>
          <w:rFonts w:asciiTheme="minorHAnsi" w:eastAsia="Candara" w:hAnsiTheme="minorHAnsi" w:cs="Candara"/>
          <w:b/>
          <w:i/>
          <w:noProof/>
        </w:rPr>
      </w:pPr>
      <w:bookmarkStart w:id="22" w:name="_Toc17791200"/>
      <w:r w:rsidRPr="00F5316E">
        <w:rPr>
          <w:rFonts w:asciiTheme="minorHAnsi" w:eastAsia="Candara" w:hAnsiTheme="minorHAnsi" w:cs="Candara"/>
          <w:b/>
          <w:i/>
          <w:noProof/>
        </w:rPr>
        <w:lastRenderedPageBreak/>
        <w:t>Eğitim Programının UÇEP-2014 Uyumluluğu</w:t>
      </w:r>
      <w:bookmarkEnd w:id="22"/>
    </w:p>
    <w:p w14:paraId="47274081" w14:textId="77777777" w:rsidR="008B1A87" w:rsidRPr="00F5316E" w:rsidRDefault="008B1A87" w:rsidP="00F5316E">
      <w:pPr>
        <w:pStyle w:val="m-5512044571098543878ydp77b5a3bmsonormal"/>
        <w:spacing w:before="0" w:beforeAutospacing="0" w:after="0" w:afterAutospacing="0" w:line="276" w:lineRule="auto"/>
        <w:jc w:val="both"/>
        <w:rPr>
          <w:rFonts w:asciiTheme="minorHAnsi" w:hAnsiTheme="minorHAnsi"/>
          <w:noProof/>
        </w:rPr>
      </w:pPr>
      <w:r w:rsidRPr="00F5316E">
        <w:rPr>
          <w:rFonts w:asciiTheme="minorHAnsi" w:hAnsiTheme="minorHAnsi"/>
          <w:noProof/>
        </w:rPr>
        <w:t>ÇOMÜTF’de eğitim programı kapsamı, mezun olacak hekimin sahip olması hedeflenen yeterliklerden ve görevlerinden yola çıkılarak (yeterliğe dayalı program geliştirme yaklaşımı ile) belirlenmiştir. Eğitim programında UÇEP-2014’te tanımlanan semptom/durum ve hastalık/klinik problem listeleri ve Eğitim Kurullarınca uygun görülen diğer içeriklere yer verilmiştir.</w:t>
      </w:r>
    </w:p>
    <w:p w14:paraId="47E2772B" w14:textId="77777777" w:rsidR="008B1A87" w:rsidRPr="00F5316E" w:rsidRDefault="008B1A87" w:rsidP="00F5316E">
      <w:pPr>
        <w:pStyle w:val="m-5512044571098543878ydp77b5a3bmsonormal"/>
        <w:spacing w:before="0" w:beforeAutospacing="0" w:after="0" w:afterAutospacing="0" w:line="276" w:lineRule="auto"/>
        <w:jc w:val="both"/>
        <w:rPr>
          <w:rFonts w:asciiTheme="minorHAnsi" w:hAnsiTheme="minorHAnsi"/>
          <w:noProof/>
        </w:rPr>
      </w:pPr>
      <w:r w:rsidRPr="00F5316E">
        <w:rPr>
          <w:rFonts w:asciiTheme="minorHAnsi" w:hAnsiTheme="minorHAnsi"/>
          <w:noProof/>
        </w:rPr>
        <w:t>ÇOMÜTF eğitim programı UÇEP 2014’te bulunan listeleri ve başlıkları %100 oranında kapsamaktadır. ÇOMÜTF’ye özel kazanımlar dikkate alınarak ÇOMÜTF ÇEP listesi oluşturularak kullanılmaya başlanmıştır.</w:t>
      </w:r>
    </w:p>
    <w:p w14:paraId="56029273" w14:textId="77777777" w:rsidR="00EF73AA" w:rsidRPr="00F5316E" w:rsidRDefault="00EF73AA" w:rsidP="00F5316E">
      <w:pPr>
        <w:jc w:val="both"/>
        <w:rPr>
          <w:rFonts w:asciiTheme="minorHAnsi" w:eastAsia="Candara" w:hAnsiTheme="minorHAnsi" w:cs="Candara"/>
          <w:b/>
          <w:i/>
          <w:noProof/>
          <w:sz w:val="24"/>
          <w:szCs w:val="24"/>
        </w:rPr>
      </w:pPr>
      <w:bookmarkStart w:id="23" w:name="_Toc17791202"/>
    </w:p>
    <w:p w14:paraId="3BB919D9" w14:textId="77777777" w:rsidR="008B1A87" w:rsidRPr="00F5316E" w:rsidRDefault="008B1A87" w:rsidP="00F5316E">
      <w:pPr>
        <w:jc w:val="both"/>
        <w:rPr>
          <w:rFonts w:asciiTheme="minorHAnsi" w:eastAsia="Candara" w:hAnsiTheme="minorHAnsi" w:cs="Candara"/>
          <w:b/>
          <w:i/>
          <w:noProof/>
          <w:sz w:val="24"/>
          <w:szCs w:val="24"/>
        </w:rPr>
      </w:pPr>
      <w:r w:rsidRPr="00F5316E">
        <w:rPr>
          <w:rFonts w:asciiTheme="minorHAnsi" w:eastAsia="Candara" w:hAnsiTheme="minorHAnsi" w:cs="Candara"/>
          <w:b/>
          <w:i/>
          <w:noProof/>
          <w:sz w:val="24"/>
          <w:szCs w:val="24"/>
        </w:rPr>
        <w:t>Davranış ve Sosyal Bilimler ile Tıpta İnsan Bilimleri</w:t>
      </w:r>
      <w:bookmarkEnd w:id="23"/>
    </w:p>
    <w:p w14:paraId="47216C07" w14:textId="77777777" w:rsidR="00EF73AA" w:rsidRPr="00F5316E" w:rsidRDefault="008B1A87" w:rsidP="00F5316E">
      <w:pPr>
        <w:ind w:firstLine="720"/>
        <w:jc w:val="both"/>
        <w:rPr>
          <w:rFonts w:asciiTheme="minorHAnsi" w:hAnsiTheme="minorHAnsi"/>
          <w:noProof/>
          <w:sz w:val="24"/>
          <w:szCs w:val="24"/>
        </w:rPr>
      </w:pPr>
      <w:r w:rsidRPr="00F5316E">
        <w:rPr>
          <w:rFonts w:asciiTheme="minorHAnsi" w:hAnsiTheme="minorHAnsi"/>
          <w:noProof/>
          <w:sz w:val="24"/>
          <w:szCs w:val="24"/>
        </w:rPr>
        <w:t xml:space="preserve">ÇOMÜTF’de hekimlik mesleğinin toplumsal ve sosyal boyutu Dönem I’den  itibaren eğitim programına entegre edilmiştir. </w:t>
      </w:r>
    </w:p>
    <w:p w14:paraId="683A2C58" w14:textId="77777777" w:rsidR="00EF73AA" w:rsidRPr="00F5316E" w:rsidRDefault="008B1A87" w:rsidP="00F5316E">
      <w:pPr>
        <w:jc w:val="both"/>
        <w:rPr>
          <w:rFonts w:asciiTheme="minorHAnsi" w:hAnsiTheme="minorHAnsi"/>
          <w:noProof/>
          <w:sz w:val="24"/>
          <w:szCs w:val="24"/>
        </w:rPr>
      </w:pPr>
      <w:r w:rsidRPr="00F5316E">
        <w:rPr>
          <w:rFonts w:asciiTheme="minorHAnsi" w:hAnsiTheme="minorHAnsi"/>
          <w:noProof/>
          <w:sz w:val="24"/>
          <w:szCs w:val="24"/>
        </w:rPr>
        <w:tab/>
        <w:t xml:space="preserve">Klinik dönemde stajlar içerisinde hekimlerin yasal ve etik sorumlulukları, çocuk istismarı, aile içi şiddet, cinsel saldırılarla ilgili konulara yer verilmiştir </w:t>
      </w:r>
    </w:p>
    <w:p w14:paraId="1AC42A13" w14:textId="77777777" w:rsidR="00EF73AA" w:rsidRPr="00F5316E" w:rsidRDefault="008B1A87" w:rsidP="00F5316E">
      <w:pPr>
        <w:jc w:val="both"/>
        <w:rPr>
          <w:rFonts w:asciiTheme="minorHAnsi" w:hAnsiTheme="minorHAnsi"/>
          <w:noProof/>
          <w:sz w:val="24"/>
          <w:szCs w:val="24"/>
        </w:rPr>
      </w:pPr>
      <w:r w:rsidRPr="00F5316E">
        <w:rPr>
          <w:rFonts w:asciiTheme="minorHAnsi" w:hAnsiTheme="minorHAnsi"/>
          <w:noProof/>
          <w:sz w:val="24"/>
          <w:szCs w:val="24"/>
        </w:rPr>
        <w:t xml:space="preserve">Halk sağlığı ön hekimlik stajı bölge sağlık yönetimi ve temel sağlık hizmetleri adıyla tanımlanmıştır. Bu amaçla altı haftalık stajın iki temel bileşeni bulunmaktadır. Birinci bileşen Çanakkale İl Sağlık Müdürlüğü ve Çanakkale Belediyesine ait sağlıkla ilgili hizmet veren birimlerin yerinde ziyaret edilmesinden oluşmaktadır  </w:t>
      </w:r>
    </w:p>
    <w:p w14:paraId="728EE946" w14:textId="77777777" w:rsidR="008B1A87" w:rsidRPr="00F5316E" w:rsidRDefault="008B1A87" w:rsidP="00F5316E">
      <w:pPr>
        <w:jc w:val="both"/>
        <w:rPr>
          <w:rFonts w:asciiTheme="minorHAnsi" w:hAnsiTheme="minorHAnsi"/>
          <w:noProof/>
          <w:sz w:val="24"/>
          <w:szCs w:val="24"/>
        </w:rPr>
      </w:pPr>
      <w:r w:rsidRPr="00F5316E">
        <w:rPr>
          <w:rFonts w:asciiTheme="minorHAnsi" w:hAnsiTheme="minorHAnsi"/>
          <w:noProof/>
          <w:sz w:val="24"/>
          <w:szCs w:val="24"/>
        </w:rPr>
        <w:t>İkinci bileşende ise sağlıkla ilgili sosyal konuları içeren bir saha araştırması yapılmakta ve raporu sunulmaktadır</w:t>
      </w:r>
    </w:p>
    <w:p w14:paraId="6F98227B" w14:textId="77777777" w:rsidR="008B1A87" w:rsidRPr="00F5316E" w:rsidRDefault="008B1A87" w:rsidP="008B1A87">
      <w:pPr>
        <w:spacing w:line="360" w:lineRule="auto"/>
        <w:jc w:val="both"/>
        <w:rPr>
          <w:rFonts w:asciiTheme="minorHAnsi" w:hAnsiTheme="minorHAnsi"/>
          <w:b/>
          <w:noProof/>
        </w:rPr>
      </w:pPr>
    </w:p>
    <w:p w14:paraId="3A6FB2DC" w14:textId="77777777" w:rsidR="008B1A87" w:rsidRPr="00F5316E" w:rsidRDefault="008B1A87" w:rsidP="008B1A87">
      <w:pPr>
        <w:pStyle w:val="Caption"/>
        <w:spacing w:line="360" w:lineRule="auto"/>
        <w:jc w:val="both"/>
        <w:rPr>
          <w:rFonts w:asciiTheme="minorHAnsi" w:hAnsiTheme="minorHAnsi" w:cstheme="minorHAnsi"/>
          <w:noProof/>
          <w:color w:val="auto"/>
          <w:sz w:val="24"/>
          <w:szCs w:val="24"/>
        </w:rPr>
      </w:pPr>
      <w:bookmarkStart w:id="24" w:name="_Toc17791284"/>
      <w:r w:rsidRPr="00F5316E">
        <w:rPr>
          <w:rFonts w:asciiTheme="minorHAnsi" w:hAnsiTheme="minorHAnsi" w:cstheme="minorHAnsi"/>
          <w:noProof/>
          <w:color w:val="auto"/>
          <w:sz w:val="24"/>
          <w:szCs w:val="24"/>
        </w:rPr>
        <w:t xml:space="preserve">Tablo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Tablo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3</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Davranış ve Sosyal Bilimleri ile Tıpta İnsan Bilimlerine İlişkin Eğitimler</w:t>
      </w:r>
      <w:bookmarkEnd w:id="24"/>
    </w:p>
    <w:tbl>
      <w:tblPr>
        <w:tblStyle w:val="KlavuzTablo5Koyu-Vurgu11"/>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119"/>
      </w:tblGrid>
      <w:tr w:rsidR="008B1A87" w:rsidRPr="00F5316E" w14:paraId="65BFC46B" w14:textId="77777777" w:rsidTr="008B1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right w:val="none" w:sz="0" w:space="0" w:color="auto"/>
            </w:tcBorders>
            <w:shd w:val="clear" w:color="auto" w:fill="DBE5F1" w:themeFill="accent1" w:themeFillTint="33"/>
            <w:vAlign w:val="center"/>
          </w:tcPr>
          <w:p w14:paraId="6A2D643B" w14:textId="77777777" w:rsidR="008B1A87" w:rsidRPr="00F5316E" w:rsidRDefault="008B1A87" w:rsidP="008B1A87">
            <w:pPr>
              <w:rPr>
                <w:rFonts w:asciiTheme="minorHAnsi" w:hAnsiTheme="minorHAnsi"/>
                <w:noProof/>
                <w:color w:val="auto"/>
              </w:rPr>
            </w:pPr>
            <w:r w:rsidRPr="00F5316E">
              <w:rPr>
                <w:rFonts w:asciiTheme="minorHAnsi" w:hAnsiTheme="minorHAnsi"/>
                <w:noProof/>
                <w:color w:val="auto"/>
              </w:rPr>
              <w:t>Dönem I,II ve III</w:t>
            </w:r>
          </w:p>
        </w:tc>
        <w:tc>
          <w:tcPr>
            <w:tcW w:w="7119" w:type="dxa"/>
            <w:tcBorders>
              <w:top w:val="none" w:sz="0" w:space="0" w:color="auto"/>
              <w:left w:val="none" w:sz="0" w:space="0" w:color="auto"/>
              <w:right w:val="none" w:sz="0" w:space="0" w:color="auto"/>
            </w:tcBorders>
            <w:shd w:val="clear" w:color="auto" w:fill="DBE5F1" w:themeFill="accent1" w:themeFillTint="33"/>
            <w:vAlign w:val="center"/>
          </w:tcPr>
          <w:p w14:paraId="6A6B221E"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İletişim Becerileri Teorik (7 saat)</w:t>
            </w:r>
            <w:r w:rsidRPr="00F5316E">
              <w:rPr>
                <w:rFonts w:asciiTheme="minorHAnsi" w:hAnsiTheme="minorHAnsi"/>
                <w:b w:val="0"/>
                <w:noProof/>
                <w:color w:val="auto"/>
              </w:rPr>
              <w:t xml:space="preserve"> (</w:t>
            </w:r>
            <w:r w:rsidRPr="00F5316E">
              <w:rPr>
                <w:rFonts w:asciiTheme="minorHAnsi" w:hAnsiTheme="minorHAnsi"/>
                <w:b w:val="0"/>
                <w:i/>
                <w:noProof/>
                <w:color w:val="auto"/>
              </w:rPr>
              <w:t>iletişim, hasta hekim iletişim becerileri, zor haber verme ve ölümcül hastaya yaklaşım</w:t>
            </w:r>
            <w:r w:rsidRPr="00F5316E">
              <w:rPr>
                <w:rFonts w:asciiTheme="minorHAnsi" w:hAnsiTheme="minorHAnsi"/>
                <w:b w:val="0"/>
                <w:noProof/>
                <w:color w:val="auto"/>
              </w:rPr>
              <w:t>)</w:t>
            </w:r>
          </w:p>
          <w:p w14:paraId="2B08CE50"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İletişim Becerileri Uygulama (6 saat)</w:t>
            </w:r>
          </w:p>
          <w:p w14:paraId="0BDF9EBE"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Bilim Felsefesi (10 saat)</w:t>
            </w:r>
          </w:p>
          <w:p w14:paraId="1CD9A409" w14:textId="77777777" w:rsidR="008B1A87" w:rsidRPr="00F5316E" w:rsidRDefault="008B1A87"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Davranış Bilimleri (10 saat)</w:t>
            </w:r>
          </w:p>
          <w:p w14:paraId="6476ABE8"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Deontoloji ve Tıp Tarihi (Dönem I:15 saat, Dönem II:12 saat)</w:t>
            </w:r>
            <w:r w:rsidRPr="00F5316E">
              <w:rPr>
                <w:rFonts w:asciiTheme="minorHAnsi" w:hAnsiTheme="minorHAnsi"/>
                <w:b w:val="0"/>
                <w:noProof/>
                <w:color w:val="auto"/>
              </w:rPr>
              <w:t xml:space="preserve"> (</w:t>
            </w:r>
            <w:r w:rsidRPr="00F5316E">
              <w:rPr>
                <w:rFonts w:asciiTheme="minorHAnsi" w:hAnsiTheme="minorHAnsi"/>
                <w:b w:val="0"/>
                <w:i/>
                <w:noProof/>
                <w:color w:val="auto"/>
              </w:rPr>
              <w:t>yasal ve etik sorumlulukları, çocuk istismarı, aile içi şiddet, cinsel saldırılar vb</w:t>
            </w:r>
            <w:r w:rsidRPr="00F5316E">
              <w:rPr>
                <w:rFonts w:asciiTheme="minorHAnsi" w:hAnsiTheme="minorHAnsi"/>
                <w:b w:val="0"/>
                <w:noProof/>
                <w:color w:val="auto"/>
              </w:rPr>
              <w:t>)</w:t>
            </w:r>
          </w:p>
          <w:p w14:paraId="37ADDDCA"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Halk Sağlığı Teorik (66 saat)</w:t>
            </w:r>
            <w:r w:rsidRPr="00F5316E">
              <w:t xml:space="preserve"> </w:t>
            </w:r>
            <w:r w:rsidRPr="00F5316E">
              <w:rPr>
                <w:rFonts w:asciiTheme="minorHAnsi" w:hAnsiTheme="minorHAnsi"/>
                <w:b w:val="0"/>
                <w:noProof/>
                <w:color w:val="auto"/>
              </w:rPr>
              <w:t>(</w:t>
            </w:r>
            <w:r w:rsidRPr="00F5316E">
              <w:rPr>
                <w:rFonts w:asciiTheme="minorHAnsi" w:hAnsiTheme="minorHAnsi"/>
                <w:b w:val="0"/>
                <w:i/>
                <w:noProof/>
                <w:color w:val="auto"/>
              </w:rPr>
              <w:t>sağlığın sosyal belirleyicileri, sağlıkta eşitsizlikler, sağlık ekonomisi, sağlık yönetimi, çevre sağlığı, üreme sağlığı, ruh sağlığı epidemiyolojisi, kronik hastalıklar ve engelliler, insan hakları)</w:t>
            </w:r>
          </w:p>
          <w:p w14:paraId="2422678D"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Halk Sağlığı uygulama (8 saat)</w:t>
            </w:r>
          </w:p>
          <w:p w14:paraId="56EB458B" w14:textId="77777777" w:rsidR="008B1A87" w:rsidRPr="00F5316E" w:rsidRDefault="00EF73AA" w:rsidP="008B1A87">
            <w:pPr>
              <w:ind w:left="-250" w:firstLine="250"/>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lastRenderedPageBreak/>
              <w:t>-</w:t>
            </w:r>
            <w:r w:rsidR="008B1A87" w:rsidRPr="00F5316E">
              <w:rPr>
                <w:rFonts w:asciiTheme="minorHAnsi" w:hAnsiTheme="minorHAnsi"/>
                <w:b w:val="0"/>
                <w:noProof/>
                <w:color w:val="auto"/>
              </w:rPr>
              <w:t>Hasta Hekim İletişimi Uygulaması (4 saat)</w:t>
            </w:r>
          </w:p>
          <w:p w14:paraId="1AD7BD9D"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Genel Anamnez Alma Uygulaması</w:t>
            </w:r>
          </w:p>
          <w:p w14:paraId="6191FAE3"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Hastanede Yaşam Uygulaması</w:t>
            </w:r>
          </w:p>
          <w:p w14:paraId="3852C1EA"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Aydınlatma ve Onam Alma Uygulaması</w:t>
            </w:r>
          </w:p>
          <w:p w14:paraId="59E5F39D" w14:textId="77777777" w:rsidR="008B1A87" w:rsidRPr="00F5316E" w:rsidRDefault="00EF73AA" w:rsidP="008B1A87">
            <w:pP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auto"/>
              </w:rPr>
            </w:pPr>
            <w:r w:rsidRPr="00F5316E">
              <w:rPr>
                <w:rFonts w:asciiTheme="minorHAnsi" w:hAnsiTheme="minorHAnsi"/>
                <w:b w:val="0"/>
                <w:noProof/>
                <w:color w:val="auto"/>
              </w:rPr>
              <w:t>-</w:t>
            </w:r>
            <w:r w:rsidR="008B1A87" w:rsidRPr="00F5316E">
              <w:rPr>
                <w:rFonts w:asciiTheme="minorHAnsi" w:hAnsiTheme="minorHAnsi"/>
                <w:b w:val="0"/>
                <w:noProof/>
                <w:color w:val="auto"/>
              </w:rPr>
              <w:t>Zor Haber Verme ve Ölümcül Hastalığa Yaklaşım İlkeleri (3 saat)</w:t>
            </w:r>
          </w:p>
        </w:tc>
      </w:tr>
      <w:tr w:rsidR="008B1A87" w:rsidRPr="00F5316E" w14:paraId="5445E03A" w14:textId="77777777" w:rsidTr="008B1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tcBorders>
            <w:shd w:val="clear" w:color="auto" w:fill="auto"/>
            <w:vAlign w:val="center"/>
          </w:tcPr>
          <w:p w14:paraId="08DF3CC7" w14:textId="77777777" w:rsidR="008B1A87" w:rsidRPr="00F5316E" w:rsidRDefault="008B1A87" w:rsidP="008B1A87">
            <w:pPr>
              <w:rPr>
                <w:rFonts w:asciiTheme="minorHAnsi" w:hAnsiTheme="minorHAnsi"/>
                <w:noProof/>
                <w:color w:val="auto"/>
              </w:rPr>
            </w:pPr>
            <w:r w:rsidRPr="00F5316E">
              <w:rPr>
                <w:rFonts w:asciiTheme="minorHAnsi" w:hAnsiTheme="minorHAnsi"/>
                <w:noProof/>
                <w:color w:val="auto"/>
              </w:rPr>
              <w:lastRenderedPageBreak/>
              <w:t>Dönem IV ve V</w:t>
            </w:r>
          </w:p>
        </w:tc>
        <w:tc>
          <w:tcPr>
            <w:tcW w:w="7119" w:type="dxa"/>
            <w:shd w:val="clear" w:color="auto" w:fill="auto"/>
            <w:vAlign w:val="center"/>
          </w:tcPr>
          <w:p w14:paraId="772B5417" w14:textId="77777777" w:rsidR="008B1A87" w:rsidRPr="00F5316E" w:rsidRDefault="008B1A87" w:rsidP="008B1A87">
            <w:pP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Oryantasyon Programı İçerisinde Yer Alan Temalar</w:t>
            </w:r>
          </w:p>
        </w:tc>
      </w:tr>
      <w:tr w:rsidR="008B1A87" w:rsidRPr="00F5316E" w14:paraId="6DB6A987" w14:textId="77777777" w:rsidTr="008B1A87">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bottom w:val="none" w:sz="0" w:space="0" w:color="auto"/>
            </w:tcBorders>
            <w:shd w:val="clear" w:color="auto" w:fill="DBE5F1" w:themeFill="accent1" w:themeFillTint="33"/>
            <w:vAlign w:val="center"/>
          </w:tcPr>
          <w:p w14:paraId="17B8043D" w14:textId="77777777" w:rsidR="008B1A87" w:rsidRPr="00F5316E" w:rsidRDefault="008B1A87" w:rsidP="008B1A87">
            <w:pPr>
              <w:rPr>
                <w:rFonts w:asciiTheme="minorHAnsi" w:hAnsiTheme="minorHAnsi"/>
                <w:noProof/>
                <w:color w:val="auto"/>
              </w:rPr>
            </w:pPr>
            <w:r w:rsidRPr="00F5316E">
              <w:rPr>
                <w:rFonts w:asciiTheme="minorHAnsi" w:hAnsiTheme="minorHAnsi"/>
                <w:noProof/>
                <w:color w:val="auto"/>
              </w:rPr>
              <w:t>Dönem VI</w:t>
            </w:r>
          </w:p>
        </w:tc>
        <w:tc>
          <w:tcPr>
            <w:tcW w:w="7119" w:type="dxa"/>
            <w:shd w:val="clear" w:color="auto" w:fill="DBE5F1" w:themeFill="accent1" w:themeFillTint="33"/>
            <w:vAlign w:val="center"/>
          </w:tcPr>
          <w:p w14:paraId="0987529C" w14:textId="77777777" w:rsidR="008B1A87" w:rsidRPr="00F5316E" w:rsidRDefault="008B1A87" w:rsidP="008B1A87">
            <w:pP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Aile Hekimliği Stajı</w:t>
            </w:r>
          </w:p>
          <w:p w14:paraId="2778D1DC" w14:textId="77777777" w:rsidR="008B1A87" w:rsidRPr="00F5316E" w:rsidRDefault="008B1A87" w:rsidP="008B1A87">
            <w:pP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Halk Sağlığı Stajı</w:t>
            </w:r>
          </w:p>
          <w:p w14:paraId="6117BEAF" w14:textId="77777777" w:rsidR="008B1A87" w:rsidRPr="00F5316E" w:rsidRDefault="008B1A87" w:rsidP="008B1A87">
            <w:pP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 xml:space="preserve">Oryantasyon Programı </w:t>
            </w:r>
          </w:p>
          <w:p w14:paraId="66FB30A4" w14:textId="77777777" w:rsidR="008B1A87" w:rsidRPr="00F5316E" w:rsidRDefault="008B1A87" w:rsidP="008B1A87">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rPr>
            </w:pPr>
            <w:r w:rsidRPr="00F5316E">
              <w:rPr>
                <w:rFonts w:asciiTheme="minorHAnsi" w:hAnsiTheme="minorHAnsi"/>
                <w:noProof/>
                <w:sz w:val="20"/>
                <w:szCs w:val="20"/>
              </w:rPr>
              <w:t xml:space="preserve">Hastanede iş sağlığı ve güvenliği eğitimi, </w:t>
            </w:r>
          </w:p>
          <w:p w14:paraId="4D85E117" w14:textId="77777777" w:rsidR="008B1A87" w:rsidRPr="00F5316E" w:rsidRDefault="008B1A87" w:rsidP="008B1A87">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rPr>
            </w:pPr>
            <w:r w:rsidRPr="00F5316E">
              <w:rPr>
                <w:rFonts w:asciiTheme="minorHAnsi" w:hAnsiTheme="minorHAnsi"/>
                <w:noProof/>
                <w:sz w:val="20"/>
                <w:szCs w:val="20"/>
              </w:rPr>
              <w:t xml:space="preserve">Hastane içi acil kod uygulamaları, </w:t>
            </w:r>
          </w:p>
          <w:p w14:paraId="2418FD35" w14:textId="77777777" w:rsidR="008B1A87" w:rsidRPr="00F5316E" w:rsidRDefault="008B1A87" w:rsidP="008B1A87">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rPr>
            </w:pPr>
            <w:r w:rsidRPr="00F5316E">
              <w:rPr>
                <w:rFonts w:asciiTheme="minorHAnsi" w:hAnsiTheme="minorHAnsi"/>
                <w:noProof/>
                <w:sz w:val="20"/>
                <w:szCs w:val="20"/>
              </w:rPr>
              <w:t>Enfeksiyonların kontrol altına alınması, el hijyeni ve biyolojik risk faktörleri</w:t>
            </w:r>
          </w:p>
        </w:tc>
      </w:tr>
    </w:tbl>
    <w:p w14:paraId="139280A1" w14:textId="77777777" w:rsidR="008B1A87" w:rsidRPr="00F5316E" w:rsidRDefault="008B1A87" w:rsidP="00BE05F3">
      <w:pPr>
        <w:spacing w:line="360" w:lineRule="auto"/>
        <w:jc w:val="both"/>
        <w:rPr>
          <w:rFonts w:asciiTheme="minorHAnsi" w:eastAsia="Candara" w:hAnsiTheme="minorHAnsi" w:cs="Candara"/>
          <w:b/>
          <w:noProof/>
        </w:rPr>
      </w:pPr>
    </w:p>
    <w:p w14:paraId="765D5935" w14:textId="77777777" w:rsidR="00BE05F3" w:rsidRPr="00F5316E" w:rsidRDefault="00BE05F3" w:rsidP="00BE05F3">
      <w:pPr>
        <w:spacing w:line="360" w:lineRule="auto"/>
        <w:jc w:val="both"/>
        <w:rPr>
          <w:rFonts w:asciiTheme="minorHAnsi" w:eastAsia="Candara" w:hAnsiTheme="minorHAnsi" w:cs="Candara"/>
          <w:b/>
          <w:i/>
          <w:noProof/>
        </w:rPr>
      </w:pPr>
      <w:r w:rsidRPr="00F5316E">
        <w:rPr>
          <w:rFonts w:asciiTheme="minorHAnsi" w:eastAsia="Candara" w:hAnsiTheme="minorHAnsi" w:cs="Candara"/>
          <w:b/>
          <w:i/>
          <w:noProof/>
        </w:rPr>
        <w:t>Bilimsel Araştırma Uygulamaları</w:t>
      </w:r>
    </w:p>
    <w:p w14:paraId="76343359" w14:textId="77777777" w:rsidR="00BE05F3" w:rsidRPr="00F5316E" w:rsidRDefault="00EF73AA" w:rsidP="00F5316E">
      <w:pPr>
        <w:jc w:val="both"/>
        <w:rPr>
          <w:rFonts w:asciiTheme="minorHAnsi" w:eastAsia="Candara" w:hAnsiTheme="minorHAnsi" w:cs="Candara"/>
          <w:noProof/>
          <w:sz w:val="24"/>
          <w:szCs w:val="24"/>
        </w:rPr>
      </w:pPr>
      <w:r w:rsidRPr="00F5316E">
        <w:rPr>
          <w:rFonts w:asciiTheme="minorHAnsi" w:hAnsiTheme="minorHAnsi"/>
          <w:noProof/>
          <w:sz w:val="24"/>
          <w:szCs w:val="24"/>
        </w:rPr>
        <w:t xml:space="preserve">ÇOMÜTF’de öğrencilerin bilimsel ilke ve yöntemleri kullanarak analitik, eleştirel düşünme ve değerlendirme, problem çözme, karar verme gibi becerilerine ilişkin dönem I’den VI’ya kadar eğitim programında </w:t>
      </w:r>
      <w:r w:rsidRPr="00F5316E">
        <w:rPr>
          <w:rFonts w:asciiTheme="minorHAnsi" w:eastAsia="Candara" w:hAnsiTheme="minorHAnsi" w:cs="Candara"/>
          <w:i/>
          <w:noProof/>
          <w:sz w:val="24"/>
          <w:szCs w:val="24"/>
        </w:rPr>
        <w:t>“Bilimsel Araştırma Uygulaması”</w:t>
      </w:r>
      <w:r w:rsidRPr="00F5316E">
        <w:rPr>
          <w:rFonts w:asciiTheme="minorHAnsi" w:eastAsia="Candara" w:hAnsiTheme="minorHAnsi" w:cs="Candara"/>
          <w:noProof/>
          <w:sz w:val="24"/>
          <w:szCs w:val="24"/>
        </w:rPr>
        <w:t xml:space="preserve"> dikey koridoru </w:t>
      </w:r>
      <w:r w:rsidRPr="00F5316E">
        <w:rPr>
          <w:rFonts w:asciiTheme="minorHAnsi" w:hAnsiTheme="minorHAnsi"/>
          <w:noProof/>
          <w:sz w:val="24"/>
          <w:szCs w:val="24"/>
        </w:rPr>
        <w:t xml:space="preserve">bulunmaktadır. </w:t>
      </w:r>
    </w:p>
    <w:p w14:paraId="4BA2C927" w14:textId="77777777" w:rsidR="00BE05F3" w:rsidRPr="00F5316E" w:rsidRDefault="00BE05F3" w:rsidP="00BE05F3">
      <w:pPr>
        <w:pStyle w:val="Caption"/>
        <w:spacing w:line="360" w:lineRule="auto"/>
        <w:jc w:val="both"/>
        <w:rPr>
          <w:rFonts w:asciiTheme="minorHAnsi" w:eastAsia="Candara" w:hAnsiTheme="minorHAnsi" w:cstheme="minorHAnsi"/>
          <w:b w:val="0"/>
          <w:noProof/>
          <w:color w:val="auto"/>
          <w:sz w:val="24"/>
          <w:szCs w:val="24"/>
        </w:rPr>
      </w:pPr>
      <w:bookmarkStart w:id="25" w:name="_Toc17791279"/>
      <w:r w:rsidRPr="00F5316E">
        <w:rPr>
          <w:rFonts w:asciiTheme="minorHAnsi" w:hAnsiTheme="minorHAnsi" w:cstheme="minorHAnsi"/>
          <w:noProof/>
          <w:color w:val="auto"/>
          <w:sz w:val="24"/>
          <w:szCs w:val="24"/>
        </w:rPr>
        <w:t xml:space="preserve">Tablo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Tablo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3</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Bilim ve Bilimsel Araştırma Koridoru</w:t>
      </w:r>
      <w:bookmarkEnd w:id="25"/>
    </w:p>
    <w:tbl>
      <w:tblPr>
        <w:tblStyle w:val="KlavuzTablo3-Vurgu11"/>
        <w:tblW w:w="5000" w:type="pct"/>
        <w:tblLook w:val="0400" w:firstRow="0" w:lastRow="0" w:firstColumn="0" w:lastColumn="0" w:noHBand="0" w:noVBand="1"/>
      </w:tblPr>
      <w:tblGrid>
        <w:gridCol w:w="2040"/>
        <w:gridCol w:w="1934"/>
        <w:gridCol w:w="1104"/>
        <w:gridCol w:w="1104"/>
        <w:gridCol w:w="2866"/>
      </w:tblGrid>
      <w:tr w:rsidR="00BE05F3" w:rsidRPr="00F5316E" w14:paraId="2D74C662" w14:textId="77777777" w:rsidTr="00BE05F3">
        <w:trPr>
          <w:cnfStyle w:val="000000100000" w:firstRow="0" w:lastRow="0" w:firstColumn="0" w:lastColumn="0" w:oddVBand="0" w:evenVBand="0" w:oddHBand="1" w:evenHBand="0" w:firstRowFirstColumn="0" w:firstRowLastColumn="0" w:lastRowFirstColumn="0" w:lastRowLastColumn="0"/>
        </w:trPr>
        <w:tc>
          <w:tcPr>
            <w:tcW w:w="2195" w:type="pct"/>
            <w:gridSpan w:val="2"/>
            <w:vAlign w:val="center"/>
          </w:tcPr>
          <w:p w14:paraId="3F0BC5B1" w14:textId="77777777" w:rsidR="00BE05F3" w:rsidRPr="00F5316E" w:rsidRDefault="00BE05F3" w:rsidP="00BE05F3">
            <w:pPr>
              <w:jc w:val="center"/>
              <w:rPr>
                <w:rFonts w:asciiTheme="minorHAnsi" w:eastAsia="Candara" w:hAnsiTheme="minorHAnsi" w:cstheme="minorHAnsi"/>
                <w:b/>
                <w:noProof/>
                <w:sz w:val="20"/>
              </w:rPr>
            </w:pPr>
            <w:r w:rsidRPr="00F5316E">
              <w:rPr>
                <w:rFonts w:asciiTheme="minorHAnsi" w:eastAsia="Candara" w:hAnsiTheme="minorHAnsi" w:cstheme="minorHAnsi"/>
                <w:b/>
                <w:noProof/>
                <w:sz w:val="20"/>
              </w:rPr>
              <w:t>Klinik Öncesi Aşama</w:t>
            </w:r>
          </w:p>
        </w:tc>
        <w:tc>
          <w:tcPr>
            <w:tcW w:w="1220" w:type="pct"/>
            <w:gridSpan w:val="2"/>
            <w:vAlign w:val="center"/>
          </w:tcPr>
          <w:p w14:paraId="41AC000D" w14:textId="77777777" w:rsidR="00BE05F3" w:rsidRPr="00F5316E" w:rsidRDefault="00BE05F3" w:rsidP="00BE05F3">
            <w:pPr>
              <w:jc w:val="center"/>
              <w:rPr>
                <w:rFonts w:asciiTheme="minorHAnsi" w:eastAsia="Candara" w:hAnsiTheme="minorHAnsi" w:cstheme="minorHAnsi"/>
                <w:b/>
                <w:noProof/>
                <w:sz w:val="20"/>
              </w:rPr>
            </w:pPr>
            <w:r w:rsidRPr="00F5316E">
              <w:rPr>
                <w:rFonts w:asciiTheme="minorHAnsi" w:eastAsia="Candara" w:hAnsiTheme="minorHAnsi" w:cstheme="minorHAnsi"/>
                <w:b/>
                <w:noProof/>
                <w:sz w:val="20"/>
              </w:rPr>
              <w:t>Klinik Aşama</w:t>
            </w:r>
          </w:p>
        </w:tc>
        <w:tc>
          <w:tcPr>
            <w:tcW w:w="1584" w:type="pct"/>
            <w:vAlign w:val="center"/>
          </w:tcPr>
          <w:p w14:paraId="7E8ACA03" w14:textId="77777777" w:rsidR="00BE05F3" w:rsidRPr="00F5316E" w:rsidRDefault="00BE05F3" w:rsidP="00BE05F3">
            <w:pPr>
              <w:jc w:val="center"/>
              <w:rPr>
                <w:rFonts w:asciiTheme="minorHAnsi" w:eastAsia="Candara" w:hAnsiTheme="minorHAnsi" w:cstheme="minorHAnsi"/>
                <w:b/>
                <w:noProof/>
                <w:sz w:val="20"/>
              </w:rPr>
            </w:pPr>
            <w:r w:rsidRPr="00F5316E">
              <w:rPr>
                <w:rFonts w:asciiTheme="minorHAnsi" w:eastAsia="Candara" w:hAnsiTheme="minorHAnsi" w:cstheme="minorHAnsi"/>
                <w:b/>
                <w:noProof/>
                <w:sz w:val="20"/>
              </w:rPr>
              <w:t>Ön Hekimlik Aşaması</w:t>
            </w:r>
          </w:p>
        </w:tc>
      </w:tr>
      <w:tr w:rsidR="00BE05F3" w:rsidRPr="00F5316E" w14:paraId="76F70E4F" w14:textId="77777777" w:rsidTr="00BE05F3">
        <w:tc>
          <w:tcPr>
            <w:tcW w:w="1127" w:type="pct"/>
            <w:vAlign w:val="center"/>
          </w:tcPr>
          <w:p w14:paraId="73EB69A7" w14:textId="77777777" w:rsidR="00BE05F3" w:rsidRPr="00F5316E" w:rsidRDefault="00BE05F3" w:rsidP="00BE05F3">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Dönem I-2</w:t>
            </w:r>
          </w:p>
        </w:tc>
        <w:tc>
          <w:tcPr>
            <w:tcW w:w="1068" w:type="pct"/>
            <w:vAlign w:val="center"/>
          </w:tcPr>
          <w:p w14:paraId="29411385" w14:textId="77777777" w:rsidR="00BE05F3" w:rsidRPr="00F5316E" w:rsidRDefault="00BE05F3" w:rsidP="00BE05F3">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Dönem III</w:t>
            </w:r>
          </w:p>
        </w:tc>
        <w:tc>
          <w:tcPr>
            <w:tcW w:w="610" w:type="pct"/>
            <w:vAlign w:val="center"/>
          </w:tcPr>
          <w:p w14:paraId="4096A5DD" w14:textId="77777777" w:rsidR="00BE05F3" w:rsidRPr="00F5316E" w:rsidRDefault="00BE05F3" w:rsidP="00BE05F3">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Dönem IV</w:t>
            </w:r>
          </w:p>
        </w:tc>
        <w:tc>
          <w:tcPr>
            <w:tcW w:w="610" w:type="pct"/>
            <w:vAlign w:val="center"/>
          </w:tcPr>
          <w:p w14:paraId="6E65F33D" w14:textId="77777777" w:rsidR="00BE05F3" w:rsidRPr="00F5316E" w:rsidRDefault="00BE05F3" w:rsidP="00BE05F3">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Dönem V</w:t>
            </w:r>
          </w:p>
        </w:tc>
        <w:tc>
          <w:tcPr>
            <w:tcW w:w="1584" w:type="pct"/>
            <w:vAlign w:val="center"/>
          </w:tcPr>
          <w:p w14:paraId="583150D6" w14:textId="77777777" w:rsidR="00BE05F3" w:rsidRPr="00F5316E" w:rsidRDefault="00BE05F3" w:rsidP="00BE05F3">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Dönem VI</w:t>
            </w:r>
          </w:p>
        </w:tc>
      </w:tr>
      <w:tr w:rsidR="00BE05F3" w:rsidRPr="00F5316E" w14:paraId="4F4581C6" w14:textId="77777777" w:rsidTr="00BE05F3">
        <w:trPr>
          <w:cnfStyle w:val="000000100000" w:firstRow="0" w:lastRow="0" w:firstColumn="0" w:lastColumn="0" w:oddVBand="0" w:evenVBand="0" w:oddHBand="1" w:evenHBand="0" w:firstRowFirstColumn="0" w:firstRowLastColumn="0" w:lastRowFirstColumn="0" w:lastRowLastColumn="0"/>
        </w:trPr>
        <w:tc>
          <w:tcPr>
            <w:tcW w:w="1127" w:type="pct"/>
            <w:vAlign w:val="center"/>
          </w:tcPr>
          <w:p w14:paraId="7EECF477" w14:textId="77777777" w:rsidR="00BE05F3" w:rsidRPr="00F5316E" w:rsidRDefault="00BE05F3" w:rsidP="00BE05F3">
            <w:pPr>
              <w:rPr>
                <w:rFonts w:asciiTheme="minorHAnsi" w:eastAsia="Candara" w:hAnsiTheme="minorHAnsi" w:cstheme="minorHAnsi"/>
                <w:noProof/>
                <w:sz w:val="20"/>
              </w:rPr>
            </w:pPr>
            <w:r w:rsidRPr="00F5316E">
              <w:rPr>
                <w:rFonts w:asciiTheme="minorHAnsi" w:eastAsia="Candara" w:hAnsiTheme="minorHAnsi" w:cstheme="minorHAnsi"/>
                <w:noProof/>
                <w:sz w:val="20"/>
              </w:rPr>
              <w:t>Bilim Felsefesi</w:t>
            </w:r>
          </w:p>
          <w:p w14:paraId="636B7E87" w14:textId="77777777" w:rsidR="00BE05F3" w:rsidRPr="00F5316E" w:rsidRDefault="00BE05F3" w:rsidP="00BE05F3">
            <w:pPr>
              <w:rPr>
                <w:rFonts w:asciiTheme="minorHAnsi" w:eastAsia="Candara" w:hAnsiTheme="minorHAnsi" w:cstheme="minorHAnsi"/>
                <w:noProof/>
                <w:sz w:val="20"/>
              </w:rPr>
            </w:pPr>
            <w:r w:rsidRPr="00F5316E">
              <w:rPr>
                <w:rFonts w:asciiTheme="minorHAnsi" w:eastAsia="Candara" w:hAnsiTheme="minorHAnsi" w:cstheme="minorHAnsi"/>
                <w:noProof/>
                <w:sz w:val="20"/>
              </w:rPr>
              <w:t>Bilimsel Araştırma</w:t>
            </w:r>
          </w:p>
        </w:tc>
        <w:tc>
          <w:tcPr>
            <w:tcW w:w="1068" w:type="pct"/>
            <w:vAlign w:val="center"/>
          </w:tcPr>
          <w:p w14:paraId="2DE1E047" w14:textId="77777777" w:rsidR="00BE05F3" w:rsidRPr="00F5316E" w:rsidRDefault="00BE05F3" w:rsidP="00BE05F3">
            <w:pPr>
              <w:rPr>
                <w:rFonts w:asciiTheme="minorHAnsi" w:eastAsia="Candara" w:hAnsiTheme="minorHAnsi" w:cstheme="minorHAnsi"/>
                <w:noProof/>
                <w:sz w:val="20"/>
              </w:rPr>
            </w:pPr>
            <w:r w:rsidRPr="00F5316E">
              <w:rPr>
                <w:rFonts w:asciiTheme="minorHAnsi" w:eastAsia="Candara" w:hAnsiTheme="minorHAnsi" w:cstheme="minorHAnsi"/>
                <w:noProof/>
                <w:sz w:val="20"/>
              </w:rPr>
              <w:t>Epidemiyoloji</w:t>
            </w:r>
            <w:r w:rsidR="00EF73AA" w:rsidRPr="00F5316E">
              <w:rPr>
                <w:rFonts w:asciiTheme="minorHAnsi" w:eastAsia="Candara" w:hAnsiTheme="minorHAnsi" w:cstheme="minorHAnsi"/>
                <w:noProof/>
                <w:sz w:val="20"/>
              </w:rPr>
              <w:t xml:space="preserve"> ve Bilimsel araştırma</w:t>
            </w:r>
          </w:p>
        </w:tc>
        <w:tc>
          <w:tcPr>
            <w:tcW w:w="610" w:type="pct"/>
            <w:vMerge w:val="restart"/>
            <w:vAlign w:val="center"/>
          </w:tcPr>
          <w:p w14:paraId="4D65D876" w14:textId="77777777" w:rsidR="00BE05F3" w:rsidRPr="00F5316E" w:rsidRDefault="00BE05F3" w:rsidP="00BE05F3">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Makale sunumları</w:t>
            </w:r>
          </w:p>
        </w:tc>
        <w:tc>
          <w:tcPr>
            <w:tcW w:w="610" w:type="pct"/>
            <w:vMerge w:val="restart"/>
            <w:vAlign w:val="center"/>
          </w:tcPr>
          <w:p w14:paraId="572E0A72" w14:textId="77777777" w:rsidR="00BE05F3" w:rsidRPr="00F5316E" w:rsidRDefault="00BE05F3" w:rsidP="00BE05F3">
            <w:pPr>
              <w:jc w:val="center"/>
              <w:rPr>
                <w:rFonts w:asciiTheme="minorHAnsi" w:eastAsia="Candara" w:hAnsiTheme="minorHAnsi" w:cstheme="minorHAnsi"/>
                <w:noProof/>
                <w:sz w:val="20"/>
              </w:rPr>
            </w:pPr>
            <w:r w:rsidRPr="00F5316E">
              <w:rPr>
                <w:rFonts w:asciiTheme="minorHAnsi" w:eastAsia="Candara" w:hAnsiTheme="minorHAnsi" w:cstheme="minorHAnsi"/>
                <w:noProof/>
                <w:sz w:val="20"/>
              </w:rPr>
              <w:t>Makale sunumları</w:t>
            </w:r>
          </w:p>
        </w:tc>
        <w:tc>
          <w:tcPr>
            <w:tcW w:w="1584" w:type="pct"/>
            <w:vAlign w:val="center"/>
          </w:tcPr>
          <w:p w14:paraId="1C53A09E" w14:textId="77777777" w:rsidR="00BE05F3" w:rsidRPr="00F5316E" w:rsidRDefault="00BE05F3" w:rsidP="00BE05F3">
            <w:pPr>
              <w:rPr>
                <w:rFonts w:asciiTheme="minorHAnsi" w:eastAsia="Candara" w:hAnsiTheme="minorHAnsi" w:cstheme="minorHAnsi"/>
                <w:noProof/>
                <w:sz w:val="20"/>
              </w:rPr>
            </w:pPr>
            <w:r w:rsidRPr="00F5316E">
              <w:rPr>
                <w:rFonts w:asciiTheme="minorHAnsi" w:eastAsia="Candara" w:hAnsiTheme="minorHAnsi" w:cstheme="minorHAnsi"/>
                <w:noProof/>
                <w:sz w:val="20"/>
              </w:rPr>
              <w:t>Epidemiyolojik saha araştırması uygulaması</w:t>
            </w:r>
          </w:p>
        </w:tc>
      </w:tr>
      <w:tr w:rsidR="00BE05F3" w:rsidRPr="00F5316E" w14:paraId="1BAB9FFA" w14:textId="77777777" w:rsidTr="00BE05F3">
        <w:tc>
          <w:tcPr>
            <w:tcW w:w="1127" w:type="pct"/>
            <w:vAlign w:val="center"/>
          </w:tcPr>
          <w:p w14:paraId="3890617F" w14:textId="77777777" w:rsidR="00BE05F3" w:rsidRPr="00F5316E" w:rsidRDefault="00BE05F3" w:rsidP="00BE05F3">
            <w:pPr>
              <w:rPr>
                <w:rFonts w:asciiTheme="minorHAnsi" w:eastAsia="Candara" w:hAnsiTheme="minorHAnsi" w:cstheme="minorHAnsi"/>
                <w:noProof/>
                <w:sz w:val="20"/>
              </w:rPr>
            </w:pPr>
            <w:r w:rsidRPr="00F5316E">
              <w:rPr>
                <w:rFonts w:asciiTheme="minorHAnsi" w:eastAsia="Candara" w:hAnsiTheme="minorHAnsi" w:cstheme="minorHAnsi"/>
                <w:noProof/>
                <w:sz w:val="20"/>
              </w:rPr>
              <w:t>Biyoistatistik</w:t>
            </w:r>
          </w:p>
        </w:tc>
        <w:tc>
          <w:tcPr>
            <w:tcW w:w="1068" w:type="pct"/>
            <w:vAlign w:val="center"/>
          </w:tcPr>
          <w:p w14:paraId="15F91371" w14:textId="77777777" w:rsidR="00BE05F3" w:rsidRPr="00F5316E" w:rsidRDefault="00BE05F3" w:rsidP="00BE05F3">
            <w:pPr>
              <w:rPr>
                <w:rFonts w:asciiTheme="minorHAnsi" w:eastAsia="Candara" w:hAnsiTheme="minorHAnsi" w:cstheme="minorHAnsi"/>
                <w:noProof/>
                <w:sz w:val="20"/>
              </w:rPr>
            </w:pPr>
            <w:r w:rsidRPr="00F5316E">
              <w:rPr>
                <w:rFonts w:asciiTheme="minorHAnsi" w:eastAsia="Candara" w:hAnsiTheme="minorHAnsi" w:cstheme="minorHAnsi"/>
                <w:noProof/>
                <w:sz w:val="20"/>
              </w:rPr>
              <w:t>Araştırma Teknikleri</w:t>
            </w:r>
          </w:p>
        </w:tc>
        <w:tc>
          <w:tcPr>
            <w:tcW w:w="610" w:type="pct"/>
            <w:vMerge/>
          </w:tcPr>
          <w:p w14:paraId="0F6B8269" w14:textId="77777777" w:rsidR="00BE05F3" w:rsidRPr="00F5316E" w:rsidRDefault="00BE05F3" w:rsidP="00BE05F3">
            <w:pPr>
              <w:widowControl w:val="0"/>
              <w:pBdr>
                <w:top w:val="nil"/>
                <w:left w:val="nil"/>
                <w:bottom w:val="nil"/>
                <w:right w:val="nil"/>
                <w:between w:val="nil"/>
              </w:pBdr>
              <w:rPr>
                <w:rFonts w:asciiTheme="minorHAnsi" w:eastAsia="Candara" w:hAnsiTheme="minorHAnsi" w:cstheme="minorHAnsi"/>
                <w:noProof/>
                <w:sz w:val="20"/>
              </w:rPr>
            </w:pPr>
          </w:p>
        </w:tc>
        <w:tc>
          <w:tcPr>
            <w:tcW w:w="610" w:type="pct"/>
            <w:vMerge/>
          </w:tcPr>
          <w:p w14:paraId="2A76BE01" w14:textId="77777777" w:rsidR="00BE05F3" w:rsidRPr="00F5316E" w:rsidRDefault="00BE05F3" w:rsidP="00BE05F3">
            <w:pPr>
              <w:widowControl w:val="0"/>
              <w:pBdr>
                <w:top w:val="nil"/>
                <w:left w:val="nil"/>
                <w:bottom w:val="nil"/>
                <w:right w:val="nil"/>
                <w:between w:val="nil"/>
              </w:pBdr>
              <w:rPr>
                <w:rFonts w:asciiTheme="minorHAnsi" w:eastAsia="Candara" w:hAnsiTheme="minorHAnsi" w:cstheme="minorHAnsi"/>
                <w:noProof/>
                <w:sz w:val="20"/>
              </w:rPr>
            </w:pPr>
          </w:p>
        </w:tc>
        <w:tc>
          <w:tcPr>
            <w:tcW w:w="1584" w:type="pct"/>
            <w:vMerge w:val="restart"/>
            <w:vAlign w:val="center"/>
          </w:tcPr>
          <w:p w14:paraId="2863E742" w14:textId="77777777" w:rsidR="00BE05F3" w:rsidRPr="00F5316E" w:rsidRDefault="00BE05F3" w:rsidP="00BE05F3">
            <w:pPr>
              <w:rPr>
                <w:rFonts w:asciiTheme="minorHAnsi" w:eastAsia="Candara" w:hAnsiTheme="minorHAnsi" w:cstheme="minorHAnsi"/>
                <w:noProof/>
                <w:sz w:val="20"/>
              </w:rPr>
            </w:pPr>
            <w:r w:rsidRPr="00F5316E">
              <w:rPr>
                <w:rFonts w:asciiTheme="minorHAnsi" w:eastAsia="Candara" w:hAnsiTheme="minorHAnsi" w:cstheme="minorHAnsi"/>
                <w:noProof/>
                <w:sz w:val="20"/>
              </w:rPr>
              <w:t>Araştırma sonuçlarının makale ve sözlü sunum olarak sunulması</w:t>
            </w:r>
          </w:p>
        </w:tc>
      </w:tr>
    </w:tbl>
    <w:p w14:paraId="2224FADC" w14:textId="77777777" w:rsidR="00BE05F3" w:rsidRPr="00F5316E" w:rsidRDefault="00BE05F3" w:rsidP="00BE05F3">
      <w:pPr>
        <w:spacing w:line="360" w:lineRule="auto"/>
        <w:jc w:val="both"/>
        <w:rPr>
          <w:rFonts w:asciiTheme="minorHAnsi" w:eastAsia="Candara" w:hAnsiTheme="minorHAnsi" w:cs="Candara"/>
          <w:noProof/>
        </w:rPr>
      </w:pPr>
    </w:p>
    <w:p w14:paraId="7FB896DF" w14:textId="77777777" w:rsidR="00BE05F3" w:rsidRPr="00F5316E" w:rsidRDefault="00BE05F3" w:rsidP="00BD3CA3">
      <w:pPr>
        <w:spacing w:line="360" w:lineRule="auto"/>
        <w:jc w:val="both"/>
        <w:rPr>
          <w:rFonts w:asciiTheme="minorHAnsi" w:eastAsia="Candara" w:hAnsiTheme="minorHAnsi" w:cs="Candara"/>
          <w:b/>
          <w:i/>
          <w:noProof/>
          <w:sz w:val="24"/>
          <w:szCs w:val="24"/>
        </w:rPr>
      </w:pPr>
      <w:bookmarkStart w:id="26" w:name="_Toc17791173"/>
      <w:r w:rsidRPr="00F5316E">
        <w:rPr>
          <w:rFonts w:asciiTheme="minorHAnsi" w:eastAsia="Candara" w:hAnsiTheme="minorHAnsi" w:cs="Candara"/>
          <w:b/>
          <w:i/>
          <w:noProof/>
          <w:sz w:val="24"/>
          <w:szCs w:val="24"/>
        </w:rPr>
        <w:t>Topluma Dayalı Tıp Uygulamaları</w:t>
      </w:r>
      <w:bookmarkEnd w:id="26"/>
    </w:p>
    <w:p w14:paraId="6780D7C1" w14:textId="77777777" w:rsidR="00BE05F3" w:rsidRPr="00F5316E" w:rsidRDefault="00BE05F3" w:rsidP="00F5316E">
      <w:pPr>
        <w:jc w:val="both"/>
        <w:rPr>
          <w:rFonts w:asciiTheme="minorHAnsi" w:eastAsia="Candara" w:hAnsiTheme="minorHAnsi" w:cs="Candara"/>
          <w:noProof/>
          <w:sz w:val="24"/>
          <w:szCs w:val="24"/>
        </w:rPr>
      </w:pPr>
      <w:r w:rsidRPr="00F5316E">
        <w:rPr>
          <w:rFonts w:asciiTheme="minorHAnsi" w:hAnsiTheme="minorHAnsi"/>
          <w:noProof/>
          <w:sz w:val="24"/>
          <w:szCs w:val="24"/>
        </w:rPr>
        <w:t>ÇOMÜTF Eğitim Programı toplumun sağlık sorunlarını önceleyecek şekilde planlanmış ve eğitimin bir kısmı da III. basamak dışında ve toplum içerisinde gerçekleşecek biçimde yapılandırılmıştır.</w:t>
      </w:r>
      <w:r w:rsidR="00BD3CA3" w:rsidRPr="00F5316E">
        <w:rPr>
          <w:rFonts w:asciiTheme="minorHAnsi" w:hAnsiTheme="minorHAnsi"/>
          <w:noProof/>
          <w:sz w:val="24"/>
          <w:szCs w:val="24"/>
        </w:rPr>
        <w:t xml:space="preserve"> </w:t>
      </w:r>
      <w:r w:rsidRPr="00F5316E">
        <w:rPr>
          <w:rFonts w:asciiTheme="minorHAnsi" w:hAnsiTheme="minorHAnsi"/>
          <w:noProof/>
          <w:sz w:val="24"/>
          <w:szCs w:val="24"/>
        </w:rPr>
        <w:t xml:space="preserve">Bu uygulamalar </w:t>
      </w:r>
      <w:r w:rsidRPr="00F5316E">
        <w:rPr>
          <w:rFonts w:asciiTheme="minorHAnsi" w:eastAsia="Candara" w:hAnsiTheme="minorHAnsi" w:cs="Candara"/>
          <w:noProof/>
          <w:sz w:val="24"/>
          <w:szCs w:val="24"/>
        </w:rPr>
        <w:t xml:space="preserve">Çanakkale Valiliği (İl Sağlık </w:t>
      </w:r>
      <w:r w:rsidRPr="00F5316E">
        <w:rPr>
          <w:rFonts w:asciiTheme="minorHAnsi" w:eastAsia="Candara" w:hAnsiTheme="minorHAnsi" w:cs="Candara"/>
          <w:noProof/>
          <w:sz w:val="24"/>
          <w:szCs w:val="24"/>
        </w:rPr>
        <w:lastRenderedPageBreak/>
        <w:t>Müdürlüğü) Çanakkale Belediyesi ile Eğitim ve Araştırma Protokolü çerçevesinde yürütülmektedir. III. basamak dışında yürütülen eğitim Dönem VI eğitim programında yer alan Aile Hekimliği ve Halk Sağlığı stajlarında gerçekleştirilmektedir.</w:t>
      </w:r>
    </w:p>
    <w:p w14:paraId="54E1F2EF" w14:textId="77777777" w:rsidR="00F5316E" w:rsidRDefault="00F5316E" w:rsidP="00BD3CA3">
      <w:pPr>
        <w:spacing w:line="360" w:lineRule="auto"/>
        <w:jc w:val="both"/>
        <w:rPr>
          <w:rFonts w:asciiTheme="minorHAnsi" w:eastAsia="Candara" w:hAnsiTheme="minorHAnsi" w:cs="Candara"/>
          <w:b/>
          <w:i/>
          <w:noProof/>
          <w:sz w:val="24"/>
          <w:szCs w:val="24"/>
        </w:rPr>
      </w:pPr>
      <w:bookmarkStart w:id="27" w:name="_Toc17791204"/>
    </w:p>
    <w:p w14:paraId="7B31A345" w14:textId="77777777" w:rsidR="00F5316E" w:rsidRDefault="00F5316E" w:rsidP="00BD3CA3">
      <w:pPr>
        <w:spacing w:line="360" w:lineRule="auto"/>
        <w:jc w:val="both"/>
        <w:rPr>
          <w:rFonts w:asciiTheme="minorHAnsi" w:eastAsia="Candara" w:hAnsiTheme="minorHAnsi" w:cs="Candara"/>
          <w:b/>
          <w:i/>
          <w:noProof/>
          <w:sz w:val="24"/>
          <w:szCs w:val="24"/>
        </w:rPr>
      </w:pPr>
    </w:p>
    <w:p w14:paraId="3A519636" w14:textId="77777777" w:rsidR="00EF73AA" w:rsidRPr="00F5316E" w:rsidRDefault="00EF73AA" w:rsidP="00BD3CA3">
      <w:pPr>
        <w:spacing w:line="360" w:lineRule="auto"/>
        <w:jc w:val="both"/>
        <w:rPr>
          <w:rFonts w:asciiTheme="minorHAnsi" w:eastAsia="Candara" w:hAnsiTheme="minorHAnsi" w:cs="Candara"/>
          <w:b/>
          <w:i/>
          <w:noProof/>
          <w:sz w:val="24"/>
          <w:szCs w:val="24"/>
        </w:rPr>
      </w:pPr>
      <w:r w:rsidRPr="00F5316E">
        <w:rPr>
          <w:rFonts w:asciiTheme="minorHAnsi" w:eastAsia="Candara" w:hAnsiTheme="minorHAnsi" w:cs="Candara"/>
          <w:b/>
          <w:i/>
          <w:noProof/>
          <w:sz w:val="24"/>
          <w:szCs w:val="24"/>
        </w:rPr>
        <w:t>Ekip Çalışması</w:t>
      </w:r>
      <w:bookmarkEnd w:id="27"/>
    </w:p>
    <w:p w14:paraId="66FC711A" w14:textId="77777777" w:rsidR="00EF73AA" w:rsidRPr="00F5316E" w:rsidRDefault="00EF73AA" w:rsidP="00F5316E">
      <w:p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Eğitim programımızda öğrencilerin ekip çalışması, ekip çalışması anlayışı ve becerisi geliştirmeye ilişkin eğitim etkinlikleri ve olanaklarına yer verilmiştir. </w:t>
      </w:r>
    </w:p>
    <w:p w14:paraId="7D8BEA54" w14:textId="77777777" w:rsidR="00EF73AA" w:rsidRPr="00F5316E" w:rsidRDefault="00EF73AA" w:rsidP="00F5316E">
      <w:p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Programda klinik öncesi dönemde küçük grup çalışmaları ile yürütülen İletişim Becerileri, Dönem III’te Toplum Sağlığı Kurulu’nda ekip çalışmasıyla yürütülen Salgın Senaryo Çalışması ve Propedötik Uygulamaları içinde yer alan “Hastanede Yaşam” oturumları bulunmaktadır. </w:t>
      </w:r>
    </w:p>
    <w:p w14:paraId="7BA98A54" w14:textId="77777777" w:rsidR="00EF73AA" w:rsidRPr="00F5316E" w:rsidRDefault="00EF73AA" w:rsidP="00F5316E">
      <w:p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Klinik dönemde ise yürütülen stajlarda yer alan hastabaşı eğitimler, eğitim vizitleri, stajda öğrencilerin ekip içerisinde yaptıkları uygulamalar sırasında öğrenciler hem ekip çalışması içerisinde yer almakta hem de ekip çalışmasını gözlemleme imkanı bulmaktadır </w:t>
      </w:r>
    </w:p>
    <w:p w14:paraId="322CB56C" w14:textId="77777777" w:rsidR="00EF73AA" w:rsidRPr="00F5316E" w:rsidRDefault="00EF73AA" w:rsidP="00F5316E">
      <w:pPr>
        <w:jc w:val="both"/>
        <w:rPr>
          <w:rFonts w:asciiTheme="minorHAnsi" w:hAnsiTheme="minorHAnsi"/>
          <w:noProof/>
          <w:sz w:val="24"/>
          <w:szCs w:val="24"/>
        </w:rPr>
      </w:pPr>
      <w:r w:rsidRPr="00F5316E">
        <w:rPr>
          <w:rFonts w:asciiTheme="minorHAnsi" w:eastAsia="Candara" w:hAnsiTheme="minorHAnsi" w:cs="Candara"/>
          <w:noProof/>
          <w:sz w:val="24"/>
          <w:szCs w:val="24"/>
        </w:rPr>
        <w:t>Ön hekimlik döneminde her eğitim yılının başında yapılan “Oryantasyon Programı” kapsamında ekip çalışması için temel bilgilendirmeler yapılmaktadır</w:t>
      </w:r>
      <w:r w:rsidRPr="00F5316E">
        <w:rPr>
          <w:rFonts w:asciiTheme="minorHAnsi" w:hAnsiTheme="minorHAnsi"/>
          <w:noProof/>
          <w:sz w:val="24"/>
          <w:szCs w:val="24"/>
        </w:rPr>
        <w:t>.</w:t>
      </w:r>
    </w:p>
    <w:p w14:paraId="7838C247" w14:textId="77777777" w:rsidR="008B2BBB" w:rsidRPr="00F5316E" w:rsidRDefault="008B2BBB" w:rsidP="008B2BBB">
      <w:pPr>
        <w:ind w:right="-64"/>
        <w:jc w:val="both"/>
        <w:rPr>
          <w:rFonts w:asciiTheme="minorHAnsi" w:hAnsiTheme="minorHAnsi" w:cs="Arial"/>
          <w:sz w:val="24"/>
          <w:szCs w:val="24"/>
        </w:rPr>
      </w:pPr>
    </w:p>
    <w:p w14:paraId="34821A06" w14:textId="77777777" w:rsidR="008B2BBB" w:rsidRPr="00F5316E" w:rsidRDefault="008B2BBB" w:rsidP="008B2BBB">
      <w:pPr>
        <w:shd w:val="clear" w:color="auto" w:fill="EAF1DD" w:themeFill="accent3" w:themeFillTint="33"/>
        <w:ind w:right="-64"/>
        <w:jc w:val="both"/>
        <w:rPr>
          <w:rFonts w:asciiTheme="minorHAnsi" w:hAnsiTheme="minorHAnsi" w:cs="Arial"/>
          <w:b/>
          <w:sz w:val="24"/>
          <w:szCs w:val="24"/>
        </w:rPr>
      </w:pPr>
      <w:r w:rsidRPr="00F5316E">
        <w:rPr>
          <w:rFonts w:asciiTheme="minorHAnsi" w:hAnsiTheme="minorHAnsi" w:cs="Arial"/>
          <w:b/>
          <w:sz w:val="24"/>
          <w:szCs w:val="24"/>
        </w:rPr>
        <w:t>Güçlü Yönlerimiz</w:t>
      </w:r>
    </w:p>
    <w:p w14:paraId="7E2D384F" w14:textId="77777777" w:rsidR="00BD3CA3" w:rsidRPr="00F5316E" w:rsidRDefault="00F5316E" w:rsidP="00F5316E">
      <w:pPr>
        <w:pStyle w:val="ListParagraph"/>
        <w:numPr>
          <w:ilvl w:val="0"/>
          <w:numId w:val="17"/>
        </w:numPr>
        <w:jc w:val="both"/>
        <w:rPr>
          <w:rFonts w:asciiTheme="minorHAnsi" w:eastAsia="Candara" w:hAnsiTheme="minorHAnsi" w:cs="Candara"/>
          <w:noProof/>
          <w:sz w:val="24"/>
          <w:szCs w:val="24"/>
        </w:rPr>
      </w:pPr>
      <w:r>
        <w:rPr>
          <w:rFonts w:asciiTheme="minorHAnsi" w:eastAsia="Candara" w:hAnsiTheme="minorHAnsi" w:cs="Candara"/>
          <w:noProof/>
          <w:sz w:val="24"/>
          <w:szCs w:val="24"/>
        </w:rPr>
        <w:t>T</w:t>
      </w:r>
      <w:r w:rsidR="00BD3CA3" w:rsidRPr="00F5316E">
        <w:rPr>
          <w:rFonts w:asciiTheme="minorHAnsi" w:eastAsia="Candara" w:hAnsiTheme="minorHAnsi" w:cs="Candara"/>
          <w:noProof/>
          <w:sz w:val="24"/>
          <w:szCs w:val="24"/>
        </w:rPr>
        <w:t xml:space="preserve">ıp Fakültesinin eğitim programının modeli ve öğretim yöntemlerinin tanımlanmış, her dönem, kurul ve staj bloğu için açıklanmış olması; </w:t>
      </w:r>
    </w:p>
    <w:p w14:paraId="27D630A0" w14:textId="77777777" w:rsidR="00BD3CA3" w:rsidRPr="00F5316E" w:rsidRDefault="00BD3CA3" w:rsidP="00F5316E">
      <w:pPr>
        <w:pStyle w:val="ListParagraph"/>
        <w:numPr>
          <w:ilvl w:val="0"/>
          <w:numId w:val="17"/>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Eğitim programının toplumun öncelikli sağlık sorunları göz önüne a</w:t>
      </w:r>
      <w:r w:rsidR="006540B3" w:rsidRPr="00F5316E">
        <w:rPr>
          <w:rFonts w:asciiTheme="minorHAnsi" w:eastAsia="Candara" w:hAnsiTheme="minorHAnsi" w:cs="Candara"/>
          <w:noProof/>
          <w:sz w:val="24"/>
          <w:szCs w:val="24"/>
        </w:rPr>
        <w:t xml:space="preserve">lınarak yapılandırılmış olması </w:t>
      </w:r>
    </w:p>
    <w:p w14:paraId="5F1442C3" w14:textId="77777777" w:rsidR="00BD3CA3" w:rsidRPr="00F5316E" w:rsidRDefault="00BD3CA3" w:rsidP="00F5316E">
      <w:pPr>
        <w:pStyle w:val="ListParagraph"/>
        <w:numPr>
          <w:ilvl w:val="0"/>
          <w:numId w:val="17"/>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Programda Bilimsel Araştırma Uygulamalarının bulunması (bilim koridoru), </w:t>
      </w:r>
    </w:p>
    <w:p w14:paraId="27522E79" w14:textId="77777777" w:rsidR="00BD3CA3" w:rsidRPr="00F5316E" w:rsidRDefault="00BD3CA3" w:rsidP="00F5316E">
      <w:pPr>
        <w:pStyle w:val="ListParagraph"/>
        <w:numPr>
          <w:ilvl w:val="0"/>
          <w:numId w:val="17"/>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Üçüncü basamak dışı sağlık kurumlarında eğitim olanaklarının bulunması güçlü yönler olarak değerlendirilmiştir. </w:t>
      </w:r>
    </w:p>
    <w:p w14:paraId="16CDA68F" w14:textId="77777777" w:rsidR="008B2BBB" w:rsidRPr="00F5316E" w:rsidRDefault="008B2BBB" w:rsidP="008B2BBB">
      <w:pPr>
        <w:ind w:right="-64"/>
        <w:jc w:val="both"/>
        <w:rPr>
          <w:rFonts w:asciiTheme="minorHAnsi" w:hAnsiTheme="minorHAnsi" w:cs="Arial"/>
          <w:sz w:val="24"/>
          <w:szCs w:val="24"/>
        </w:rPr>
      </w:pPr>
    </w:p>
    <w:p w14:paraId="6A7B842E" w14:textId="77777777" w:rsidR="000E628F" w:rsidRPr="00F5316E" w:rsidRDefault="008B2BBB" w:rsidP="006540B3">
      <w:pPr>
        <w:shd w:val="clear" w:color="auto" w:fill="F2F2F2" w:themeFill="background1" w:themeFillShade="F2"/>
        <w:ind w:right="-64"/>
        <w:jc w:val="both"/>
        <w:rPr>
          <w:rFonts w:asciiTheme="minorHAnsi" w:hAnsiTheme="minorHAnsi" w:cs="Arial"/>
          <w:b/>
          <w:sz w:val="24"/>
          <w:szCs w:val="24"/>
        </w:rPr>
      </w:pPr>
      <w:r w:rsidRPr="00F5316E">
        <w:rPr>
          <w:rFonts w:asciiTheme="minorHAnsi" w:hAnsiTheme="minorHAnsi" w:cs="Arial"/>
          <w:b/>
          <w:sz w:val="24"/>
          <w:szCs w:val="24"/>
        </w:rPr>
        <w:t>Geliştirilmesi Gereken Yönlerimiz</w:t>
      </w:r>
    </w:p>
    <w:p w14:paraId="1F8AB673" w14:textId="77777777" w:rsidR="0027514E" w:rsidRPr="00CB6191" w:rsidRDefault="006540B3" w:rsidP="00CB6191">
      <w:pPr>
        <w:pStyle w:val="ListParagraph"/>
        <w:numPr>
          <w:ilvl w:val="0"/>
          <w:numId w:val="17"/>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Programda Davranış ve Sosyal Bilimler ile Tıpta İnsan Bilimlerine ilşikin  ders ve uygulamalara ilişkin derslerin/uygulamal</w:t>
      </w:r>
      <w:r w:rsidR="006B0E3E" w:rsidRPr="00F5316E">
        <w:rPr>
          <w:rFonts w:asciiTheme="minorHAnsi" w:eastAsia="Candara" w:hAnsiTheme="minorHAnsi" w:cs="Candara"/>
          <w:noProof/>
          <w:sz w:val="24"/>
          <w:szCs w:val="24"/>
        </w:rPr>
        <w:t>a</w:t>
      </w:r>
      <w:r w:rsidRPr="00F5316E">
        <w:rPr>
          <w:rFonts w:asciiTheme="minorHAnsi" w:eastAsia="Candara" w:hAnsiTheme="minorHAnsi" w:cs="Candara"/>
          <w:noProof/>
          <w:sz w:val="24"/>
          <w:szCs w:val="24"/>
        </w:rPr>
        <w:t xml:space="preserve">rın tüm eğitim programı süresince sistemetik hale getirirlerek yaygınlaştırılması ve içerğinin zenginleştirilmesi </w:t>
      </w:r>
    </w:p>
    <w:p w14:paraId="2786162C" w14:textId="77777777" w:rsidR="006540B3" w:rsidRPr="00CB6191" w:rsidRDefault="0027514E" w:rsidP="00CB6191">
      <w:pPr>
        <w:pStyle w:val="ListParagraph"/>
        <w:numPr>
          <w:ilvl w:val="0"/>
          <w:numId w:val="17"/>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lastRenderedPageBreak/>
        <w:t>Ekip çalışması fırsatlarının sistematik ve yapılandırılmış bir programa dönüştürülmesi</w:t>
      </w:r>
    </w:p>
    <w:p w14:paraId="5E0D58E5" w14:textId="77777777" w:rsidR="006540B3" w:rsidRDefault="006540B3" w:rsidP="00CB6191">
      <w:pPr>
        <w:pStyle w:val="ListParagraph"/>
        <w:numPr>
          <w:ilvl w:val="0"/>
          <w:numId w:val="17"/>
        </w:numPr>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Topluma Dayalı tıp uygulamalarının klinik öncesi dönem eğitim programında  yer verilemsi hedeflenmelidir.</w:t>
      </w:r>
    </w:p>
    <w:p w14:paraId="41182AE6" w14:textId="77777777" w:rsidR="00CB6191" w:rsidRDefault="00CB6191" w:rsidP="00CB6191">
      <w:pPr>
        <w:jc w:val="both"/>
        <w:rPr>
          <w:rFonts w:asciiTheme="minorHAnsi" w:eastAsia="Candara" w:hAnsiTheme="minorHAnsi" w:cs="Candara"/>
          <w:noProof/>
          <w:sz w:val="24"/>
          <w:szCs w:val="24"/>
        </w:rPr>
      </w:pPr>
    </w:p>
    <w:p w14:paraId="57328DFF" w14:textId="77777777" w:rsidR="00CB6191" w:rsidRPr="00CB6191" w:rsidRDefault="00CB6191" w:rsidP="00CB6191">
      <w:pPr>
        <w:jc w:val="both"/>
        <w:rPr>
          <w:rFonts w:asciiTheme="minorHAnsi" w:eastAsia="Candara" w:hAnsiTheme="minorHAnsi" w:cs="Candara"/>
          <w:noProof/>
          <w:sz w:val="24"/>
          <w:szCs w:val="24"/>
        </w:rPr>
      </w:pPr>
    </w:p>
    <w:p w14:paraId="497E64AD" w14:textId="77777777" w:rsidR="006540B3" w:rsidRPr="00F5316E" w:rsidRDefault="006540B3" w:rsidP="0027514E">
      <w:pPr>
        <w:spacing w:after="0"/>
        <w:jc w:val="both"/>
        <w:rPr>
          <w:rFonts w:asciiTheme="minorHAnsi" w:eastAsia="Candara" w:hAnsiTheme="minorHAnsi" w:cs="Candara"/>
          <w:noProof/>
          <w:sz w:val="24"/>
          <w:szCs w:val="24"/>
        </w:rPr>
      </w:pPr>
    </w:p>
    <w:p w14:paraId="10E9100D" w14:textId="77777777" w:rsidR="000E628F" w:rsidRPr="00F5316E" w:rsidRDefault="009E7532" w:rsidP="004D1ACD">
      <w:pPr>
        <w:ind w:right="-64"/>
        <w:jc w:val="both"/>
        <w:rPr>
          <w:rFonts w:asciiTheme="minorHAnsi" w:eastAsiaTheme="majorEastAsia" w:hAnsiTheme="minorHAnsi" w:cstheme="majorBidi"/>
          <w:b/>
          <w:bCs/>
          <w:noProof/>
          <w:sz w:val="24"/>
          <w:szCs w:val="24"/>
        </w:rPr>
      </w:pPr>
      <w:bookmarkStart w:id="28" w:name="_Toc496708829"/>
      <w:r w:rsidRPr="00F5316E">
        <w:rPr>
          <w:rFonts w:asciiTheme="minorHAnsi" w:eastAsiaTheme="majorEastAsia" w:hAnsiTheme="minorHAnsi" w:cstheme="majorBidi"/>
          <w:b/>
          <w:bCs/>
          <w:noProof/>
          <w:sz w:val="24"/>
          <w:szCs w:val="24"/>
        </w:rPr>
        <w:t>3. ÖĞRENCİLERİN DEĞERLENDİRİLMESİ</w:t>
      </w:r>
      <w:bookmarkEnd w:id="28"/>
    </w:p>
    <w:p w14:paraId="581975F9" w14:textId="77777777" w:rsidR="000E628F" w:rsidRPr="00F5316E" w:rsidRDefault="000E628F" w:rsidP="004D1ACD">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9E7532" w:rsidRPr="00F5316E" w14:paraId="10330D81" w14:textId="77777777" w:rsidTr="009E7532">
        <w:trPr>
          <w:trHeight w:val="2610"/>
        </w:trPr>
        <w:tc>
          <w:tcPr>
            <w:tcW w:w="1692" w:type="dxa"/>
            <w:shd w:val="clear" w:color="auto" w:fill="1F4E79"/>
          </w:tcPr>
          <w:p w14:paraId="63CFB496" w14:textId="77777777" w:rsidR="009E7532" w:rsidRPr="00F5316E" w:rsidRDefault="009E7532"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324FC43F" w14:textId="77777777" w:rsidR="009E7532" w:rsidRPr="00F5316E" w:rsidRDefault="009E7532"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392871FD" w14:textId="77777777" w:rsidR="009E7532" w:rsidRPr="00F5316E" w:rsidRDefault="009E7532" w:rsidP="009E7532">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3.1. </w:t>
            </w:r>
            <w:bookmarkStart w:id="29" w:name="_Toc496708830"/>
            <w:r w:rsidRPr="00F5316E">
              <w:rPr>
                <w:rFonts w:asciiTheme="minorHAnsi" w:hAnsiTheme="minorHAnsi"/>
                <w:sz w:val="24"/>
                <w:szCs w:val="24"/>
              </w:rPr>
              <w:t>Ölçme değerlendirme uygulamaları</w:t>
            </w:r>
            <w:bookmarkEnd w:id="29"/>
          </w:p>
          <w:p w14:paraId="5FA9CD3A" w14:textId="77777777" w:rsidR="009E7532" w:rsidRPr="00F5316E" w:rsidRDefault="009E7532" w:rsidP="009E7532">
            <w:pPr>
              <w:spacing w:line="360" w:lineRule="auto"/>
              <w:ind w:left="9" w:hanging="9"/>
              <w:rPr>
                <w:rFonts w:asciiTheme="minorHAnsi" w:eastAsia="Candara" w:hAnsiTheme="minorHAnsi" w:cs="Candara"/>
                <w:noProof/>
                <w:sz w:val="24"/>
                <w:szCs w:val="24"/>
              </w:rPr>
            </w:pPr>
            <w:r w:rsidRPr="00F5316E">
              <w:rPr>
                <w:rFonts w:asciiTheme="minorHAnsi" w:hAnsiTheme="minorHAnsi"/>
                <w:b/>
                <w:sz w:val="24"/>
                <w:szCs w:val="24"/>
              </w:rPr>
              <w:t>Ölçme değerlendirme</w:t>
            </w:r>
            <w:r w:rsidRPr="00F5316E">
              <w:rPr>
                <w:rFonts w:asciiTheme="minorHAnsi" w:hAnsiTheme="minorHAnsi"/>
                <w:sz w:val="24"/>
                <w:szCs w:val="24"/>
              </w:rPr>
              <w:t>de</w:t>
            </w:r>
            <w:r w:rsidRPr="00F5316E">
              <w:rPr>
                <w:rFonts w:asciiTheme="minorHAnsi" w:hAnsiTheme="minorHAnsi"/>
                <w:b/>
                <w:sz w:val="24"/>
                <w:szCs w:val="24"/>
              </w:rPr>
              <w:t xml:space="preserve"> </w:t>
            </w:r>
            <w:r w:rsidRPr="00F5316E">
              <w:rPr>
                <w:rFonts w:asciiTheme="minorHAnsi" w:hAnsiTheme="minorHAnsi"/>
                <w:sz w:val="24"/>
                <w:szCs w:val="24"/>
              </w:rPr>
              <w:t xml:space="preserve">kullanılan </w:t>
            </w:r>
            <w:r w:rsidRPr="00F5316E">
              <w:rPr>
                <w:rFonts w:asciiTheme="minorHAnsi" w:hAnsiTheme="minorHAnsi"/>
                <w:b/>
                <w:sz w:val="24"/>
                <w:szCs w:val="24"/>
              </w:rPr>
              <w:t>yöntem</w:t>
            </w:r>
            <w:r w:rsidRPr="00F5316E">
              <w:rPr>
                <w:rFonts w:asciiTheme="minorHAnsi" w:hAnsiTheme="minorHAnsi"/>
                <w:sz w:val="24"/>
                <w:szCs w:val="24"/>
              </w:rPr>
              <w:t xml:space="preserve"> ve ölçütler</w:t>
            </w:r>
            <w:r w:rsidRPr="00F5316E">
              <w:rPr>
                <w:rFonts w:asciiTheme="minorHAnsi" w:hAnsiTheme="minorHAnsi"/>
                <w:b/>
                <w:sz w:val="24"/>
                <w:szCs w:val="24"/>
              </w:rPr>
              <w:t xml:space="preserve"> </w:t>
            </w:r>
            <w:r w:rsidRPr="00F5316E">
              <w:rPr>
                <w:rFonts w:asciiTheme="minorHAnsi" w:hAnsiTheme="minorHAnsi"/>
                <w:sz w:val="24"/>
                <w:szCs w:val="24"/>
                <w:u w:val="single"/>
              </w:rPr>
              <w:t>mutlaka</w:t>
            </w:r>
            <w:r w:rsidRPr="00F5316E">
              <w:rPr>
                <w:rFonts w:asciiTheme="minorHAnsi" w:hAnsiTheme="minorHAnsi"/>
                <w:sz w:val="24"/>
                <w:szCs w:val="24"/>
              </w:rPr>
              <w:t xml:space="preserve">; </w:t>
            </w:r>
            <w:r w:rsidR="006B0E3E" w:rsidRPr="00F5316E">
              <w:rPr>
                <w:rFonts w:asciiTheme="minorHAnsi" w:hAnsiTheme="minorHAnsi"/>
                <w:sz w:val="24"/>
                <w:szCs w:val="24"/>
              </w:rPr>
              <w:t>y</w:t>
            </w:r>
            <w:r w:rsidRPr="00F5316E">
              <w:rPr>
                <w:rFonts w:asciiTheme="minorHAnsi" w:hAnsiTheme="minorHAnsi"/>
                <w:sz w:val="24"/>
                <w:szCs w:val="24"/>
              </w:rPr>
              <w:t xml:space="preserve">ıllara / evrelere göre belirlenmiş, yayınlanmış, öğrenciler ve öğretim üyeleri ile paylaşılmış; </w:t>
            </w:r>
            <w:r w:rsidR="006B0E3E" w:rsidRPr="00F5316E">
              <w:rPr>
                <w:rFonts w:asciiTheme="minorHAnsi" w:hAnsiTheme="minorHAnsi"/>
                <w:sz w:val="24"/>
                <w:szCs w:val="24"/>
              </w:rPr>
              <w:t>a</w:t>
            </w:r>
            <w:r w:rsidRPr="00F5316E">
              <w:rPr>
                <w:rFonts w:asciiTheme="minorHAnsi" w:hAnsiTheme="minorHAnsi"/>
                <w:sz w:val="24"/>
                <w:szCs w:val="24"/>
              </w:rPr>
              <w:t xml:space="preserve">maç ve öğrenim hedefleriyle uyumluluğu gösterilmiş ve </w:t>
            </w:r>
            <w:r w:rsidRPr="00F5316E">
              <w:rPr>
                <w:rFonts w:asciiTheme="minorHAnsi" w:hAnsiTheme="minorHAnsi"/>
                <w:b/>
                <w:sz w:val="24"/>
                <w:szCs w:val="24"/>
              </w:rPr>
              <w:t>geçerli</w:t>
            </w:r>
            <w:r w:rsidRPr="00F5316E">
              <w:rPr>
                <w:rFonts w:asciiTheme="minorHAnsi" w:hAnsiTheme="minorHAnsi"/>
                <w:sz w:val="24"/>
                <w:szCs w:val="24"/>
              </w:rPr>
              <w:t>ği sağlanmış;</w:t>
            </w:r>
            <w:r w:rsidRPr="00F5316E">
              <w:rPr>
                <w:rFonts w:asciiTheme="minorHAnsi" w:hAnsiTheme="minorHAnsi"/>
                <w:b/>
                <w:sz w:val="24"/>
                <w:szCs w:val="24"/>
              </w:rPr>
              <w:t xml:space="preserve"> </w:t>
            </w:r>
            <w:r w:rsidR="006B0E3E" w:rsidRPr="00F5316E">
              <w:rPr>
                <w:rFonts w:asciiTheme="minorHAnsi" w:hAnsiTheme="minorHAnsi"/>
                <w:sz w:val="24"/>
                <w:szCs w:val="24"/>
              </w:rPr>
              <w:t>ö</w:t>
            </w:r>
            <w:r w:rsidRPr="00F5316E">
              <w:rPr>
                <w:rFonts w:asciiTheme="minorHAnsi" w:hAnsiTheme="minorHAnsi"/>
                <w:sz w:val="24"/>
                <w:szCs w:val="24"/>
              </w:rPr>
              <w:t>ğrenmeyi destekleyecek şekilde planlanmış ve uygulanıyor olmalıdır.</w:t>
            </w:r>
          </w:p>
        </w:tc>
      </w:tr>
    </w:tbl>
    <w:p w14:paraId="1199C2C4" w14:textId="77777777" w:rsidR="000E628F" w:rsidRDefault="000E628F" w:rsidP="004D1ACD">
      <w:pPr>
        <w:ind w:right="-64"/>
        <w:jc w:val="both"/>
        <w:rPr>
          <w:rFonts w:asciiTheme="minorHAnsi" w:hAnsiTheme="minorHAnsi" w:cs="Arial"/>
          <w:sz w:val="24"/>
          <w:szCs w:val="24"/>
        </w:rPr>
      </w:pPr>
    </w:p>
    <w:p w14:paraId="52D195D2"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D6D711B" w14:textId="77777777" w:rsidR="008B2BBB" w:rsidRPr="00F5316E" w:rsidRDefault="00BF0384" w:rsidP="00161264">
      <w:pPr>
        <w:spacing w:after="0"/>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ÇOMÜTF’de ölçme ve değerlendirme; hem öğretme ve öğrenmenin etkinliğini ortaya koymak hem de etkiliğini artırmak amacıyla yapılan sistematik bir süreç olarak uygulanmaktadır.</w:t>
      </w:r>
    </w:p>
    <w:p w14:paraId="7A98EE26" w14:textId="77777777" w:rsidR="00BF0384" w:rsidRPr="00F5316E" w:rsidRDefault="007D26E2" w:rsidP="00161264">
      <w:pPr>
        <w:spacing w:after="0"/>
        <w:jc w:val="both"/>
        <w:rPr>
          <w:rFonts w:asciiTheme="minorHAnsi" w:hAnsiTheme="minorHAnsi" w:cs="Arial"/>
          <w:sz w:val="24"/>
          <w:szCs w:val="24"/>
        </w:rPr>
      </w:pPr>
      <w:r>
        <w:rPr>
          <w:rFonts w:asciiTheme="minorHAnsi" w:eastAsia="Candara" w:hAnsiTheme="minorHAnsi" w:cs="Candara"/>
          <w:noProof/>
          <w:sz w:val="24"/>
          <w:szCs w:val="24"/>
        </w:rPr>
        <w:pict w14:anchorId="4ED56758">
          <v:rect id="Rectangle 7" o:spid="_x0000_s1033" style="position:absolute;left:0;text-align:left;margin-left:6pt;margin-top:56.85pt;width:451.5pt;height:92pt;z-index:251670528;visibility:visible;mso-width-relative:margin;mso-height-relative:margin;v-text-anchor:midd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" fillcolor="#8064a2 [3207]" stroked="f">
            <v:fill opacity="19660f" color2="#bfb1d0 [1623]" o:opacity2="19660f" rotate="t" type="gradient">
              <o:fill v:ext="view" type="gradientUnscaled"/>
            </v:fill>
            <v:shadow on="t" opacity="26214f" origin=".5" offset="-3pt,0"/>
            <v:textbox>
              <w:txbxContent>
                <w:p w14:paraId="3CE5EC76" w14:textId="77777777" w:rsidR="00F61AF2" w:rsidRPr="00F61AF2" w:rsidRDefault="00F61AF2" w:rsidP="00F61AF2">
                  <w:pPr>
                    <w:ind w:right="-64"/>
                    <w:jc w:val="both"/>
                    <w:rPr>
                      <w:rFonts w:asciiTheme="minorHAnsi" w:eastAsia="Candara" w:hAnsiTheme="minorHAnsi" w:cs="Candara"/>
                      <w:noProof/>
                      <w:sz w:val="24"/>
                      <w:szCs w:val="24"/>
                    </w:rPr>
                  </w:pPr>
                  <w:r w:rsidRPr="00F61AF2">
                    <w:rPr>
                      <w:rFonts w:asciiTheme="minorHAnsi" w:eastAsia="Candara" w:hAnsiTheme="minorHAnsi" w:cs="Candara"/>
                      <w:noProof/>
                      <w:color w:val="000000"/>
                    </w:rPr>
                    <w:t>Fakültemizde ölçme değerlendirme uygulamaları “Çanakkale Onsekiz Mart Üniversitesi Eğitim ve Sınav  Yönetmeliği“ doğrultusunda oluşturulmuş “Ölçme ve Değerlendirme Esasları” doğrultusunda gerçekleştirilmektedir. Sürdürülmekte olan ölçme değerlendirme çalışmalarını sistematize etmek</w:t>
                  </w:r>
                  <w:r w:rsidRPr="00F61AF2">
                    <w:rPr>
                      <w:rFonts w:asciiTheme="minorHAnsi" w:eastAsia="Candara" w:hAnsiTheme="minorHAnsi" w:cs="Candara"/>
                      <w:noProof/>
                      <w:sz w:val="24"/>
                      <w:szCs w:val="24"/>
                    </w:rPr>
                    <w:t xml:space="preserve"> ve geliştirmek amacı ile</w:t>
                  </w:r>
                  <w:r>
                    <w:rPr>
                      <w:rFonts w:asciiTheme="minorHAnsi" w:eastAsia="Candara" w:hAnsiTheme="minorHAnsi" w:cs="Candara"/>
                      <w:noProof/>
                      <w:sz w:val="24"/>
                      <w:szCs w:val="24"/>
                    </w:rPr>
                    <w:t xml:space="preserve"> kurulmuş</w:t>
                  </w:r>
                  <w:r w:rsidRPr="00F61AF2">
                    <w:rPr>
                      <w:rFonts w:asciiTheme="minorHAnsi" w:eastAsia="Candara" w:hAnsiTheme="minorHAnsi" w:cs="Candara"/>
                      <w:noProof/>
                      <w:sz w:val="24"/>
                      <w:szCs w:val="24"/>
                    </w:rPr>
                    <w:t xml:space="preserve"> Ölçme Değerlendirme Komisyonu</w:t>
                  </w:r>
                  <w:r>
                    <w:rPr>
                      <w:rFonts w:asciiTheme="minorHAnsi" w:eastAsia="Candara" w:hAnsiTheme="minorHAnsi" w:cs="Candara"/>
                      <w:noProof/>
                      <w:sz w:val="24"/>
                      <w:szCs w:val="24"/>
                    </w:rPr>
                    <w:t xml:space="preserve"> mevcuttur.</w:t>
                  </w:r>
                </w:p>
                <w:p w14:paraId="5BAD3BB7" w14:textId="77777777" w:rsidR="00F61AF2" w:rsidRPr="00BF0384" w:rsidRDefault="00F61AF2" w:rsidP="00BF0384">
                  <w:pPr>
                    <w:jc w:val="both"/>
                    <w:rPr>
                      <w:color w:val="000000"/>
                    </w:rPr>
                  </w:pPr>
                </w:p>
              </w:txbxContent>
            </v:textbox>
            <w10:wrap type="through"/>
          </v:rect>
        </w:pict>
      </w:r>
      <w:r w:rsidR="00BF0384" w:rsidRPr="00F5316E">
        <w:rPr>
          <w:rFonts w:asciiTheme="minorHAnsi" w:eastAsia="Candara" w:hAnsiTheme="minorHAnsi" w:cs="Candara"/>
          <w:noProof/>
          <w:sz w:val="24"/>
          <w:szCs w:val="24"/>
        </w:rPr>
        <w:t>Tıp Fakültesi ölçme değerlendirme yöntem ve ölçütleri, yıllara ve dönemlere göre belirlenmiştir ve yer almaktadır. Bu yönetmelik ÇOMÜTF Web sayfasından öğretim üyeleri ve öğrencilerle paylaşılmaktadır</w:t>
      </w:r>
      <w:r w:rsidR="00460DBF" w:rsidRPr="00F5316E">
        <w:rPr>
          <w:rFonts w:asciiTheme="minorHAnsi" w:eastAsia="Candara" w:hAnsiTheme="minorHAnsi" w:cs="Candara"/>
          <w:noProof/>
          <w:sz w:val="24"/>
          <w:szCs w:val="24"/>
        </w:rPr>
        <w:t>.</w:t>
      </w:r>
      <w:r w:rsidR="00460DBF" w:rsidRPr="00F5316E">
        <w:rPr>
          <w:rFonts w:asciiTheme="minorHAnsi" w:eastAsia="Candara" w:hAnsiTheme="minorHAnsi" w:cs="Candara"/>
          <w:noProof/>
        </w:rPr>
        <w:t xml:space="preserve"> (</w:t>
      </w:r>
      <w:hyperlink r:id="rId35" w:history="1">
        <w:r w:rsidR="00460DBF" w:rsidRPr="00F5316E">
          <w:rPr>
            <w:rStyle w:val="Hyperlink"/>
            <w:noProof/>
            <w:color w:val="0070C0"/>
            <w:spacing w:val="-10"/>
            <w:sz w:val="20"/>
          </w:rPr>
          <w:t>http://tip.comu.edu.tr/arsiv/duyurular/olcme-degerlendirme-ilke-ve-esaslari-olcme-degerle-r640.html</w:t>
        </w:r>
      </w:hyperlink>
      <w:r w:rsidR="00460DBF" w:rsidRPr="00F5316E">
        <w:rPr>
          <w:rFonts w:asciiTheme="minorHAnsi" w:hAnsiTheme="minorHAnsi"/>
          <w:noProof/>
        </w:rPr>
        <w:t>)</w:t>
      </w:r>
      <w:r w:rsidR="00460DBF" w:rsidRPr="00F5316E">
        <w:rPr>
          <w:rFonts w:asciiTheme="minorHAnsi" w:eastAsia="Candara" w:hAnsiTheme="minorHAnsi" w:cs="Candara"/>
          <w:noProof/>
        </w:rPr>
        <w:t>.</w:t>
      </w:r>
    </w:p>
    <w:p w14:paraId="57F523BC" w14:textId="77777777" w:rsidR="00BF0384" w:rsidRDefault="00BF0384" w:rsidP="008B2BBB">
      <w:pPr>
        <w:ind w:right="-64"/>
        <w:jc w:val="both"/>
        <w:rPr>
          <w:rFonts w:asciiTheme="minorHAnsi" w:hAnsiTheme="minorHAnsi" w:cs="Arial"/>
          <w:sz w:val="24"/>
          <w:szCs w:val="24"/>
        </w:rPr>
      </w:pPr>
    </w:p>
    <w:p w14:paraId="7268CDEB" w14:textId="77777777" w:rsidR="00F61AF2" w:rsidRDefault="00F61AF2" w:rsidP="008B2BBB">
      <w:pPr>
        <w:ind w:right="-64"/>
        <w:jc w:val="both"/>
        <w:rPr>
          <w:rFonts w:asciiTheme="minorHAnsi" w:hAnsiTheme="minorHAnsi" w:cs="Arial"/>
          <w:sz w:val="24"/>
          <w:szCs w:val="24"/>
        </w:rPr>
      </w:pPr>
    </w:p>
    <w:p w14:paraId="39B09C6B" w14:textId="77777777" w:rsidR="00F61AF2" w:rsidRDefault="00F61AF2" w:rsidP="008B2BBB">
      <w:pPr>
        <w:ind w:right="-64"/>
        <w:jc w:val="both"/>
        <w:rPr>
          <w:rFonts w:asciiTheme="minorHAnsi" w:hAnsiTheme="minorHAnsi" w:cs="Arial"/>
          <w:sz w:val="24"/>
          <w:szCs w:val="24"/>
        </w:rPr>
      </w:pPr>
    </w:p>
    <w:p w14:paraId="476D8C03" w14:textId="77777777" w:rsidR="00F61AF2" w:rsidRDefault="00F61AF2" w:rsidP="008B2BBB">
      <w:pPr>
        <w:ind w:right="-64"/>
        <w:jc w:val="both"/>
        <w:rPr>
          <w:rFonts w:asciiTheme="minorHAnsi" w:hAnsiTheme="minorHAnsi" w:cs="Arial"/>
          <w:sz w:val="24"/>
          <w:szCs w:val="24"/>
        </w:rPr>
      </w:pPr>
    </w:p>
    <w:p w14:paraId="50A13272" w14:textId="77777777" w:rsidR="007E0B1A" w:rsidRPr="00F5316E" w:rsidRDefault="00AF2DD2" w:rsidP="008B2BBB">
      <w:pPr>
        <w:ind w:right="-64"/>
        <w:jc w:val="both"/>
        <w:rPr>
          <w:rFonts w:asciiTheme="minorHAnsi" w:hAnsiTheme="minorHAnsi" w:cs="Arial"/>
          <w:b/>
          <w:i/>
          <w:sz w:val="24"/>
          <w:szCs w:val="24"/>
        </w:rPr>
      </w:pPr>
      <w:r w:rsidRPr="00F5316E">
        <w:rPr>
          <w:rFonts w:asciiTheme="minorHAnsi" w:hAnsiTheme="minorHAnsi" w:cs="Arial"/>
          <w:b/>
          <w:i/>
          <w:sz w:val="24"/>
          <w:szCs w:val="24"/>
        </w:rPr>
        <w:lastRenderedPageBreak/>
        <w:t>Amaç ve Öğrenim Hedefleriyle Uyumluluk</w:t>
      </w:r>
    </w:p>
    <w:p w14:paraId="531913B5" w14:textId="77777777" w:rsidR="007E0B1A" w:rsidRPr="00F5316E" w:rsidRDefault="007E0B1A" w:rsidP="008B2BBB">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ÇOMÜTF  eğitim programında yıllara göre amaç ve öğrenme hedefleri, içerik, öğrenme-öğretme yöntemleri ile ölçme ve değerlendirme yöntemleri tanımlanmıştır</w:t>
      </w:r>
      <w:r w:rsidR="00AF2DD2" w:rsidRPr="00F5316E">
        <w:rPr>
          <w:rFonts w:asciiTheme="minorHAnsi" w:eastAsia="Candara" w:hAnsiTheme="minorHAnsi" w:cs="Candara"/>
          <w:noProof/>
          <w:sz w:val="24"/>
          <w:szCs w:val="24"/>
        </w:rPr>
        <w:t xml:space="preserve"> ve ilişkilendirilmiştir. </w:t>
      </w:r>
      <w:r w:rsidRPr="00F5316E">
        <w:rPr>
          <w:rFonts w:asciiTheme="minorHAnsi" w:eastAsia="Candara" w:hAnsiTheme="minorHAnsi" w:cs="Candara"/>
          <w:noProof/>
          <w:sz w:val="24"/>
          <w:szCs w:val="24"/>
        </w:rPr>
        <w:t xml:space="preserve"> </w:t>
      </w:r>
    </w:p>
    <w:p w14:paraId="0415EDDC" w14:textId="77777777" w:rsidR="00460DBF" w:rsidRPr="00F5316E" w:rsidRDefault="00460DBF" w:rsidP="00460DBF">
      <w:pPr>
        <w:pStyle w:val="Caption"/>
        <w:spacing w:line="360" w:lineRule="auto"/>
        <w:jc w:val="both"/>
        <w:rPr>
          <w:rFonts w:asciiTheme="minorHAnsi" w:eastAsia="Candara" w:hAnsiTheme="minorHAnsi" w:cstheme="minorHAnsi"/>
          <w:noProof/>
          <w:color w:val="auto"/>
          <w:sz w:val="24"/>
          <w:szCs w:val="24"/>
        </w:rPr>
      </w:pPr>
      <w:bookmarkStart w:id="30" w:name="_Toc17791286"/>
      <w:r w:rsidRPr="00F5316E">
        <w:rPr>
          <w:rFonts w:asciiTheme="minorHAnsi" w:hAnsiTheme="minorHAnsi" w:cstheme="minorHAnsi"/>
          <w:noProof/>
          <w:color w:val="auto"/>
          <w:sz w:val="24"/>
          <w:szCs w:val="24"/>
        </w:rPr>
        <w:t xml:space="preserve">Tablo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Tablo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4</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Dönemlere Göre Ölçme ve Değerlendirme Bileşenleri</w:t>
      </w:r>
      <w:bookmarkEnd w:id="30"/>
    </w:p>
    <w:tbl>
      <w:tblPr>
        <w:tblStyle w:val="KlavuzTablo3-Vurgu11"/>
        <w:tblW w:w="9322" w:type="dxa"/>
        <w:tblLayout w:type="fixed"/>
        <w:tblLook w:val="0400" w:firstRow="0" w:lastRow="0" w:firstColumn="0" w:lastColumn="0" w:noHBand="0" w:noVBand="1"/>
      </w:tblPr>
      <w:tblGrid>
        <w:gridCol w:w="817"/>
        <w:gridCol w:w="1559"/>
        <w:gridCol w:w="992"/>
        <w:gridCol w:w="1418"/>
        <w:gridCol w:w="4536"/>
      </w:tblGrid>
      <w:tr w:rsidR="007E0B1A" w:rsidRPr="00F5316E" w14:paraId="0493A40A" w14:textId="77777777" w:rsidTr="007E0B1A">
        <w:trPr>
          <w:cnfStyle w:val="000000100000" w:firstRow="0" w:lastRow="0" w:firstColumn="0" w:lastColumn="0" w:oddVBand="0" w:evenVBand="0" w:oddHBand="1" w:evenHBand="0" w:firstRowFirstColumn="0" w:firstRowLastColumn="0" w:lastRowFirstColumn="0" w:lastRowLastColumn="0"/>
          <w:trHeight w:val="236"/>
        </w:trPr>
        <w:tc>
          <w:tcPr>
            <w:tcW w:w="817" w:type="dxa"/>
          </w:tcPr>
          <w:p w14:paraId="5852C200" w14:textId="77777777" w:rsidR="007E0B1A" w:rsidRPr="00F5316E" w:rsidRDefault="007E0B1A" w:rsidP="00460DBF">
            <w:pPr>
              <w:jc w:val="center"/>
              <w:rPr>
                <w:rFonts w:asciiTheme="minorHAnsi" w:eastAsia="Candara" w:hAnsiTheme="minorHAnsi" w:cs="Candara"/>
                <w:b/>
                <w:noProof/>
                <w:sz w:val="20"/>
              </w:rPr>
            </w:pPr>
          </w:p>
        </w:tc>
        <w:tc>
          <w:tcPr>
            <w:tcW w:w="1559" w:type="dxa"/>
            <w:vAlign w:val="center"/>
          </w:tcPr>
          <w:p w14:paraId="79E952DD" w14:textId="77777777" w:rsidR="007E0B1A" w:rsidRPr="00F5316E" w:rsidRDefault="007E0B1A" w:rsidP="00460DBF">
            <w:pPr>
              <w:jc w:val="center"/>
              <w:rPr>
                <w:rFonts w:asciiTheme="minorHAnsi" w:eastAsia="Candara" w:hAnsiTheme="minorHAnsi" w:cs="Candara"/>
                <w:b/>
                <w:noProof/>
                <w:sz w:val="20"/>
              </w:rPr>
            </w:pPr>
            <w:r w:rsidRPr="00F5316E">
              <w:rPr>
                <w:rFonts w:asciiTheme="minorHAnsi" w:eastAsia="Candara" w:hAnsiTheme="minorHAnsi" w:cs="Candara"/>
                <w:b/>
                <w:noProof/>
                <w:sz w:val="20"/>
              </w:rPr>
              <w:t>Dönem</w:t>
            </w:r>
          </w:p>
        </w:tc>
        <w:tc>
          <w:tcPr>
            <w:tcW w:w="2410" w:type="dxa"/>
            <w:gridSpan w:val="2"/>
            <w:vAlign w:val="center"/>
          </w:tcPr>
          <w:p w14:paraId="071CD276" w14:textId="77777777" w:rsidR="007E0B1A" w:rsidRPr="00F5316E" w:rsidRDefault="007E0B1A" w:rsidP="00460DBF">
            <w:pPr>
              <w:jc w:val="center"/>
              <w:rPr>
                <w:rFonts w:asciiTheme="minorHAnsi" w:eastAsia="Candara" w:hAnsiTheme="minorHAnsi" w:cs="Candara"/>
                <w:b/>
                <w:noProof/>
                <w:sz w:val="20"/>
              </w:rPr>
            </w:pPr>
            <w:r w:rsidRPr="00F5316E">
              <w:rPr>
                <w:rFonts w:asciiTheme="minorHAnsi" w:eastAsia="Candara" w:hAnsiTheme="minorHAnsi" w:cs="Candara"/>
                <w:b/>
                <w:noProof/>
                <w:sz w:val="20"/>
              </w:rPr>
              <w:t>Eğitim Ögeleri</w:t>
            </w:r>
          </w:p>
        </w:tc>
        <w:tc>
          <w:tcPr>
            <w:tcW w:w="4536" w:type="dxa"/>
            <w:vAlign w:val="center"/>
          </w:tcPr>
          <w:p w14:paraId="77C2BB2D" w14:textId="77777777" w:rsidR="007E0B1A" w:rsidRPr="00F5316E" w:rsidRDefault="007E0B1A" w:rsidP="00460DBF">
            <w:pPr>
              <w:jc w:val="center"/>
              <w:rPr>
                <w:rFonts w:asciiTheme="minorHAnsi" w:eastAsia="Candara" w:hAnsiTheme="minorHAnsi" w:cs="Candara"/>
                <w:b/>
                <w:noProof/>
                <w:sz w:val="20"/>
              </w:rPr>
            </w:pPr>
            <w:r w:rsidRPr="00F5316E">
              <w:rPr>
                <w:rFonts w:asciiTheme="minorHAnsi" w:eastAsia="Candara" w:hAnsiTheme="minorHAnsi" w:cs="Candara"/>
                <w:b/>
                <w:noProof/>
                <w:sz w:val="20"/>
              </w:rPr>
              <w:t>Ölçme Yöntemi</w:t>
            </w:r>
          </w:p>
        </w:tc>
      </w:tr>
      <w:tr w:rsidR="007E0B1A" w:rsidRPr="00F5316E" w14:paraId="42E9B925" w14:textId="77777777" w:rsidTr="007E0B1A">
        <w:trPr>
          <w:trHeight w:val="102"/>
        </w:trPr>
        <w:tc>
          <w:tcPr>
            <w:tcW w:w="817" w:type="dxa"/>
            <w:vMerge w:val="restart"/>
            <w:textDirection w:val="btLr"/>
          </w:tcPr>
          <w:p w14:paraId="2F08BC52" w14:textId="77777777" w:rsidR="007E0B1A" w:rsidRPr="00F5316E" w:rsidRDefault="007E0B1A" w:rsidP="007E0B1A">
            <w:pPr>
              <w:pBdr>
                <w:top w:val="nil"/>
                <w:left w:val="nil"/>
                <w:bottom w:val="nil"/>
                <w:right w:val="nil"/>
                <w:between w:val="nil"/>
              </w:pBdr>
              <w:ind w:left="113" w:right="113"/>
              <w:jc w:val="center"/>
              <w:rPr>
                <w:rFonts w:asciiTheme="minorHAnsi" w:eastAsia="Candara" w:hAnsiTheme="minorHAnsi" w:cs="Candara"/>
                <w:b/>
                <w:noProof/>
                <w:color w:val="00000A"/>
                <w:sz w:val="20"/>
              </w:rPr>
            </w:pPr>
            <w:r w:rsidRPr="00F5316E">
              <w:rPr>
                <w:rFonts w:asciiTheme="minorHAnsi" w:hAnsiTheme="minorHAnsi" w:cstheme="minorHAnsi"/>
                <w:i/>
                <w:noProof/>
              </w:rPr>
              <w:t>Belgelendirmeye yönelik</w:t>
            </w:r>
          </w:p>
        </w:tc>
        <w:tc>
          <w:tcPr>
            <w:tcW w:w="1559" w:type="dxa"/>
            <w:vMerge w:val="restart"/>
            <w:vAlign w:val="center"/>
          </w:tcPr>
          <w:p w14:paraId="7D2D6177"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A"/>
                <w:sz w:val="20"/>
              </w:rPr>
            </w:pPr>
            <w:r w:rsidRPr="00F5316E">
              <w:rPr>
                <w:rFonts w:asciiTheme="minorHAnsi" w:eastAsia="Candara" w:hAnsiTheme="minorHAnsi" w:cs="Candara"/>
                <w:b/>
                <w:noProof/>
                <w:color w:val="00000A"/>
                <w:sz w:val="20"/>
              </w:rPr>
              <w:t>Klinik Öncesi Eğitim Dönemi</w:t>
            </w:r>
          </w:p>
          <w:p w14:paraId="5100FD9A" w14:textId="77777777" w:rsidR="007E0B1A" w:rsidRPr="00F5316E" w:rsidRDefault="007E0B1A" w:rsidP="00460DBF">
            <w:pPr>
              <w:rPr>
                <w:rFonts w:asciiTheme="minorHAnsi" w:eastAsia="Candara" w:hAnsiTheme="minorHAnsi" w:cs="Candara"/>
                <w:b/>
                <w:noProof/>
                <w:sz w:val="20"/>
              </w:rPr>
            </w:pPr>
          </w:p>
          <w:p w14:paraId="2E0DE206" w14:textId="77777777" w:rsidR="007E0B1A" w:rsidRPr="00F5316E" w:rsidRDefault="007E0B1A" w:rsidP="00460DBF">
            <w:pPr>
              <w:rPr>
                <w:rFonts w:asciiTheme="minorHAnsi" w:eastAsia="Candara" w:hAnsiTheme="minorHAnsi" w:cs="Candara"/>
                <w:b/>
                <w:noProof/>
                <w:sz w:val="20"/>
              </w:rPr>
            </w:pPr>
            <w:r w:rsidRPr="00F5316E">
              <w:rPr>
                <w:rFonts w:asciiTheme="minorHAnsi" w:eastAsia="Candara" w:hAnsiTheme="minorHAnsi" w:cs="Candara"/>
                <w:b/>
                <w:noProof/>
                <w:sz w:val="20"/>
              </w:rPr>
              <w:t>Dönem</w:t>
            </w:r>
          </w:p>
          <w:p w14:paraId="65A4DB4A" w14:textId="77777777" w:rsidR="007E0B1A" w:rsidRPr="00F5316E" w:rsidRDefault="007E0B1A" w:rsidP="00460DBF">
            <w:pPr>
              <w:rPr>
                <w:rFonts w:asciiTheme="minorHAnsi" w:eastAsia="Candara" w:hAnsiTheme="minorHAnsi" w:cs="Candara"/>
                <w:b/>
                <w:noProof/>
                <w:sz w:val="20"/>
              </w:rPr>
            </w:pPr>
            <w:r w:rsidRPr="00F5316E">
              <w:rPr>
                <w:rFonts w:asciiTheme="minorHAnsi" w:eastAsia="Candara" w:hAnsiTheme="minorHAnsi" w:cs="Candara"/>
                <w:b/>
                <w:noProof/>
                <w:sz w:val="20"/>
              </w:rPr>
              <w:t>I-II-III</w:t>
            </w:r>
          </w:p>
        </w:tc>
        <w:tc>
          <w:tcPr>
            <w:tcW w:w="2410" w:type="dxa"/>
            <w:gridSpan w:val="2"/>
            <w:vAlign w:val="center"/>
          </w:tcPr>
          <w:p w14:paraId="007DA14B" w14:textId="77777777" w:rsidR="007E0B1A" w:rsidRPr="00F5316E" w:rsidRDefault="007E0B1A" w:rsidP="00460DBF">
            <w:pPr>
              <w:jc w:val="center"/>
              <w:rPr>
                <w:rFonts w:asciiTheme="minorHAnsi" w:eastAsia="Candara" w:hAnsiTheme="minorHAnsi" w:cs="Candara"/>
                <w:b/>
                <w:noProof/>
                <w:sz w:val="20"/>
              </w:rPr>
            </w:pPr>
            <w:r w:rsidRPr="00F5316E">
              <w:rPr>
                <w:rFonts w:asciiTheme="minorHAnsi" w:eastAsia="Candara" w:hAnsiTheme="minorHAnsi" w:cs="Candara"/>
                <w:noProof/>
                <w:sz w:val="20"/>
              </w:rPr>
              <w:t>Sunum</w:t>
            </w:r>
          </w:p>
        </w:tc>
        <w:tc>
          <w:tcPr>
            <w:tcW w:w="4536" w:type="dxa"/>
            <w:vAlign w:val="center"/>
          </w:tcPr>
          <w:p w14:paraId="6EA173F0"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Çoktan Seçmeli Soru (ÇSS)</w:t>
            </w:r>
          </w:p>
        </w:tc>
      </w:tr>
      <w:tr w:rsidR="007E0B1A" w:rsidRPr="00F5316E" w14:paraId="6789D7B2" w14:textId="77777777" w:rsidTr="007E0B1A">
        <w:trPr>
          <w:cnfStyle w:val="000000100000" w:firstRow="0" w:lastRow="0" w:firstColumn="0" w:lastColumn="0" w:oddVBand="0" w:evenVBand="0" w:oddHBand="1" w:evenHBand="0" w:firstRowFirstColumn="0" w:firstRowLastColumn="0" w:lastRowFirstColumn="0" w:lastRowLastColumn="0"/>
          <w:trHeight w:val="147"/>
        </w:trPr>
        <w:tc>
          <w:tcPr>
            <w:tcW w:w="817" w:type="dxa"/>
            <w:vMerge/>
          </w:tcPr>
          <w:p w14:paraId="1B70A8AB"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1559" w:type="dxa"/>
            <w:vMerge/>
            <w:vAlign w:val="center"/>
          </w:tcPr>
          <w:p w14:paraId="4C0374FF"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2410" w:type="dxa"/>
            <w:gridSpan w:val="2"/>
            <w:vAlign w:val="center"/>
          </w:tcPr>
          <w:p w14:paraId="3BAC426A" w14:textId="77777777" w:rsidR="007E0B1A" w:rsidRPr="00F5316E" w:rsidRDefault="007E0B1A" w:rsidP="00460DBF">
            <w:pPr>
              <w:jc w:val="center"/>
              <w:rPr>
                <w:rFonts w:asciiTheme="minorHAnsi" w:eastAsia="Candara" w:hAnsiTheme="minorHAnsi" w:cs="Candara"/>
                <w:b/>
                <w:noProof/>
                <w:sz w:val="20"/>
              </w:rPr>
            </w:pPr>
            <w:r w:rsidRPr="00F5316E">
              <w:rPr>
                <w:rFonts w:asciiTheme="minorHAnsi" w:eastAsia="Candara" w:hAnsiTheme="minorHAnsi" w:cs="Candara"/>
                <w:noProof/>
                <w:sz w:val="20"/>
              </w:rPr>
              <w:t>Pratik Uygulamalar</w:t>
            </w:r>
          </w:p>
        </w:tc>
        <w:tc>
          <w:tcPr>
            <w:tcW w:w="4536" w:type="dxa"/>
            <w:vAlign w:val="center"/>
          </w:tcPr>
          <w:p w14:paraId="5A7CA5F0"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Laboratuvar Uygulama Sınavı (LUS) ya da</w:t>
            </w:r>
          </w:p>
          <w:p w14:paraId="7AF6C253"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Nesnel Yapılandırılmış Uygulama Sınavı (NYUS)</w:t>
            </w:r>
          </w:p>
        </w:tc>
      </w:tr>
      <w:tr w:rsidR="007E0B1A" w:rsidRPr="00F5316E" w14:paraId="75997A7B" w14:textId="77777777" w:rsidTr="007E0B1A">
        <w:trPr>
          <w:trHeight w:val="409"/>
        </w:trPr>
        <w:tc>
          <w:tcPr>
            <w:tcW w:w="817" w:type="dxa"/>
            <w:vMerge/>
          </w:tcPr>
          <w:p w14:paraId="2E24B715"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1559" w:type="dxa"/>
            <w:vMerge/>
            <w:vAlign w:val="center"/>
          </w:tcPr>
          <w:p w14:paraId="51907E4A"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2410" w:type="dxa"/>
            <w:gridSpan w:val="2"/>
            <w:vAlign w:val="center"/>
          </w:tcPr>
          <w:p w14:paraId="2F49B8AC" w14:textId="77777777" w:rsidR="007E0B1A" w:rsidRPr="00F5316E" w:rsidRDefault="007E0B1A" w:rsidP="00460DBF">
            <w:pPr>
              <w:jc w:val="center"/>
              <w:rPr>
                <w:rFonts w:asciiTheme="minorHAnsi" w:eastAsia="Candara" w:hAnsiTheme="minorHAnsi" w:cs="Candara"/>
                <w:b/>
                <w:noProof/>
                <w:sz w:val="20"/>
              </w:rPr>
            </w:pPr>
            <w:r w:rsidRPr="00F5316E">
              <w:rPr>
                <w:rFonts w:asciiTheme="minorHAnsi" w:eastAsia="Candara" w:hAnsiTheme="minorHAnsi" w:cs="Candara"/>
                <w:noProof/>
                <w:sz w:val="20"/>
              </w:rPr>
              <w:t>Mesleksel Beceri Uygulamaları</w:t>
            </w:r>
          </w:p>
        </w:tc>
        <w:tc>
          <w:tcPr>
            <w:tcW w:w="4536" w:type="dxa"/>
            <w:vAlign w:val="center"/>
          </w:tcPr>
          <w:p w14:paraId="3A3E6584"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Süreç İçi Performans Değerlendirme (SİPD) ve</w:t>
            </w:r>
          </w:p>
          <w:p w14:paraId="06C95A4A"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Nesnel Yapılandırılmış Klinik Sınav (NYKS)*</w:t>
            </w:r>
          </w:p>
        </w:tc>
      </w:tr>
      <w:tr w:rsidR="007E0B1A" w:rsidRPr="00F5316E" w14:paraId="4A4100BD" w14:textId="77777777" w:rsidTr="007E0B1A">
        <w:trPr>
          <w:cnfStyle w:val="000000100000" w:firstRow="0" w:lastRow="0" w:firstColumn="0" w:lastColumn="0" w:oddVBand="0" w:evenVBand="0" w:oddHBand="1" w:evenHBand="0" w:firstRowFirstColumn="0" w:firstRowLastColumn="0" w:lastRowFirstColumn="0" w:lastRowLastColumn="0"/>
          <w:trHeight w:val="147"/>
        </w:trPr>
        <w:tc>
          <w:tcPr>
            <w:tcW w:w="817" w:type="dxa"/>
            <w:vMerge/>
          </w:tcPr>
          <w:p w14:paraId="1BFCCA54"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1559" w:type="dxa"/>
            <w:vMerge/>
            <w:vAlign w:val="center"/>
          </w:tcPr>
          <w:p w14:paraId="4BEAC5EB"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2410" w:type="dxa"/>
            <w:gridSpan w:val="2"/>
            <w:vAlign w:val="center"/>
          </w:tcPr>
          <w:p w14:paraId="08B79434" w14:textId="77777777" w:rsidR="007E0B1A" w:rsidRPr="00F5316E" w:rsidRDefault="007E0B1A" w:rsidP="00460DBF">
            <w:pPr>
              <w:pBdr>
                <w:top w:val="nil"/>
                <w:left w:val="nil"/>
                <w:bottom w:val="nil"/>
                <w:right w:val="nil"/>
                <w:between w:val="nil"/>
              </w:pBdr>
              <w:jc w:val="center"/>
              <w:rPr>
                <w:rFonts w:asciiTheme="minorHAnsi" w:eastAsia="Candara" w:hAnsiTheme="minorHAnsi" w:cs="Candara"/>
                <w:b/>
                <w:noProof/>
                <w:color w:val="00000A"/>
                <w:sz w:val="20"/>
                <w:highlight w:val="yellow"/>
              </w:rPr>
            </w:pPr>
            <w:r w:rsidRPr="00F5316E">
              <w:rPr>
                <w:rFonts w:asciiTheme="minorHAnsi" w:eastAsia="Candara" w:hAnsiTheme="minorHAnsi" w:cs="Candara"/>
                <w:noProof/>
                <w:color w:val="00000A"/>
                <w:sz w:val="20"/>
              </w:rPr>
              <w:t>Kanıta Dayalı Tıp, Bilimsel Araştırma  Etkinlikleri</w:t>
            </w:r>
          </w:p>
        </w:tc>
        <w:tc>
          <w:tcPr>
            <w:tcW w:w="4536" w:type="dxa"/>
            <w:vAlign w:val="center"/>
          </w:tcPr>
          <w:p w14:paraId="05BD3B7A"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Çoktan Seçmeli Soru (ÇSS) ve</w:t>
            </w:r>
          </w:p>
          <w:p w14:paraId="479F6DB8"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Rapor Değerlendirme</w:t>
            </w:r>
          </w:p>
        </w:tc>
      </w:tr>
      <w:tr w:rsidR="007E0B1A" w:rsidRPr="00F5316E" w14:paraId="7D4F7C30" w14:textId="77777777" w:rsidTr="007E0B1A">
        <w:trPr>
          <w:trHeight w:val="147"/>
        </w:trPr>
        <w:tc>
          <w:tcPr>
            <w:tcW w:w="817" w:type="dxa"/>
            <w:vMerge/>
          </w:tcPr>
          <w:p w14:paraId="3AC624C8"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1559" w:type="dxa"/>
            <w:vMerge/>
            <w:vAlign w:val="center"/>
          </w:tcPr>
          <w:p w14:paraId="5E7DE97E"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2410" w:type="dxa"/>
            <w:gridSpan w:val="2"/>
            <w:vAlign w:val="center"/>
          </w:tcPr>
          <w:p w14:paraId="1F7362A3" w14:textId="77777777" w:rsidR="007E0B1A" w:rsidRPr="00F5316E" w:rsidRDefault="007E0B1A" w:rsidP="00460DBF">
            <w:pPr>
              <w:pBdr>
                <w:top w:val="nil"/>
                <w:left w:val="nil"/>
                <w:bottom w:val="nil"/>
                <w:right w:val="nil"/>
                <w:between w:val="nil"/>
              </w:pBdr>
              <w:jc w:val="center"/>
              <w:rPr>
                <w:rFonts w:asciiTheme="minorHAnsi" w:eastAsia="Candara" w:hAnsiTheme="minorHAnsi" w:cs="Candara"/>
                <w:b/>
                <w:noProof/>
                <w:color w:val="00000A"/>
                <w:sz w:val="20"/>
              </w:rPr>
            </w:pPr>
            <w:r w:rsidRPr="00F5316E">
              <w:rPr>
                <w:rFonts w:asciiTheme="minorHAnsi" w:eastAsia="Candara" w:hAnsiTheme="minorHAnsi" w:cs="Candara"/>
                <w:noProof/>
                <w:color w:val="00000A"/>
                <w:sz w:val="20"/>
              </w:rPr>
              <w:t>Seçmeli Dersler</w:t>
            </w:r>
          </w:p>
        </w:tc>
        <w:tc>
          <w:tcPr>
            <w:tcW w:w="4536" w:type="dxa"/>
            <w:vAlign w:val="center"/>
          </w:tcPr>
          <w:p w14:paraId="289BD538"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Öğrenme Hedefine Uygun Değerlendirme</w:t>
            </w:r>
          </w:p>
        </w:tc>
      </w:tr>
      <w:tr w:rsidR="007E0B1A" w:rsidRPr="00F5316E" w14:paraId="31F661B0" w14:textId="77777777" w:rsidTr="007E0B1A">
        <w:trPr>
          <w:cnfStyle w:val="000000100000" w:firstRow="0" w:lastRow="0" w:firstColumn="0" w:lastColumn="0" w:oddVBand="0" w:evenVBand="0" w:oddHBand="1" w:evenHBand="0" w:firstRowFirstColumn="0" w:firstRowLastColumn="0" w:lastRowFirstColumn="0" w:lastRowLastColumn="0"/>
          <w:trHeight w:val="499"/>
        </w:trPr>
        <w:tc>
          <w:tcPr>
            <w:tcW w:w="817" w:type="dxa"/>
            <w:vMerge/>
          </w:tcPr>
          <w:p w14:paraId="6D5C3C24"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A"/>
                <w:sz w:val="20"/>
              </w:rPr>
            </w:pPr>
          </w:p>
        </w:tc>
        <w:tc>
          <w:tcPr>
            <w:tcW w:w="1559" w:type="dxa"/>
            <w:vMerge w:val="restart"/>
            <w:vAlign w:val="center"/>
          </w:tcPr>
          <w:p w14:paraId="067C10EA"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A"/>
                <w:sz w:val="20"/>
              </w:rPr>
            </w:pPr>
            <w:r w:rsidRPr="00F5316E">
              <w:rPr>
                <w:rFonts w:asciiTheme="minorHAnsi" w:eastAsia="Candara" w:hAnsiTheme="minorHAnsi" w:cs="Candara"/>
                <w:b/>
                <w:noProof/>
                <w:color w:val="00000A"/>
                <w:sz w:val="20"/>
              </w:rPr>
              <w:t>Klinik Eğitim Dönemi</w:t>
            </w:r>
          </w:p>
          <w:p w14:paraId="60A1A0C5"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0"/>
                <w:sz w:val="20"/>
              </w:rPr>
            </w:pPr>
            <w:r w:rsidRPr="00F5316E">
              <w:rPr>
                <w:rFonts w:asciiTheme="minorHAnsi" w:eastAsia="Candara" w:hAnsiTheme="minorHAnsi" w:cs="Candara"/>
                <w:b/>
                <w:noProof/>
                <w:color w:val="000000"/>
                <w:sz w:val="20"/>
              </w:rPr>
              <w:t>Dönem</w:t>
            </w:r>
          </w:p>
          <w:p w14:paraId="33A19583"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A"/>
                <w:sz w:val="20"/>
              </w:rPr>
            </w:pPr>
            <w:r w:rsidRPr="00F5316E">
              <w:rPr>
                <w:rFonts w:asciiTheme="minorHAnsi" w:eastAsia="Candara" w:hAnsiTheme="minorHAnsi" w:cs="Candara"/>
                <w:b/>
                <w:noProof/>
                <w:color w:val="000000"/>
                <w:sz w:val="20"/>
              </w:rPr>
              <w:t>IV-V</w:t>
            </w:r>
          </w:p>
        </w:tc>
        <w:tc>
          <w:tcPr>
            <w:tcW w:w="992" w:type="dxa"/>
            <w:vMerge w:val="restart"/>
            <w:vAlign w:val="center"/>
          </w:tcPr>
          <w:p w14:paraId="58F1844D" w14:textId="77777777" w:rsidR="007E0B1A" w:rsidRPr="00F5316E" w:rsidRDefault="007E0B1A" w:rsidP="00460DBF">
            <w:pPr>
              <w:pBdr>
                <w:top w:val="nil"/>
                <w:left w:val="nil"/>
                <w:bottom w:val="nil"/>
                <w:right w:val="nil"/>
                <w:between w:val="nil"/>
              </w:pBdr>
              <w:jc w:val="center"/>
              <w:rPr>
                <w:rFonts w:asciiTheme="minorHAnsi" w:eastAsia="Candara" w:hAnsiTheme="minorHAnsi" w:cs="Candara"/>
                <w:b/>
                <w:noProof/>
                <w:color w:val="00000A"/>
                <w:sz w:val="20"/>
              </w:rPr>
            </w:pPr>
            <w:r w:rsidRPr="00F5316E">
              <w:rPr>
                <w:rFonts w:asciiTheme="minorHAnsi" w:eastAsia="Candara" w:hAnsiTheme="minorHAnsi" w:cs="Candara"/>
                <w:noProof/>
                <w:color w:val="00000A"/>
                <w:sz w:val="20"/>
              </w:rPr>
              <w:t>Stajlar</w:t>
            </w:r>
          </w:p>
        </w:tc>
        <w:tc>
          <w:tcPr>
            <w:tcW w:w="1418" w:type="dxa"/>
            <w:vAlign w:val="center"/>
          </w:tcPr>
          <w:p w14:paraId="446D6347" w14:textId="77777777" w:rsidR="007E0B1A" w:rsidRPr="00F5316E" w:rsidRDefault="007E0B1A" w:rsidP="00460DBF">
            <w:pPr>
              <w:pBdr>
                <w:top w:val="nil"/>
                <w:left w:val="nil"/>
                <w:bottom w:val="nil"/>
                <w:right w:val="nil"/>
                <w:between w:val="nil"/>
              </w:pBdr>
              <w:jc w:val="center"/>
              <w:rPr>
                <w:rFonts w:asciiTheme="minorHAnsi" w:eastAsia="Candara" w:hAnsiTheme="minorHAnsi" w:cs="Candara"/>
                <w:b/>
                <w:noProof/>
                <w:color w:val="00000A"/>
                <w:sz w:val="20"/>
              </w:rPr>
            </w:pPr>
            <w:r w:rsidRPr="00F5316E">
              <w:rPr>
                <w:rFonts w:asciiTheme="minorHAnsi" w:eastAsia="Candara" w:hAnsiTheme="minorHAnsi" w:cs="Candara"/>
                <w:noProof/>
                <w:color w:val="00000A"/>
                <w:sz w:val="20"/>
              </w:rPr>
              <w:t>Teorik</w:t>
            </w:r>
          </w:p>
        </w:tc>
        <w:tc>
          <w:tcPr>
            <w:tcW w:w="4536" w:type="dxa"/>
            <w:vAlign w:val="center"/>
          </w:tcPr>
          <w:p w14:paraId="33866473"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Çoktan Seçmeli (ÇSS) ya da Açık Uçlu Sorulardan Oluşan Sınav</w:t>
            </w:r>
          </w:p>
          <w:p w14:paraId="45C85875"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Yapılandırılmış Sözlü Sınav (YSS) (Olguya Dayalı)</w:t>
            </w:r>
          </w:p>
        </w:tc>
      </w:tr>
      <w:tr w:rsidR="007E0B1A" w:rsidRPr="00F5316E" w14:paraId="63F2E9F9" w14:textId="77777777" w:rsidTr="007E0B1A">
        <w:trPr>
          <w:trHeight w:val="413"/>
        </w:trPr>
        <w:tc>
          <w:tcPr>
            <w:tcW w:w="817" w:type="dxa"/>
            <w:vMerge/>
          </w:tcPr>
          <w:p w14:paraId="540E66F7"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1559" w:type="dxa"/>
            <w:vMerge/>
            <w:vAlign w:val="center"/>
          </w:tcPr>
          <w:p w14:paraId="4790FD41"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992" w:type="dxa"/>
            <w:vMerge/>
            <w:vAlign w:val="center"/>
          </w:tcPr>
          <w:p w14:paraId="20507331" w14:textId="77777777" w:rsidR="007E0B1A" w:rsidRPr="00F5316E" w:rsidRDefault="007E0B1A" w:rsidP="00460DBF">
            <w:pPr>
              <w:widowControl w:val="0"/>
              <w:pBdr>
                <w:top w:val="nil"/>
                <w:left w:val="nil"/>
                <w:bottom w:val="nil"/>
                <w:right w:val="nil"/>
                <w:between w:val="nil"/>
              </w:pBdr>
              <w:jc w:val="center"/>
              <w:rPr>
                <w:rFonts w:asciiTheme="minorHAnsi" w:eastAsia="Candara" w:hAnsiTheme="minorHAnsi" w:cs="Candara"/>
                <w:noProof/>
                <w:sz w:val="20"/>
              </w:rPr>
            </w:pPr>
          </w:p>
        </w:tc>
        <w:tc>
          <w:tcPr>
            <w:tcW w:w="1418" w:type="dxa"/>
            <w:shd w:val="clear" w:color="auto" w:fill="DBE5F1" w:themeFill="accent1" w:themeFillTint="33"/>
            <w:vAlign w:val="center"/>
          </w:tcPr>
          <w:p w14:paraId="495FEAB4" w14:textId="77777777" w:rsidR="007E0B1A" w:rsidRPr="00F5316E" w:rsidRDefault="007E0B1A" w:rsidP="00460DBF">
            <w:pPr>
              <w:pBdr>
                <w:top w:val="nil"/>
                <w:left w:val="nil"/>
                <w:bottom w:val="nil"/>
                <w:right w:val="nil"/>
                <w:between w:val="nil"/>
              </w:pBdr>
              <w:jc w:val="center"/>
              <w:rPr>
                <w:rFonts w:asciiTheme="minorHAnsi" w:eastAsia="Candara" w:hAnsiTheme="minorHAnsi" w:cs="Candara"/>
                <w:b/>
                <w:noProof/>
                <w:color w:val="00000A"/>
                <w:sz w:val="20"/>
              </w:rPr>
            </w:pPr>
            <w:r w:rsidRPr="00F5316E">
              <w:rPr>
                <w:rFonts w:asciiTheme="minorHAnsi" w:eastAsia="Candara" w:hAnsiTheme="minorHAnsi" w:cs="Candara"/>
                <w:noProof/>
                <w:color w:val="00000A"/>
                <w:sz w:val="20"/>
              </w:rPr>
              <w:t>Pratik</w:t>
            </w:r>
          </w:p>
        </w:tc>
        <w:tc>
          <w:tcPr>
            <w:tcW w:w="4536" w:type="dxa"/>
            <w:shd w:val="clear" w:color="auto" w:fill="DBE5F1" w:themeFill="accent1" w:themeFillTint="33"/>
            <w:vAlign w:val="center"/>
          </w:tcPr>
          <w:p w14:paraId="7FBBD54D" w14:textId="77777777" w:rsidR="007E0B1A" w:rsidRPr="00F5316E" w:rsidRDefault="007E0B1A" w:rsidP="007E0B1A">
            <w:pPr>
              <w:rPr>
                <w:rFonts w:asciiTheme="minorHAnsi" w:eastAsia="Candara" w:hAnsiTheme="minorHAnsi" w:cs="Candara"/>
                <w:noProof/>
                <w:sz w:val="20"/>
              </w:rPr>
            </w:pPr>
            <w:r w:rsidRPr="00F5316E">
              <w:rPr>
                <w:rFonts w:asciiTheme="minorHAnsi" w:eastAsia="Candara" w:hAnsiTheme="minorHAnsi" w:cs="Candara"/>
                <w:noProof/>
                <w:sz w:val="20"/>
              </w:rPr>
              <w:t>Mesleksel Beceri Sınavları, Hasta Dosyası Hazırlama, Hasta Başı Değerlendirme, Olguya Dayalı Tartışmalar, 360 Derece Değerlendirme</w:t>
            </w:r>
          </w:p>
        </w:tc>
      </w:tr>
      <w:tr w:rsidR="007E0B1A" w:rsidRPr="00F5316E" w14:paraId="75B4707A" w14:textId="77777777" w:rsidTr="006B0E3E">
        <w:trPr>
          <w:cnfStyle w:val="000000100000" w:firstRow="0" w:lastRow="0" w:firstColumn="0" w:lastColumn="0" w:oddVBand="0" w:evenVBand="0" w:oddHBand="1" w:evenHBand="0" w:firstRowFirstColumn="0" w:firstRowLastColumn="0" w:lastRowFirstColumn="0" w:lastRowLastColumn="0"/>
          <w:trHeight w:val="305"/>
        </w:trPr>
        <w:tc>
          <w:tcPr>
            <w:tcW w:w="817" w:type="dxa"/>
            <w:vMerge/>
          </w:tcPr>
          <w:p w14:paraId="7906F129"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1559" w:type="dxa"/>
            <w:vMerge/>
            <w:vAlign w:val="center"/>
          </w:tcPr>
          <w:p w14:paraId="1A5EADD4" w14:textId="77777777" w:rsidR="007E0B1A" w:rsidRPr="00F5316E" w:rsidRDefault="007E0B1A" w:rsidP="00460DBF">
            <w:pPr>
              <w:widowControl w:val="0"/>
              <w:pBdr>
                <w:top w:val="nil"/>
                <w:left w:val="nil"/>
                <w:bottom w:val="nil"/>
                <w:right w:val="nil"/>
                <w:between w:val="nil"/>
              </w:pBdr>
              <w:rPr>
                <w:rFonts w:asciiTheme="minorHAnsi" w:eastAsia="Candara" w:hAnsiTheme="minorHAnsi" w:cs="Candara"/>
                <w:b/>
                <w:noProof/>
                <w:sz w:val="20"/>
              </w:rPr>
            </w:pPr>
          </w:p>
        </w:tc>
        <w:tc>
          <w:tcPr>
            <w:tcW w:w="992" w:type="dxa"/>
            <w:vMerge/>
            <w:vAlign w:val="center"/>
          </w:tcPr>
          <w:p w14:paraId="3D3F6247" w14:textId="77777777" w:rsidR="007E0B1A" w:rsidRPr="00F5316E" w:rsidRDefault="007E0B1A" w:rsidP="00460DBF">
            <w:pPr>
              <w:widowControl w:val="0"/>
              <w:pBdr>
                <w:top w:val="nil"/>
                <w:left w:val="nil"/>
                <w:bottom w:val="nil"/>
                <w:right w:val="nil"/>
                <w:between w:val="nil"/>
              </w:pBdr>
              <w:jc w:val="center"/>
              <w:rPr>
                <w:rFonts w:asciiTheme="minorHAnsi" w:eastAsia="Candara" w:hAnsiTheme="minorHAnsi" w:cs="Candara"/>
                <w:noProof/>
                <w:sz w:val="20"/>
              </w:rPr>
            </w:pPr>
          </w:p>
        </w:tc>
        <w:tc>
          <w:tcPr>
            <w:tcW w:w="1418" w:type="dxa"/>
            <w:vAlign w:val="center"/>
          </w:tcPr>
          <w:p w14:paraId="43AA037A" w14:textId="77777777" w:rsidR="007E0B1A" w:rsidRPr="00F5316E" w:rsidRDefault="007E0B1A" w:rsidP="00460DBF">
            <w:pPr>
              <w:pBdr>
                <w:top w:val="nil"/>
                <w:left w:val="nil"/>
                <w:bottom w:val="nil"/>
                <w:right w:val="nil"/>
                <w:between w:val="nil"/>
              </w:pBdr>
              <w:jc w:val="center"/>
              <w:rPr>
                <w:rFonts w:asciiTheme="minorHAnsi" w:eastAsia="Candara" w:hAnsiTheme="minorHAnsi" w:cs="Candara"/>
                <w:noProof/>
                <w:color w:val="00000A"/>
                <w:sz w:val="20"/>
              </w:rPr>
            </w:pPr>
            <w:r w:rsidRPr="00F5316E">
              <w:rPr>
                <w:rFonts w:asciiTheme="minorHAnsi" w:eastAsia="Candara" w:hAnsiTheme="minorHAnsi" w:cs="Candara"/>
                <w:noProof/>
                <w:color w:val="00000A"/>
                <w:sz w:val="20"/>
              </w:rPr>
              <w:t xml:space="preserve">Süreçiçi performans </w:t>
            </w:r>
          </w:p>
        </w:tc>
        <w:tc>
          <w:tcPr>
            <w:tcW w:w="4536" w:type="dxa"/>
            <w:vAlign w:val="center"/>
          </w:tcPr>
          <w:p w14:paraId="6C54364F"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Karne</w:t>
            </w:r>
          </w:p>
        </w:tc>
      </w:tr>
      <w:tr w:rsidR="007E0B1A" w:rsidRPr="00F5316E" w14:paraId="4249B10F" w14:textId="77777777" w:rsidTr="007E0B1A">
        <w:trPr>
          <w:trHeight w:val="764"/>
        </w:trPr>
        <w:tc>
          <w:tcPr>
            <w:tcW w:w="817" w:type="dxa"/>
            <w:vMerge/>
          </w:tcPr>
          <w:p w14:paraId="264BFB39"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A"/>
                <w:sz w:val="20"/>
              </w:rPr>
            </w:pPr>
          </w:p>
        </w:tc>
        <w:tc>
          <w:tcPr>
            <w:tcW w:w="1559" w:type="dxa"/>
            <w:shd w:val="clear" w:color="auto" w:fill="auto"/>
            <w:vAlign w:val="center"/>
          </w:tcPr>
          <w:p w14:paraId="4BF179C5"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A"/>
                <w:sz w:val="20"/>
              </w:rPr>
            </w:pPr>
            <w:r w:rsidRPr="00F5316E">
              <w:rPr>
                <w:rFonts w:asciiTheme="minorHAnsi" w:eastAsia="Candara" w:hAnsiTheme="minorHAnsi" w:cs="Candara"/>
                <w:b/>
                <w:noProof/>
                <w:color w:val="00000A"/>
                <w:sz w:val="20"/>
              </w:rPr>
              <w:t>İntörnlük Eğitim Dönemi</w:t>
            </w:r>
          </w:p>
          <w:p w14:paraId="09D96006" w14:textId="77777777" w:rsidR="007E0B1A" w:rsidRPr="00F5316E" w:rsidRDefault="007E0B1A" w:rsidP="00460DBF">
            <w:pPr>
              <w:pBdr>
                <w:top w:val="nil"/>
                <w:left w:val="nil"/>
                <w:bottom w:val="nil"/>
                <w:right w:val="nil"/>
                <w:between w:val="nil"/>
              </w:pBdr>
              <w:rPr>
                <w:rFonts w:asciiTheme="minorHAnsi" w:eastAsia="Candara" w:hAnsiTheme="minorHAnsi" w:cs="Candara"/>
                <w:b/>
                <w:noProof/>
                <w:color w:val="00000A"/>
                <w:sz w:val="20"/>
              </w:rPr>
            </w:pPr>
            <w:r w:rsidRPr="00F5316E">
              <w:rPr>
                <w:rFonts w:asciiTheme="minorHAnsi" w:eastAsia="Candara" w:hAnsiTheme="minorHAnsi" w:cs="Candara"/>
                <w:b/>
                <w:noProof/>
                <w:color w:val="00000A"/>
                <w:sz w:val="20"/>
              </w:rPr>
              <w:t>Dönem VI</w:t>
            </w:r>
          </w:p>
        </w:tc>
        <w:tc>
          <w:tcPr>
            <w:tcW w:w="2410" w:type="dxa"/>
            <w:gridSpan w:val="2"/>
            <w:shd w:val="clear" w:color="auto" w:fill="auto"/>
            <w:vAlign w:val="center"/>
          </w:tcPr>
          <w:p w14:paraId="73457768" w14:textId="77777777" w:rsidR="007E0B1A" w:rsidRPr="00F5316E" w:rsidRDefault="007E0B1A" w:rsidP="007E0B1A">
            <w:pPr>
              <w:rPr>
                <w:rFonts w:asciiTheme="minorHAnsi" w:eastAsia="Candara" w:hAnsiTheme="minorHAnsi" w:cs="Candara"/>
                <w:noProof/>
                <w:sz w:val="20"/>
              </w:rPr>
            </w:pPr>
            <w:r w:rsidRPr="00F5316E">
              <w:rPr>
                <w:rFonts w:asciiTheme="minorHAnsi" w:eastAsia="Candara" w:hAnsiTheme="minorHAnsi" w:cs="Candara"/>
                <w:noProof/>
                <w:sz w:val="20"/>
              </w:rPr>
              <w:t>Performans Değerlendirme -YeterlikDeğerlendirmesi</w:t>
            </w:r>
          </w:p>
        </w:tc>
        <w:tc>
          <w:tcPr>
            <w:tcW w:w="4536" w:type="dxa"/>
            <w:shd w:val="clear" w:color="auto" w:fill="auto"/>
            <w:vAlign w:val="center"/>
          </w:tcPr>
          <w:p w14:paraId="4B02B795" w14:textId="77777777" w:rsidR="007E0B1A" w:rsidRPr="00F5316E" w:rsidRDefault="007E0B1A" w:rsidP="00460DBF">
            <w:pPr>
              <w:rPr>
                <w:rFonts w:asciiTheme="minorHAnsi" w:eastAsia="Candara" w:hAnsiTheme="minorHAnsi" w:cs="Candara"/>
                <w:noProof/>
                <w:sz w:val="20"/>
              </w:rPr>
            </w:pPr>
            <w:r w:rsidRPr="00F5316E">
              <w:rPr>
                <w:rFonts w:asciiTheme="minorHAnsi" w:eastAsia="Candara" w:hAnsiTheme="minorHAnsi" w:cs="Candara"/>
                <w:noProof/>
                <w:sz w:val="20"/>
              </w:rPr>
              <w:t xml:space="preserve"> Karne</w:t>
            </w:r>
          </w:p>
        </w:tc>
      </w:tr>
    </w:tbl>
    <w:p w14:paraId="201A75CD" w14:textId="77777777" w:rsidR="00AF2DD2" w:rsidRPr="00F5316E" w:rsidRDefault="00460DBF" w:rsidP="008B2BBB">
      <w:pPr>
        <w:ind w:right="-64"/>
        <w:jc w:val="both"/>
        <w:rPr>
          <w:rFonts w:asciiTheme="minorHAnsi" w:hAnsiTheme="minorHAnsi" w:cs="Arial"/>
          <w:sz w:val="24"/>
          <w:szCs w:val="24"/>
        </w:rPr>
      </w:pPr>
      <w:r w:rsidRPr="00F5316E">
        <w:rPr>
          <w:rFonts w:asciiTheme="minorHAnsi" w:hAnsiTheme="minorHAnsi"/>
          <w:noProof/>
          <w:sz w:val="16"/>
          <w:szCs w:val="16"/>
        </w:rPr>
        <w:t>*2019-2020 Eğitim Yılı sonunda Dönem I-II-III’te uygulanacaktır.</w:t>
      </w:r>
    </w:p>
    <w:p w14:paraId="3225FBC9" w14:textId="77777777" w:rsidR="00AF2DD2" w:rsidRDefault="00AF2DD2" w:rsidP="008B2BBB">
      <w:pPr>
        <w:ind w:right="-64"/>
        <w:jc w:val="both"/>
        <w:rPr>
          <w:rFonts w:asciiTheme="minorHAnsi" w:hAnsiTheme="minorHAnsi" w:cs="Arial"/>
          <w:sz w:val="24"/>
          <w:szCs w:val="24"/>
        </w:rPr>
      </w:pPr>
    </w:p>
    <w:p w14:paraId="76391E57" w14:textId="77777777" w:rsidR="00F61AF2" w:rsidRDefault="00F61AF2" w:rsidP="008B2BBB">
      <w:pPr>
        <w:ind w:right="-64"/>
        <w:jc w:val="both"/>
        <w:rPr>
          <w:rFonts w:asciiTheme="minorHAnsi" w:hAnsiTheme="minorHAnsi" w:cs="Arial"/>
          <w:sz w:val="24"/>
          <w:szCs w:val="24"/>
        </w:rPr>
      </w:pPr>
    </w:p>
    <w:p w14:paraId="084DE506" w14:textId="77777777" w:rsidR="00F61AF2" w:rsidRPr="00F5316E" w:rsidRDefault="00F61AF2" w:rsidP="008B2BBB">
      <w:pPr>
        <w:ind w:right="-64"/>
        <w:jc w:val="both"/>
        <w:rPr>
          <w:rFonts w:asciiTheme="minorHAnsi" w:hAnsiTheme="minorHAnsi" w:cs="Arial"/>
          <w:sz w:val="24"/>
          <w:szCs w:val="24"/>
        </w:rPr>
      </w:pPr>
    </w:p>
    <w:p w14:paraId="2F57BC92" w14:textId="77777777" w:rsidR="007E0B1A" w:rsidRPr="00F5316E" w:rsidRDefault="007E0B1A" w:rsidP="008B2BBB">
      <w:pPr>
        <w:ind w:right="-64"/>
        <w:jc w:val="both"/>
        <w:rPr>
          <w:rFonts w:asciiTheme="minorHAnsi" w:hAnsiTheme="minorHAnsi" w:cs="Arial"/>
          <w:sz w:val="24"/>
          <w:szCs w:val="24"/>
        </w:rPr>
      </w:pPr>
    </w:p>
    <w:tbl>
      <w:tblPr>
        <w:tblStyle w:val="KlavuzTablo5Koyu-Vurgu11"/>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584"/>
        <w:gridCol w:w="6094"/>
      </w:tblGrid>
      <w:tr w:rsidR="007E0B1A" w:rsidRPr="00F5316E" w14:paraId="246C307C" w14:textId="77777777" w:rsidTr="00AF2DD2">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45" w:type="pct"/>
            <w:vMerge w:val="restart"/>
            <w:tcBorders>
              <w:top w:val="none" w:sz="0" w:space="0" w:color="auto"/>
              <w:left w:val="none" w:sz="0" w:space="0" w:color="auto"/>
              <w:right w:val="none" w:sz="0" w:space="0" w:color="auto"/>
            </w:tcBorders>
            <w:shd w:val="clear" w:color="auto" w:fill="auto"/>
            <w:textDirection w:val="btLr"/>
          </w:tcPr>
          <w:p w14:paraId="53E9F904" w14:textId="77777777" w:rsidR="007E0B1A" w:rsidRPr="00F5316E" w:rsidRDefault="007E0B1A" w:rsidP="007E0B1A">
            <w:pPr>
              <w:pStyle w:val="Default"/>
              <w:ind w:left="113" w:right="113"/>
              <w:jc w:val="center"/>
              <w:rPr>
                <w:rFonts w:asciiTheme="minorHAnsi" w:hAnsiTheme="minorHAnsi" w:cstheme="minorHAnsi"/>
                <w:b w:val="0"/>
                <w:bCs w:val="0"/>
                <w:i/>
                <w:noProof/>
                <w:color w:val="auto"/>
              </w:rPr>
            </w:pPr>
            <w:r w:rsidRPr="00F5316E">
              <w:rPr>
                <w:rFonts w:asciiTheme="minorHAnsi" w:hAnsiTheme="minorHAnsi" w:cstheme="minorHAnsi"/>
                <w:b w:val="0"/>
                <w:i/>
                <w:noProof/>
                <w:color w:val="auto"/>
              </w:rPr>
              <w:lastRenderedPageBreak/>
              <w:t>Biçimlendirici Değerlendirme</w:t>
            </w:r>
          </w:p>
        </w:tc>
        <w:tc>
          <w:tcPr>
            <w:tcW w:w="1386" w:type="pct"/>
            <w:vMerge w:val="restart"/>
            <w:tcBorders>
              <w:top w:val="none" w:sz="0" w:space="0" w:color="auto"/>
              <w:left w:val="none" w:sz="0" w:space="0" w:color="auto"/>
              <w:right w:val="none" w:sz="0" w:space="0" w:color="auto"/>
            </w:tcBorders>
            <w:shd w:val="clear" w:color="auto" w:fill="auto"/>
          </w:tcPr>
          <w:p w14:paraId="5202EF56" w14:textId="77777777" w:rsidR="007E0B1A" w:rsidRPr="00F5316E" w:rsidRDefault="007E0B1A" w:rsidP="007E0B1A">
            <w:pPr>
              <w:pStyle w:val="Defaul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noProof/>
                <w:color w:val="auto"/>
              </w:rPr>
            </w:pPr>
            <w:r w:rsidRPr="00F5316E">
              <w:rPr>
                <w:rFonts w:asciiTheme="minorHAnsi" w:hAnsiTheme="minorHAnsi" w:cstheme="minorHAnsi"/>
                <w:i/>
                <w:noProof/>
                <w:color w:val="auto"/>
              </w:rPr>
              <w:t>Klinik Öncesi Eğitim Dönemi (Dönem I, II ve III)</w:t>
            </w:r>
          </w:p>
        </w:tc>
        <w:tc>
          <w:tcPr>
            <w:tcW w:w="3269" w:type="pct"/>
            <w:tcBorders>
              <w:top w:val="none" w:sz="0" w:space="0" w:color="auto"/>
              <w:left w:val="none" w:sz="0" w:space="0" w:color="auto"/>
              <w:right w:val="none" w:sz="0" w:space="0" w:color="auto"/>
            </w:tcBorders>
            <w:shd w:val="clear" w:color="auto" w:fill="E5DFEC" w:themeFill="accent4" w:themeFillTint="33"/>
          </w:tcPr>
          <w:p w14:paraId="55A48AC3" w14:textId="77777777" w:rsidR="007E0B1A" w:rsidRPr="00F5316E" w:rsidRDefault="007E0B1A" w:rsidP="00AF2DD2">
            <w:pPr>
              <w:pStyle w:val="Default"/>
              <w:tabs>
                <w:tab w:val="left" w:pos="4280"/>
              </w:tabs>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noProof/>
                <w:color w:val="auto"/>
              </w:rPr>
            </w:pPr>
            <w:r w:rsidRPr="00F5316E">
              <w:rPr>
                <w:rFonts w:asciiTheme="minorHAnsi" w:hAnsiTheme="minorHAnsi" w:cstheme="minorHAnsi"/>
                <w:b w:val="0"/>
                <w:i/>
                <w:noProof/>
                <w:color w:val="auto"/>
              </w:rPr>
              <w:t>Hekimlik Uygulamaları süreç değerlendirmesi</w:t>
            </w:r>
            <w:r w:rsidR="00AF2DD2" w:rsidRPr="00F5316E">
              <w:rPr>
                <w:rFonts w:asciiTheme="minorHAnsi" w:hAnsiTheme="minorHAnsi" w:cstheme="minorHAnsi"/>
                <w:b w:val="0"/>
                <w:i/>
                <w:noProof/>
                <w:color w:val="auto"/>
              </w:rPr>
              <w:tab/>
            </w:r>
          </w:p>
        </w:tc>
      </w:tr>
      <w:tr w:rsidR="007E0B1A" w:rsidRPr="00F5316E" w14:paraId="2F6E3617" w14:textId="77777777" w:rsidTr="007E0B1A">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345" w:type="pct"/>
            <w:vMerge/>
            <w:tcBorders>
              <w:left w:val="none" w:sz="0" w:space="0" w:color="auto"/>
            </w:tcBorders>
            <w:shd w:val="clear" w:color="auto" w:fill="auto"/>
            <w:textDirection w:val="btLr"/>
          </w:tcPr>
          <w:p w14:paraId="658CD020" w14:textId="77777777" w:rsidR="007E0B1A" w:rsidRPr="00F5316E" w:rsidRDefault="007E0B1A" w:rsidP="007E0B1A">
            <w:pPr>
              <w:pStyle w:val="Default"/>
              <w:ind w:left="113" w:right="113"/>
              <w:jc w:val="center"/>
              <w:rPr>
                <w:rFonts w:asciiTheme="minorHAnsi" w:hAnsiTheme="minorHAnsi" w:cstheme="minorHAnsi"/>
                <w:bCs w:val="0"/>
                <w:i/>
                <w:noProof/>
                <w:color w:val="auto"/>
              </w:rPr>
            </w:pPr>
          </w:p>
        </w:tc>
        <w:tc>
          <w:tcPr>
            <w:tcW w:w="1386" w:type="pct"/>
            <w:vMerge/>
            <w:shd w:val="clear" w:color="auto" w:fill="auto"/>
          </w:tcPr>
          <w:p w14:paraId="6619359D" w14:textId="77777777" w:rsidR="007E0B1A" w:rsidRPr="00F5316E" w:rsidRDefault="007E0B1A" w:rsidP="007E0B1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noProof/>
                <w:color w:val="auto"/>
              </w:rPr>
            </w:pPr>
          </w:p>
        </w:tc>
        <w:tc>
          <w:tcPr>
            <w:tcW w:w="3269" w:type="pct"/>
            <w:shd w:val="clear" w:color="auto" w:fill="auto"/>
          </w:tcPr>
          <w:p w14:paraId="702AA7A4" w14:textId="77777777" w:rsidR="007E0B1A" w:rsidRPr="00F5316E" w:rsidRDefault="007E0B1A" w:rsidP="007E0B1A">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noProof/>
                <w:color w:val="auto"/>
              </w:rPr>
            </w:pPr>
            <w:r w:rsidRPr="00F5316E">
              <w:rPr>
                <w:rFonts w:asciiTheme="minorHAnsi" w:hAnsiTheme="minorHAnsi" w:cstheme="minorHAnsi"/>
                <w:i/>
                <w:noProof/>
                <w:color w:val="auto"/>
              </w:rPr>
              <w:t>Kurul sonu sınavlar ve soru tartışmaları</w:t>
            </w:r>
          </w:p>
        </w:tc>
      </w:tr>
      <w:tr w:rsidR="007E0B1A" w:rsidRPr="00F5316E" w14:paraId="3402C161" w14:textId="77777777" w:rsidTr="0032788A">
        <w:trPr>
          <w:trHeight w:val="631"/>
        </w:trPr>
        <w:tc>
          <w:tcPr>
            <w:cnfStyle w:val="001000000000" w:firstRow="0" w:lastRow="0" w:firstColumn="1" w:lastColumn="0" w:oddVBand="0" w:evenVBand="0" w:oddHBand="0" w:evenHBand="0" w:firstRowFirstColumn="0" w:firstRowLastColumn="0" w:lastRowFirstColumn="0" w:lastRowLastColumn="0"/>
            <w:tcW w:w="345" w:type="pct"/>
            <w:vMerge/>
            <w:tcBorders>
              <w:left w:val="none" w:sz="0" w:space="0" w:color="auto"/>
              <w:bottom w:val="none" w:sz="0" w:space="0" w:color="auto"/>
            </w:tcBorders>
            <w:shd w:val="clear" w:color="auto" w:fill="auto"/>
            <w:textDirection w:val="btLr"/>
          </w:tcPr>
          <w:p w14:paraId="321DDF68" w14:textId="77777777" w:rsidR="007E0B1A" w:rsidRPr="00F5316E" w:rsidRDefault="007E0B1A" w:rsidP="007E0B1A">
            <w:pPr>
              <w:pStyle w:val="Default"/>
              <w:ind w:left="113" w:right="113"/>
              <w:jc w:val="center"/>
              <w:rPr>
                <w:rFonts w:asciiTheme="minorHAnsi" w:hAnsiTheme="minorHAnsi" w:cstheme="minorHAnsi"/>
                <w:bCs w:val="0"/>
                <w:i/>
                <w:noProof/>
                <w:color w:val="auto"/>
              </w:rPr>
            </w:pPr>
          </w:p>
        </w:tc>
        <w:tc>
          <w:tcPr>
            <w:tcW w:w="1386" w:type="pct"/>
            <w:shd w:val="clear" w:color="auto" w:fill="E5DFEC" w:themeFill="accent4" w:themeFillTint="33"/>
          </w:tcPr>
          <w:p w14:paraId="3F106476" w14:textId="77777777" w:rsidR="007E0B1A" w:rsidRPr="00F5316E" w:rsidRDefault="007E0B1A" w:rsidP="007E0B1A">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noProof/>
                <w:color w:val="auto"/>
              </w:rPr>
            </w:pPr>
            <w:r w:rsidRPr="00F5316E">
              <w:rPr>
                <w:rFonts w:asciiTheme="minorHAnsi" w:hAnsiTheme="minorHAnsi" w:cstheme="minorHAnsi"/>
                <w:b/>
                <w:i/>
                <w:noProof/>
                <w:color w:val="auto"/>
              </w:rPr>
              <w:t>Klinik Eğitim Dönemi (Dönem IV)</w:t>
            </w:r>
          </w:p>
        </w:tc>
        <w:tc>
          <w:tcPr>
            <w:tcW w:w="3269" w:type="pct"/>
            <w:shd w:val="clear" w:color="auto" w:fill="E5DFEC" w:themeFill="accent4" w:themeFillTint="33"/>
          </w:tcPr>
          <w:p w14:paraId="72EAC7E0" w14:textId="77777777" w:rsidR="007E0B1A" w:rsidRPr="00F5316E" w:rsidRDefault="007E0B1A" w:rsidP="007E0B1A">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noProof/>
                <w:color w:val="auto"/>
              </w:rPr>
            </w:pPr>
            <w:r w:rsidRPr="00F5316E">
              <w:rPr>
                <w:rFonts w:asciiTheme="minorHAnsi" w:hAnsiTheme="minorHAnsi" w:cstheme="minorHAnsi"/>
                <w:i/>
                <w:noProof/>
                <w:color w:val="auto"/>
              </w:rPr>
              <w:t>Staj içi kısa sınavlar</w:t>
            </w:r>
          </w:p>
        </w:tc>
      </w:tr>
    </w:tbl>
    <w:p w14:paraId="68C17A61" w14:textId="77777777" w:rsidR="007E0B1A" w:rsidRDefault="007E0B1A" w:rsidP="008B2BBB">
      <w:pPr>
        <w:ind w:right="-64"/>
        <w:jc w:val="both"/>
        <w:rPr>
          <w:rFonts w:asciiTheme="minorHAnsi" w:hAnsiTheme="minorHAnsi" w:cs="Arial"/>
          <w:sz w:val="24"/>
          <w:szCs w:val="24"/>
        </w:rPr>
      </w:pPr>
    </w:p>
    <w:p w14:paraId="6180DAC4" w14:textId="77777777" w:rsidR="00AF2DD2" w:rsidRPr="00F5316E" w:rsidRDefault="00AF2DD2" w:rsidP="00AF2DD2">
      <w:pPr>
        <w:ind w:right="-64"/>
        <w:jc w:val="both"/>
        <w:rPr>
          <w:rFonts w:asciiTheme="minorHAnsi" w:hAnsiTheme="minorHAnsi" w:cs="Arial"/>
          <w:b/>
          <w:i/>
          <w:sz w:val="24"/>
          <w:szCs w:val="24"/>
        </w:rPr>
      </w:pPr>
      <w:bookmarkStart w:id="31" w:name="_Toc17791209"/>
      <w:r w:rsidRPr="00F5316E">
        <w:rPr>
          <w:rFonts w:asciiTheme="minorHAnsi" w:hAnsiTheme="minorHAnsi" w:cs="Arial"/>
          <w:b/>
          <w:i/>
          <w:sz w:val="24"/>
          <w:szCs w:val="24"/>
        </w:rPr>
        <w:t>Geçerlik ve Güvenirlik</w:t>
      </w:r>
      <w:bookmarkEnd w:id="31"/>
    </w:p>
    <w:p w14:paraId="275570E3" w14:textId="77777777" w:rsidR="00AF2DD2" w:rsidRPr="00F5316E" w:rsidRDefault="00AF2DD2" w:rsidP="008B2BBB">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Klinik öncesi evrede Kurul ve final sınavlarında sorulacak sorular;  öğrenim hedefleri doğrultusunda konu ağırlıkları dikkate alınarak kapsam geçerliliği sağl</w:t>
      </w:r>
      <w:r w:rsidR="00CB6191">
        <w:rPr>
          <w:rFonts w:asciiTheme="minorHAnsi" w:eastAsia="Candara" w:hAnsiTheme="minorHAnsi" w:cs="Candara"/>
          <w:noProof/>
          <w:sz w:val="24"/>
          <w:szCs w:val="24"/>
        </w:rPr>
        <w:t>anacak şekilde hazırlanmaktadır.</w:t>
      </w:r>
    </w:p>
    <w:p w14:paraId="13D88C95" w14:textId="77777777" w:rsidR="00AF2DD2" w:rsidRPr="00F5316E" w:rsidRDefault="00AF2DD2" w:rsidP="008B2BBB">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Dönem IV ve V’te ise staj yazılı ve sözlü sınavları öğrenim hedefleri doğrultusunda hazırlanmaktadır</w:t>
      </w:r>
      <w:r w:rsidR="00CB6191">
        <w:rPr>
          <w:rFonts w:asciiTheme="minorHAnsi" w:eastAsia="Candara" w:hAnsiTheme="minorHAnsi" w:cs="Candara"/>
          <w:noProof/>
          <w:sz w:val="24"/>
          <w:szCs w:val="24"/>
        </w:rPr>
        <w:t>.</w:t>
      </w:r>
    </w:p>
    <w:p w14:paraId="7595FAFB" w14:textId="77777777" w:rsidR="00AF2DD2" w:rsidRPr="00F5316E" w:rsidRDefault="00AF2DD2" w:rsidP="008B2BBB">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Fakültemizde yapılan çoktan seçmeli sınavların psikometrik değerlendirilmesinde bir yazılım (Sınavmatik-Pilot Yazılım) kullanılmaktadır. Yapılan sınavlar sonucunda her bir soru için yazılım; soru (madde) güçlük düzeyi, ayırt etme düzeyi ve testin bir bütün olarak güvenirlik düzeyini (KR-20 güvenirlik katsayısı) vermektedir.</w:t>
      </w:r>
    </w:p>
    <w:p w14:paraId="15CA5AA2" w14:textId="77777777" w:rsidR="00E811D2" w:rsidRPr="00F5316E" w:rsidRDefault="00E811D2" w:rsidP="00E811D2">
      <w:pPr>
        <w:pStyle w:val="ListParagraph"/>
        <w:ind w:left="0"/>
        <w:jc w:val="both"/>
        <w:rPr>
          <w:rFonts w:asciiTheme="minorHAnsi" w:hAnsiTheme="minorHAnsi"/>
        </w:rPr>
      </w:pPr>
    </w:p>
    <w:p w14:paraId="0F03BE9D" w14:textId="77777777" w:rsidR="009E7532" w:rsidRPr="00F5316E" w:rsidRDefault="009E7532" w:rsidP="009E7532">
      <w:pPr>
        <w:ind w:right="-64"/>
        <w:jc w:val="both"/>
        <w:rPr>
          <w:rFonts w:asciiTheme="minorHAnsi" w:eastAsiaTheme="majorEastAsia" w:hAnsiTheme="minorHAnsi" w:cstheme="majorBidi"/>
          <w:b/>
          <w:bCs/>
          <w:noProof/>
          <w:sz w:val="24"/>
          <w:szCs w:val="24"/>
        </w:rPr>
      </w:pPr>
      <w:r w:rsidRPr="00F5316E">
        <w:rPr>
          <w:rFonts w:asciiTheme="minorHAnsi" w:eastAsiaTheme="majorEastAsia" w:hAnsiTheme="minorHAnsi" w:cstheme="majorBidi"/>
          <w:b/>
          <w:bCs/>
          <w:noProof/>
          <w:sz w:val="24"/>
          <w:szCs w:val="24"/>
        </w:rPr>
        <w:t>4. ÖĞRENCİLER</w:t>
      </w:r>
    </w:p>
    <w:p w14:paraId="1DB444A2" w14:textId="77777777" w:rsidR="009E7532" w:rsidRPr="00F5316E" w:rsidRDefault="009E7532" w:rsidP="009E7532">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9E7532" w:rsidRPr="00F5316E" w14:paraId="669E4222" w14:textId="77777777" w:rsidTr="009E7532">
        <w:trPr>
          <w:trHeight w:val="1859"/>
        </w:trPr>
        <w:tc>
          <w:tcPr>
            <w:tcW w:w="1692" w:type="dxa"/>
            <w:shd w:val="clear" w:color="auto" w:fill="1F4E79"/>
          </w:tcPr>
          <w:p w14:paraId="27B9CC27" w14:textId="77777777" w:rsidR="009E7532" w:rsidRPr="00F5316E" w:rsidRDefault="009E7532"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1DD9AAB8" w14:textId="77777777" w:rsidR="009E7532" w:rsidRPr="00F5316E" w:rsidRDefault="009E7532"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42771150" w14:textId="77777777" w:rsidR="009E7532" w:rsidRPr="00F5316E" w:rsidRDefault="009E7532" w:rsidP="009E7532">
            <w:pPr>
              <w:pStyle w:val="Stil2"/>
              <w:numPr>
                <w:ilvl w:val="0"/>
                <w:numId w:val="0"/>
              </w:numPr>
              <w:ind w:left="360" w:hanging="360"/>
              <w:rPr>
                <w:rFonts w:asciiTheme="minorHAnsi" w:hAnsiTheme="minorHAnsi"/>
                <w:sz w:val="24"/>
                <w:szCs w:val="24"/>
              </w:rPr>
            </w:pPr>
            <w:bookmarkStart w:id="32" w:name="_Toc496708832"/>
            <w:r w:rsidRPr="00F5316E">
              <w:rPr>
                <w:rFonts w:asciiTheme="minorHAnsi" w:hAnsiTheme="minorHAnsi"/>
                <w:sz w:val="24"/>
                <w:szCs w:val="24"/>
              </w:rPr>
              <w:t>4.1. Öğrenci seçimi, alımı ve sayısı konularındaki yaklaşım</w:t>
            </w:r>
            <w:bookmarkEnd w:id="32"/>
          </w:p>
          <w:p w14:paraId="6CDFF3F0" w14:textId="77777777" w:rsidR="009E7532" w:rsidRPr="00F5316E" w:rsidRDefault="009E7532" w:rsidP="009E7532">
            <w:pPr>
              <w:pStyle w:val="Gvde"/>
              <w:spacing w:line="360" w:lineRule="auto"/>
              <w:ind w:left="9" w:hanging="9"/>
              <w:rPr>
                <w:rFonts w:asciiTheme="minorHAnsi" w:eastAsia="Candara" w:hAnsiTheme="minorHAnsi" w:cs="Candara"/>
                <w:noProof/>
                <w:lang w:val="tr-TR"/>
              </w:rPr>
            </w:pPr>
            <w:r w:rsidRPr="00F5316E">
              <w:rPr>
                <w:rFonts w:asciiTheme="minorHAnsi" w:eastAsia="Calibri" w:hAnsiTheme="minorHAnsi" w:cs="Times New Roman"/>
                <w:color w:val="auto"/>
                <w:bdr w:val="none" w:sz="0" w:space="0" w:color="auto"/>
                <w:lang w:val="tr-TR"/>
              </w:rPr>
              <w:t xml:space="preserve">Tıp fakültesi mutlaka; </w:t>
            </w:r>
            <w:r w:rsidR="00A97AB4" w:rsidRPr="00F5316E">
              <w:rPr>
                <w:rFonts w:asciiTheme="minorHAnsi" w:eastAsia="Calibri" w:hAnsiTheme="minorHAnsi" w:cs="Times New Roman"/>
                <w:color w:val="auto"/>
                <w:bdr w:val="none" w:sz="0" w:space="0" w:color="auto"/>
                <w:lang w:val="tr-TR"/>
              </w:rPr>
              <w:t>e</w:t>
            </w:r>
            <w:r w:rsidRPr="00F5316E">
              <w:rPr>
                <w:rFonts w:asciiTheme="minorHAnsi" w:eastAsia="Calibri" w:hAnsiTheme="minorHAnsi" w:cs="Times New Roman"/>
                <w:color w:val="auto"/>
                <w:bdr w:val="none" w:sz="0" w:space="0" w:color="auto"/>
                <w:lang w:val="tr-TR"/>
              </w:rPr>
              <w:t>ğitim programının hedefleri, yapısı, özellikleri, kurumsal insan gücü ve altyapısına uygun öğrenci sayısını belirliyor ve talep ediyor olmalıdır.</w:t>
            </w:r>
          </w:p>
        </w:tc>
      </w:tr>
    </w:tbl>
    <w:p w14:paraId="605C0D9B" w14:textId="77777777" w:rsidR="008B2BBB" w:rsidRPr="00F5316E" w:rsidRDefault="008B2BBB" w:rsidP="008B2BBB">
      <w:pPr>
        <w:ind w:right="-64"/>
        <w:jc w:val="both"/>
        <w:rPr>
          <w:rFonts w:asciiTheme="minorHAnsi" w:hAnsiTheme="minorHAnsi" w:cs="Arial"/>
          <w:sz w:val="24"/>
          <w:szCs w:val="24"/>
        </w:rPr>
      </w:pPr>
    </w:p>
    <w:p w14:paraId="4682EBCB"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279CA796" w14:textId="77777777" w:rsidR="00541EBD" w:rsidRPr="00F5316E" w:rsidRDefault="00541EBD" w:rsidP="00541EBD">
      <w:pPr>
        <w:ind w:right="-64"/>
        <w:jc w:val="both"/>
        <w:rPr>
          <w:rFonts w:asciiTheme="minorHAnsi" w:hAnsiTheme="minorHAnsi" w:cs="Arial"/>
          <w:sz w:val="24"/>
          <w:szCs w:val="24"/>
        </w:rPr>
      </w:pPr>
      <w:r w:rsidRPr="00F5316E">
        <w:rPr>
          <w:rFonts w:asciiTheme="minorHAnsi" w:hAnsiTheme="minorHAnsi"/>
          <w:noProof/>
          <w:sz w:val="24"/>
          <w:szCs w:val="24"/>
        </w:rPr>
        <w:t>Fakültenin hedeflerine, yürüttüğü eğitim programının özelliklerine uygun, insan gücü ve altyapı kapasitesi ile bağlantılı olarak öğrenci seçimi, alımı, sayısı konularında belirlediği bir politikası vardır ve bu politika kapsamında azami öğrenci kontenjan talebini YÖK’e bildirilmektedir</w:t>
      </w:r>
      <w:r w:rsidR="001C1C94" w:rsidRPr="00F5316E">
        <w:rPr>
          <w:rFonts w:asciiTheme="minorHAnsi" w:hAnsiTheme="minorHAnsi"/>
          <w:noProof/>
          <w:sz w:val="24"/>
          <w:szCs w:val="24"/>
        </w:rPr>
        <w:t>.</w:t>
      </w:r>
    </w:p>
    <w:p w14:paraId="3FD5DAFE" w14:textId="77777777" w:rsidR="00541EBD" w:rsidRPr="00F5316E" w:rsidRDefault="00541EBD" w:rsidP="00541EBD">
      <w:pPr>
        <w:pStyle w:val="Caption"/>
        <w:spacing w:line="360" w:lineRule="auto"/>
        <w:jc w:val="both"/>
        <w:rPr>
          <w:rFonts w:asciiTheme="minorHAnsi" w:hAnsiTheme="minorHAnsi" w:cstheme="minorHAnsi"/>
          <w:noProof/>
          <w:color w:val="auto"/>
          <w:sz w:val="24"/>
          <w:szCs w:val="24"/>
        </w:rPr>
      </w:pPr>
      <w:bookmarkStart w:id="33" w:name="_Toc17791296"/>
      <w:r w:rsidRPr="00F5316E">
        <w:rPr>
          <w:rFonts w:asciiTheme="minorHAnsi" w:hAnsiTheme="minorHAnsi" w:cstheme="minorHAnsi"/>
          <w:noProof/>
          <w:color w:val="auto"/>
          <w:sz w:val="24"/>
          <w:szCs w:val="24"/>
        </w:rPr>
        <w:t xml:space="preserve">Tablo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Tablo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5</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Öğretim Üyesi Başına Düşen Ortalama Öğrenci Sayısı</w:t>
      </w:r>
      <w:bookmarkEnd w:id="33"/>
    </w:p>
    <w:tbl>
      <w:tblPr>
        <w:tblStyle w:val="KlavuzTablo5Koyu-Vurgu11"/>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1550"/>
        <w:gridCol w:w="1580"/>
        <w:gridCol w:w="1580"/>
        <w:gridCol w:w="1580"/>
      </w:tblGrid>
      <w:tr w:rsidR="00541EBD" w:rsidRPr="00F5316E" w14:paraId="7C0CBC5F" w14:textId="77777777" w:rsidTr="00541EB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28" w:type="pct"/>
            <w:tcBorders>
              <w:top w:val="none" w:sz="0" w:space="0" w:color="auto"/>
              <w:left w:val="none" w:sz="0" w:space="0" w:color="auto"/>
              <w:right w:val="none" w:sz="0" w:space="0" w:color="auto"/>
            </w:tcBorders>
            <w:shd w:val="clear" w:color="auto" w:fill="DBE5F1" w:themeFill="accent1" w:themeFillTint="33"/>
            <w:hideMark/>
          </w:tcPr>
          <w:p w14:paraId="0A3F1047" w14:textId="77777777" w:rsidR="00541EBD" w:rsidRPr="00F5316E" w:rsidRDefault="00541EBD" w:rsidP="00541EBD">
            <w:pPr>
              <w:jc w:val="center"/>
              <w:rPr>
                <w:rFonts w:asciiTheme="minorHAnsi" w:hAnsiTheme="minorHAnsi"/>
                <w:noProof/>
                <w:color w:val="auto"/>
              </w:rPr>
            </w:pPr>
          </w:p>
        </w:tc>
        <w:tc>
          <w:tcPr>
            <w:tcW w:w="855" w:type="pct"/>
            <w:tcBorders>
              <w:top w:val="none" w:sz="0" w:space="0" w:color="auto"/>
              <w:left w:val="none" w:sz="0" w:space="0" w:color="auto"/>
              <w:right w:val="none" w:sz="0" w:space="0" w:color="auto"/>
            </w:tcBorders>
            <w:shd w:val="clear" w:color="auto" w:fill="DBE5F1" w:themeFill="accent1" w:themeFillTint="33"/>
            <w:hideMark/>
          </w:tcPr>
          <w:p w14:paraId="30602AA4" w14:textId="77777777" w:rsidR="00541EBD" w:rsidRPr="00F5316E" w:rsidRDefault="00541EBD" w:rsidP="00541E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noProof/>
                <w:color w:val="auto"/>
              </w:rPr>
            </w:pPr>
            <w:r w:rsidRPr="00F5316E">
              <w:rPr>
                <w:rFonts w:asciiTheme="minorHAnsi" w:hAnsiTheme="minorHAnsi"/>
                <w:bCs w:val="0"/>
                <w:noProof/>
                <w:color w:val="auto"/>
              </w:rPr>
              <w:t>2016</w:t>
            </w:r>
          </w:p>
        </w:tc>
        <w:tc>
          <w:tcPr>
            <w:tcW w:w="0" w:type="auto"/>
            <w:tcBorders>
              <w:top w:val="none" w:sz="0" w:space="0" w:color="auto"/>
              <w:left w:val="none" w:sz="0" w:space="0" w:color="auto"/>
              <w:right w:val="none" w:sz="0" w:space="0" w:color="auto"/>
            </w:tcBorders>
            <w:shd w:val="clear" w:color="auto" w:fill="DBE5F1" w:themeFill="accent1" w:themeFillTint="33"/>
            <w:hideMark/>
          </w:tcPr>
          <w:p w14:paraId="7450ADEA" w14:textId="77777777" w:rsidR="00541EBD" w:rsidRPr="00F5316E" w:rsidRDefault="00541EBD" w:rsidP="00541E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noProof/>
                <w:color w:val="auto"/>
              </w:rPr>
            </w:pPr>
            <w:r w:rsidRPr="00F5316E">
              <w:rPr>
                <w:rFonts w:asciiTheme="minorHAnsi" w:hAnsiTheme="minorHAnsi"/>
                <w:bCs w:val="0"/>
                <w:noProof/>
                <w:color w:val="auto"/>
              </w:rPr>
              <w:t>2017</w:t>
            </w:r>
          </w:p>
        </w:tc>
        <w:tc>
          <w:tcPr>
            <w:tcW w:w="0" w:type="auto"/>
            <w:tcBorders>
              <w:top w:val="none" w:sz="0" w:space="0" w:color="auto"/>
              <w:left w:val="none" w:sz="0" w:space="0" w:color="auto"/>
              <w:right w:val="none" w:sz="0" w:space="0" w:color="auto"/>
            </w:tcBorders>
            <w:shd w:val="clear" w:color="auto" w:fill="DBE5F1" w:themeFill="accent1" w:themeFillTint="33"/>
            <w:hideMark/>
          </w:tcPr>
          <w:p w14:paraId="562CF021" w14:textId="77777777" w:rsidR="00541EBD" w:rsidRPr="00F5316E" w:rsidRDefault="00541EBD" w:rsidP="00541E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noProof/>
                <w:color w:val="auto"/>
              </w:rPr>
            </w:pPr>
            <w:r w:rsidRPr="00F5316E">
              <w:rPr>
                <w:rFonts w:asciiTheme="minorHAnsi" w:hAnsiTheme="minorHAnsi"/>
                <w:bCs w:val="0"/>
                <w:noProof/>
                <w:color w:val="auto"/>
              </w:rPr>
              <w:t>2018</w:t>
            </w:r>
          </w:p>
        </w:tc>
        <w:tc>
          <w:tcPr>
            <w:tcW w:w="0" w:type="auto"/>
            <w:tcBorders>
              <w:top w:val="none" w:sz="0" w:space="0" w:color="auto"/>
              <w:left w:val="none" w:sz="0" w:space="0" w:color="auto"/>
              <w:right w:val="none" w:sz="0" w:space="0" w:color="auto"/>
            </w:tcBorders>
            <w:shd w:val="clear" w:color="auto" w:fill="DBE5F1" w:themeFill="accent1" w:themeFillTint="33"/>
            <w:hideMark/>
          </w:tcPr>
          <w:p w14:paraId="1505013A" w14:textId="77777777" w:rsidR="00541EBD" w:rsidRPr="00F5316E" w:rsidRDefault="00541EBD" w:rsidP="00541E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noProof/>
                <w:color w:val="auto"/>
              </w:rPr>
            </w:pPr>
            <w:r w:rsidRPr="00F5316E">
              <w:rPr>
                <w:rFonts w:asciiTheme="minorHAnsi" w:hAnsiTheme="minorHAnsi"/>
                <w:bCs w:val="0"/>
                <w:noProof/>
                <w:color w:val="auto"/>
              </w:rPr>
              <w:t>2019</w:t>
            </w:r>
          </w:p>
        </w:tc>
      </w:tr>
      <w:tr w:rsidR="00541EBD" w:rsidRPr="00F5316E" w14:paraId="1E1B9B81" w14:textId="77777777" w:rsidTr="00541EB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28" w:type="pct"/>
            <w:tcBorders>
              <w:left w:val="none" w:sz="0" w:space="0" w:color="auto"/>
              <w:bottom w:val="none" w:sz="0" w:space="0" w:color="auto"/>
            </w:tcBorders>
            <w:shd w:val="clear" w:color="auto" w:fill="auto"/>
            <w:hideMark/>
          </w:tcPr>
          <w:p w14:paraId="0FA39275" w14:textId="77777777" w:rsidR="00541EBD" w:rsidRPr="00F5316E" w:rsidRDefault="00541EBD" w:rsidP="00541EBD">
            <w:pPr>
              <w:rPr>
                <w:rFonts w:asciiTheme="minorHAnsi" w:hAnsiTheme="minorHAnsi"/>
                <w:noProof/>
                <w:color w:val="auto"/>
              </w:rPr>
            </w:pPr>
            <w:r w:rsidRPr="00F5316E">
              <w:rPr>
                <w:rFonts w:asciiTheme="minorHAnsi" w:hAnsiTheme="minorHAnsi"/>
                <w:noProof/>
                <w:color w:val="auto"/>
              </w:rPr>
              <w:t>Öğretim Üyesi</w:t>
            </w:r>
          </w:p>
        </w:tc>
        <w:tc>
          <w:tcPr>
            <w:tcW w:w="855" w:type="pct"/>
            <w:shd w:val="clear" w:color="auto" w:fill="auto"/>
            <w:hideMark/>
          </w:tcPr>
          <w:p w14:paraId="1136556B" w14:textId="77777777" w:rsidR="00541EBD" w:rsidRPr="00F5316E" w:rsidRDefault="00541EBD" w:rsidP="00541E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7,14</w:t>
            </w:r>
          </w:p>
        </w:tc>
        <w:tc>
          <w:tcPr>
            <w:tcW w:w="0" w:type="auto"/>
            <w:shd w:val="clear" w:color="auto" w:fill="auto"/>
            <w:hideMark/>
          </w:tcPr>
          <w:p w14:paraId="6C77A536" w14:textId="77777777" w:rsidR="00541EBD" w:rsidRPr="00F5316E" w:rsidRDefault="00541EBD" w:rsidP="00541E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6,84</w:t>
            </w:r>
          </w:p>
        </w:tc>
        <w:tc>
          <w:tcPr>
            <w:tcW w:w="0" w:type="auto"/>
            <w:shd w:val="clear" w:color="auto" w:fill="auto"/>
            <w:hideMark/>
          </w:tcPr>
          <w:p w14:paraId="450A036D" w14:textId="77777777" w:rsidR="00541EBD" w:rsidRPr="00F5316E" w:rsidRDefault="00541EBD" w:rsidP="00541E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6,27</w:t>
            </w:r>
          </w:p>
        </w:tc>
        <w:tc>
          <w:tcPr>
            <w:tcW w:w="0" w:type="auto"/>
            <w:shd w:val="clear" w:color="auto" w:fill="auto"/>
            <w:hideMark/>
          </w:tcPr>
          <w:p w14:paraId="2C323B59" w14:textId="77777777" w:rsidR="00541EBD" w:rsidRPr="00F5316E" w:rsidRDefault="00541EBD" w:rsidP="00541E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6,57</w:t>
            </w:r>
          </w:p>
        </w:tc>
      </w:tr>
    </w:tbl>
    <w:p w14:paraId="242952FF" w14:textId="77777777" w:rsidR="008B2BBB" w:rsidRPr="00F5316E" w:rsidRDefault="008B2BBB" w:rsidP="008B2BBB">
      <w:pPr>
        <w:ind w:right="-64"/>
        <w:jc w:val="both"/>
        <w:rPr>
          <w:rFonts w:asciiTheme="minorHAnsi" w:hAnsiTheme="minorHAnsi" w:cs="Arial"/>
          <w:sz w:val="24"/>
          <w:szCs w:val="24"/>
        </w:rPr>
      </w:pPr>
    </w:p>
    <w:p w14:paraId="6061BDC7" w14:textId="77777777" w:rsidR="005D611D" w:rsidRPr="00F5316E" w:rsidRDefault="005D611D" w:rsidP="008B2BBB">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9E7532" w:rsidRPr="00F5316E" w14:paraId="1C52B6C9" w14:textId="77777777" w:rsidTr="009E7532">
        <w:trPr>
          <w:trHeight w:val="2148"/>
        </w:trPr>
        <w:tc>
          <w:tcPr>
            <w:tcW w:w="1692" w:type="dxa"/>
            <w:shd w:val="clear" w:color="auto" w:fill="1F4E79"/>
          </w:tcPr>
          <w:p w14:paraId="20BA5D87" w14:textId="77777777" w:rsidR="009E7532" w:rsidRPr="00F5316E" w:rsidRDefault="009E7532"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28A2BC8A" w14:textId="77777777" w:rsidR="009E7532" w:rsidRPr="00F5316E" w:rsidRDefault="009E7532"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0627D254" w14:textId="77777777" w:rsidR="009E7532" w:rsidRPr="00F5316E" w:rsidRDefault="009E7532" w:rsidP="009E7532">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4.2. </w:t>
            </w:r>
            <w:bookmarkStart w:id="34" w:name="_Toc496708833"/>
            <w:r w:rsidRPr="00F5316E">
              <w:rPr>
                <w:rFonts w:asciiTheme="minorHAnsi" w:hAnsiTheme="minorHAnsi"/>
                <w:sz w:val="24"/>
                <w:szCs w:val="24"/>
              </w:rPr>
              <w:t>Öğrencilerin görev ve sorumlulukları</w:t>
            </w:r>
            <w:bookmarkEnd w:id="34"/>
          </w:p>
          <w:p w14:paraId="40BC8BF9" w14:textId="77777777" w:rsidR="009E7532" w:rsidRPr="00F5316E" w:rsidRDefault="009E7532" w:rsidP="009E7532">
            <w:pPr>
              <w:spacing w:line="360" w:lineRule="auto"/>
              <w:rPr>
                <w:rFonts w:asciiTheme="minorHAnsi" w:hAnsiTheme="minorHAnsi"/>
                <w:sz w:val="24"/>
                <w:szCs w:val="24"/>
              </w:rPr>
            </w:pPr>
            <w:r w:rsidRPr="00F5316E">
              <w:rPr>
                <w:rFonts w:asciiTheme="minorHAnsi" w:hAnsiTheme="minorHAnsi"/>
                <w:sz w:val="24"/>
                <w:szCs w:val="24"/>
              </w:rPr>
              <w:t xml:space="preserve">Tıp fakültesi mutlaka; </w:t>
            </w:r>
            <w:r w:rsidR="00E2034B" w:rsidRPr="00F5316E">
              <w:rPr>
                <w:rFonts w:asciiTheme="minorHAnsi" w:hAnsiTheme="minorHAnsi"/>
                <w:sz w:val="24"/>
                <w:szCs w:val="24"/>
              </w:rPr>
              <w:t>ö</w:t>
            </w:r>
            <w:r w:rsidRPr="00F5316E">
              <w:rPr>
                <w:rFonts w:asciiTheme="minorHAnsi" w:hAnsiTheme="minorHAnsi"/>
                <w:sz w:val="24"/>
                <w:szCs w:val="24"/>
              </w:rPr>
              <w:t xml:space="preserve">ğrencilerin klinik öncesi eğitim süreçlerindeki görev ve sorumluluklarını tanımlamış ve bilinir hale getirmiş; </w:t>
            </w:r>
            <w:r w:rsidR="00E2034B" w:rsidRPr="00F5316E">
              <w:rPr>
                <w:rFonts w:asciiTheme="minorHAnsi" w:hAnsiTheme="minorHAnsi"/>
                <w:sz w:val="24"/>
                <w:szCs w:val="24"/>
              </w:rPr>
              <w:t>s</w:t>
            </w:r>
            <w:r w:rsidRPr="00F5316E">
              <w:rPr>
                <w:rFonts w:asciiTheme="minorHAnsi" w:hAnsiTheme="minorHAnsi"/>
                <w:sz w:val="24"/>
                <w:szCs w:val="24"/>
              </w:rPr>
              <w:t xml:space="preserve">tajyer ve </w:t>
            </w:r>
            <w:proofErr w:type="spellStart"/>
            <w:r w:rsidRPr="00F5316E">
              <w:rPr>
                <w:rFonts w:asciiTheme="minorHAnsi" w:hAnsiTheme="minorHAnsi"/>
                <w:sz w:val="24"/>
                <w:szCs w:val="24"/>
              </w:rPr>
              <w:t>intörnlerin</w:t>
            </w:r>
            <w:proofErr w:type="spellEnd"/>
            <w:r w:rsidRPr="00F5316E">
              <w:rPr>
                <w:rFonts w:asciiTheme="minorHAnsi" w:hAnsiTheme="minorHAnsi"/>
                <w:sz w:val="24"/>
                <w:szCs w:val="24"/>
              </w:rPr>
              <w:t xml:space="preserve"> k</w:t>
            </w:r>
            <w:r w:rsidRPr="00F5316E">
              <w:rPr>
                <w:rFonts w:asciiTheme="minorHAnsi" w:eastAsia="Arial Unicode MS" w:hAnsiTheme="minorHAnsi"/>
                <w:w w:val="103"/>
                <w:sz w:val="24"/>
                <w:szCs w:val="24"/>
              </w:rPr>
              <w:t>linik eğitim ortamlarındaki</w:t>
            </w:r>
            <w:r w:rsidRPr="00F5316E">
              <w:rPr>
                <w:rFonts w:asciiTheme="minorHAnsi" w:hAnsiTheme="minorHAnsi"/>
                <w:sz w:val="24"/>
                <w:szCs w:val="24"/>
              </w:rPr>
              <w:t xml:space="preserve"> görev ve sorumluluklarını tanımlamış ve bilinir hale getirmiş olmalıdır.</w:t>
            </w:r>
          </w:p>
        </w:tc>
      </w:tr>
    </w:tbl>
    <w:p w14:paraId="2C3B0301" w14:textId="77777777" w:rsidR="009E7532" w:rsidRPr="00F5316E" w:rsidRDefault="009E7532" w:rsidP="009E7532">
      <w:pPr>
        <w:ind w:right="-64"/>
        <w:jc w:val="both"/>
        <w:rPr>
          <w:rFonts w:asciiTheme="minorHAnsi" w:hAnsiTheme="minorHAnsi" w:cs="Arial"/>
          <w:sz w:val="24"/>
          <w:szCs w:val="24"/>
        </w:rPr>
      </w:pPr>
    </w:p>
    <w:p w14:paraId="6EEF09DD"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635A4E95" w14:textId="77777777" w:rsidR="00A260E3" w:rsidRPr="00F5316E" w:rsidRDefault="00A260E3" w:rsidP="00A260E3">
      <w:pPr>
        <w:pStyle w:val="Heading3"/>
        <w:spacing w:before="0"/>
        <w:jc w:val="both"/>
        <w:rPr>
          <w:rFonts w:asciiTheme="minorHAnsi" w:hAnsiTheme="minorHAnsi"/>
          <w:i/>
          <w:noProof/>
          <w:color w:val="auto"/>
          <w:sz w:val="24"/>
          <w:szCs w:val="24"/>
        </w:rPr>
      </w:pPr>
      <w:bookmarkStart w:id="35" w:name="_Toc17791213"/>
      <w:r w:rsidRPr="00F5316E">
        <w:rPr>
          <w:rFonts w:asciiTheme="minorHAnsi" w:hAnsiTheme="minorHAnsi"/>
          <w:i/>
          <w:noProof/>
          <w:color w:val="auto"/>
          <w:sz w:val="24"/>
          <w:szCs w:val="24"/>
        </w:rPr>
        <w:t>Klinik Öncesi Dönemde Öğrencilerin Görev ve Sorumlukları</w:t>
      </w:r>
      <w:bookmarkEnd w:id="35"/>
    </w:p>
    <w:p w14:paraId="1A85882B" w14:textId="77777777" w:rsidR="00A260E3" w:rsidRPr="00F5316E" w:rsidRDefault="00A260E3" w:rsidP="00A260E3">
      <w:pPr>
        <w:ind w:right="-64"/>
        <w:jc w:val="both"/>
        <w:rPr>
          <w:rFonts w:asciiTheme="minorHAnsi" w:hAnsiTheme="minorHAnsi" w:cs="Arial"/>
          <w:sz w:val="24"/>
          <w:szCs w:val="24"/>
        </w:rPr>
      </w:pPr>
      <w:r w:rsidRPr="00F5316E">
        <w:rPr>
          <w:rFonts w:asciiTheme="minorHAnsi" w:hAnsiTheme="minorHAnsi"/>
          <w:noProof/>
          <w:sz w:val="24"/>
          <w:szCs w:val="24"/>
        </w:rPr>
        <w:t>ÇOMÜTF Dönem I, II ve III öğrencilerinin görev ve sorumlukları ÇOMÜTF Eğitim-Öğretim Sınav Yönetmeliğinde tanımlanmıştır</w:t>
      </w:r>
    </w:p>
    <w:p w14:paraId="0FC58B87" w14:textId="77777777" w:rsidR="00A260E3" w:rsidRPr="00F5316E" w:rsidRDefault="00A260E3" w:rsidP="00A260E3">
      <w:pPr>
        <w:pStyle w:val="Heading3"/>
        <w:spacing w:before="0"/>
        <w:jc w:val="both"/>
        <w:rPr>
          <w:rFonts w:asciiTheme="minorHAnsi" w:hAnsiTheme="minorHAnsi"/>
          <w:i/>
          <w:noProof/>
          <w:color w:val="auto"/>
          <w:sz w:val="24"/>
          <w:szCs w:val="24"/>
        </w:rPr>
      </w:pPr>
      <w:bookmarkStart w:id="36" w:name="_Toc17791214"/>
      <w:r w:rsidRPr="00F5316E">
        <w:rPr>
          <w:rFonts w:asciiTheme="minorHAnsi" w:hAnsiTheme="minorHAnsi"/>
          <w:i/>
          <w:noProof/>
          <w:color w:val="auto"/>
          <w:sz w:val="24"/>
          <w:szCs w:val="24"/>
        </w:rPr>
        <w:t>Klinik ve Ön Hekimlik Döneminde Öğrencilerin Görev ve Sorumlukları</w:t>
      </w:r>
      <w:bookmarkEnd w:id="36"/>
    </w:p>
    <w:p w14:paraId="28866C79" w14:textId="77777777" w:rsidR="00A260E3" w:rsidRPr="00F5316E" w:rsidRDefault="00A260E3" w:rsidP="00A260E3">
      <w:pPr>
        <w:ind w:right="-64"/>
        <w:jc w:val="both"/>
        <w:rPr>
          <w:rFonts w:asciiTheme="minorHAnsi" w:hAnsiTheme="minorHAnsi" w:cs="Arial"/>
          <w:sz w:val="24"/>
          <w:szCs w:val="24"/>
        </w:rPr>
      </w:pPr>
      <w:r w:rsidRPr="00F5316E">
        <w:rPr>
          <w:rFonts w:asciiTheme="minorHAnsi" w:hAnsiTheme="minorHAnsi"/>
          <w:noProof/>
          <w:sz w:val="24"/>
          <w:szCs w:val="24"/>
        </w:rPr>
        <w:t>ÇOMÜTF’de Dönem IV ve V’te “Dönem IV ve Dönem V Öğrenci Görev ve Sorumlulukları Yönergesi” ile görev, sorumluluk ve yükümlükleri öğrencilere duyurulmaktadır</w:t>
      </w:r>
      <w:r w:rsidR="001B6D48" w:rsidRPr="00F5316E">
        <w:rPr>
          <w:rFonts w:asciiTheme="minorHAnsi" w:hAnsiTheme="minorHAnsi"/>
          <w:noProof/>
          <w:sz w:val="24"/>
          <w:szCs w:val="24"/>
        </w:rPr>
        <w:t xml:space="preserve">. Ayrıca ön hekimlerin görev ve sorumlulukları “Önhekim (İntörn Doktor) Görev Ve Sorumlulukları Yönergesi” ile tanımlanmış ve duyurulmuştur </w:t>
      </w:r>
      <w:r w:rsidRPr="00F5316E">
        <w:rPr>
          <w:rFonts w:asciiTheme="minorHAnsi" w:hAnsiTheme="minorHAnsi"/>
          <w:noProof/>
          <w:sz w:val="24"/>
          <w:szCs w:val="24"/>
        </w:rPr>
        <w:t>(</w:t>
      </w:r>
      <w:hyperlink r:id="rId36" w:history="1">
        <w:r w:rsidRPr="00F5316E">
          <w:rPr>
            <w:rStyle w:val="Hyperlink"/>
            <w:rFonts w:asciiTheme="minorHAnsi" w:hAnsiTheme="minorHAnsi"/>
            <w:noProof/>
            <w:color w:val="0070C0"/>
            <w:spacing w:val="-10"/>
            <w:sz w:val="24"/>
            <w:szCs w:val="24"/>
          </w:rPr>
          <w:t>http://tip.comu.edu.tr/arsiv/duyurular/kabul-edilen-yonergeler-r578.html</w:t>
        </w:r>
      </w:hyperlink>
      <w:r w:rsidRPr="00F5316E">
        <w:rPr>
          <w:rFonts w:asciiTheme="minorHAnsi" w:hAnsiTheme="minorHAnsi"/>
          <w:noProof/>
          <w:sz w:val="24"/>
          <w:szCs w:val="24"/>
        </w:rPr>
        <w:t>)</w:t>
      </w:r>
      <w:r w:rsidR="001B6D48" w:rsidRPr="00F5316E">
        <w:rPr>
          <w:rFonts w:asciiTheme="minorHAnsi" w:hAnsiTheme="minorHAnsi"/>
          <w:noProof/>
          <w:sz w:val="24"/>
          <w:szCs w:val="24"/>
        </w:rPr>
        <w:t xml:space="preserve">.  </w:t>
      </w:r>
    </w:p>
    <w:p w14:paraId="47FC1ACC" w14:textId="77777777" w:rsidR="008B2BBB" w:rsidRPr="00F5316E" w:rsidRDefault="0084699E" w:rsidP="008B2BBB">
      <w:pPr>
        <w:ind w:right="-64"/>
        <w:jc w:val="both"/>
        <w:rPr>
          <w:rFonts w:asciiTheme="minorHAnsi" w:hAnsiTheme="minorHAnsi" w:cs="Arial"/>
          <w:sz w:val="24"/>
          <w:szCs w:val="24"/>
        </w:rPr>
      </w:pPr>
      <w:r>
        <w:rPr>
          <w:rFonts w:asciiTheme="minorHAnsi" w:eastAsia="Candara" w:hAnsiTheme="minorHAnsi" w:cs="Candara"/>
          <w:noProof/>
          <w:sz w:val="24"/>
          <w:szCs w:val="24"/>
        </w:rPr>
        <w:t>Ayrıca, s</w:t>
      </w:r>
      <w:r w:rsidR="00A260E3" w:rsidRPr="00F5316E">
        <w:rPr>
          <w:rFonts w:asciiTheme="minorHAnsi" w:eastAsia="Candara" w:hAnsiTheme="minorHAnsi" w:cs="Candara"/>
          <w:noProof/>
          <w:sz w:val="24"/>
          <w:szCs w:val="24"/>
        </w:rPr>
        <w:t xml:space="preserve">taj ve </w:t>
      </w:r>
      <w:r>
        <w:rPr>
          <w:rFonts w:asciiTheme="minorHAnsi" w:eastAsia="Candara" w:hAnsiTheme="minorHAnsi" w:cs="Candara"/>
          <w:noProof/>
          <w:sz w:val="24"/>
          <w:szCs w:val="24"/>
        </w:rPr>
        <w:t>ö</w:t>
      </w:r>
      <w:r w:rsidR="00A260E3" w:rsidRPr="00F5316E">
        <w:rPr>
          <w:rFonts w:asciiTheme="minorHAnsi" w:eastAsia="Candara" w:hAnsiTheme="minorHAnsi" w:cs="Candara"/>
          <w:noProof/>
          <w:sz w:val="24"/>
          <w:szCs w:val="24"/>
        </w:rPr>
        <w:t xml:space="preserve">n hekimlik döneminde </w:t>
      </w:r>
      <w:r w:rsidR="00F61AF2">
        <w:rPr>
          <w:rFonts w:asciiTheme="minorHAnsi" w:eastAsia="Candara" w:hAnsiTheme="minorHAnsi" w:cs="Candara"/>
          <w:noProof/>
          <w:sz w:val="24"/>
          <w:szCs w:val="24"/>
        </w:rPr>
        <w:t>staj karneleri öğrencileri öğrencilerin</w:t>
      </w:r>
      <w:r>
        <w:rPr>
          <w:rFonts w:asciiTheme="minorHAnsi" w:eastAsia="Candara" w:hAnsiTheme="minorHAnsi" w:cs="Candara"/>
          <w:noProof/>
          <w:sz w:val="24"/>
          <w:szCs w:val="24"/>
        </w:rPr>
        <w:t xml:space="preserve"> staj kazanımlarının takipleri</w:t>
      </w:r>
      <w:r w:rsidR="00F61AF2">
        <w:rPr>
          <w:rFonts w:asciiTheme="minorHAnsi" w:eastAsia="Candara" w:hAnsiTheme="minorHAnsi" w:cs="Candara"/>
          <w:noProof/>
          <w:sz w:val="24"/>
          <w:szCs w:val="24"/>
        </w:rPr>
        <w:t xml:space="preserve"> ve değerlendirlmesi için kullanılmaktadır.  </w:t>
      </w:r>
    </w:p>
    <w:p w14:paraId="2D9CF0D5" w14:textId="77777777" w:rsidR="009E7532" w:rsidRPr="00F5316E" w:rsidRDefault="009E7532" w:rsidP="009E7532">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9E7532" w:rsidRPr="00F5316E" w14:paraId="0BAE2949" w14:textId="77777777" w:rsidTr="009E7532">
        <w:trPr>
          <w:trHeight w:val="1772"/>
        </w:trPr>
        <w:tc>
          <w:tcPr>
            <w:tcW w:w="1692" w:type="dxa"/>
            <w:shd w:val="clear" w:color="auto" w:fill="1F4E79"/>
          </w:tcPr>
          <w:p w14:paraId="78CFE45B" w14:textId="77777777" w:rsidR="009E7532" w:rsidRPr="00F5316E" w:rsidRDefault="009E7532"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5A78741D" w14:textId="77777777" w:rsidR="009E7532" w:rsidRPr="00F5316E" w:rsidRDefault="009E7532"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5A0B5C84" w14:textId="77777777" w:rsidR="009E7532" w:rsidRPr="00F5316E" w:rsidRDefault="009E7532" w:rsidP="009E7532">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4.3. </w:t>
            </w:r>
            <w:bookmarkStart w:id="37" w:name="_Toc496708834"/>
            <w:r w:rsidRPr="00F5316E">
              <w:rPr>
                <w:rFonts w:asciiTheme="minorHAnsi" w:hAnsiTheme="minorHAnsi"/>
                <w:sz w:val="24"/>
                <w:szCs w:val="24"/>
              </w:rPr>
              <w:t xml:space="preserve">Öğrenci </w:t>
            </w:r>
            <w:proofErr w:type="spellStart"/>
            <w:r w:rsidRPr="00F5316E">
              <w:rPr>
                <w:rFonts w:asciiTheme="minorHAnsi" w:hAnsiTheme="minorHAnsi"/>
                <w:sz w:val="24"/>
                <w:szCs w:val="24"/>
              </w:rPr>
              <w:t>temsiliyeti</w:t>
            </w:r>
            <w:bookmarkEnd w:id="37"/>
            <w:proofErr w:type="spellEnd"/>
          </w:p>
          <w:p w14:paraId="00E927F2" w14:textId="77777777" w:rsidR="009E7532" w:rsidRPr="00F5316E" w:rsidRDefault="009E7532" w:rsidP="00F925EA">
            <w:pPr>
              <w:spacing w:line="360" w:lineRule="auto"/>
              <w:rPr>
                <w:rFonts w:asciiTheme="minorHAnsi" w:hAnsiTheme="minorHAnsi"/>
                <w:sz w:val="24"/>
                <w:szCs w:val="24"/>
              </w:rPr>
            </w:pPr>
            <w:r w:rsidRPr="00F5316E">
              <w:rPr>
                <w:rFonts w:asciiTheme="minorHAnsi" w:hAnsiTheme="minorHAnsi"/>
                <w:sz w:val="24"/>
                <w:szCs w:val="24"/>
              </w:rPr>
              <w:t xml:space="preserve">Tıp Fakültesi, </w:t>
            </w:r>
            <w:r w:rsidRPr="00F5316E">
              <w:rPr>
                <w:rFonts w:asciiTheme="minorHAnsi" w:hAnsiTheme="minorHAnsi"/>
                <w:bCs/>
                <w:sz w:val="24"/>
                <w:szCs w:val="24"/>
              </w:rPr>
              <w:t>eğitim-öğretim ile ilgili tüm yapı ve süreçler</w:t>
            </w:r>
            <w:r w:rsidRPr="00F5316E">
              <w:rPr>
                <w:rFonts w:asciiTheme="minorHAnsi" w:hAnsiTheme="minorHAnsi"/>
                <w:sz w:val="24"/>
                <w:szCs w:val="24"/>
              </w:rPr>
              <w:t>de mutlaka; Nitelikli ve etkin ö</w:t>
            </w:r>
            <w:r w:rsidRPr="00F5316E">
              <w:rPr>
                <w:rFonts w:asciiTheme="minorHAnsi" w:hAnsiTheme="minorHAnsi"/>
                <w:bCs/>
                <w:sz w:val="24"/>
                <w:szCs w:val="24"/>
              </w:rPr>
              <w:t xml:space="preserve">ğrenci </w:t>
            </w:r>
            <w:proofErr w:type="spellStart"/>
            <w:r w:rsidRPr="00F5316E">
              <w:rPr>
                <w:rFonts w:asciiTheme="minorHAnsi" w:hAnsiTheme="minorHAnsi"/>
                <w:bCs/>
                <w:sz w:val="24"/>
                <w:szCs w:val="24"/>
              </w:rPr>
              <w:t>temsiliyetini</w:t>
            </w:r>
            <w:proofErr w:type="spellEnd"/>
            <w:r w:rsidRPr="00F5316E">
              <w:rPr>
                <w:rFonts w:asciiTheme="minorHAnsi" w:hAnsiTheme="minorHAnsi"/>
                <w:bCs/>
                <w:sz w:val="24"/>
                <w:szCs w:val="24"/>
              </w:rPr>
              <w:t xml:space="preserve"> </w:t>
            </w:r>
            <w:r w:rsidRPr="00F5316E">
              <w:rPr>
                <w:rFonts w:asciiTheme="minorHAnsi" w:hAnsiTheme="minorHAnsi"/>
                <w:sz w:val="24"/>
                <w:szCs w:val="24"/>
              </w:rPr>
              <w:t xml:space="preserve">sağlayacak kurumsal bir sistem kurmuş ve çalıştırıyor olmalıdır.  </w:t>
            </w:r>
          </w:p>
        </w:tc>
      </w:tr>
    </w:tbl>
    <w:p w14:paraId="33729C1B" w14:textId="77777777" w:rsidR="008B2BBB" w:rsidRPr="00F5316E" w:rsidRDefault="008B2BBB" w:rsidP="008B2BBB">
      <w:pPr>
        <w:ind w:right="-64"/>
        <w:jc w:val="both"/>
        <w:rPr>
          <w:rFonts w:asciiTheme="minorHAnsi" w:hAnsiTheme="minorHAnsi" w:cs="Arial"/>
          <w:sz w:val="24"/>
          <w:szCs w:val="24"/>
        </w:rPr>
      </w:pPr>
    </w:p>
    <w:p w14:paraId="4EDB7AD5"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5504165B" w14:textId="77777777" w:rsidR="0084699E" w:rsidRPr="00F5316E" w:rsidRDefault="00A260E3" w:rsidP="00A260E3">
      <w:pPr>
        <w:ind w:right="-64"/>
        <w:jc w:val="both"/>
        <w:rPr>
          <w:rFonts w:asciiTheme="minorHAnsi" w:hAnsiTheme="minorHAnsi"/>
          <w:noProof/>
          <w:sz w:val="24"/>
          <w:szCs w:val="24"/>
        </w:rPr>
      </w:pPr>
      <w:r w:rsidRPr="00F5316E">
        <w:rPr>
          <w:rFonts w:asciiTheme="minorHAnsi" w:hAnsiTheme="minorHAnsi"/>
          <w:noProof/>
          <w:sz w:val="24"/>
          <w:szCs w:val="24"/>
        </w:rPr>
        <w:t>Her dönemin öğrenci temsilcisi</w:t>
      </w:r>
      <w:r w:rsidR="00ED444D" w:rsidRPr="00F5316E">
        <w:rPr>
          <w:rFonts w:asciiTheme="minorHAnsi" w:hAnsiTheme="minorHAnsi"/>
          <w:noProof/>
          <w:sz w:val="24"/>
          <w:szCs w:val="24"/>
        </w:rPr>
        <w:t>,</w:t>
      </w:r>
      <w:r w:rsidRPr="00F5316E">
        <w:rPr>
          <w:rFonts w:asciiTheme="minorHAnsi" w:hAnsiTheme="minorHAnsi"/>
          <w:noProof/>
          <w:sz w:val="24"/>
          <w:szCs w:val="24"/>
        </w:rPr>
        <w:t xml:space="preserve"> dönem genelinde</w:t>
      </w:r>
      <w:r w:rsidR="00ED444D" w:rsidRPr="00F5316E">
        <w:rPr>
          <w:rFonts w:asciiTheme="minorHAnsi" w:hAnsiTheme="minorHAnsi"/>
          <w:noProof/>
          <w:sz w:val="24"/>
          <w:szCs w:val="24"/>
        </w:rPr>
        <w:t>;</w:t>
      </w:r>
      <w:r w:rsidRPr="00F5316E">
        <w:rPr>
          <w:rFonts w:asciiTheme="minorHAnsi" w:hAnsiTheme="minorHAnsi"/>
          <w:noProof/>
          <w:sz w:val="24"/>
          <w:szCs w:val="24"/>
        </w:rPr>
        <w:t xml:space="preserve"> </w:t>
      </w:r>
      <w:r w:rsidR="00BE5FA3" w:rsidRPr="00F5316E">
        <w:rPr>
          <w:rFonts w:asciiTheme="minorHAnsi" w:hAnsiTheme="minorHAnsi"/>
          <w:noProof/>
          <w:sz w:val="24"/>
          <w:szCs w:val="24"/>
        </w:rPr>
        <w:t>Fakülte Öğrenci Temsilcisi</w:t>
      </w:r>
      <w:r w:rsidR="00ED444D" w:rsidRPr="00F5316E">
        <w:rPr>
          <w:rFonts w:asciiTheme="minorHAnsi" w:hAnsiTheme="minorHAnsi"/>
          <w:noProof/>
          <w:sz w:val="24"/>
          <w:szCs w:val="24"/>
        </w:rPr>
        <w:t>,</w:t>
      </w:r>
      <w:r w:rsidR="00BE5FA3" w:rsidRPr="00F5316E">
        <w:rPr>
          <w:rFonts w:asciiTheme="minorHAnsi" w:hAnsiTheme="minorHAnsi"/>
          <w:noProof/>
          <w:sz w:val="24"/>
          <w:szCs w:val="24"/>
        </w:rPr>
        <w:t xml:space="preserve"> fakülte genelinde yapılan seçimle belirlenmektedir. </w:t>
      </w:r>
      <w:r w:rsidRPr="00F5316E">
        <w:rPr>
          <w:rFonts w:asciiTheme="minorHAnsi" w:hAnsiTheme="minorHAnsi"/>
          <w:noProof/>
          <w:sz w:val="24"/>
          <w:szCs w:val="24"/>
        </w:rPr>
        <w:t xml:space="preserve">Tıp eğitimin tüm süreçlerinde öğrencilerin daha etkin olarak katılımını ve katkısını sağlamak </w:t>
      </w:r>
      <w:r w:rsidR="00F81D4B" w:rsidRPr="00F5316E">
        <w:rPr>
          <w:rFonts w:asciiTheme="minorHAnsi" w:hAnsiTheme="minorHAnsi"/>
          <w:noProof/>
          <w:sz w:val="24"/>
          <w:szCs w:val="24"/>
        </w:rPr>
        <w:t xml:space="preserve">amacıyla 2018-2019 Eğitim </w:t>
      </w:r>
      <w:r w:rsidR="00ED444D" w:rsidRPr="00F5316E">
        <w:rPr>
          <w:rFonts w:asciiTheme="minorHAnsi" w:hAnsiTheme="minorHAnsi"/>
          <w:noProof/>
          <w:sz w:val="24"/>
          <w:szCs w:val="24"/>
        </w:rPr>
        <w:t>Y</w:t>
      </w:r>
      <w:r w:rsidR="00BE5FA3" w:rsidRPr="00F5316E">
        <w:rPr>
          <w:rFonts w:asciiTheme="minorHAnsi" w:hAnsiTheme="minorHAnsi"/>
          <w:noProof/>
          <w:sz w:val="24"/>
          <w:szCs w:val="24"/>
        </w:rPr>
        <w:t xml:space="preserve">ılı başında her dönemin öğrenci temsilcisi ve yardımcısının yer aldığı </w:t>
      </w:r>
      <w:r w:rsidR="001B6D48" w:rsidRPr="00F5316E">
        <w:rPr>
          <w:rFonts w:asciiTheme="minorHAnsi" w:hAnsiTheme="minorHAnsi"/>
          <w:noProof/>
          <w:sz w:val="24"/>
          <w:szCs w:val="24"/>
        </w:rPr>
        <w:t xml:space="preserve"> Tıp Eğitimi Öğrenci Kurulu (</w:t>
      </w:r>
      <w:r w:rsidR="00BE5FA3" w:rsidRPr="00F5316E">
        <w:rPr>
          <w:rFonts w:asciiTheme="minorHAnsi" w:hAnsiTheme="minorHAnsi"/>
          <w:noProof/>
          <w:sz w:val="24"/>
          <w:szCs w:val="24"/>
        </w:rPr>
        <w:t>TE</w:t>
      </w:r>
      <w:r w:rsidR="001B6D48" w:rsidRPr="00F5316E">
        <w:rPr>
          <w:rFonts w:asciiTheme="minorHAnsi" w:hAnsiTheme="minorHAnsi"/>
          <w:noProof/>
          <w:sz w:val="24"/>
          <w:szCs w:val="24"/>
        </w:rPr>
        <w:t>Ö</w:t>
      </w:r>
      <w:r w:rsidR="00BE5FA3" w:rsidRPr="00F5316E">
        <w:rPr>
          <w:rFonts w:asciiTheme="minorHAnsi" w:hAnsiTheme="minorHAnsi"/>
          <w:noProof/>
          <w:sz w:val="24"/>
          <w:szCs w:val="24"/>
        </w:rPr>
        <w:t>K</w:t>
      </w:r>
      <w:r w:rsidR="001B6D48" w:rsidRPr="00F5316E">
        <w:rPr>
          <w:rFonts w:asciiTheme="minorHAnsi" w:hAnsiTheme="minorHAnsi"/>
          <w:noProof/>
          <w:sz w:val="24"/>
          <w:szCs w:val="24"/>
        </w:rPr>
        <w:t>)</w:t>
      </w:r>
      <w:r w:rsidR="00BE5FA3" w:rsidRPr="00F5316E">
        <w:rPr>
          <w:rFonts w:asciiTheme="minorHAnsi" w:hAnsiTheme="minorHAnsi"/>
          <w:noProof/>
          <w:sz w:val="24"/>
          <w:szCs w:val="24"/>
        </w:rPr>
        <w:t xml:space="preserve"> kurulmuştur</w:t>
      </w:r>
      <w:r w:rsidR="001B6D48" w:rsidRPr="00F5316E">
        <w:rPr>
          <w:rFonts w:asciiTheme="minorHAnsi" w:hAnsiTheme="minorHAnsi"/>
          <w:noProof/>
          <w:sz w:val="24"/>
          <w:szCs w:val="24"/>
        </w:rPr>
        <w:t xml:space="preserve"> ve görev sorumululuk ve çalışma esaslarını içeren  </w:t>
      </w:r>
      <w:r w:rsidR="001B6D48" w:rsidRPr="00F5316E">
        <w:rPr>
          <w:rFonts w:asciiTheme="minorHAnsi" w:hAnsiTheme="minorHAnsi"/>
          <w:noProof/>
          <w:sz w:val="24"/>
          <w:szCs w:val="24"/>
        </w:rPr>
        <w:lastRenderedPageBreak/>
        <w:t>yönergesi hazırlanmıştır.</w:t>
      </w:r>
      <w:r w:rsidR="0084699E">
        <w:rPr>
          <w:rFonts w:asciiTheme="minorHAnsi" w:hAnsiTheme="minorHAnsi"/>
          <w:noProof/>
          <w:sz w:val="24"/>
          <w:szCs w:val="24"/>
        </w:rPr>
        <w:t xml:space="preserve"> Eğitim kurul ve komisyonlarında</w:t>
      </w:r>
      <w:r w:rsidR="0084699E" w:rsidRPr="00F5316E">
        <w:rPr>
          <w:rFonts w:asciiTheme="minorHAnsi" w:hAnsiTheme="minorHAnsi"/>
          <w:noProof/>
          <w:sz w:val="24"/>
          <w:szCs w:val="24"/>
        </w:rPr>
        <w:t xml:space="preserve"> öğrenci temsilcisi </w:t>
      </w:r>
      <w:r w:rsidR="0084699E">
        <w:rPr>
          <w:rFonts w:asciiTheme="minorHAnsi" w:hAnsiTheme="minorHAnsi"/>
          <w:noProof/>
          <w:sz w:val="24"/>
          <w:szCs w:val="24"/>
        </w:rPr>
        <w:t>yer almaktadır.</w:t>
      </w:r>
    </w:p>
    <w:p w14:paraId="18DA8278" w14:textId="77777777" w:rsidR="008B2BBB" w:rsidRPr="00F5316E" w:rsidRDefault="00F81D4B" w:rsidP="008B2BBB">
      <w:pPr>
        <w:ind w:right="-64"/>
        <w:jc w:val="both"/>
        <w:rPr>
          <w:rFonts w:asciiTheme="minorHAnsi" w:hAnsiTheme="minorHAnsi"/>
          <w:noProof/>
          <w:sz w:val="24"/>
          <w:szCs w:val="24"/>
        </w:rPr>
      </w:pPr>
      <w:r w:rsidRPr="00F5316E">
        <w:rPr>
          <w:rFonts w:asciiTheme="minorHAnsi" w:hAnsiTheme="minorHAnsi"/>
          <w:noProof/>
          <w:sz w:val="24"/>
          <w:szCs w:val="24"/>
        </w:rPr>
        <w:t>Tıp Fakültesi Öğrenci Temsilcisi; Fakülte Kurulu ve Fakülte Yönetim Kurulu</w:t>
      </w:r>
      <w:r w:rsidR="00ED444D" w:rsidRPr="00F5316E">
        <w:rPr>
          <w:rFonts w:asciiTheme="minorHAnsi" w:hAnsiTheme="minorHAnsi"/>
          <w:noProof/>
          <w:sz w:val="24"/>
          <w:szCs w:val="24"/>
        </w:rPr>
        <w:t>na</w:t>
      </w:r>
      <w:r w:rsidRPr="00F5316E">
        <w:rPr>
          <w:rFonts w:asciiTheme="minorHAnsi" w:hAnsiTheme="minorHAnsi"/>
          <w:noProof/>
          <w:sz w:val="24"/>
          <w:szCs w:val="24"/>
        </w:rPr>
        <w:t xml:space="preserve"> öğrenci ve eğitimle ilgili konular görüşülürken katılma hakkına sahiptir.</w:t>
      </w:r>
    </w:p>
    <w:p w14:paraId="11CBEE2B" w14:textId="77777777" w:rsidR="009E7532" w:rsidRPr="0084699E" w:rsidRDefault="009E7532" w:rsidP="0084699E">
      <w:pPr>
        <w:ind w:right="-64"/>
        <w:jc w:val="both"/>
        <w:rPr>
          <w:rFonts w:asciiTheme="minorHAnsi" w:hAnsiTheme="minorHAnsi" w:cs="Arial"/>
          <w:sz w:val="24"/>
          <w:szCs w:val="24"/>
        </w:rPr>
      </w:pPr>
    </w:p>
    <w:p w14:paraId="577CA06A" w14:textId="77777777" w:rsidR="0084699E" w:rsidRPr="0084699E" w:rsidRDefault="0084699E" w:rsidP="0084699E">
      <w:pPr>
        <w:pStyle w:val="ListParagraph"/>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9E7532" w:rsidRPr="00F5316E" w14:paraId="35F87582" w14:textId="77777777" w:rsidTr="00F925EA">
        <w:trPr>
          <w:trHeight w:val="1772"/>
        </w:trPr>
        <w:tc>
          <w:tcPr>
            <w:tcW w:w="1692" w:type="dxa"/>
            <w:shd w:val="clear" w:color="auto" w:fill="1F4E79"/>
          </w:tcPr>
          <w:p w14:paraId="6322F692" w14:textId="77777777" w:rsidR="009E7532" w:rsidRPr="00F5316E" w:rsidRDefault="009E7532"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4F5A26BD" w14:textId="77777777" w:rsidR="009E7532" w:rsidRPr="00F5316E" w:rsidRDefault="009E7532"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508D097C" w14:textId="77777777" w:rsidR="009E7532" w:rsidRPr="00F5316E" w:rsidRDefault="009E7532" w:rsidP="009E7532">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4.4. </w:t>
            </w:r>
            <w:bookmarkStart w:id="38" w:name="_Toc496708835"/>
            <w:r w:rsidRPr="00F5316E">
              <w:rPr>
                <w:rFonts w:asciiTheme="minorHAnsi" w:hAnsiTheme="minorHAnsi"/>
                <w:sz w:val="24"/>
                <w:szCs w:val="24"/>
              </w:rPr>
              <w:t>Öğrencilere yönelik danışmanlık hizmetleri</w:t>
            </w:r>
            <w:bookmarkEnd w:id="38"/>
          </w:p>
          <w:p w14:paraId="4DB1B84E" w14:textId="77777777" w:rsidR="009E7532" w:rsidRPr="00F5316E" w:rsidRDefault="009E7532" w:rsidP="00F925EA">
            <w:pPr>
              <w:spacing w:line="360" w:lineRule="auto"/>
              <w:rPr>
                <w:rFonts w:asciiTheme="minorHAnsi" w:hAnsiTheme="minorHAnsi"/>
                <w:sz w:val="24"/>
                <w:szCs w:val="24"/>
              </w:rPr>
            </w:pPr>
            <w:r w:rsidRPr="00F5316E">
              <w:rPr>
                <w:rFonts w:asciiTheme="minorHAnsi" w:hAnsiTheme="minorHAnsi"/>
                <w:sz w:val="24"/>
                <w:szCs w:val="24"/>
              </w:rPr>
              <w:t xml:space="preserve">Tıp fakültesi öğrencileri için mutlaka; </w:t>
            </w:r>
            <w:r w:rsidR="00ED444D" w:rsidRPr="00F5316E">
              <w:rPr>
                <w:rFonts w:asciiTheme="minorHAnsi" w:hAnsiTheme="minorHAnsi"/>
                <w:sz w:val="24"/>
                <w:szCs w:val="24"/>
              </w:rPr>
              <w:t>a</w:t>
            </w:r>
            <w:r w:rsidRPr="00F5316E">
              <w:rPr>
                <w:rFonts w:asciiTheme="minorHAnsi" w:hAnsiTheme="minorHAnsi"/>
                <w:bCs/>
                <w:sz w:val="24"/>
                <w:szCs w:val="24"/>
              </w:rPr>
              <w:t>kademik ve sosyal danışmanlık</w:t>
            </w:r>
            <w:r w:rsidRPr="00F5316E">
              <w:rPr>
                <w:rFonts w:asciiTheme="minorHAnsi" w:hAnsiTheme="minorHAnsi"/>
                <w:sz w:val="24"/>
                <w:szCs w:val="24"/>
              </w:rPr>
              <w:t xml:space="preserve"> sistemi bulundurmalı ve işlevselliğini gösterebilmelidir.</w:t>
            </w:r>
          </w:p>
        </w:tc>
      </w:tr>
    </w:tbl>
    <w:p w14:paraId="17C0C8A8" w14:textId="77777777" w:rsidR="008B2BBB" w:rsidRPr="00F5316E" w:rsidRDefault="008B2BBB" w:rsidP="008B2BBB">
      <w:pPr>
        <w:ind w:right="-64"/>
        <w:jc w:val="both"/>
        <w:rPr>
          <w:rFonts w:asciiTheme="minorHAnsi" w:hAnsiTheme="minorHAnsi" w:cs="Arial"/>
          <w:sz w:val="24"/>
          <w:szCs w:val="24"/>
        </w:rPr>
      </w:pPr>
    </w:p>
    <w:p w14:paraId="59DE92FF"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ABA22CB" w14:textId="77777777" w:rsidR="001C1C94" w:rsidRPr="00F5316E" w:rsidRDefault="001C1C94" w:rsidP="001C1C94">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ÇOMÜTF’de öğrenci akademik danışmanlık hizmetleri bir yönerge kapsamında yürütülmektedir. Fakültede her bir öğrenciye bir akademik danışman atanmakta, üniversite bilgi yönetim sistemi yardımıyla da hizmetin düzenli bir şekilde verilmesi sağlanmaktadır. </w:t>
      </w:r>
      <w:r w:rsidR="0084699E">
        <w:rPr>
          <w:rFonts w:asciiTheme="minorHAnsi" w:eastAsia="Candara" w:hAnsiTheme="minorHAnsi" w:cs="Candara"/>
          <w:noProof/>
          <w:sz w:val="24"/>
          <w:szCs w:val="24"/>
        </w:rPr>
        <w:t>Akademik danışmanlık sisteminin sürdürülmesi ve geliştirilmesine yönelik  çalışmalar Akademik Danışmanlık Komisyonu tarafından yürütülmektedir.</w:t>
      </w:r>
    </w:p>
    <w:p w14:paraId="61D59DA3" w14:textId="77777777" w:rsidR="008B2BBB" w:rsidRPr="00F5316E" w:rsidRDefault="001C1C94" w:rsidP="008B2BBB">
      <w:pPr>
        <w:ind w:right="-64"/>
        <w:jc w:val="both"/>
        <w:rPr>
          <w:rFonts w:asciiTheme="minorHAnsi" w:eastAsia="Candara" w:hAnsiTheme="minorHAnsi" w:cs="Candara"/>
          <w:noProof/>
        </w:rPr>
      </w:pPr>
      <w:r w:rsidRPr="00F5316E">
        <w:rPr>
          <w:rFonts w:asciiTheme="minorHAnsi" w:eastAsia="Candara" w:hAnsiTheme="minorHAnsi" w:cs="Candara"/>
          <w:noProof/>
          <w:sz w:val="24"/>
          <w:szCs w:val="24"/>
        </w:rPr>
        <w:t>Danışmanlar öğrencilerine ÜBYS sistemi</w:t>
      </w:r>
      <w:r w:rsidR="00ED444D" w:rsidRPr="00F5316E">
        <w:rPr>
          <w:rFonts w:asciiTheme="minorHAnsi" w:eastAsia="Candara" w:hAnsiTheme="minorHAnsi" w:cs="Candara"/>
          <w:noProof/>
          <w:sz w:val="24"/>
          <w:szCs w:val="24"/>
        </w:rPr>
        <w:t xml:space="preserve"> üzerinden</w:t>
      </w:r>
      <w:r w:rsidRPr="00F5316E">
        <w:rPr>
          <w:rFonts w:asciiTheme="minorHAnsi" w:eastAsia="Candara" w:hAnsiTheme="minorHAnsi" w:cs="Candara"/>
          <w:noProof/>
          <w:sz w:val="24"/>
          <w:szCs w:val="24"/>
        </w:rPr>
        <w:t xml:space="preserve"> Akademik Danışmanlık Modülü</w:t>
      </w:r>
      <w:r w:rsidR="00ED444D" w:rsidRPr="00F5316E">
        <w:rPr>
          <w:rFonts w:asciiTheme="minorHAnsi" w:eastAsia="Candara" w:hAnsiTheme="minorHAnsi" w:cs="Candara"/>
          <w:noProof/>
          <w:sz w:val="24"/>
          <w:szCs w:val="24"/>
        </w:rPr>
        <w:t>nü</w:t>
      </w:r>
      <w:r w:rsidRPr="00F5316E">
        <w:rPr>
          <w:rFonts w:asciiTheme="minorHAnsi" w:eastAsia="Candara" w:hAnsiTheme="minorHAnsi" w:cs="Candara"/>
          <w:noProof/>
          <w:sz w:val="24"/>
          <w:szCs w:val="24"/>
        </w:rPr>
        <w:t xml:space="preserve"> kullan</w:t>
      </w:r>
      <w:r w:rsidR="00ED444D" w:rsidRPr="00F5316E">
        <w:rPr>
          <w:rFonts w:asciiTheme="minorHAnsi" w:eastAsia="Candara" w:hAnsiTheme="minorHAnsi" w:cs="Candara"/>
          <w:noProof/>
          <w:sz w:val="24"/>
          <w:szCs w:val="24"/>
        </w:rPr>
        <w:t>arak, düzenli bir şekilde danışmanlık hizmeti sunmaktadır</w:t>
      </w:r>
      <w:r w:rsidRPr="00F5316E">
        <w:rPr>
          <w:rFonts w:asciiTheme="minorHAnsi" w:eastAsia="Candara" w:hAnsiTheme="minorHAnsi" w:cs="Candara"/>
          <w:noProof/>
          <w:sz w:val="24"/>
          <w:szCs w:val="24"/>
        </w:rPr>
        <w:t xml:space="preserve">. </w:t>
      </w:r>
      <w:r w:rsidRPr="00F5316E">
        <w:rPr>
          <w:rFonts w:asciiTheme="minorHAnsi" w:eastAsia="Candara" w:hAnsiTheme="minorHAnsi" w:cs="Candara"/>
          <w:noProof/>
        </w:rPr>
        <w:t>(</w:t>
      </w:r>
      <w:hyperlink r:id="rId37" w:history="1">
        <w:r w:rsidRPr="00F5316E">
          <w:rPr>
            <w:rStyle w:val="Hyperlink"/>
            <w:rFonts w:asciiTheme="minorHAnsi" w:eastAsia="Candara" w:hAnsiTheme="minorHAnsi" w:cs="Candara"/>
            <w:noProof/>
            <w:sz w:val="20"/>
          </w:rPr>
          <w:t>https://ubys.comu.edu.tr/AIS/Instructor/Home/Index</w:t>
        </w:r>
      </w:hyperlink>
      <w:r w:rsidRPr="00F5316E">
        <w:rPr>
          <w:rFonts w:asciiTheme="minorHAnsi" w:eastAsia="Candara" w:hAnsiTheme="minorHAnsi" w:cs="Candara"/>
          <w:noProof/>
        </w:rPr>
        <w:t xml:space="preserve">) </w:t>
      </w:r>
    </w:p>
    <w:p w14:paraId="5B0D5286" w14:textId="77777777" w:rsidR="001C1C94" w:rsidRPr="00F5316E" w:rsidRDefault="001C1C94" w:rsidP="001C1C94">
      <w:pPr>
        <w:ind w:right="-64"/>
        <w:jc w:val="both"/>
        <w:rPr>
          <w:rFonts w:asciiTheme="minorHAnsi" w:hAnsiTheme="minorHAnsi"/>
          <w:noProof/>
          <w:sz w:val="24"/>
          <w:szCs w:val="24"/>
        </w:rPr>
      </w:pPr>
      <w:r w:rsidRPr="00F5316E">
        <w:rPr>
          <w:rFonts w:asciiTheme="minorHAnsi" w:hAnsiTheme="minorHAnsi"/>
          <w:noProof/>
          <w:sz w:val="24"/>
          <w:szCs w:val="24"/>
        </w:rPr>
        <w:t xml:space="preserve">ÇOMÜ’de Psikolojik Danışmanlık Birimi </w:t>
      </w:r>
      <w:r w:rsidR="00D2477D" w:rsidRPr="00F5316E">
        <w:rPr>
          <w:rFonts w:asciiTheme="minorHAnsi" w:hAnsiTheme="minorHAnsi"/>
          <w:noProof/>
          <w:sz w:val="24"/>
          <w:szCs w:val="24"/>
        </w:rPr>
        <w:t>ve</w:t>
      </w:r>
      <w:r w:rsidRPr="00F5316E">
        <w:rPr>
          <w:rFonts w:asciiTheme="minorHAnsi" w:hAnsiTheme="minorHAnsi"/>
          <w:noProof/>
          <w:sz w:val="24"/>
          <w:szCs w:val="24"/>
        </w:rPr>
        <w:t xml:space="preserve"> Öğrenci,</w:t>
      </w:r>
      <w:r w:rsidR="00510674" w:rsidRPr="00F5316E">
        <w:rPr>
          <w:rFonts w:asciiTheme="minorHAnsi" w:hAnsiTheme="minorHAnsi"/>
          <w:noProof/>
          <w:sz w:val="24"/>
          <w:szCs w:val="24"/>
        </w:rPr>
        <w:t xml:space="preserve"> </w:t>
      </w:r>
      <w:r w:rsidRPr="00F5316E">
        <w:rPr>
          <w:rFonts w:asciiTheme="minorHAnsi" w:hAnsiTheme="minorHAnsi"/>
          <w:noProof/>
          <w:sz w:val="24"/>
          <w:szCs w:val="24"/>
        </w:rPr>
        <w:t>Yaşam,</w:t>
      </w:r>
      <w:r w:rsidR="00510674" w:rsidRPr="00F5316E">
        <w:rPr>
          <w:rFonts w:asciiTheme="minorHAnsi" w:hAnsiTheme="minorHAnsi"/>
          <w:noProof/>
          <w:sz w:val="24"/>
          <w:szCs w:val="24"/>
        </w:rPr>
        <w:t xml:space="preserve"> </w:t>
      </w:r>
      <w:r w:rsidRPr="00F5316E">
        <w:rPr>
          <w:rFonts w:asciiTheme="minorHAnsi" w:hAnsiTheme="minorHAnsi"/>
          <w:noProof/>
          <w:sz w:val="24"/>
          <w:szCs w:val="24"/>
        </w:rPr>
        <w:t>Kariyer ve Mezun İlişkileri Koordinatörlüğü (ÖMİK) mevcuttur.</w:t>
      </w:r>
    </w:p>
    <w:p w14:paraId="2923D67E" w14:textId="77777777" w:rsidR="001C1C94" w:rsidRDefault="001C1C94" w:rsidP="008B2BBB">
      <w:pPr>
        <w:ind w:right="-64"/>
        <w:jc w:val="both"/>
        <w:rPr>
          <w:rFonts w:asciiTheme="minorHAnsi" w:hAnsiTheme="minorHAnsi" w:cs="Arial"/>
          <w:sz w:val="24"/>
          <w:szCs w:val="24"/>
        </w:rPr>
      </w:pPr>
    </w:p>
    <w:p w14:paraId="5EE86442" w14:textId="77777777" w:rsidR="0084699E" w:rsidRDefault="0084699E" w:rsidP="008B2BBB">
      <w:pPr>
        <w:ind w:right="-64"/>
        <w:jc w:val="both"/>
        <w:rPr>
          <w:rFonts w:asciiTheme="minorHAnsi" w:hAnsiTheme="minorHAnsi" w:cs="Arial"/>
          <w:sz w:val="24"/>
          <w:szCs w:val="24"/>
        </w:rPr>
      </w:pPr>
    </w:p>
    <w:p w14:paraId="145B1291" w14:textId="77777777" w:rsidR="0084699E" w:rsidRDefault="0084699E" w:rsidP="008B2BBB">
      <w:pPr>
        <w:ind w:right="-64"/>
        <w:jc w:val="both"/>
        <w:rPr>
          <w:rFonts w:asciiTheme="minorHAnsi" w:hAnsiTheme="minorHAnsi" w:cs="Arial"/>
          <w:sz w:val="24"/>
          <w:szCs w:val="24"/>
        </w:rPr>
      </w:pPr>
    </w:p>
    <w:p w14:paraId="04E40F4F" w14:textId="77777777" w:rsidR="0084699E" w:rsidRDefault="0084699E" w:rsidP="008B2BBB">
      <w:pPr>
        <w:ind w:right="-64"/>
        <w:jc w:val="both"/>
        <w:rPr>
          <w:rFonts w:asciiTheme="minorHAnsi" w:hAnsiTheme="minorHAnsi" w:cs="Arial"/>
          <w:sz w:val="24"/>
          <w:szCs w:val="24"/>
        </w:rPr>
      </w:pPr>
    </w:p>
    <w:p w14:paraId="3C2BF9E1" w14:textId="77777777" w:rsidR="0084699E" w:rsidRDefault="0084699E" w:rsidP="008B2BBB">
      <w:pPr>
        <w:ind w:right="-64"/>
        <w:jc w:val="both"/>
        <w:rPr>
          <w:rFonts w:asciiTheme="minorHAnsi" w:hAnsiTheme="minorHAnsi" w:cs="Arial"/>
          <w:sz w:val="24"/>
          <w:szCs w:val="24"/>
        </w:rPr>
      </w:pPr>
    </w:p>
    <w:p w14:paraId="7E1DFEB5" w14:textId="77777777" w:rsidR="0084699E" w:rsidRPr="00F5316E" w:rsidRDefault="0084699E" w:rsidP="008B2BBB">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9E7532" w:rsidRPr="00F5316E" w14:paraId="09EF9B0D" w14:textId="77777777" w:rsidTr="00F925EA">
        <w:trPr>
          <w:trHeight w:val="1772"/>
        </w:trPr>
        <w:tc>
          <w:tcPr>
            <w:tcW w:w="1692" w:type="dxa"/>
            <w:shd w:val="clear" w:color="auto" w:fill="1F4E79"/>
          </w:tcPr>
          <w:p w14:paraId="5FC15B04" w14:textId="77777777" w:rsidR="009E7532" w:rsidRPr="00F5316E" w:rsidRDefault="009E7532"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lastRenderedPageBreak/>
              <w:t>Temel Standartlar</w:t>
            </w:r>
          </w:p>
          <w:p w14:paraId="17CD8CA3" w14:textId="77777777" w:rsidR="009E7532" w:rsidRPr="00F5316E" w:rsidRDefault="009E7532"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4398F712" w14:textId="77777777" w:rsidR="009E7532" w:rsidRPr="00F5316E" w:rsidRDefault="009E7532" w:rsidP="009E7532">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4.5. </w:t>
            </w:r>
            <w:bookmarkStart w:id="39" w:name="_Toc496708836"/>
            <w:r w:rsidRPr="00F5316E">
              <w:rPr>
                <w:rFonts w:asciiTheme="minorHAnsi" w:hAnsiTheme="minorHAnsi"/>
                <w:sz w:val="24"/>
                <w:szCs w:val="24"/>
              </w:rPr>
              <w:t>Sosyal, kültürel, sanatsal ve sportif olanaklar</w:t>
            </w:r>
            <w:bookmarkEnd w:id="39"/>
          </w:p>
          <w:p w14:paraId="5E4B4DAC" w14:textId="77777777" w:rsidR="009E7532" w:rsidRPr="00F5316E" w:rsidRDefault="00D2477D" w:rsidP="00F925EA">
            <w:pPr>
              <w:spacing w:line="360" w:lineRule="auto"/>
              <w:rPr>
                <w:rFonts w:asciiTheme="minorHAnsi" w:hAnsiTheme="minorHAnsi"/>
                <w:sz w:val="24"/>
                <w:szCs w:val="24"/>
              </w:rPr>
            </w:pPr>
            <w:r w:rsidRPr="00F5316E">
              <w:rPr>
                <w:rFonts w:asciiTheme="minorHAnsi" w:hAnsiTheme="minorHAnsi"/>
                <w:sz w:val="24"/>
                <w:szCs w:val="24"/>
              </w:rPr>
              <w:t>Sosyal, kültürel, sanatsal, sportif olanaklar ve eşit erişim fırsatı sağlıyor olmalıdır.</w:t>
            </w:r>
          </w:p>
        </w:tc>
      </w:tr>
    </w:tbl>
    <w:p w14:paraId="481BF3D9" w14:textId="77777777" w:rsidR="009E7532" w:rsidRPr="00F5316E" w:rsidRDefault="009E7532" w:rsidP="009E7532">
      <w:pPr>
        <w:ind w:right="-64"/>
        <w:jc w:val="both"/>
        <w:rPr>
          <w:rFonts w:asciiTheme="minorHAnsi" w:hAnsiTheme="minorHAnsi" w:cs="Arial"/>
          <w:sz w:val="24"/>
          <w:szCs w:val="24"/>
        </w:rPr>
      </w:pPr>
    </w:p>
    <w:p w14:paraId="7366B986"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6E846E3" w14:textId="77777777" w:rsidR="00D2477D" w:rsidRPr="00F5316E" w:rsidRDefault="00D2477D" w:rsidP="00D2477D">
      <w:pPr>
        <w:ind w:left="-426" w:right="-64"/>
        <w:jc w:val="both"/>
        <w:rPr>
          <w:rFonts w:asciiTheme="minorHAnsi" w:hAnsiTheme="minorHAnsi"/>
          <w:noProof/>
          <w:sz w:val="24"/>
          <w:szCs w:val="24"/>
        </w:rPr>
      </w:pPr>
      <w:r w:rsidRPr="00F5316E">
        <w:rPr>
          <w:rFonts w:asciiTheme="minorHAnsi" w:hAnsiTheme="minorHAnsi"/>
          <w:noProof/>
          <w:sz w:val="24"/>
          <w:szCs w:val="24"/>
        </w:rPr>
        <w:t>ÇOMU Sağlık, Kültür ve Spor Daire Başkanlığı öğrencilerimize beslenme, barınma, sağlık, spor ve kültür hizmetleri sunmaktadır. Fakültemizde öğrencilere sunulan kültürel, sanatsal ve sportif etkinlikler aşağıda gösterilmektedir</w:t>
      </w:r>
    </w:p>
    <w:p w14:paraId="57F43A05" w14:textId="77777777" w:rsidR="00D2477D" w:rsidRPr="00F5316E" w:rsidRDefault="00D2477D" w:rsidP="00D2477D">
      <w:pPr>
        <w:ind w:left="-426" w:right="-64"/>
        <w:jc w:val="both"/>
        <w:rPr>
          <w:rFonts w:asciiTheme="minorHAnsi" w:hAnsiTheme="minorHAnsi"/>
          <w:noProof/>
          <w:sz w:val="24"/>
          <w:szCs w:val="24"/>
        </w:rPr>
      </w:pPr>
    </w:p>
    <w:p w14:paraId="4F62BD90" w14:textId="77777777" w:rsidR="00D2477D" w:rsidRPr="00F5316E" w:rsidRDefault="00D2477D" w:rsidP="00D2477D">
      <w:pPr>
        <w:ind w:left="-426" w:right="-64"/>
        <w:jc w:val="both"/>
        <w:rPr>
          <w:rFonts w:asciiTheme="minorHAnsi" w:hAnsiTheme="minorHAnsi" w:cs="Arial"/>
          <w:sz w:val="24"/>
          <w:szCs w:val="24"/>
        </w:rPr>
      </w:pPr>
      <w:r w:rsidRPr="00F5316E">
        <w:rPr>
          <w:rFonts w:asciiTheme="minorHAnsi" w:hAnsiTheme="minorHAnsi" w:cs="Arial"/>
          <w:noProof/>
          <w:sz w:val="24"/>
          <w:szCs w:val="24"/>
          <w:lang w:val="en-US"/>
        </w:rPr>
        <w:drawing>
          <wp:inline distT="0" distB="0" distL="0" distR="0" wp14:anchorId="6BEA7B19" wp14:editId="1D817003">
            <wp:extent cx="6299200" cy="2781300"/>
            <wp:effectExtent l="76200" t="76200" r="76200" b="1143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A0F1ECC" w14:textId="77777777" w:rsidR="00D2477D" w:rsidRPr="00F5316E" w:rsidRDefault="00D2477D" w:rsidP="008B2BBB">
      <w:pPr>
        <w:ind w:right="-64"/>
        <w:jc w:val="both"/>
        <w:rPr>
          <w:rFonts w:asciiTheme="minorHAnsi" w:hAnsiTheme="minorHAnsi" w:cs="Arial"/>
          <w:sz w:val="24"/>
          <w:szCs w:val="24"/>
        </w:rPr>
      </w:pPr>
    </w:p>
    <w:p w14:paraId="511D37A6" w14:textId="77777777" w:rsidR="005C067A" w:rsidRPr="00F5316E" w:rsidRDefault="004C329D" w:rsidP="0084699E">
      <w:pPr>
        <w:ind w:right="-64"/>
        <w:jc w:val="both"/>
        <w:rPr>
          <w:color w:val="000000"/>
          <w:sz w:val="24"/>
          <w:szCs w:val="24"/>
        </w:rPr>
      </w:pPr>
      <w:r w:rsidRPr="0084699E">
        <w:rPr>
          <w:rFonts w:asciiTheme="minorHAnsi" w:eastAsia="Candara" w:hAnsiTheme="minorHAnsi" w:cs="Candara"/>
          <w:noProof/>
          <w:sz w:val="24"/>
          <w:szCs w:val="24"/>
        </w:rPr>
        <w:t>Öğrenciler</w:t>
      </w:r>
      <w:r w:rsidR="0084699E">
        <w:rPr>
          <w:rFonts w:asciiTheme="minorHAnsi" w:eastAsia="Candara" w:hAnsiTheme="minorHAnsi" w:cs="Candara"/>
          <w:noProof/>
          <w:sz w:val="24"/>
          <w:szCs w:val="24"/>
        </w:rPr>
        <w:t>imize</w:t>
      </w:r>
      <w:r w:rsidRPr="0084699E">
        <w:rPr>
          <w:rFonts w:asciiTheme="minorHAnsi" w:eastAsia="Candara" w:hAnsiTheme="minorHAnsi" w:cs="Candara"/>
          <w:noProof/>
          <w:sz w:val="24"/>
          <w:szCs w:val="24"/>
        </w:rPr>
        <w:t xml:space="preserve"> zengin sosyal, kültürel, sanatsal ve sportif olanaklar</w:t>
      </w:r>
      <w:r w:rsidR="0084699E">
        <w:rPr>
          <w:rFonts w:asciiTheme="minorHAnsi" w:eastAsia="Candara" w:hAnsiTheme="minorHAnsi" w:cs="Candara"/>
          <w:noProof/>
          <w:sz w:val="24"/>
          <w:szCs w:val="24"/>
        </w:rPr>
        <w:t xml:space="preserve"> sunulmaktadır ve </w:t>
      </w:r>
      <w:r w:rsidR="00706C54">
        <w:rPr>
          <w:rFonts w:asciiTheme="minorHAnsi" w:eastAsia="Candara" w:hAnsiTheme="minorHAnsi" w:cs="Candara"/>
          <w:noProof/>
          <w:sz w:val="24"/>
          <w:szCs w:val="24"/>
        </w:rPr>
        <w:t>k</w:t>
      </w:r>
      <w:r w:rsidR="005C067A" w:rsidRPr="00F5316E">
        <w:rPr>
          <w:rFonts w:asciiTheme="minorHAnsi" w:eastAsia="Candara" w:hAnsiTheme="minorHAnsi" w:cs="Candara"/>
          <w:noProof/>
          <w:sz w:val="24"/>
          <w:szCs w:val="24"/>
        </w:rPr>
        <w:t>ongre, bilimsel toplantı vb. etkinliklerde fakülteyi temsil edecek öğrencilere yolluk ve harç yardımında bulun</w:t>
      </w:r>
      <w:r w:rsidR="0084699E">
        <w:rPr>
          <w:rFonts w:asciiTheme="minorHAnsi" w:eastAsia="Candara" w:hAnsiTheme="minorHAnsi" w:cs="Candara"/>
          <w:noProof/>
          <w:sz w:val="24"/>
          <w:szCs w:val="24"/>
        </w:rPr>
        <w:t>ılmaktadır.</w:t>
      </w:r>
    </w:p>
    <w:p w14:paraId="68ECB657" w14:textId="77777777" w:rsidR="008B2BBB" w:rsidRPr="00F5316E" w:rsidRDefault="008B2BBB" w:rsidP="008B2BBB">
      <w:pPr>
        <w:ind w:right="-64"/>
        <w:jc w:val="both"/>
        <w:rPr>
          <w:rFonts w:asciiTheme="minorHAnsi" w:hAnsiTheme="minorHAnsi" w:cs="Arial"/>
          <w:sz w:val="24"/>
          <w:szCs w:val="24"/>
        </w:rPr>
      </w:pPr>
    </w:p>
    <w:p w14:paraId="5C1C1C0B" w14:textId="77777777" w:rsidR="00C8331A" w:rsidRPr="00F5316E" w:rsidRDefault="00C8331A" w:rsidP="00C8331A">
      <w:pPr>
        <w:pStyle w:val="ListParagraph"/>
        <w:ind w:right="-64"/>
        <w:jc w:val="both"/>
        <w:rPr>
          <w:rFonts w:asciiTheme="minorHAnsi" w:eastAsia="Candara" w:hAnsiTheme="minorHAnsi" w:cs="Candara"/>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F925EA" w:rsidRPr="00F5316E" w14:paraId="07A3CB55" w14:textId="77777777" w:rsidTr="00F925EA">
        <w:trPr>
          <w:trHeight w:val="1772"/>
        </w:trPr>
        <w:tc>
          <w:tcPr>
            <w:tcW w:w="1692" w:type="dxa"/>
            <w:shd w:val="clear" w:color="auto" w:fill="1F4E79"/>
          </w:tcPr>
          <w:p w14:paraId="3D6CB62D" w14:textId="77777777" w:rsidR="00F925EA" w:rsidRPr="00F5316E" w:rsidRDefault="00F925EA"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0E95B092" w14:textId="77777777" w:rsidR="00F925EA" w:rsidRPr="00F5316E" w:rsidRDefault="00F925EA"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1FA38AD0" w14:textId="77777777" w:rsidR="00F925EA" w:rsidRPr="00F5316E" w:rsidRDefault="00F925EA" w:rsidP="00F925EA">
            <w:pPr>
              <w:pStyle w:val="Stil2"/>
              <w:numPr>
                <w:ilvl w:val="0"/>
                <w:numId w:val="0"/>
              </w:numPr>
              <w:rPr>
                <w:rFonts w:asciiTheme="minorHAnsi" w:hAnsiTheme="minorHAnsi"/>
                <w:sz w:val="24"/>
                <w:szCs w:val="24"/>
              </w:rPr>
            </w:pPr>
            <w:r w:rsidRPr="00F5316E">
              <w:rPr>
                <w:rFonts w:asciiTheme="minorHAnsi" w:hAnsiTheme="minorHAnsi"/>
                <w:sz w:val="24"/>
                <w:szCs w:val="24"/>
              </w:rPr>
              <w:t xml:space="preserve">4.6. </w:t>
            </w:r>
            <w:bookmarkStart w:id="40" w:name="_Toc496708837"/>
            <w:r w:rsidRPr="00F5316E">
              <w:rPr>
                <w:rFonts w:asciiTheme="minorHAnsi" w:hAnsiTheme="minorHAnsi"/>
                <w:sz w:val="24"/>
                <w:szCs w:val="24"/>
              </w:rPr>
              <w:t>Ulusal ve uluslararası değişim fırsatları</w:t>
            </w:r>
            <w:bookmarkEnd w:id="40"/>
          </w:p>
          <w:p w14:paraId="601102C3" w14:textId="77777777" w:rsidR="00F925EA" w:rsidRPr="00F5316E" w:rsidRDefault="00F925EA" w:rsidP="00F925EA">
            <w:pPr>
              <w:spacing w:line="360" w:lineRule="auto"/>
              <w:rPr>
                <w:rFonts w:asciiTheme="minorHAnsi" w:hAnsiTheme="minorHAnsi"/>
                <w:sz w:val="24"/>
                <w:szCs w:val="24"/>
              </w:rPr>
            </w:pPr>
            <w:r w:rsidRPr="00F5316E">
              <w:rPr>
                <w:rFonts w:asciiTheme="minorHAnsi" w:hAnsiTheme="minorHAnsi"/>
                <w:sz w:val="24"/>
                <w:szCs w:val="24"/>
              </w:rPr>
              <w:t xml:space="preserve">Tıp fakültesi mutlaka; </w:t>
            </w:r>
            <w:r w:rsidR="00884C0C" w:rsidRPr="00F5316E">
              <w:rPr>
                <w:rFonts w:asciiTheme="minorHAnsi" w:hAnsiTheme="minorHAnsi"/>
                <w:sz w:val="24"/>
                <w:szCs w:val="24"/>
              </w:rPr>
              <w:t>b</w:t>
            </w:r>
            <w:r w:rsidRPr="00F5316E">
              <w:rPr>
                <w:rFonts w:asciiTheme="minorHAnsi" w:hAnsiTheme="minorHAnsi"/>
                <w:sz w:val="24"/>
                <w:szCs w:val="24"/>
              </w:rPr>
              <w:t>elirli bir plan ve politika çerçevesinde öğrencilerin</w:t>
            </w:r>
            <w:r w:rsidR="00884C0C" w:rsidRPr="00F5316E">
              <w:rPr>
                <w:rFonts w:asciiTheme="minorHAnsi" w:hAnsiTheme="minorHAnsi"/>
                <w:sz w:val="24"/>
                <w:szCs w:val="24"/>
              </w:rPr>
              <w:t>e</w:t>
            </w:r>
            <w:r w:rsidRPr="00F5316E">
              <w:rPr>
                <w:rFonts w:asciiTheme="minorHAnsi" w:hAnsiTheme="minorHAnsi"/>
                <w:sz w:val="24"/>
                <w:szCs w:val="24"/>
              </w:rPr>
              <w:t xml:space="preserve"> ulusal ve uluslararası değişim</w:t>
            </w:r>
            <w:r w:rsidRPr="00F5316E">
              <w:rPr>
                <w:rFonts w:asciiTheme="minorHAnsi" w:hAnsiTheme="minorHAnsi"/>
                <w:b/>
                <w:sz w:val="24"/>
                <w:szCs w:val="24"/>
              </w:rPr>
              <w:t xml:space="preserve"> </w:t>
            </w:r>
            <w:r w:rsidRPr="00F5316E">
              <w:rPr>
                <w:rFonts w:asciiTheme="minorHAnsi" w:hAnsiTheme="minorHAnsi"/>
                <w:sz w:val="24"/>
                <w:szCs w:val="24"/>
              </w:rPr>
              <w:t>fırsatları sunmuş, idari ve ekonomik destek sağlamış olmalıdır.</w:t>
            </w:r>
          </w:p>
        </w:tc>
      </w:tr>
    </w:tbl>
    <w:p w14:paraId="31BC4336" w14:textId="77777777" w:rsidR="008B2BBB" w:rsidRPr="00F5316E" w:rsidRDefault="008B2BBB" w:rsidP="008B2BBB">
      <w:pPr>
        <w:ind w:right="-64"/>
        <w:jc w:val="both"/>
        <w:rPr>
          <w:rFonts w:asciiTheme="minorHAnsi" w:hAnsiTheme="minorHAnsi" w:cs="Arial"/>
          <w:sz w:val="24"/>
          <w:szCs w:val="24"/>
        </w:rPr>
      </w:pPr>
    </w:p>
    <w:p w14:paraId="1E6B4576"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1454875A" w14:textId="77777777" w:rsidR="008B2BBB" w:rsidRPr="00F5316E" w:rsidRDefault="005C067A" w:rsidP="00DA2FD6">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Üniversitede</w:t>
      </w:r>
      <w:r w:rsidR="00884C0C" w:rsidRPr="00F5316E">
        <w:rPr>
          <w:rFonts w:asciiTheme="minorHAnsi" w:eastAsia="Candara" w:hAnsiTheme="minorHAnsi" w:cs="Candara"/>
          <w:noProof/>
          <w:sz w:val="24"/>
          <w:szCs w:val="24"/>
        </w:rPr>
        <w:t xml:space="preserve"> </w:t>
      </w:r>
      <w:r w:rsidRPr="00F5316E">
        <w:rPr>
          <w:rFonts w:asciiTheme="minorHAnsi" w:eastAsia="Candara" w:hAnsiTheme="minorHAnsi" w:cs="Candara"/>
          <w:noProof/>
          <w:sz w:val="24"/>
          <w:szCs w:val="24"/>
        </w:rPr>
        <w:t>Mevlana ve Farabi programları ile ulusal düzeyde, Erasmus programı ile uluslarası düzeyde öğrenci değişim programı yürütülmektedir. Tıp Fakültesinde Erasmus temsilcisi bir öğretim üyesi bulunmakta, yurtdışı programlara gidecek ve yurtdışından programlara gelecek öğrencilere danışmanlık yapmaktadır</w:t>
      </w:r>
    </w:p>
    <w:p w14:paraId="09D9461D" w14:textId="77777777" w:rsidR="005C067A" w:rsidRPr="00F5316E" w:rsidRDefault="005C067A" w:rsidP="00DA2FD6">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ÇOMÜTF’nin 5 Avrupa ülkesi 15 yükseköğretim kurumu ile ERASMUS anlaşması bulunmaktadır</w:t>
      </w:r>
    </w:p>
    <w:p w14:paraId="6F6385C6" w14:textId="77777777" w:rsidR="00F925EA" w:rsidRPr="00F5316E" w:rsidRDefault="00F925EA" w:rsidP="009E7532">
      <w:pPr>
        <w:ind w:right="-64"/>
        <w:jc w:val="both"/>
        <w:rPr>
          <w:rFonts w:asciiTheme="minorHAnsi" w:hAnsiTheme="minorHAnsi" w:cs="Arial"/>
          <w:sz w:val="24"/>
          <w:szCs w:val="24"/>
        </w:rPr>
      </w:pPr>
    </w:p>
    <w:p w14:paraId="580FE275" w14:textId="77777777" w:rsidR="00F925EA" w:rsidRPr="00F5316E" w:rsidRDefault="00F925EA" w:rsidP="009E7532">
      <w:pPr>
        <w:ind w:right="-64"/>
        <w:jc w:val="both"/>
        <w:rPr>
          <w:rFonts w:asciiTheme="minorHAnsi" w:hAnsiTheme="minorHAnsi" w:cs="Arial"/>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F925EA" w:rsidRPr="00F5316E" w14:paraId="0625C5D0" w14:textId="77777777" w:rsidTr="00F925EA">
        <w:trPr>
          <w:trHeight w:val="1418"/>
        </w:trPr>
        <w:tc>
          <w:tcPr>
            <w:tcW w:w="1692" w:type="dxa"/>
            <w:shd w:val="clear" w:color="auto" w:fill="1F4E79"/>
          </w:tcPr>
          <w:p w14:paraId="746F8123" w14:textId="77777777" w:rsidR="00F925EA" w:rsidRPr="00F5316E" w:rsidRDefault="00F925EA"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74BA055C" w14:textId="77777777" w:rsidR="00F925EA" w:rsidRPr="00F5316E" w:rsidRDefault="00F925EA"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1F6C9F1F" w14:textId="77777777" w:rsidR="00F925EA" w:rsidRPr="00F5316E" w:rsidRDefault="00F925EA" w:rsidP="00F925EA">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4.7. </w:t>
            </w:r>
            <w:bookmarkStart w:id="41" w:name="_Toc496708838"/>
            <w:r w:rsidRPr="00F5316E">
              <w:rPr>
                <w:rFonts w:asciiTheme="minorHAnsi" w:hAnsiTheme="minorHAnsi"/>
                <w:sz w:val="24"/>
                <w:szCs w:val="24"/>
              </w:rPr>
              <w:t>Öğrencilerle sürekli ve düzenli iletişim</w:t>
            </w:r>
            <w:bookmarkEnd w:id="41"/>
          </w:p>
          <w:p w14:paraId="2521361D" w14:textId="77777777" w:rsidR="00F925EA" w:rsidRPr="00F5316E" w:rsidRDefault="00F925EA" w:rsidP="00F925EA">
            <w:pPr>
              <w:spacing w:line="360" w:lineRule="auto"/>
              <w:rPr>
                <w:rFonts w:asciiTheme="minorHAnsi" w:hAnsiTheme="minorHAnsi"/>
                <w:sz w:val="24"/>
                <w:szCs w:val="24"/>
              </w:rPr>
            </w:pPr>
            <w:r w:rsidRPr="00F5316E">
              <w:rPr>
                <w:rFonts w:asciiTheme="minorHAnsi" w:hAnsiTheme="minorHAnsi"/>
                <w:sz w:val="24"/>
                <w:szCs w:val="24"/>
              </w:rPr>
              <w:t xml:space="preserve">Tıp fakültesi öğrencileriyle mutlaka; Eğitimleri süresince </w:t>
            </w:r>
            <w:r w:rsidRPr="00F5316E">
              <w:rPr>
                <w:rFonts w:asciiTheme="minorHAnsi" w:hAnsiTheme="minorHAnsi"/>
                <w:bCs/>
                <w:sz w:val="24"/>
                <w:szCs w:val="24"/>
              </w:rPr>
              <w:t>güncel iletişim araç ve ortamları kullanarak sürekli ve düzenli etkileşim ortamı sağlamalıdır.</w:t>
            </w:r>
          </w:p>
        </w:tc>
      </w:tr>
    </w:tbl>
    <w:p w14:paraId="722276C7" w14:textId="77777777" w:rsidR="008B2BBB" w:rsidRPr="00F5316E" w:rsidRDefault="008B2BBB" w:rsidP="008B2BBB">
      <w:pPr>
        <w:ind w:right="-64"/>
        <w:jc w:val="both"/>
        <w:rPr>
          <w:rFonts w:asciiTheme="minorHAnsi" w:hAnsiTheme="minorHAnsi" w:cs="Arial"/>
          <w:sz w:val="24"/>
          <w:szCs w:val="24"/>
        </w:rPr>
      </w:pPr>
    </w:p>
    <w:p w14:paraId="2F33B5AB"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6DCD20E2" w14:textId="77777777" w:rsidR="008B2BBB" w:rsidRPr="00F5316E" w:rsidRDefault="00DA2FD6" w:rsidP="008B2BBB">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 xml:space="preserve">ÇOMUTF’de öğrencilerle sürekli ve düzenli iletişim kurmaya yönelik mekanizmalar mevcuttur. Öğrenci temsilciği, Öğrenci İşleri Şefliği, Öğrenci Akademik Danışmalık </w:t>
      </w:r>
      <w:r w:rsidR="000A1E72" w:rsidRPr="00F5316E">
        <w:rPr>
          <w:rFonts w:asciiTheme="minorHAnsi" w:eastAsia="Candara" w:hAnsiTheme="minorHAnsi" w:cs="Candara"/>
          <w:noProof/>
          <w:sz w:val="24"/>
          <w:szCs w:val="24"/>
        </w:rPr>
        <w:t>Komisyonu</w:t>
      </w:r>
      <w:r w:rsidRPr="00F5316E">
        <w:rPr>
          <w:rFonts w:asciiTheme="minorHAnsi" w:eastAsia="Candara" w:hAnsiTheme="minorHAnsi" w:cs="Candara"/>
          <w:noProof/>
          <w:sz w:val="24"/>
          <w:szCs w:val="24"/>
        </w:rPr>
        <w:t xml:space="preserve"> iletişimi sağlayan ana bileşenlerdir. Bu bileşenler arasındaki etkileşim ve iletişim ağı; web, düzenli kurumsal toplantılar, bilgilendirme ve geribildirim toplantıları, akademik, sosyal ve kültürel etkinlikler, duyuru panoları, e-posta grupları, sosyal medya üzerinden sağlanmaktadır.</w:t>
      </w:r>
    </w:p>
    <w:p w14:paraId="71736E0B" w14:textId="77777777" w:rsidR="00F925EA" w:rsidRPr="00F5316E" w:rsidRDefault="00F925EA" w:rsidP="009E7532">
      <w:pPr>
        <w:ind w:right="-64"/>
        <w:jc w:val="both"/>
        <w:rPr>
          <w:rFonts w:asciiTheme="minorHAnsi" w:hAnsiTheme="minorHAnsi" w:cs="Arial"/>
          <w:sz w:val="24"/>
          <w:szCs w:val="24"/>
        </w:rPr>
        <w:sectPr w:rsidR="00F925EA" w:rsidRPr="00F5316E" w:rsidSect="00BA137A">
          <w:pgSz w:w="11900" w:h="16840"/>
          <w:pgMar w:top="1440" w:right="1268" w:bottom="1440" w:left="1800" w:header="708" w:footer="708" w:gutter="0"/>
          <w:cols w:space="708"/>
          <w:docGrid w:linePitch="360"/>
        </w:sectPr>
      </w:pPr>
    </w:p>
    <w:p w14:paraId="74518438" w14:textId="77777777" w:rsidR="00F925EA" w:rsidRPr="00F5316E" w:rsidRDefault="00F925EA" w:rsidP="009E7532">
      <w:pPr>
        <w:ind w:right="-64"/>
        <w:jc w:val="both"/>
        <w:rPr>
          <w:rFonts w:asciiTheme="minorHAnsi" w:eastAsiaTheme="majorEastAsia" w:hAnsiTheme="minorHAnsi" w:cstheme="majorBidi"/>
          <w:b/>
          <w:bCs/>
          <w:noProof/>
          <w:sz w:val="24"/>
          <w:szCs w:val="24"/>
        </w:rPr>
      </w:pPr>
      <w:r w:rsidRPr="00F5316E">
        <w:rPr>
          <w:rFonts w:asciiTheme="minorHAnsi" w:eastAsiaTheme="majorEastAsia" w:hAnsiTheme="minorHAnsi" w:cstheme="majorBidi"/>
          <w:b/>
          <w:bCs/>
          <w:noProof/>
          <w:sz w:val="24"/>
          <w:szCs w:val="24"/>
        </w:rPr>
        <w:lastRenderedPageBreak/>
        <w:t>5. PROGRAM DEĞERLENDİRME</w:t>
      </w:r>
    </w:p>
    <w:p w14:paraId="764A4BA8" w14:textId="77777777" w:rsidR="00F925EA" w:rsidRPr="00F5316E" w:rsidRDefault="00F925EA" w:rsidP="009E7532">
      <w:pPr>
        <w:ind w:right="-64"/>
        <w:jc w:val="both"/>
        <w:rPr>
          <w:rFonts w:asciiTheme="minorHAnsi" w:eastAsiaTheme="majorEastAsia" w:hAnsiTheme="minorHAnsi" w:cstheme="majorBidi"/>
          <w:b/>
          <w:bCs/>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F925EA" w:rsidRPr="00F5316E" w14:paraId="1996F25B" w14:textId="77777777" w:rsidTr="00F925EA">
        <w:trPr>
          <w:trHeight w:val="1418"/>
        </w:trPr>
        <w:tc>
          <w:tcPr>
            <w:tcW w:w="1692" w:type="dxa"/>
            <w:shd w:val="clear" w:color="auto" w:fill="1F4E79"/>
          </w:tcPr>
          <w:p w14:paraId="1B455ADA" w14:textId="77777777" w:rsidR="00F925EA" w:rsidRPr="00F5316E" w:rsidRDefault="00F925EA" w:rsidP="00F925E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4EBB298C" w14:textId="77777777" w:rsidR="00F925EA" w:rsidRPr="00F5316E" w:rsidRDefault="00F925EA" w:rsidP="00F925E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7D35BD37" w14:textId="77777777" w:rsidR="00F925EA" w:rsidRPr="00F5316E" w:rsidRDefault="00F925EA" w:rsidP="00F925EA">
            <w:pPr>
              <w:pStyle w:val="Stil2"/>
              <w:numPr>
                <w:ilvl w:val="0"/>
                <w:numId w:val="0"/>
              </w:numPr>
              <w:ind w:left="360" w:hanging="360"/>
              <w:rPr>
                <w:rFonts w:asciiTheme="minorHAnsi" w:hAnsiTheme="minorHAnsi"/>
                <w:sz w:val="24"/>
                <w:szCs w:val="24"/>
              </w:rPr>
            </w:pPr>
            <w:bookmarkStart w:id="42" w:name="_Toc496708840"/>
            <w:r w:rsidRPr="00F5316E">
              <w:rPr>
                <w:rFonts w:asciiTheme="minorHAnsi" w:hAnsiTheme="minorHAnsi"/>
                <w:sz w:val="24"/>
                <w:szCs w:val="24"/>
              </w:rPr>
              <w:t>5.1. Program değerlendirme sisteminin yapısı</w:t>
            </w:r>
            <w:bookmarkEnd w:id="42"/>
          </w:p>
          <w:p w14:paraId="11A8F3A0" w14:textId="77777777" w:rsidR="00F925EA" w:rsidRPr="00F5316E" w:rsidRDefault="00F925EA" w:rsidP="00CA34BB">
            <w:pPr>
              <w:pStyle w:val="Gvde"/>
              <w:spacing w:line="360" w:lineRule="auto"/>
              <w:rPr>
                <w:rFonts w:asciiTheme="minorHAnsi" w:hAnsiTheme="minorHAnsi"/>
                <w:b/>
                <w:bCs/>
                <w:lang w:val="tr-TR"/>
              </w:rPr>
            </w:pPr>
            <w:r w:rsidRPr="00F5316E">
              <w:rPr>
                <w:rFonts w:asciiTheme="minorHAnsi" w:hAnsiTheme="minorHAnsi"/>
                <w:b/>
                <w:color w:val="auto"/>
                <w:lang w:val="tr-TR"/>
              </w:rPr>
              <w:t>Program değerlendirme</w:t>
            </w:r>
            <w:r w:rsidRPr="00F5316E">
              <w:rPr>
                <w:rFonts w:asciiTheme="minorHAnsi" w:hAnsiTheme="minorHAnsi"/>
                <w:color w:val="auto"/>
                <w:lang w:val="tr-TR"/>
              </w:rPr>
              <w:t xml:space="preserve"> sistemi</w:t>
            </w:r>
            <w:r w:rsidRPr="00F5316E">
              <w:rPr>
                <w:rFonts w:asciiTheme="minorHAnsi" w:hAnsiTheme="minorHAnsi"/>
                <w:b/>
                <w:bCs/>
                <w:color w:val="auto"/>
                <w:lang w:val="tr-TR"/>
              </w:rPr>
              <w:t xml:space="preserve"> </w:t>
            </w:r>
            <w:r w:rsidRPr="00F5316E">
              <w:rPr>
                <w:rFonts w:asciiTheme="minorHAnsi" w:hAnsiTheme="minorHAnsi"/>
                <w:u w:val="single"/>
                <w:lang w:val="tr-TR"/>
              </w:rPr>
              <w:t>mutlaka</w:t>
            </w:r>
            <w:r w:rsidRPr="00F5316E">
              <w:rPr>
                <w:rFonts w:asciiTheme="minorHAnsi" w:eastAsia="Calibri" w:hAnsiTheme="minorHAnsi" w:cs="Times New Roman"/>
                <w:color w:val="auto"/>
                <w:bdr w:val="none" w:sz="0" w:space="0" w:color="auto"/>
                <w:lang w:val="tr-TR"/>
              </w:rPr>
              <w:t xml:space="preserve">; </w:t>
            </w:r>
            <w:r w:rsidR="0074286F" w:rsidRPr="00F5316E">
              <w:rPr>
                <w:rFonts w:asciiTheme="minorHAnsi" w:hAnsiTheme="minorHAnsi"/>
                <w:lang w:val="tr-TR"/>
              </w:rPr>
              <w:t>d</w:t>
            </w:r>
            <w:r w:rsidRPr="00F5316E">
              <w:rPr>
                <w:rFonts w:asciiTheme="minorHAnsi" w:hAnsiTheme="minorHAnsi"/>
                <w:lang w:val="tr-TR"/>
              </w:rPr>
              <w:t xml:space="preserve">üzenli olarak alınan, analizi yapılan ve raporlanan öğrenci ve öğretim elemanı </w:t>
            </w:r>
            <w:r w:rsidRPr="00F5316E">
              <w:rPr>
                <w:rFonts w:asciiTheme="minorHAnsi" w:hAnsiTheme="minorHAnsi"/>
                <w:bCs/>
                <w:lang w:val="tr-TR"/>
              </w:rPr>
              <w:t>geribildirim</w:t>
            </w:r>
            <w:r w:rsidRPr="00F5316E">
              <w:rPr>
                <w:rFonts w:asciiTheme="minorHAnsi" w:hAnsiTheme="minorHAnsi"/>
                <w:lang w:val="tr-TR"/>
              </w:rPr>
              <w:t>lerini içermiş</w:t>
            </w:r>
            <w:r w:rsidR="00CA34BB" w:rsidRPr="00F5316E">
              <w:rPr>
                <w:rFonts w:asciiTheme="minorHAnsi" w:hAnsiTheme="minorHAnsi"/>
                <w:lang w:val="tr-TR"/>
              </w:rPr>
              <w:t xml:space="preserve">; </w:t>
            </w:r>
            <w:r w:rsidR="0074286F" w:rsidRPr="00F5316E">
              <w:rPr>
                <w:rFonts w:asciiTheme="minorHAnsi" w:hAnsiTheme="minorHAnsi"/>
                <w:bCs/>
                <w:lang w:val="tr-TR"/>
              </w:rPr>
              <w:t>ö</w:t>
            </w:r>
            <w:r w:rsidRPr="00F5316E">
              <w:rPr>
                <w:rFonts w:asciiTheme="minorHAnsi" w:hAnsiTheme="minorHAnsi"/>
                <w:bCs/>
                <w:lang w:val="tr-TR"/>
              </w:rPr>
              <w:t>ğrenci başarısının</w:t>
            </w:r>
            <w:r w:rsidRPr="00F5316E">
              <w:rPr>
                <w:rFonts w:asciiTheme="minorHAnsi" w:hAnsiTheme="minorHAnsi"/>
                <w:b/>
                <w:bCs/>
                <w:lang w:val="tr-TR"/>
              </w:rPr>
              <w:t xml:space="preserve"> </w:t>
            </w:r>
            <w:r w:rsidRPr="00F5316E">
              <w:rPr>
                <w:rFonts w:asciiTheme="minorHAnsi" w:hAnsiTheme="minorHAnsi"/>
                <w:bCs/>
                <w:lang w:val="tr-TR"/>
              </w:rPr>
              <w:t>düzenli izlenmesi ve değerlendirmesini kapsamış olmalıdır.</w:t>
            </w:r>
          </w:p>
        </w:tc>
      </w:tr>
    </w:tbl>
    <w:p w14:paraId="4EDC4D7F" w14:textId="77777777" w:rsidR="008B2BBB" w:rsidRPr="00F5316E" w:rsidRDefault="008B2BBB" w:rsidP="008B2BBB">
      <w:pPr>
        <w:ind w:right="-64"/>
        <w:jc w:val="both"/>
        <w:rPr>
          <w:rFonts w:asciiTheme="minorHAnsi" w:eastAsiaTheme="majorEastAsia" w:hAnsiTheme="minorHAnsi" w:cstheme="majorBidi"/>
          <w:b/>
          <w:bCs/>
          <w:noProof/>
          <w:sz w:val="24"/>
          <w:szCs w:val="24"/>
        </w:rPr>
      </w:pPr>
    </w:p>
    <w:p w14:paraId="7495E311" w14:textId="77777777" w:rsidR="000F061B" w:rsidRPr="00F5316E" w:rsidRDefault="000F061B" w:rsidP="008B2BBB">
      <w:pPr>
        <w:ind w:right="-64"/>
        <w:jc w:val="both"/>
        <w:rPr>
          <w:rFonts w:asciiTheme="minorHAnsi" w:hAnsiTheme="minorHAnsi" w:cs="Arial"/>
          <w:sz w:val="24"/>
          <w:szCs w:val="24"/>
        </w:rPr>
      </w:pPr>
    </w:p>
    <w:p w14:paraId="3534EC87"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A62B981" w14:textId="77777777" w:rsidR="000F061B" w:rsidRPr="00F5316E" w:rsidRDefault="000F061B" w:rsidP="000A1E72">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Program geliştirmenin bir unsuru olarak ÇOMÜTF’de program değerlendirme çalışmaları sürekli ve sistematik olarak gerçekleştirilmektedir. Program değerlendirme çalışmalarını yapılandırmak, sistematize etmek ve kurumsallaştırmak amacıyla Fakültede “Program Değerlendirme Komisyonu” kurulmuştur ve çalışmalar bu kurulun sorumluluğunda yürütülmektedir.</w:t>
      </w:r>
    </w:p>
    <w:p w14:paraId="4873681F" w14:textId="77777777" w:rsidR="00BE6DEA" w:rsidRPr="00F5316E" w:rsidRDefault="00BE6DEA" w:rsidP="00BE6DEA">
      <w:pPr>
        <w:spacing w:line="360" w:lineRule="auto"/>
        <w:ind w:firstLine="720"/>
        <w:jc w:val="both"/>
        <w:rPr>
          <w:rFonts w:asciiTheme="minorHAnsi" w:hAnsiTheme="minorHAnsi"/>
          <w:noProof/>
        </w:rPr>
      </w:pPr>
      <w:r w:rsidRPr="00F5316E">
        <w:rPr>
          <w:rFonts w:asciiTheme="minorHAnsi" w:eastAsia="Candara" w:hAnsiTheme="minorHAnsi" w:cs="Candara"/>
          <w:noProof/>
          <w:color w:val="000000"/>
          <w:lang w:val="en-US"/>
        </w:rPr>
        <w:drawing>
          <wp:inline distT="0" distB="0" distL="0" distR="0" wp14:anchorId="09B2D55F" wp14:editId="2CB04C6B">
            <wp:extent cx="4496054" cy="4389120"/>
            <wp:effectExtent l="0" t="0" r="0" b="0"/>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4501597" cy="4394531"/>
                    </a:xfrm>
                    <a:prstGeom prst="rect">
                      <a:avLst/>
                    </a:prstGeom>
                    <a:noFill/>
                    <a:ln w="9525">
                      <a:noFill/>
                      <a:miter lim="800000"/>
                      <a:headEnd/>
                      <a:tailEnd/>
                    </a:ln>
                  </pic:spPr>
                </pic:pic>
              </a:graphicData>
            </a:graphic>
          </wp:inline>
        </w:drawing>
      </w:r>
    </w:p>
    <w:p w14:paraId="0E6E5A70" w14:textId="77777777" w:rsidR="00BE6DEA" w:rsidRPr="00F5316E" w:rsidRDefault="0084699E" w:rsidP="0084699E">
      <w:pPr>
        <w:ind w:right="-64"/>
        <w:jc w:val="both"/>
        <w:rPr>
          <w:rFonts w:asciiTheme="minorHAnsi" w:eastAsia="Candara" w:hAnsiTheme="minorHAnsi" w:cs="Candara"/>
          <w:noProof/>
          <w:sz w:val="24"/>
          <w:szCs w:val="24"/>
        </w:rPr>
      </w:pPr>
      <w:r>
        <w:rPr>
          <w:rFonts w:asciiTheme="minorHAnsi" w:eastAsia="Candara" w:hAnsiTheme="minorHAnsi" w:cs="Candara"/>
          <w:noProof/>
          <w:sz w:val="24"/>
          <w:szCs w:val="24"/>
        </w:rPr>
        <w:lastRenderedPageBreak/>
        <w:t>Program Değerlendire Ko</w:t>
      </w:r>
      <w:r w:rsidR="000F061B" w:rsidRPr="0084699E">
        <w:rPr>
          <w:rFonts w:asciiTheme="minorHAnsi" w:eastAsia="Candara" w:hAnsiTheme="minorHAnsi" w:cs="Candara"/>
          <w:noProof/>
          <w:sz w:val="24"/>
          <w:szCs w:val="24"/>
        </w:rPr>
        <w:t xml:space="preserve">misyonun program değerlendirme çalışması için bir Stuflebeam’in bağlam, girdi, süreç ve çıktı </w:t>
      </w:r>
      <w:r w:rsidR="0074286F" w:rsidRPr="0084699E">
        <w:rPr>
          <w:rFonts w:asciiTheme="minorHAnsi" w:eastAsia="Candara" w:hAnsiTheme="minorHAnsi" w:cs="Candara"/>
          <w:noProof/>
          <w:sz w:val="24"/>
          <w:szCs w:val="24"/>
        </w:rPr>
        <w:t>[</w:t>
      </w:r>
      <w:r w:rsidR="000F061B" w:rsidRPr="0084699E">
        <w:rPr>
          <w:rFonts w:asciiTheme="minorHAnsi" w:eastAsia="Candara" w:hAnsiTheme="minorHAnsi" w:cs="Candara"/>
          <w:noProof/>
          <w:sz w:val="24"/>
          <w:szCs w:val="24"/>
        </w:rPr>
        <w:t>CIPP</w:t>
      </w:r>
      <w:r w:rsidR="0074286F" w:rsidRPr="0084699E">
        <w:rPr>
          <w:rFonts w:asciiTheme="minorHAnsi" w:eastAsia="Candara" w:hAnsiTheme="minorHAnsi" w:cs="Candara"/>
          <w:noProof/>
          <w:sz w:val="24"/>
          <w:szCs w:val="24"/>
        </w:rPr>
        <w:t>]</w:t>
      </w:r>
      <w:r w:rsidR="000F061B" w:rsidRPr="0084699E">
        <w:rPr>
          <w:rFonts w:asciiTheme="minorHAnsi" w:eastAsia="Candara" w:hAnsiTheme="minorHAnsi" w:cs="Candara"/>
          <w:noProof/>
          <w:sz w:val="24"/>
          <w:szCs w:val="24"/>
        </w:rPr>
        <w:t xml:space="preserve"> modeli</w:t>
      </w:r>
      <w:r>
        <w:rPr>
          <w:rFonts w:asciiTheme="minorHAnsi" w:eastAsia="Candara" w:hAnsiTheme="minorHAnsi" w:cs="Candara"/>
          <w:noProof/>
          <w:sz w:val="24"/>
          <w:szCs w:val="24"/>
        </w:rPr>
        <w:t xml:space="preserve">ni kullanmaktadır. </w:t>
      </w:r>
      <w:r w:rsidR="000F061B" w:rsidRPr="00F5316E">
        <w:rPr>
          <w:rFonts w:asciiTheme="minorHAnsi" w:eastAsia="Candara" w:hAnsiTheme="minorHAnsi" w:cs="Candara"/>
          <w:noProof/>
          <w:sz w:val="24"/>
          <w:szCs w:val="24"/>
        </w:rPr>
        <w:t>Bu model kapsamında öncelikle program değerlendirme soruları tanımlanmış ve her bir değerlendirme sorusuna yönelik “değerlendirilen parametre, veri kaynağı, veri toplama sıklığı ve nereye-kime raporlanacak?” başlıklarından oluşan program değerlendirme matrisinin oluşturul</w:t>
      </w:r>
      <w:r>
        <w:rPr>
          <w:rFonts w:asciiTheme="minorHAnsi" w:eastAsia="Candara" w:hAnsiTheme="minorHAnsi" w:cs="Candara"/>
          <w:noProof/>
          <w:sz w:val="24"/>
          <w:szCs w:val="24"/>
        </w:rPr>
        <w:t xml:space="preserve">muştur. </w:t>
      </w:r>
      <w:r w:rsidR="000F061B" w:rsidRPr="00F5316E">
        <w:rPr>
          <w:rFonts w:asciiTheme="minorHAnsi" w:eastAsia="Candara" w:hAnsiTheme="minorHAnsi" w:cs="Candara"/>
          <w:noProof/>
          <w:sz w:val="24"/>
          <w:szCs w:val="24"/>
        </w:rPr>
        <w:t>2018-2019 Eğitim Yılında komisyon program değerlendirme çalışmalarını benimsediği model ve matris do</w:t>
      </w:r>
      <w:r w:rsidR="00BE6DEA" w:rsidRPr="00F5316E">
        <w:rPr>
          <w:rFonts w:asciiTheme="minorHAnsi" w:eastAsia="Candara" w:hAnsiTheme="minorHAnsi" w:cs="Candara"/>
          <w:noProof/>
          <w:sz w:val="24"/>
          <w:szCs w:val="24"/>
        </w:rPr>
        <w:t>ğrultusunda yürütmüş ve program de</w:t>
      </w:r>
      <w:r>
        <w:rPr>
          <w:rFonts w:asciiTheme="minorHAnsi" w:eastAsia="Candara" w:hAnsiTheme="minorHAnsi" w:cs="Candara"/>
          <w:noProof/>
          <w:sz w:val="24"/>
          <w:szCs w:val="24"/>
        </w:rPr>
        <w:t xml:space="preserve">ğerlendirme raporunu </w:t>
      </w:r>
      <w:r w:rsidR="00706C54">
        <w:rPr>
          <w:rFonts w:asciiTheme="minorHAnsi" w:eastAsia="Candara" w:hAnsiTheme="minorHAnsi" w:cs="Candara"/>
          <w:noProof/>
          <w:sz w:val="24"/>
          <w:szCs w:val="24"/>
        </w:rPr>
        <w:t>hazırlamıştır</w:t>
      </w:r>
      <w:r>
        <w:rPr>
          <w:rFonts w:asciiTheme="minorHAnsi" w:eastAsia="Candara" w:hAnsiTheme="minorHAnsi" w:cs="Candara"/>
          <w:noProof/>
          <w:sz w:val="24"/>
          <w:szCs w:val="24"/>
        </w:rPr>
        <w:t xml:space="preserve">. </w:t>
      </w:r>
    </w:p>
    <w:p w14:paraId="3A9020C0" w14:textId="77777777" w:rsidR="00CA34BB" w:rsidRPr="00F5316E" w:rsidRDefault="00CA34BB" w:rsidP="009E7532">
      <w:pPr>
        <w:ind w:right="-64"/>
        <w:jc w:val="both"/>
        <w:rPr>
          <w:rFonts w:asciiTheme="minorHAnsi" w:eastAsiaTheme="majorEastAsia" w:hAnsiTheme="minorHAnsi" w:cstheme="majorBidi"/>
          <w:b/>
          <w:bCs/>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CA34BB" w:rsidRPr="00F5316E" w14:paraId="61CBA181" w14:textId="77777777" w:rsidTr="00677539">
        <w:trPr>
          <w:trHeight w:val="1418"/>
        </w:trPr>
        <w:tc>
          <w:tcPr>
            <w:tcW w:w="1692" w:type="dxa"/>
            <w:shd w:val="clear" w:color="auto" w:fill="1F4E79"/>
          </w:tcPr>
          <w:p w14:paraId="46454A14" w14:textId="77777777" w:rsidR="00CA34BB" w:rsidRPr="00F5316E" w:rsidRDefault="00CA34BB" w:rsidP="00677539">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6B37C36B" w14:textId="77777777" w:rsidR="00CA34BB" w:rsidRPr="00F5316E" w:rsidRDefault="00CA34BB" w:rsidP="00677539">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5550DE20" w14:textId="77777777" w:rsidR="00CA34BB" w:rsidRPr="00F5316E" w:rsidRDefault="00CA34BB" w:rsidP="00CA34BB">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5</w:t>
            </w:r>
            <w:r w:rsidR="00677539" w:rsidRPr="00F5316E">
              <w:rPr>
                <w:rFonts w:asciiTheme="minorHAnsi" w:hAnsiTheme="minorHAnsi"/>
                <w:sz w:val="24"/>
                <w:szCs w:val="24"/>
              </w:rPr>
              <w:t>.2</w:t>
            </w:r>
            <w:r w:rsidRPr="00F5316E">
              <w:rPr>
                <w:rFonts w:asciiTheme="minorHAnsi" w:hAnsiTheme="minorHAnsi"/>
                <w:sz w:val="24"/>
                <w:szCs w:val="24"/>
              </w:rPr>
              <w:t xml:space="preserve">. </w:t>
            </w:r>
            <w:bookmarkStart w:id="43" w:name="_Toc496708841"/>
            <w:r w:rsidRPr="00F5316E">
              <w:rPr>
                <w:rFonts w:asciiTheme="minorHAnsi" w:hAnsiTheme="minorHAnsi"/>
                <w:sz w:val="24"/>
                <w:szCs w:val="24"/>
              </w:rPr>
              <w:t>Program değerlendirme sonuçlarının kullanımı</w:t>
            </w:r>
            <w:bookmarkEnd w:id="43"/>
          </w:p>
          <w:p w14:paraId="1A664E04" w14:textId="77777777" w:rsidR="00CA34BB" w:rsidRPr="00F5316E" w:rsidRDefault="00CA34BB" w:rsidP="00677539">
            <w:pPr>
              <w:pStyle w:val="Gvde"/>
              <w:spacing w:line="360" w:lineRule="auto"/>
              <w:rPr>
                <w:rFonts w:asciiTheme="minorHAnsi" w:hAnsiTheme="minorHAnsi"/>
                <w:b/>
                <w:bCs/>
                <w:lang w:val="tr-TR"/>
              </w:rPr>
            </w:pPr>
            <w:r w:rsidRPr="00F5316E">
              <w:rPr>
                <w:rFonts w:asciiTheme="minorHAnsi" w:hAnsiTheme="minorHAnsi"/>
                <w:lang w:val="tr-TR"/>
              </w:rPr>
              <w:t xml:space="preserve">Program değerlendirme sonuçları </w:t>
            </w:r>
            <w:r w:rsidRPr="00F5316E">
              <w:rPr>
                <w:rFonts w:asciiTheme="minorHAnsi" w:hAnsiTheme="minorHAnsi"/>
                <w:u w:val="single"/>
                <w:lang w:val="tr-TR"/>
              </w:rPr>
              <w:t>mutlaka</w:t>
            </w:r>
            <w:r w:rsidRPr="00F5316E">
              <w:rPr>
                <w:rFonts w:asciiTheme="minorHAnsi" w:eastAsia="Calibri" w:hAnsiTheme="minorHAnsi" w:cs="Times New Roman"/>
                <w:color w:val="auto"/>
                <w:bdr w:val="none" w:sz="0" w:space="0" w:color="auto"/>
                <w:lang w:val="tr-TR"/>
              </w:rPr>
              <w:t xml:space="preserve">; </w:t>
            </w:r>
            <w:r w:rsidRPr="00F5316E">
              <w:rPr>
                <w:rFonts w:asciiTheme="minorHAnsi" w:hAnsiTheme="minorHAnsi"/>
                <w:bCs/>
                <w:lang w:val="tr-TR"/>
              </w:rPr>
              <w:t>Programın geliştirilmesinde ve iyileştirilmesinde kullanılacak şekilde düzenli olarak raporlanıyor ve değerlendiriliyor</w:t>
            </w:r>
            <w:r w:rsidR="00677539" w:rsidRPr="00F5316E">
              <w:rPr>
                <w:rFonts w:asciiTheme="minorHAnsi" w:hAnsiTheme="minorHAnsi"/>
                <w:bCs/>
                <w:lang w:val="tr-TR"/>
              </w:rPr>
              <w:t>;</w:t>
            </w:r>
            <w:r w:rsidRPr="00F5316E">
              <w:rPr>
                <w:rFonts w:asciiTheme="minorHAnsi" w:hAnsiTheme="minorHAnsi"/>
                <w:lang w:val="tr-TR"/>
              </w:rPr>
              <w:t xml:space="preserve"> Eğitim yönetimi, akademik görevliler ve öğrencilerle paylaşılıyor</w:t>
            </w:r>
            <w:r w:rsidR="00677539" w:rsidRPr="00F5316E">
              <w:rPr>
                <w:rFonts w:asciiTheme="minorHAnsi" w:hAnsiTheme="minorHAnsi"/>
                <w:lang w:val="tr-TR"/>
              </w:rPr>
              <w:t>;</w:t>
            </w:r>
            <w:r w:rsidRPr="00F5316E">
              <w:rPr>
                <w:rFonts w:asciiTheme="minorHAnsi" w:hAnsiTheme="minorHAnsi"/>
                <w:lang w:val="tr-TR"/>
              </w:rPr>
              <w:t xml:space="preserve"> </w:t>
            </w:r>
            <w:r w:rsidRPr="00F5316E">
              <w:rPr>
                <w:rFonts w:asciiTheme="minorHAnsi" w:hAnsiTheme="minorHAnsi"/>
                <w:bCs/>
                <w:lang w:val="tr-TR"/>
              </w:rPr>
              <w:t xml:space="preserve">Programın geliştirilmesinde ve iyileştirilmesinde </w:t>
            </w:r>
            <w:r w:rsidRPr="00F5316E">
              <w:rPr>
                <w:rFonts w:asciiTheme="minorHAnsi" w:hAnsiTheme="minorHAnsi"/>
                <w:lang w:val="tr-TR"/>
              </w:rPr>
              <w:t>kullanılıyor olmalıdır.</w:t>
            </w:r>
          </w:p>
        </w:tc>
      </w:tr>
    </w:tbl>
    <w:p w14:paraId="5BFFB897" w14:textId="77777777" w:rsidR="00CA34BB" w:rsidRPr="00F5316E" w:rsidRDefault="00CA34BB" w:rsidP="009E7532">
      <w:pPr>
        <w:ind w:right="-64"/>
        <w:jc w:val="both"/>
        <w:rPr>
          <w:rFonts w:asciiTheme="minorHAnsi" w:eastAsiaTheme="majorEastAsia" w:hAnsiTheme="minorHAnsi" w:cstheme="majorBidi"/>
          <w:b/>
          <w:bCs/>
          <w:noProof/>
          <w:sz w:val="24"/>
          <w:szCs w:val="24"/>
        </w:rPr>
      </w:pPr>
    </w:p>
    <w:p w14:paraId="7C5953D1"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09F16666" w14:textId="77777777" w:rsidR="005E1F09" w:rsidRPr="00F5316E" w:rsidRDefault="000A1E72" w:rsidP="008A0243">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Program Değerlendirme Kurul</w:t>
      </w:r>
      <w:r w:rsidR="0074286F" w:rsidRPr="00F5316E">
        <w:rPr>
          <w:rFonts w:asciiTheme="minorHAnsi" w:eastAsia="Candara" w:hAnsiTheme="minorHAnsi" w:cs="Candara"/>
          <w:noProof/>
          <w:sz w:val="24"/>
          <w:szCs w:val="24"/>
        </w:rPr>
        <w:t>u</w:t>
      </w:r>
      <w:r w:rsidRPr="00F5316E">
        <w:rPr>
          <w:rFonts w:asciiTheme="minorHAnsi" w:eastAsia="Candara" w:hAnsiTheme="minorHAnsi" w:cs="Candara"/>
          <w:noProof/>
          <w:sz w:val="24"/>
          <w:szCs w:val="24"/>
        </w:rPr>
        <w:t>, program değerlendirme çalışmalarını sistematik bir şekilde yürütmüştür. Böylelikle program değerlendirme sonuçlarını raporlayarak programın ve eğitim sisteminin geliştirilmesi için geribildirim haline dönüşmektedir.</w:t>
      </w:r>
      <w:r w:rsidR="0084699E" w:rsidRPr="00F5316E">
        <w:rPr>
          <w:rFonts w:asciiTheme="minorHAnsi" w:eastAsia="Candara" w:hAnsiTheme="minorHAnsi" w:cs="Candara"/>
          <w:noProof/>
          <w:sz w:val="24"/>
          <w:szCs w:val="24"/>
        </w:rPr>
        <w:t xml:space="preserve"> </w:t>
      </w:r>
      <w:r w:rsidR="005E1F09" w:rsidRPr="00F5316E">
        <w:rPr>
          <w:rFonts w:asciiTheme="minorHAnsi" w:eastAsia="Candara" w:hAnsiTheme="minorHAnsi" w:cs="Candara"/>
          <w:noProof/>
          <w:sz w:val="24"/>
          <w:szCs w:val="24"/>
        </w:rPr>
        <w:t>Program Değerlendirme Komisyonu’nun hazırladığı yıllık genel değerlendirme rapor</w:t>
      </w:r>
      <w:r w:rsidR="00706C54">
        <w:rPr>
          <w:rFonts w:asciiTheme="minorHAnsi" w:eastAsia="Candara" w:hAnsiTheme="minorHAnsi" w:cs="Candara"/>
          <w:noProof/>
          <w:sz w:val="24"/>
          <w:szCs w:val="24"/>
        </w:rPr>
        <w:t>ları,</w:t>
      </w:r>
      <w:r w:rsidR="005E1F09" w:rsidRPr="00F5316E">
        <w:rPr>
          <w:rFonts w:asciiTheme="minorHAnsi" w:eastAsia="Candara" w:hAnsiTheme="minorHAnsi" w:cs="Candara"/>
          <w:noProof/>
          <w:sz w:val="24"/>
          <w:szCs w:val="24"/>
        </w:rPr>
        <w:t xml:space="preserve"> UBYS üzerinden tüm Anabilim Dalları  ve TEOK ile paylaşıl</w:t>
      </w:r>
      <w:r w:rsidR="008A0243">
        <w:rPr>
          <w:rFonts w:asciiTheme="minorHAnsi" w:eastAsia="Candara" w:hAnsiTheme="minorHAnsi" w:cs="Candara"/>
          <w:noProof/>
          <w:sz w:val="24"/>
          <w:szCs w:val="24"/>
        </w:rPr>
        <w:t>maktadır.</w:t>
      </w:r>
    </w:p>
    <w:p w14:paraId="0CF21912" w14:textId="77777777" w:rsidR="000F061B" w:rsidRPr="00F5316E" w:rsidRDefault="000F061B" w:rsidP="009E7532">
      <w:pPr>
        <w:ind w:right="-64"/>
        <w:jc w:val="both"/>
        <w:rPr>
          <w:rFonts w:asciiTheme="minorHAnsi" w:eastAsiaTheme="majorEastAsia" w:hAnsiTheme="minorHAnsi" w:cstheme="majorBidi"/>
          <w:b/>
          <w:bCs/>
          <w:noProof/>
          <w:sz w:val="24"/>
          <w:szCs w:val="24"/>
        </w:rPr>
        <w:sectPr w:rsidR="000F061B" w:rsidRPr="00F5316E" w:rsidSect="007515CC">
          <w:pgSz w:w="11900" w:h="16840"/>
          <w:pgMar w:top="1440" w:right="1800" w:bottom="1440" w:left="1800" w:header="708" w:footer="708" w:gutter="0"/>
          <w:cols w:space="708"/>
          <w:docGrid w:linePitch="360"/>
        </w:sectPr>
      </w:pPr>
    </w:p>
    <w:p w14:paraId="3EB87BFD" w14:textId="77777777" w:rsidR="00677539" w:rsidRPr="00F5316E" w:rsidRDefault="00677539" w:rsidP="00677539">
      <w:pPr>
        <w:ind w:right="-64"/>
        <w:jc w:val="both"/>
        <w:rPr>
          <w:rFonts w:asciiTheme="minorHAnsi" w:eastAsiaTheme="majorEastAsia" w:hAnsiTheme="minorHAnsi" w:cstheme="majorBidi"/>
          <w:b/>
          <w:bCs/>
          <w:noProof/>
          <w:sz w:val="24"/>
          <w:szCs w:val="24"/>
        </w:rPr>
      </w:pPr>
      <w:r w:rsidRPr="00F5316E">
        <w:rPr>
          <w:rFonts w:asciiTheme="minorHAnsi" w:eastAsiaTheme="majorEastAsia" w:hAnsiTheme="minorHAnsi" w:cstheme="majorBidi"/>
          <w:b/>
          <w:bCs/>
          <w:noProof/>
          <w:sz w:val="24"/>
          <w:szCs w:val="24"/>
        </w:rPr>
        <w:lastRenderedPageBreak/>
        <w:t>6. AKADEMİK KADRO</w:t>
      </w: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677539" w:rsidRPr="00F5316E" w14:paraId="08EC0DA6" w14:textId="77777777" w:rsidTr="00677539">
        <w:trPr>
          <w:trHeight w:val="1418"/>
        </w:trPr>
        <w:tc>
          <w:tcPr>
            <w:tcW w:w="1692" w:type="dxa"/>
            <w:shd w:val="clear" w:color="auto" w:fill="1F4E79"/>
          </w:tcPr>
          <w:p w14:paraId="46797872" w14:textId="77777777" w:rsidR="00677539" w:rsidRPr="00F5316E" w:rsidRDefault="00677539" w:rsidP="00677539">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3D0E7798" w14:textId="77777777" w:rsidR="00677539" w:rsidRPr="00F5316E" w:rsidRDefault="00677539" w:rsidP="00677539">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6F0ED550" w14:textId="77777777" w:rsidR="00677539" w:rsidRPr="00F5316E" w:rsidRDefault="00677539" w:rsidP="006775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6.1. </w:t>
            </w:r>
            <w:bookmarkStart w:id="44" w:name="_Toc496708843"/>
            <w:r w:rsidRPr="00F5316E">
              <w:rPr>
                <w:rFonts w:asciiTheme="minorHAnsi" w:hAnsiTheme="minorHAnsi"/>
                <w:sz w:val="24"/>
                <w:szCs w:val="24"/>
              </w:rPr>
              <w:t>Akademik Kadro Politikası</w:t>
            </w:r>
            <w:bookmarkEnd w:id="44"/>
          </w:p>
          <w:p w14:paraId="271A48C3" w14:textId="77777777" w:rsidR="00677539" w:rsidRPr="00F5316E" w:rsidRDefault="00677539" w:rsidP="00677539">
            <w:pPr>
              <w:pStyle w:val="Gvde"/>
              <w:spacing w:line="360" w:lineRule="auto"/>
              <w:rPr>
                <w:rFonts w:asciiTheme="minorHAnsi" w:hAnsiTheme="minorHAnsi"/>
                <w:u w:val="single"/>
                <w:lang w:val="tr-TR"/>
              </w:rPr>
            </w:pPr>
            <w:r w:rsidRPr="00F5316E">
              <w:rPr>
                <w:rFonts w:asciiTheme="minorHAnsi" w:hAnsiTheme="minorHAnsi"/>
                <w:lang w:val="tr-TR"/>
              </w:rPr>
              <w:t xml:space="preserve">Tıp fakültesi, </w:t>
            </w:r>
            <w:r w:rsidRPr="00F5316E">
              <w:rPr>
                <w:rFonts w:asciiTheme="minorHAnsi" w:hAnsiTheme="minorHAnsi"/>
                <w:u w:val="single"/>
                <w:lang w:val="tr-TR"/>
              </w:rPr>
              <w:t>mutlaka</w:t>
            </w:r>
            <w:r w:rsidRPr="00F5316E">
              <w:rPr>
                <w:rFonts w:asciiTheme="minorHAnsi" w:hAnsiTheme="minorHAnsi"/>
                <w:lang w:val="tr-TR"/>
              </w:rPr>
              <w:t>;</w:t>
            </w:r>
            <w:r w:rsidRPr="00F5316E">
              <w:rPr>
                <w:rFonts w:asciiTheme="minorHAnsi" w:hAnsiTheme="minorHAnsi"/>
                <w:b/>
                <w:bCs/>
                <w:lang w:val="tr-TR"/>
              </w:rPr>
              <w:t xml:space="preserve"> </w:t>
            </w:r>
            <w:r w:rsidRPr="00F5316E">
              <w:rPr>
                <w:rFonts w:asciiTheme="minorHAnsi" w:hAnsiTheme="minorHAnsi"/>
                <w:color w:val="auto"/>
                <w:lang w:val="tr-TR"/>
              </w:rPr>
              <w:t>Eğitim programının uygulanma özelliklerine göre farklı dönem, süreç ve etkinliklerin gerektirdiği iş yüküne uygun akademik kadro yapısına sahip olduğunu analitik olarak gösterebilmiş;</w:t>
            </w:r>
          </w:p>
          <w:p w14:paraId="36662D7E" w14:textId="77777777" w:rsidR="00677539" w:rsidRPr="00F5316E" w:rsidRDefault="00677539" w:rsidP="00677539">
            <w:pPr>
              <w:pStyle w:val="Gvde"/>
              <w:spacing w:line="360" w:lineRule="auto"/>
              <w:rPr>
                <w:rFonts w:asciiTheme="minorHAnsi" w:hAnsiTheme="minorHAnsi"/>
                <w:b/>
                <w:bCs/>
                <w:lang w:val="tr-TR"/>
              </w:rPr>
            </w:pPr>
            <w:r w:rsidRPr="00F5316E">
              <w:rPr>
                <w:rFonts w:asciiTheme="minorHAnsi" w:hAnsiTheme="minorHAnsi"/>
                <w:color w:val="auto"/>
                <w:lang w:val="tr-TR"/>
              </w:rPr>
              <w:t xml:space="preserve">Akademik kadronun, eğitim programındaki </w:t>
            </w:r>
            <w:r w:rsidRPr="00F5316E">
              <w:rPr>
                <w:rFonts w:asciiTheme="minorHAnsi" w:hAnsiTheme="minorHAnsi"/>
                <w:bCs/>
                <w:color w:val="auto"/>
                <w:lang w:val="tr-TR"/>
              </w:rPr>
              <w:t>görev ve sorumluluklarını</w:t>
            </w:r>
            <w:r w:rsidRPr="00F5316E">
              <w:rPr>
                <w:rFonts w:asciiTheme="minorHAnsi" w:hAnsiTheme="minorHAnsi"/>
                <w:b/>
                <w:bCs/>
                <w:color w:val="auto"/>
                <w:lang w:val="tr-TR"/>
              </w:rPr>
              <w:t xml:space="preserve"> </w:t>
            </w:r>
            <w:r w:rsidRPr="00F5316E">
              <w:rPr>
                <w:rFonts w:asciiTheme="minorHAnsi" w:hAnsiTheme="minorHAnsi"/>
                <w:color w:val="auto"/>
                <w:lang w:val="tr-TR"/>
              </w:rPr>
              <w:t xml:space="preserve">çalışma alanları ve akademik düzeylerine göre belirliyor ve izliyor; </w:t>
            </w:r>
            <w:r w:rsidRPr="00F5316E">
              <w:rPr>
                <w:rFonts w:asciiTheme="minorHAnsi" w:hAnsiTheme="minorHAnsi"/>
                <w:lang w:val="tr-TR"/>
              </w:rPr>
              <w:t xml:space="preserve">Seçim, atama ve yükseltmelerde </w:t>
            </w:r>
            <w:r w:rsidRPr="00F5316E">
              <w:rPr>
                <w:rFonts w:asciiTheme="minorHAnsi" w:hAnsiTheme="minorHAnsi"/>
                <w:b/>
                <w:lang w:val="tr-TR"/>
              </w:rPr>
              <w:t>a</w:t>
            </w:r>
            <w:r w:rsidRPr="00F5316E">
              <w:rPr>
                <w:rFonts w:asciiTheme="minorHAnsi" w:hAnsiTheme="minorHAnsi"/>
                <w:b/>
                <w:bCs/>
                <w:lang w:val="tr-TR"/>
              </w:rPr>
              <w:t xml:space="preserve">kademik </w:t>
            </w:r>
            <w:r w:rsidR="00C74FFA" w:rsidRPr="00F5316E">
              <w:rPr>
                <w:rFonts w:asciiTheme="minorHAnsi" w:hAnsiTheme="minorHAnsi"/>
                <w:b/>
                <w:bCs/>
                <w:lang w:val="tr-TR"/>
              </w:rPr>
              <w:t>liyakati</w:t>
            </w:r>
            <w:r w:rsidRPr="00F5316E">
              <w:rPr>
                <w:rFonts w:asciiTheme="minorHAnsi" w:hAnsiTheme="minorHAnsi"/>
                <w:b/>
                <w:bCs/>
                <w:lang w:val="tr-TR"/>
              </w:rPr>
              <w:t xml:space="preserve"> </w:t>
            </w:r>
            <w:r w:rsidRPr="00F5316E">
              <w:rPr>
                <w:rFonts w:asciiTheme="minorHAnsi" w:hAnsiTheme="minorHAnsi"/>
                <w:bCs/>
                <w:lang w:val="tr-TR"/>
              </w:rPr>
              <w:t>gözeten, fırsat eşitliği sağlayan yöntem ve kriterler kullanıyor olmalıdır.</w:t>
            </w:r>
          </w:p>
        </w:tc>
      </w:tr>
    </w:tbl>
    <w:p w14:paraId="62D448BC" w14:textId="77777777" w:rsidR="008B2BBB" w:rsidRPr="00F5316E" w:rsidRDefault="008B2BBB" w:rsidP="008B2BBB">
      <w:pPr>
        <w:ind w:right="-64"/>
        <w:jc w:val="both"/>
        <w:rPr>
          <w:rFonts w:asciiTheme="minorHAnsi" w:hAnsiTheme="minorHAnsi" w:cs="Arial"/>
          <w:sz w:val="24"/>
          <w:szCs w:val="24"/>
        </w:rPr>
      </w:pPr>
    </w:p>
    <w:p w14:paraId="04F72D51"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199227D0" w14:textId="77777777" w:rsidR="000A1E72" w:rsidRPr="00F5316E" w:rsidRDefault="000A1E72" w:rsidP="00C8331A">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Fakültemizin akademik kadro yapısı ve kadro gelişimine yönelik politikaları, eğitim programımızın özellikleri dikkate alınarak</w:t>
      </w:r>
      <w:r w:rsidR="00995A5A" w:rsidRPr="00F5316E">
        <w:rPr>
          <w:rFonts w:asciiTheme="minorHAnsi" w:eastAsia="Candara" w:hAnsiTheme="minorHAnsi" w:cs="Candara"/>
          <w:noProof/>
          <w:sz w:val="24"/>
          <w:szCs w:val="24"/>
        </w:rPr>
        <w:t>,</w:t>
      </w:r>
      <w:r w:rsidRPr="00F5316E">
        <w:rPr>
          <w:rFonts w:asciiTheme="minorHAnsi" w:eastAsia="Candara" w:hAnsiTheme="minorHAnsi" w:cs="Candara"/>
          <w:noProof/>
          <w:sz w:val="24"/>
          <w:szCs w:val="24"/>
        </w:rPr>
        <w:t xml:space="preserve"> araştırma ve hizmet yükleri arasında belli bir denge gözetecek şekilde belirlenmektedir. </w:t>
      </w:r>
    </w:p>
    <w:p w14:paraId="170E108F" w14:textId="77777777" w:rsidR="000A1E72" w:rsidRPr="00F5316E" w:rsidRDefault="000A1E72" w:rsidP="000A1E72">
      <w:pPr>
        <w:autoSpaceDE w:val="0"/>
        <w:autoSpaceDN w:val="0"/>
        <w:adjustRightInd w:val="0"/>
        <w:spacing w:before="120" w:after="0" w:line="240" w:lineRule="auto"/>
        <w:jc w:val="both"/>
        <w:rPr>
          <w:sz w:val="24"/>
          <w:szCs w:val="24"/>
        </w:rPr>
      </w:pPr>
    </w:p>
    <w:p w14:paraId="119E080E" w14:textId="77777777" w:rsidR="000A1E72" w:rsidRPr="00F5316E" w:rsidRDefault="000A1E72" w:rsidP="000A1E72">
      <w:pPr>
        <w:pStyle w:val="Caption"/>
        <w:spacing w:line="360" w:lineRule="auto"/>
        <w:jc w:val="both"/>
        <w:rPr>
          <w:rFonts w:asciiTheme="minorHAnsi" w:hAnsiTheme="minorHAnsi" w:cstheme="minorHAnsi"/>
          <w:b w:val="0"/>
          <w:noProof/>
          <w:color w:val="auto"/>
          <w:sz w:val="24"/>
          <w:szCs w:val="24"/>
        </w:rPr>
      </w:pPr>
      <w:bookmarkStart w:id="45" w:name="_Toc17791304"/>
      <w:r w:rsidRPr="00F5316E">
        <w:rPr>
          <w:rFonts w:asciiTheme="minorHAnsi" w:hAnsiTheme="minorHAnsi" w:cstheme="minorHAnsi"/>
          <w:noProof/>
          <w:color w:val="auto"/>
          <w:sz w:val="24"/>
          <w:szCs w:val="24"/>
        </w:rPr>
        <w:t xml:space="preserve">Tablo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Tablo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6</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ÇOMÜTF’de Akademik Personelin Bölümlere Göre Dağılımı (2019 Ağustos Ayı İtibariyle-Unvanlara Göre)</w:t>
      </w:r>
      <w:bookmarkEnd w:id="45"/>
    </w:p>
    <w:tbl>
      <w:tblPr>
        <w:tblStyle w:val="KlavuzTablo5Koyu-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843"/>
        <w:gridCol w:w="1790"/>
        <w:gridCol w:w="1964"/>
        <w:gridCol w:w="1100"/>
      </w:tblGrid>
      <w:tr w:rsidR="000A1E72" w:rsidRPr="00F5316E" w14:paraId="37D02AD1" w14:textId="77777777" w:rsidTr="000A1E72">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68" w:type="pct"/>
            <w:tcBorders>
              <w:top w:val="none" w:sz="0" w:space="0" w:color="auto"/>
              <w:left w:val="none" w:sz="0" w:space="0" w:color="auto"/>
              <w:right w:val="none" w:sz="0" w:space="0" w:color="auto"/>
            </w:tcBorders>
            <w:shd w:val="clear" w:color="auto" w:fill="DBE5F1" w:themeFill="accent1" w:themeFillTint="33"/>
            <w:hideMark/>
          </w:tcPr>
          <w:p w14:paraId="76A7CD36" w14:textId="77777777" w:rsidR="000A1E72" w:rsidRPr="00F5316E" w:rsidRDefault="000A1E72" w:rsidP="000A1E72">
            <w:pPr>
              <w:pBdr>
                <w:top w:val="nil"/>
                <w:left w:val="nil"/>
                <w:bottom w:val="nil"/>
                <w:right w:val="nil"/>
                <w:between w:val="nil"/>
              </w:pBdr>
              <w:ind w:firstLine="708"/>
              <w:jc w:val="center"/>
              <w:rPr>
                <w:rFonts w:asciiTheme="minorHAnsi" w:hAnsiTheme="minorHAnsi"/>
                <w:noProof/>
                <w:color w:val="auto"/>
              </w:rPr>
            </w:pPr>
          </w:p>
        </w:tc>
        <w:tc>
          <w:tcPr>
            <w:tcW w:w="1082" w:type="pct"/>
            <w:tcBorders>
              <w:top w:val="none" w:sz="0" w:space="0" w:color="auto"/>
              <w:left w:val="none" w:sz="0" w:space="0" w:color="auto"/>
              <w:right w:val="none" w:sz="0" w:space="0" w:color="auto"/>
            </w:tcBorders>
            <w:shd w:val="clear" w:color="auto" w:fill="DBE5F1" w:themeFill="accent1" w:themeFillTint="33"/>
            <w:hideMark/>
          </w:tcPr>
          <w:p w14:paraId="1E787F70" w14:textId="77777777" w:rsidR="000A1E72" w:rsidRPr="00F5316E" w:rsidRDefault="000A1E72" w:rsidP="000A1E7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auto"/>
              </w:rPr>
            </w:pPr>
            <w:r w:rsidRPr="00F5316E">
              <w:rPr>
                <w:rFonts w:asciiTheme="minorHAnsi" w:hAnsiTheme="minorHAnsi"/>
                <w:noProof/>
                <w:color w:val="auto"/>
              </w:rPr>
              <w:t>Temel Bilimler</w:t>
            </w:r>
          </w:p>
        </w:tc>
        <w:tc>
          <w:tcPr>
            <w:tcW w:w="1051" w:type="pct"/>
            <w:tcBorders>
              <w:top w:val="none" w:sz="0" w:space="0" w:color="auto"/>
              <w:left w:val="none" w:sz="0" w:space="0" w:color="auto"/>
              <w:right w:val="none" w:sz="0" w:space="0" w:color="auto"/>
            </w:tcBorders>
            <w:shd w:val="clear" w:color="auto" w:fill="DBE5F1" w:themeFill="accent1" w:themeFillTint="33"/>
            <w:hideMark/>
          </w:tcPr>
          <w:p w14:paraId="0FBDB80B" w14:textId="77777777" w:rsidR="000A1E72" w:rsidRPr="00F5316E" w:rsidRDefault="000A1E72" w:rsidP="000A1E7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auto"/>
              </w:rPr>
            </w:pPr>
            <w:r w:rsidRPr="00F5316E">
              <w:rPr>
                <w:rFonts w:asciiTheme="minorHAnsi" w:hAnsiTheme="minorHAnsi"/>
                <w:noProof/>
                <w:color w:val="auto"/>
              </w:rPr>
              <w:t>Dahili Bilimler</w:t>
            </w:r>
          </w:p>
        </w:tc>
        <w:tc>
          <w:tcPr>
            <w:tcW w:w="1153" w:type="pct"/>
            <w:tcBorders>
              <w:top w:val="none" w:sz="0" w:space="0" w:color="auto"/>
              <w:left w:val="none" w:sz="0" w:space="0" w:color="auto"/>
              <w:right w:val="none" w:sz="0" w:space="0" w:color="auto"/>
            </w:tcBorders>
            <w:shd w:val="clear" w:color="auto" w:fill="DBE5F1" w:themeFill="accent1" w:themeFillTint="33"/>
            <w:hideMark/>
          </w:tcPr>
          <w:p w14:paraId="7C4A34FD" w14:textId="77777777" w:rsidR="000A1E72" w:rsidRPr="00F5316E" w:rsidRDefault="000A1E72" w:rsidP="000A1E7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auto"/>
              </w:rPr>
            </w:pPr>
            <w:r w:rsidRPr="00F5316E">
              <w:rPr>
                <w:rFonts w:asciiTheme="minorHAnsi" w:hAnsiTheme="minorHAnsi"/>
                <w:noProof/>
                <w:color w:val="auto"/>
              </w:rPr>
              <w:t>Cerrahi Bilimler</w:t>
            </w:r>
          </w:p>
        </w:tc>
        <w:tc>
          <w:tcPr>
            <w:tcW w:w="646" w:type="pct"/>
            <w:tcBorders>
              <w:top w:val="none" w:sz="0" w:space="0" w:color="auto"/>
              <w:left w:val="none" w:sz="0" w:space="0" w:color="auto"/>
              <w:right w:val="none" w:sz="0" w:space="0" w:color="auto"/>
            </w:tcBorders>
            <w:shd w:val="clear" w:color="auto" w:fill="DBE5F1" w:themeFill="accent1" w:themeFillTint="33"/>
          </w:tcPr>
          <w:p w14:paraId="45DFDA8D" w14:textId="77777777" w:rsidR="000A1E72" w:rsidRPr="00F5316E" w:rsidRDefault="000A1E72" w:rsidP="000A1E7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noProof/>
                <w:color w:val="auto"/>
              </w:rPr>
            </w:pPr>
            <w:r w:rsidRPr="00F5316E">
              <w:rPr>
                <w:rFonts w:asciiTheme="minorHAnsi" w:hAnsiTheme="minorHAnsi"/>
                <w:bCs w:val="0"/>
                <w:noProof/>
                <w:color w:val="auto"/>
              </w:rPr>
              <w:t>Toplam</w:t>
            </w:r>
          </w:p>
        </w:tc>
      </w:tr>
      <w:tr w:rsidR="000A1E72" w:rsidRPr="00F5316E" w14:paraId="00A5EA2E" w14:textId="77777777" w:rsidTr="000A1E7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68" w:type="pct"/>
            <w:tcBorders>
              <w:left w:val="none" w:sz="0" w:space="0" w:color="auto"/>
            </w:tcBorders>
            <w:shd w:val="clear" w:color="auto" w:fill="auto"/>
            <w:hideMark/>
          </w:tcPr>
          <w:p w14:paraId="4807545D" w14:textId="77777777" w:rsidR="000A1E72" w:rsidRPr="00F5316E" w:rsidRDefault="000A1E72" w:rsidP="000A1E72">
            <w:pPr>
              <w:pBdr>
                <w:top w:val="nil"/>
                <w:left w:val="nil"/>
                <w:bottom w:val="nil"/>
                <w:right w:val="nil"/>
                <w:between w:val="nil"/>
              </w:pBdr>
              <w:rPr>
                <w:rFonts w:asciiTheme="minorHAnsi" w:hAnsiTheme="minorHAnsi"/>
                <w:b w:val="0"/>
                <w:noProof/>
                <w:color w:val="auto"/>
              </w:rPr>
            </w:pPr>
            <w:r w:rsidRPr="00F5316E">
              <w:rPr>
                <w:rFonts w:asciiTheme="minorHAnsi" w:hAnsiTheme="minorHAnsi"/>
                <w:b w:val="0"/>
                <w:noProof/>
                <w:color w:val="auto"/>
              </w:rPr>
              <w:t xml:space="preserve">Profesör </w:t>
            </w:r>
          </w:p>
        </w:tc>
        <w:tc>
          <w:tcPr>
            <w:tcW w:w="1082" w:type="pct"/>
            <w:shd w:val="clear" w:color="auto" w:fill="auto"/>
            <w:hideMark/>
          </w:tcPr>
          <w:p w14:paraId="5C3C55B7" w14:textId="77777777" w:rsidR="000A1E72" w:rsidRPr="00F5316E" w:rsidRDefault="000A1E72" w:rsidP="000A1E72">
            <w:pPr>
              <w:pBdr>
                <w:top w:val="nil"/>
                <w:left w:val="nil"/>
                <w:bottom w:val="nil"/>
                <w:right w:val="nil"/>
                <w:between w:val="nil"/>
              </w:pBdr>
              <w:ind w:firstLine="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7</w:t>
            </w:r>
          </w:p>
        </w:tc>
        <w:tc>
          <w:tcPr>
            <w:tcW w:w="1051" w:type="pct"/>
            <w:shd w:val="clear" w:color="auto" w:fill="auto"/>
            <w:hideMark/>
          </w:tcPr>
          <w:p w14:paraId="11B136D5" w14:textId="77777777" w:rsidR="000A1E72" w:rsidRPr="00F5316E" w:rsidRDefault="000A1E72" w:rsidP="000A1E72">
            <w:pPr>
              <w:pBdr>
                <w:top w:val="nil"/>
                <w:left w:val="nil"/>
                <w:bottom w:val="nil"/>
                <w:right w:val="nil"/>
                <w:between w:val="nil"/>
              </w:pBdr>
              <w:ind w:hanging="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9</w:t>
            </w:r>
          </w:p>
        </w:tc>
        <w:tc>
          <w:tcPr>
            <w:tcW w:w="1153" w:type="pct"/>
            <w:shd w:val="clear" w:color="auto" w:fill="auto"/>
            <w:hideMark/>
          </w:tcPr>
          <w:p w14:paraId="56914BB0" w14:textId="77777777" w:rsidR="000A1E72" w:rsidRPr="00F5316E" w:rsidRDefault="000A1E72" w:rsidP="000A1E72">
            <w:pPr>
              <w:pBdr>
                <w:top w:val="nil"/>
                <w:left w:val="nil"/>
                <w:bottom w:val="nil"/>
                <w:right w:val="nil"/>
                <w:between w:val="nil"/>
              </w:pBdr>
              <w:ind w:firstLine="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10</w:t>
            </w:r>
          </w:p>
        </w:tc>
        <w:tc>
          <w:tcPr>
            <w:tcW w:w="646" w:type="pct"/>
            <w:shd w:val="clear" w:color="auto" w:fill="auto"/>
          </w:tcPr>
          <w:p w14:paraId="1F1195A0" w14:textId="77777777" w:rsidR="000A1E72" w:rsidRPr="00F5316E" w:rsidRDefault="000A1E72" w:rsidP="000A1E7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26</w:t>
            </w:r>
          </w:p>
        </w:tc>
      </w:tr>
      <w:tr w:rsidR="000A1E72" w:rsidRPr="00F5316E" w14:paraId="5D328798" w14:textId="77777777" w:rsidTr="000A1E72">
        <w:trPr>
          <w:trHeight w:val="270"/>
        </w:trPr>
        <w:tc>
          <w:tcPr>
            <w:cnfStyle w:val="001000000000" w:firstRow="0" w:lastRow="0" w:firstColumn="1" w:lastColumn="0" w:oddVBand="0" w:evenVBand="0" w:oddHBand="0" w:evenHBand="0" w:firstRowFirstColumn="0" w:firstRowLastColumn="0" w:lastRowFirstColumn="0" w:lastRowLastColumn="0"/>
            <w:tcW w:w="1068" w:type="pct"/>
            <w:tcBorders>
              <w:left w:val="none" w:sz="0" w:space="0" w:color="auto"/>
            </w:tcBorders>
            <w:shd w:val="clear" w:color="auto" w:fill="DBE5F1" w:themeFill="accent1" w:themeFillTint="33"/>
            <w:hideMark/>
          </w:tcPr>
          <w:p w14:paraId="78158C06" w14:textId="77777777" w:rsidR="000A1E72" w:rsidRPr="00F5316E" w:rsidRDefault="000A1E72" w:rsidP="000A1E72">
            <w:pPr>
              <w:pBdr>
                <w:top w:val="nil"/>
                <w:left w:val="nil"/>
                <w:bottom w:val="nil"/>
                <w:right w:val="nil"/>
                <w:between w:val="nil"/>
              </w:pBdr>
              <w:rPr>
                <w:rFonts w:asciiTheme="minorHAnsi" w:hAnsiTheme="minorHAnsi"/>
                <w:b w:val="0"/>
                <w:noProof/>
                <w:color w:val="auto"/>
              </w:rPr>
            </w:pPr>
            <w:r w:rsidRPr="00F5316E">
              <w:rPr>
                <w:rFonts w:asciiTheme="minorHAnsi" w:hAnsiTheme="minorHAnsi"/>
                <w:b w:val="0"/>
                <w:noProof/>
                <w:color w:val="auto"/>
              </w:rPr>
              <w:t xml:space="preserve">Doçent </w:t>
            </w:r>
          </w:p>
        </w:tc>
        <w:tc>
          <w:tcPr>
            <w:tcW w:w="1082" w:type="pct"/>
            <w:shd w:val="clear" w:color="auto" w:fill="DBE5F1" w:themeFill="accent1" w:themeFillTint="33"/>
            <w:hideMark/>
          </w:tcPr>
          <w:p w14:paraId="6DA9AD8D" w14:textId="77777777" w:rsidR="000A1E72" w:rsidRPr="00F5316E" w:rsidRDefault="000A1E72" w:rsidP="000A1E72">
            <w:pPr>
              <w:pBdr>
                <w:top w:val="nil"/>
                <w:left w:val="nil"/>
                <w:bottom w:val="nil"/>
                <w:right w:val="nil"/>
                <w:between w:val="nil"/>
              </w:pBdr>
              <w:ind w:firstLine="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2</w:t>
            </w:r>
          </w:p>
        </w:tc>
        <w:tc>
          <w:tcPr>
            <w:tcW w:w="1051" w:type="pct"/>
            <w:shd w:val="clear" w:color="auto" w:fill="DBE5F1" w:themeFill="accent1" w:themeFillTint="33"/>
            <w:hideMark/>
          </w:tcPr>
          <w:p w14:paraId="2173EAD8" w14:textId="77777777" w:rsidR="000A1E72" w:rsidRPr="00F5316E" w:rsidRDefault="000A1E72" w:rsidP="000A1E72">
            <w:pPr>
              <w:pBdr>
                <w:top w:val="nil"/>
                <w:left w:val="nil"/>
                <w:bottom w:val="nil"/>
                <w:right w:val="nil"/>
                <w:between w:val="nil"/>
              </w:pBdr>
              <w:ind w:hanging="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19</w:t>
            </w:r>
          </w:p>
        </w:tc>
        <w:tc>
          <w:tcPr>
            <w:tcW w:w="1153" w:type="pct"/>
            <w:shd w:val="clear" w:color="auto" w:fill="DBE5F1" w:themeFill="accent1" w:themeFillTint="33"/>
            <w:hideMark/>
          </w:tcPr>
          <w:p w14:paraId="7705143E" w14:textId="77777777" w:rsidR="000A1E72" w:rsidRPr="00F5316E" w:rsidRDefault="000A1E72" w:rsidP="000A1E72">
            <w:pPr>
              <w:pBdr>
                <w:top w:val="nil"/>
                <w:left w:val="nil"/>
                <w:bottom w:val="nil"/>
                <w:right w:val="nil"/>
                <w:between w:val="nil"/>
              </w:pBdr>
              <w:ind w:firstLine="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19</w:t>
            </w:r>
          </w:p>
        </w:tc>
        <w:tc>
          <w:tcPr>
            <w:tcW w:w="646" w:type="pct"/>
            <w:shd w:val="clear" w:color="auto" w:fill="DBE5F1" w:themeFill="accent1" w:themeFillTint="33"/>
          </w:tcPr>
          <w:p w14:paraId="18E67C12" w14:textId="77777777" w:rsidR="000A1E72" w:rsidRPr="00F5316E" w:rsidRDefault="000A1E72" w:rsidP="000A1E7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40</w:t>
            </w:r>
          </w:p>
        </w:tc>
      </w:tr>
      <w:tr w:rsidR="000A1E72" w:rsidRPr="00F5316E" w14:paraId="17653116" w14:textId="77777777" w:rsidTr="000A1E7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68" w:type="pct"/>
            <w:tcBorders>
              <w:left w:val="none" w:sz="0" w:space="0" w:color="auto"/>
            </w:tcBorders>
            <w:shd w:val="clear" w:color="auto" w:fill="auto"/>
            <w:hideMark/>
          </w:tcPr>
          <w:p w14:paraId="7688AFE0" w14:textId="77777777" w:rsidR="000A1E72" w:rsidRPr="00F5316E" w:rsidRDefault="000A1E72" w:rsidP="000A1E72">
            <w:pPr>
              <w:pBdr>
                <w:top w:val="nil"/>
                <w:left w:val="nil"/>
                <w:bottom w:val="nil"/>
                <w:right w:val="nil"/>
                <w:between w:val="nil"/>
              </w:pBdr>
              <w:rPr>
                <w:rFonts w:asciiTheme="minorHAnsi" w:hAnsiTheme="minorHAnsi"/>
                <w:b w:val="0"/>
                <w:noProof/>
                <w:color w:val="auto"/>
              </w:rPr>
            </w:pPr>
            <w:r w:rsidRPr="00F5316E">
              <w:rPr>
                <w:rFonts w:asciiTheme="minorHAnsi" w:hAnsiTheme="minorHAnsi"/>
                <w:b w:val="0"/>
                <w:noProof/>
                <w:color w:val="auto"/>
              </w:rPr>
              <w:t xml:space="preserve">Dr. Öğr. Üyesi </w:t>
            </w:r>
          </w:p>
        </w:tc>
        <w:tc>
          <w:tcPr>
            <w:tcW w:w="1082" w:type="pct"/>
            <w:shd w:val="clear" w:color="auto" w:fill="auto"/>
            <w:hideMark/>
          </w:tcPr>
          <w:p w14:paraId="74D02686" w14:textId="77777777" w:rsidR="000A1E72" w:rsidRPr="00F5316E" w:rsidRDefault="000A1E72" w:rsidP="000A1E72">
            <w:pPr>
              <w:pBdr>
                <w:top w:val="nil"/>
                <w:left w:val="nil"/>
                <w:bottom w:val="nil"/>
                <w:right w:val="nil"/>
                <w:between w:val="nil"/>
              </w:pBdr>
              <w:ind w:firstLine="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9</w:t>
            </w:r>
          </w:p>
        </w:tc>
        <w:tc>
          <w:tcPr>
            <w:tcW w:w="1051" w:type="pct"/>
            <w:shd w:val="clear" w:color="auto" w:fill="auto"/>
            <w:hideMark/>
          </w:tcPr>
          <w:p w14:paraId="7062D026" w14:textId="77777777" w:rsidR="000A1E72" w:rsidRPr="00F5316E" w:rsidRDefault="000A1E72" w:rsidP="000A1E72">
            <w:pPr>
              <w:pBdr>
                <w:top w:val="nil"/>
                <w:left w:val="nil"/>
                <w:bottom w:val="nil"/>
                <w:right w:val="nil"/>
                <w:between w:val="nil"/>
              </w:pBdr>
              <w:ind w:hanging="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33</w:t>
            </w:r>
          </w:p>
        </w:tc>
        <w:tc>
          <w:tcPr>
            <w:tcW w:w="1153" w:type="pct"/>
            <w:shd w:val="clear" w:color="auto" w:fill="auto"/>
            <w:hideMark/>
          </w:tcPr>
          <w:p w14:paraId="19D82A2F" w14:textId="77777777" w:rsidR="000A1E72" w:rsidRPr="00F5316E" w:rsidRDefault="000A1E72" w:rsidP="000A1E72">
            <w:pPr>
              <w:pBdr>
                <w:top w:val="nil"/>
                <w:left w:val="nil"/>
                <w:bottom w:val="nil"/>
                <w:right w:val="nil"/>
                <w:between w:val="nil"/>
              </w:pBdr>
              <w:ind w:firstLine="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20</w:t>
            </w:r>
          </w:p>
        </w:tc>
        <w:tc>
          <w:tcPr>
            <w:tcW w:w="646" w:type="pct"/>
            <w:shd w:val="clear" w:color="auto" w:fill="auto"/>
          </w:tcPr>
          <w:p w14:paraId="14D7019A" w14:textId="77777777" w:rsidR="000A1E72" w:rsidRPr="00F5316E" w:rsidRDefault="000A1E72" w:rsidP="000A1E72">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62</w:t>
            </w:r>
          </w:p>
        </w:tc>
      </w:tr>
      <w:tr w:rsidR="000A1E72" w:rsidRPr="00F5316E" w14:paraId="4D609AC9" w14:textId="77777777" w:rsidTr="000A1E72">
        <w:trPr>
          <w:trHeight w:val="242"/>
        </w:trPr>
        <w:tc>
          <w:tcPr>
            <w:cnfStyle w:val="001000000000" w:firstRow="0" w:lastRow="0" w:firstColumn="1" w:lastColumn="0" w:oddVBand="0" w:evenVBand="0" w:oddHBand="0" w:evenHBand="0" w:firstRowFirstColumn="0" w:firstRowLastColumn="0" w:lastRowFirstColumn="0" w:lastRowLastColumn="0"/>
            <w:tcW w:w="1068" w:type="pct"/>
            <w:tcBorders>
              <w:left w:val="none" w:sz="0" w:space="0" w:color="auto"/>
            </w:tcBorders>
            <w:shd w:val="clear" w:color="auto" w:fill="DBE5F1" w:themeFill="accent1" w:themeFillTint="33"/>
            <w:hideMark/>
          </w:tcPr>
          <w:p w14:paraId="2018DF0D" w14:textId="77777777" w:rsidR="000A1E72" w:rsidRPr="00F5316E" w:rsidRDefault="000A1E72" w:rsidP="000A1E72">
            <w:pPr>
              <w:pBdr>
                <w:top w:val="nil"/>
                <w:left w:val="nil"/>
                <w:bottom w:val="nil"/>
                <w:right w:val="nil"/>
                <w:between w:val="nil"/>
              </w:pBdr>
              <w:rPr>
                <w:rFonts w:asciiTheme="minorHAnsi" w:hAnsiTheme="minorHAnsi"/>
                <w:b w:val="0"/>
                <w:noProof/>
                <w:color w:val="auto"/>
              </w:rPr>
            </w:pPr>
            <w:r w:rsidRPr="00F5316E">
              <w:rPr>
                <w:rFonts w:asciiTheme="minorHAnsi" w:hAnsiTheme="minorHAnsi"/>
                <w:b w:val="0"/>
                <w:noProof/>
                <w:color w:val="auto"/>
              </w:rPr>
              <w:t xml:space="preserve">Öğr. Gör. Dr. </w:t>
            </w:r>
          </w:p>
        </w:tc>
        <w:tc>
          <w:tcPr>
            <w:tcW w:w="1082" w:type="pct"/>
            <w:shd w:val="clear" w:color="auto" w:fill="DBE5F1" w:themeFill="accent1" w:themeFillTint="33"/>
            <w:hideMark/>
          </w:tcPr>
          <w:p w14:paraId="7531C931" w14:textId="77777777" w:rsidR="000A1E72" w:rsidRPr="00F5316E" w:rsidRDefault="000A1E72" w:rsidP="000A1E72">
            <w:pPr>
              <w:pBdr>
                <w:top w:val="nil"/>
                <w:left w:val="nil"/>
                <w:bottom w:val="nil"/>
                <w:right w:val="nil"/>
                <w:between w:val="nil"/>
              </w:pBdr>
              <w:ind w:firstLine="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3</w:t>
            </w:r>
          </w:p>
        </w:tc>
        <w:tc>
          <w:tcPr>
            <w:tcW w:w="1051" w:type="pct"/>
            <w:shd w:val="clear" w:color="auto" w:fill="DBE5F1" w:themeFill="accent1" w:themeFillTint="33"/>
            <w:hideMark/>
          </w:tcPr>
          <w:p w14:paraId="120043FB" w14:textId="77777777" w:rsidR="000A1E72" w:rsidRPr="00F5316E" w:rsidRDefault="000A1E72" w:rsidP="000A1E72">
            <w:pPr>
              <w:pBdr>
                <w:top w:val="nil"/>
                <w:left w:val="nil"/>
                <w:bottom w:val="nil"/>
                <w:right w:val="nil"/>
                <w:between w:val="nil"/>
              </w:pBdr>
              <w:ind w:hanging="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w:t>
            </w:r>
          </w:p>
        </w:tc>
        <w:tc>
          <w:tcPr>
            <w:tcW w:w="1153" w:type="pct"/>
            <w:shd w:val="clear" w:color="auto" w:fill="DBE5F1" w:themeFill="accent1" w:themeFillTint="33"/>
            <w:hideMark/>
          </w:tcPr>
          <w:p w14:paraId="2F3CAC4E" w14:textId="77777777" w:rsidR="000A1E72" w:rsidRPr="00F5316E" w:rsidRDefault="000A1E72" w:rsidP="000A1E72">
            <w:pPr>
              <w:pBdr>
                <w:top w:val="nil"/>
                <w:left w:val="nil"/>
                <w:bottom w:val="nil"/>
                <w:right w:val="nil"/>
                <w:between w:val="nil"/>
              </w:pBdr>
              <w:ind w:firstLine="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w:t>
            </w:r>
          </w:p>
        </w:tc>
        <w:tc>
          <w:tcPr>
            <w:tcW w:w="646" w:type="pct"/>
            <w:shd w:val="clear" w:color="auto" w:fill="DBE5F1" w:themeFill="accent1" w:themeFillTint="33"/>
          </w:tcPr>
          <w:p w14:paraId="45AB080C" w14:textId="77777777" w:rsidR="000A1E72" w:rsidRPr="00F5316E" w:rsidRDefault="000A1E72" w:rsidP="000A1E72">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rPr>
            </w:pPr>
            <w:r w:rsidRPr="00F5316E">
              <w:rPr>
                <w:rFonts w:asciiTheme="minorHAnsi" w:hAnsiTheme="minorHAnsi"/>
                <w:noProof/>
              </w:rPr>
              <w:t>3</w:t>
            </w:r>
          </w:p>
        </w:tc>
      </w:tr>
      <w:tr w:rsidR="000A1E72" w:rsidRPr="00F5316E" w14:paraId="77E7752C" w14:textId="77777777" w:rsidTr="000A1E72">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068" w:type="pct"/>
            <w:tcBorders>
              <w:left w:val="none" w:sz="0" w:space="0" w:color="auto"/>
              <w:bottom w:val="none" w:sz="0" w:space="0" w:color="auto"/>
            </w:tcBorders>
            <w:shd w:val="clear" w:color="auto" w:fill="auto"/>
            <w:hideMark/>
          </w:tcPr>
          <w:p w14:paraId="0E1EF67A" w14:textId="77777777" w:rsidR="000A1E72" w:rsidRPr="00F5316E" w:rsidRDefault="000A1E72" w:rsidP="000A1E72">
            <w:pPr>
              <w:pBdr>
                <w:top w:val="nil"/>
                <w:left w:val="nil"/>
                <w:bottom w:val="nil"/>
                <w:right w:val="nil"/>
                <w:between w:val="nil"/>
              </w:pBdr>
              <w:rPr>
                <w:rFonts w:asciiTheme="minorHAnsi" w:hAnsiTheme="minorHAnsi"/>
                <w:b w:val="0"/>
                <w:noProof/>
                <w:color w:val="auto"/>
              </w:rPr>
            </w:pPr>
            <w:r w:rsidRPr="00F5316E">
              <w:rPr>
                <w:rFonts w:asciiTheme="minorHAnsi" w:hAnsiTheme="minorHAnsi"/>
                <w:b w:val="0"/>
                <w:noProof/>
                <w:color w:val="auto"/>
              </w:rPr>
              <w:t>Toplam</w:t>
            </w:r>
          </w:p>
        </w:tc>
        <w:tc>
          <w:tcPr>
            <w:tcW w:w="1082" w:type="pct"/>
            <w:shd w:val="clear" w:color="auto" w:fill="auto"/>
            <w:hideMark/>
          </w:tcPr>
          <w:p w14:paraId="54E2578C" w14:textId="77777777" w:rsidR="000A1E72" w:rsidRPr="00F5316E" w:rsidRDefault="000A1E72" w:rsidP="000A1E72">
            <w:pPr>
              <w:pBdr>
                <w:top w:val="nil"/>
                <w:left w:val="nil"/>
                <w:bottom w:val="nil"/>
                <w:right w:val="nil"/>
                <w:between w:val="nil"/>
              </w:pBdr>
              <w:ind w:firstLine="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21</w:t>
            </w:r>
          </w:p>
        </w:tc>
        <w:tc>
          <w:tcPr>
            <w:tcW w:w="1051" w:type="pct"/>
            <w:shd w:val="clear" w:color="auto" w:fill="auto"/>
            <w:hideMark/>
          </w:tcPr>
          <w:p w14:paraId="0A457CAA" w14:textId="77777777" w:rsidR="000A1E72" w:rsidRPr="00F5316E" w:rsidRDefault="000A1E72" w:rsidP="000A1E72">
            <w:pPr>
              <w:pBdr>
                <w:top w:val="nil"/>
                <w:left w:val="nil"/>
                <w:bottom w:val="nil"/>
                <w:right w:val="nil"/>
                <w:between w:val="nil"/>
              </w:pBdr>
              <w:ind w:hanging="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61</w:t>
            </w:r>
          </w:p>
        </w:tc>
        <w:tc>
          <w:tcPr>
            <w:tcW w:w="1153" w:type="pct"/>
            <w:shd w:val="clear" w:color="auto" w:fill="auto"/>
            <w:hideMark/>
          </w:tcPr>
          <w:p w14:paraId="26CC4154" w14:textId="77777777" w:rsidR="000A1E72" w:rsidRPr="00F5316E" w:rsidRDefault="000A1E72" w:rsidP="000A1E72">
            <w:pPr>
              <w:pBdr>
                <w:top w:val="nil"/>
                <w:left w:val="nil"/>
                <w:bottom w:val="nil"/>
                <w:right w:val="nil"/>
                <w:between w:val="nil"/>
              </w:pBdr>
              <w:ind w:firstLine="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49</w:t>
            </w:r>
          </w:p>
        </w:tc>
        <w:tc>
          <w:tcPr>
            <w:tcW w:w="646" w:type="pct"/>
            <w:shd w:val="clear" w:color="auto" w:fill="auto"/>
          </w:tcPr>
          <w:p w14:paraId="04F2F681" w14:textId="77777777" w:rsidR="000A1E72" w:rsidRPr="00F5316E" w:rsidRDefault="000A1E72" w:rsidP="000A1E72">
            <w:pPr>
              <w:pBdr>
                <w:top w:val="nil"/>
                <w:left w:val="nil"/>
                <w:bottom w:val="nil"/>
                <w:right w:val="nil"/>
                <w:between w:val="nil"/>
              </w:pBdr>
              <w:ind w:hanging="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rPr>
            </w:pPr>
            <w:r w:rsidRPr="00F5316E">
              <w:rPr>
                <w:rFonts w:asciiTheme="minorHAnsi" w:hAnsiTheme="minorHAnsi"/>
                <w:noProof/>
              </w:rPr>
              <w:t>131</w:t>
            </w:r>
          </w:p>
        </w:tc>
      </w:tr>
    </w:tbl>
    <w:p w14:paraId="05870FAD" w14:textId="77777777" w:rsidR="000A1E72" w:rsidRPr="00F5316E" w:rsidRDefault="000A1E72" w:rsidP="000A1E72">
      <w:pPr>
        <w:autoSpaceDE w:val="0"/>
        <w:autoSpaceDN w:val="0"/>
        <w:adjustRightInd w:val="0"/>
        <w:spacing w:before="120" w:after="0" w:line="240" w:lineRule="auto"/>
        <w:jc w:val="both"/>
        <w:rPr>
          <w:sz w:val="24"/>
          <w:szCs w:val="24"/>
        </w:rPr>
      </w:pPr>
    </w:p>
    <w:p w14:paraId="29710889" w14:textId="77777777" w:rsidR="00053CB0" w:rsidRPr="00053CB0" w:rsidRDefault="00053CB0" w:rsidP="00053CB0">
      <w:pPr>
        <w:ind w:right="-64"/>
        <w:jc w:val="both"/>
        <w:rPr>
          <w:rFonts w:asciiTheme="minorHAnsi" w:eastAsia="Candara" w:hAnsiTheme="minorHAnsi" w:cs="Candara"/>
          <w:noProof/>
          <w:color w:val="000000"/>
          <w:sz w:val="24"/>
          <w:szCs w:val="24"/>
        </w:rPr>
      </w:pPr>
      <w:r>
        <w:rPr>
          <w:rFonts w:asciiTheme="minorHAnsi" w:eastAsia="Candara" w:hAnsiTheme="minorHAnsi" w:cs="Candara"/>
          <w:noProof/>
          <w:color w:val="000000"/>
          <w:sz w:val="24"/>
          <w:szCs w:val="24"/>
        </w:rPr>
        <w:t xml:space="preserve">Fakülte, </w:t>
      </w:r>
      <w:r w:rsidRPr="00053CB0">
        <w:rPr>
          <w:rFonts w:asciiTheme="minorHAnsi" w:eastAsia="Candara" w:hAnsiTheme="minorHAnsi" w:cs="Candara"/>
          <w:noProof/>
          <w:color w:val="000000"/>
          <w:sz w:val="24"/>
          <w:szCs w:val="24"/>
        </w:rPr>
        <w:t>klinik öncesi dönemde</w:t>
      </w:r>
      <w:r>
        <w:rPr>
          <w:rFonts w:asciiTheme="minorHAnsi" w:eastAsia="Candara" w:hAnsiTheme="minorHAnsi" w:cs="Candara"/>
          <w:noProof/>
          <w:color w:val="000000"/>
          <w:sz w:val="24"/>
          <w:szCs w:val="24"/>
        </w:rPr>
        <w:t xml:space="preserve"> veklinik dönemde</w:t>
      </w:r>
      <w:r w:rsidRPr="00053CB0">
        <w:rPr>
          <w:rFonts w:asciiTheme="minorHAnsi" w:eastAsia="Candara" w:hAnsiTheme="minorHAnsi" w:cs="Candara"/>
          <w:noProof/>
          <w:color w:val="000000"/>
          <w:sz w:val="24"/>
          <w:szCs w:val="24"/>
        </w:rPr>
        <w:t xml:space="preserve"> eğitim programının planlandığı şekilde yürütülmesine izin verecek </w:t>
      </w:r>
      <w:r>
        <w:rPr>
          <w:rFonts w:asciiTheme="minorHAnsi" w:eastAsia="Candara" w:hAnsiTheme="minorHAnsi" w:cs="Candara"/>
          <w:noProof/>
          <w:color w:val="000000"/>
          <w:sz w:val="24"/>
          <w:szCs w:val="24"/>
        </w:rPr>
        <w:t xml:space="preserve">akademaik kadroya </w:t>
      </w:r>
      <w:r w:rsidRPr="00053CB0">
        <w:rPr>
          <w:rFonts w:asciiTheme="minorHAnsi" w:eastAsia="Candara" w:hAnsiTheme="minorHAnsi" w:cs="Candara"/>
          <w:noProof/>
          <w:color w:val="000000"/>
          <w:sz w:val="24"/>
          <w:szCs w:val="24"/>
        </w:rPr>
        <w:t xml:space="preserve"> sahip</w:t>
      </w:r>
      <w:r>
        <w:rPr>
          <w:rFonts w:asciiTheme="minorHAnsi" w:eastAsia="Candara" w:hAnsiTheme="minorHAnsi" w:cs="Candara"/>
          <w:noProof/>
          <w:color w:val="000000"/>
          <w:sz w:val="24"/>
          <w:szCs w:val="24"/>
        </w:rPr>
        <w:t>tir.</w:t>
      </w:r>
    </w:p>
    <w:p w14:paraId="70613B72" w14:textId="77777777" w:rsidR="000A1E72" w:rsidRPr="00F5316E" w:rsidRDefault="000A1E72" w:rsidP="008B2BBB">
      <w:pPr>
        <w:ind w:right="-64"/>
        <w:jc w:val="both"/>
        <w:rPr>
          <w:rFonts w:asciiTheme="minorHAnsi" w:eastAsia="Candara" w:hAnsiTheme="minorHAnsi" w:cs="Candara"/>
          <w:noProof/>
          <w:color w:val="000000"/>
          <w:sz w:val="24"/>
          <w:szCs w:val="24"/>
        </w:rPr>
      </w:pPr>
      <w:r w:rsidRPr="00F5316E">
        <w:rPr>
          <w:rFonts w:asciiTheme="minorHAnsi" w:eastAsia="Candara" w:hAnsiTheme="minorHAnsi" w:cs="Candara"/>
          <w:noProof/>
          <w:color w:val="000000"/>
          <w:sz w:val="24"/>
          <w:szCs w:val="24"/>
        </w:rPr>
        <w:t>ÇOMÜTF’de mevcut durumda öğrenci başına düşen öğretim üyesi/görevlisi sayısı 6.57’dir</w:t>
      </w:r>
      <w:r w:rsidR="00053CB0">
        <w:rPr>
          <w:rFonts w:asciiTheme="minorHAnsi" w:eastAsia="Candara" w:hAnsiTheme="minorHAnsi" w:cs="Candara"/>
          <w:noProof/>
          <w:color w:val="000000"/>
          <w:sz w:val="24"/>
          <w:szCs w:val="24"/>
        </w:rPr>
        <w:t>.</w:t>
      </w:r>
    </w:p>
    <w:p w14:paraId="5D326FC9" w14:textId="77777777" w:rsidR="000A1E72" w:rsidRPr="00F5316E" w:rsidRDefault="000A1E72" w:rsidP="000A1E72">
      <w:pPr>
        <w:pBdr>
          <w:top w:val="nil"/>
          <w:left w:val="nil"/>
          <w:bottom w:val="nil"/>
          <w:right w:val="nil"/>
          <w:between w:val="nil"/>
        </w:pBdr>
        <w:spacing w:line="360" w:lineRule="auto"/>
        <w:ind w:firstLine="708"/>
        <w:jc w:val="both"/>
        <w:rPr>
          <w:rFonts w:asciiTheme="minorHAnsi" w:eastAsia="Candara" w:hAnsiTheme="minorHAnsi" w:cs="Candara"/>
          <w:noProof/>
          <w:color w:val="000000"/>
          <w:sz w:val="24"/>
          <w:szCs w:val="24"/>
        </w:rPr>
      </w:pPr>
      <w:r w:rsidRPr="00F5316E">
        <w:rPr>
          <w:rFonts w:asciiTheme="minorHAnsi" w:eastAsia="Candara" w:hAnsiTheme="minorHAnsi" w:cs="Candara"/>
          <w:noProof/>
          <w:color w:val="000000"/>
          <w:sz w:val="24"/>
          <w:szCs w:val="24"/>
        </w:rPr>
        <w:t>Fakültede öğretim üyesi atama ve akademik yükseltmeleri, fakültemizin belirlediği vizyon ve misyonun gerektirdiği şekilde (</w:t>
      </w:r>
      <w:hyperlink r:id="rId44">
        <w:r w:rsidRPr="00F5316E">
          <w:rPr>
            <w:rFonts w:asciiTheme="minorHAnsi" w:eastAsia="Candara" w:hAnsiTheme="minorHAnsi" w:cs="Candara"/>
            <w:noProof/>
            <w:color w:val="0070C0"/>
            <w:spacing w:val="-10"/>
            <w:sz w:val="24"/>
            <w:szCs w:val="24"/>
            <w:u w:val="single"/>
          </w:rPr>
          <w:t>http://tip.comu.edu.tr/hakkimizda/misyon-vizyon-temel-degerler.html</w:t>
        </w:r>
      </w:hyperlink>
      <w:r w:rsidRPr="00F5316E">
        <w:rPr>
          <w:rFonts w:asciiTheme="minorHAnsi" w:eastAsia="Candara" w:hAnsiTheme="minorHAnsi" w:cs="Candara"/>
          <w:noProof/>
          <w:color w:val="000000"/>
          <w:sz w:val="24"/>
          <w:szCs w:val="24"/>
        </w:rPr>
        <w:t xml:space="preserve">), hem sağlık </w:t>
      </w:r>
      <w:r w:rsidRPr="00F5316E">
        <w:rPr>
          <w:rFonts w:asciiTheme="minorHAnsi" w:eastAsia="Candara" w:hAnsiTheme="minorHAnsi" w:cs="Candara"/>
          <w:noProof/>
          <w:color w:val="000000"/>
          <w:sz w:val="24"/>
          <w:szCs w:val="24"/>
        </w:rPr>
        <w:lastRenderedPageBreak/>
        <w:t>hizmeti sunumu hem de eğitim- öğretim ihtiyacı dikkate alınarak belirli kriterlere göre yapılmaktadır.</w:t>
      </w:r>
    </w:p>
    <w:p w14:paraId="72F75718" w14:textId="77777777" w:rsidR="008B2BBB" w:rsidRPr="00053CB0" w:rsidRDefault="00053CB0" w:rsidP="00053CB0">
      <w:pPr>
        <w:ind w:right="-64"/>
        <w:jc w:val="both"/>
        <w:rPr>
          <w:rFonts w:asciiTheme="minorHAnsi" w:eastAsia="Candara" w:hAnsiTheme="minorHAnsi" w:cs="Candara"/>
          <w:noProof/>
          <w:color w:val="000000"/>
          <w:sz w:val="24"/>
          <w:szCs w:val="24"/>
        </w:rPr>
      </w:pPr>
      <w:r>
        <w:rPr>
          <w:rFonts w:asciiTheme="minorHAnsi" w:eastAsia="Candara" w:hAnsiTheme="minorHAnsi" w:cs="Candara"/>
          <w:noProof/>
          <w:color w:val="000000"/>
          <w:sz w:val="24"/>
          <w:szCs w:val="24"/>
        </w:rPr>
        <w:t>A</w:t>
      </w:r>
      <w:r w:rsidR="000A1E72" w:rsidRPr="00053CB0">
        <w:rPr>
          <w:rFonts w:asciiTheme="minorHAnsi" w:eastAsia="Candara" w:hAnsiTheme="minorHAnsi" w:cs="Candara"/>
          <w:noProof/>
          <w:color w:val="000000"/>
          <w:sz w:val="24"/>
          <w:szCs w:val="24"/>
        </w:rPr>
        <w:t>tama ve yükseltme kriterlerine Tıp Fakültesi’ne yönelik özel bazı kriterler eklenmiş ve Ocak 2019 tarihinden itibaren bu krit</w:t>
      </w:r>
      <w:r>
        <w:rPr>
          <w:rFonts w:asciiTheme="minorHAnsi" w:eastAsia="Candara" w:hAnsiTheme="minorHAnsi" w:cs="Candara"/>
          <w:noProof/>
          <w:color w:val="000000"/>
          <w:sz w:val="24"/>
          <w:szCs w:val="24"/>
        </w:rPr>
        <w:t>erler  kullanılmaya başlanmıştır.</w:t>
      </w:r>
    </w:p>
    <w:p w14:paraId="15D53533" w14:textId="77777777" w:rsidR="00454E87" w:rsidRPr="00F5316E" w:rsidRDefault="00454E87" w:rsidP="009E7532">
      <w:pPr>
        <w:ind w:right="-64"/>
        <w:jc w:val="both"/>
        <w:rPr>
          <w:rFonts w:asciiTheme="minorHAnsi" w:eastAsiaTheme="majorEastAsia" w:hAnsiTheme="minorHAnsi" w:cstheme="majorBidi"/>
          <w:b/>
          <w:bCs/>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677539" w:rsidRPr="00F5316E" w14:paraId="2B10C7E6" w14:textId="77777777" w:rsidTr="008B2BBB">
        <w:trPr>
          <w:trHeight w:val="426"/>
        </w:trPr>
        <w:tc>
          <w:tcPr>
            <w:tcW w:w="1692" w:type="dxa"/>
            <w:shd w:val="clear" w:color="auto" w:fill="1F4E79"/>
          </w:tcPr>
          <w:p w14:paraId="2F669436" w14:textId="77777777" w:rsidR="00677539" w:rsidRPr="00F5316E" w:rsidRDefault="00677539" w:rsidP="00677539">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0D509551" w14:textId="77777777" w:rsidR="00677539" w:rsidRPr="00F5316E" w:rsidRDefault="00677539" w:rsidP="00677539">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677CF2A8" w14:textId="77777777" w:rsidR="00677539" w:rsidRPr="00F5316E" w:rsidRDefault="00677539" w:rsidP="006775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6.2. Akademik kadronun sürekli mesleksel gelişimi</w:t>
            </w:r>
          </w:p>
          <w:p w14:paraId="3F75F3A5" w14:textId="77777777" w:rsidR="00677539" w:rsidRPr="00F5316E" w:rsidRDefault="00677539" w:rsidP="00677539">
            <w:pPr>
              <w:pStyle w:val="Gvde"/>
              <w:spacing w:line="360" w:lineRule="auto"/>
              <w:rPr>
                <w:rFonts w:asciiTheme="minorHAnsi" w:hAnsiTheme="minorHAnsi"/>
                <w:b/>
                <w:bCs/>
                <w:lang w:val="tr-TR"/>
              </w:rPr>
            </w:pPr>
            <w:r w:rsidRPr="00F5316E">
              <w:rPr>
                <w:rFonts w:asciiTheme="minorHAnsi" w:hAnsiTheme="minorHAnsi"/>
                <w:color w:val="auto"/>
                <w:lang w:val="tr-TR"/>
              </w:rPr>
              <w:t xml:space="preserve">Tıp fakültesi, akademik kadrosu için </w:t>
            </w:r>
            <w:r w:rsidRPr="00F5316E">
              <w:rPr>
                <w:rFonts w:asciiTheme="minorHAnsi" w:hAnsiTheme="minorHAnsi"/>
                <w:u w:val="single"/>
                <w:lang w:val="tr-TR"/>
              </w:rPr>
              <w:t>mutlaka</w:t>
            </w:r>
            <w:r w:rsidRPr="00F5316E">
              <w:rPr>
                <w:rFonts w:asciiTheme="minorHAnsi" w:hAnsiTheme="minorHAnsi"/>
                <w:lang w:val="tr-TR"/>
              </w:rPr>
              <w:t>;</w:t>
            </w:r>
            <w:r w:rsidRPr="00F5316E">
              <w:rPr>
                <w:rFonts w:asciiTheme="minorHAnsi" w:hAnsiTheme="minorHAnsi"/>
                <w:b/>
                <w:bCs/>
                <w:lang w:val="tr-TR"/>
              </w:rPr>
              <w:t xml:space="preserve"> </w:t>
            </w:r>
            <w:r w:rsidRPr="00F5316E">
              <w:rPr>
                <w:rFonts w:asciiTheme="minorHAnsi" w:hAnsiTheme="minorHAnsi"/>
                <w:color w:val="auto"/>
                <w:lang w:val="tr-TR"/>
              </w:rPr>
              <w:t xml:space="preserve">Eğitim programının gerektirdiği eğitici niteliklerini geliştirmeye yönelik planlı ve kurumsal bir çerçevede uygulanan </w:t>
            </w:r>
            <w:r w:rsidRPr="00F5316E">
              <w:rPr>
                <w:rFonts w:asciiTheme="minorHAnsi" w:hAnsiTheme="minorHAnsi"/>
                <w:b/>
                <w:color w:val="auto"/>
                <w:lang w:val="tr-TR"/>
              </w:rPr>
              <w:t xml:space="preserve">eğitici gelişim programları </w:t>
            </w:r>
            <w:r w:rsidRPr="00F5316E">
              <w:rPr>
                <w:rFonts w:asciiTheme="minorHAnsi" w:hAnsiTheme="minorHAnsi"/>
                <w:color w:val="auto"/>
                <w:lang w:val="tr-TR"/>
              </w:rPr>
              <w:t>sunuyor;</w:t>
            </w:r>
            <w:r w:rsidRPr="00F5316E">
              <w:rPr>
                <w:rFonts w:asciiTheme="minorHAnsi" w:hAnsiTheme="minorHAnsi"/>
                <w:b/>
                <w:bCs/>
                <w:color w:val="auto"/>
                <w:lang w:val="tr-TR"/>
              </w:rPr>
              <w:t xml:space="preserve"> P</w:t>
            </w:r>
            <w:r w:rsidRPr="00F5316E">
              <w:rPr>
                <w:rFonts w:asciiTheme="minorHAnsi" w:hAnsiTheme="minorHAnsi"/>
                <w:color w:val="auto"/>
                <w:lang w:val="tr-TR"/>
              </w:rPr>
              <w:t xml:space="preserve">lanlı ve kurumsal bir çerçevede uygulanan </w:t>
            </w:r>
            <w:r w:rsidRPr="00F5316E">
              <w:rPr>
                <w:rFonts w:asciiTheme="minorHAnsi" w:hAnsiTheme="minorHAnsi"/>
                <w:b/>
                <w:color w:val="auto"/>
                <w:lang w:val="tr-TR"/>
              </w:rPr>
              <w:t xml:space="preserve">sürekli mesleksel gelişim </w:t>
            </w:r>
            <w:r w:rsidRPr="00F5316E">
              <w:rPr>
                <w:rFonts w:asciiTheme="minorHAnsi" w:hAnsiTheme="minorHAnsi"/>
                <w:color w:val="auto"/>
                <w:lang w:val="tr-TR"/>
              </w:rPr>
              <w:t>etkinlikleri düzenliyor</w:t>
            </w:r>
            <w:r w:rsidRPr="00F5316E">
              <w:rPr>
                <w:rFonts w:asciiTheme="minorHAnsi" w:hAnsiTheme="minorHAnsi"/>
                <w:b/>
                <w:color w:val="auto"/>
                <w:lang w:val="tr-TR"/>
              </w:rPr>
              <w:t>;</w:t>
            </w:r>
            <w:r w:rsidRPr="00F5316E">
              <w:rPr>
                <w:rFonts w:asciiTheme="minorHAnsi" w:hAnsiTheme="minorHAnsi"/>
                <w:b/>
                <w:bCs/>
                <w:lang w:val="tr-TR"/>
              </w:rPr>
              <w:t xml:space="preserve"> </w:t>
            </w:r>
            <w:r w:rsidRPr="00F5316E">
              <w:rPr>
                <w:rFonts w:asciiTheme="minorHAnsi" w:hAnsiTheme="minorHAnsi"/>
                <w:bCs/>
                <w:lang w:val="tr-TR"/>
              </w:rPr>
              <w:t>Eğitici gelişimi ve diğer</w:t>
            </w:r>
            <w:r w:rsidRPr="00F5316E">
              <w:rPr>
                <w:rFonts w:asciiTheme="minorHAnsi" w:hAnsiTheme="minorHAnsi"/>
                <w:b/>
                <w:bCs/>
                <w:lang w:val="tr-TR"/>
              </w:rPr>
              <w:t xml:space="preserve"> </w:t>
            </w:r>
            <w:r w:rsidRPr="00F5316E">
              <w:rPr>
                <w:rFonts w:asciiTheme="minorHAnsi" w:hAnsiTheme="minorHAnsi"/>
                <w:bCs/>
                <w:lang w:val="tr-TR"/>
              </w:rPr>
              <w:t>bireysel,</w:t>
            </w:r>
            <w:r w:rsidRPr="00F5316E">
              <w:rPr>
                <w:rFonts w:asciiTheme="minorHAnsi" w:hAnsiTheme="minorHAnsi"/>
                <w:b/>
                <w:bCs/>
                <w:lang w:val="tr-TR"/>
              </w:rPr>
              <w:t xml:space="preserve"> </w:t>
            </w:r>
            <w:r w:rsidRPr="00F5316E">
              <w:rPr>
                <w:rFonts w:asciiTheme="minorHAnsi" w:hAnsiTheme="minorHAnsi"/>
                <w:bCs/>
                <w:lang w:val="tr-TR"/>
              </w:rPr>
              <w:t>sürekli mesleksel gelişim</w:t>
            </w:r>
            <w:r w:rsidRPr="00F5316E">
              <w:rPr>
                <w:rFonts w:asciiTheme="minorHAnsi" w:hAnsiTheme="minorHAnsi"/>
                <w:lang w:val="tr-TR"/>
              </w:rPr>
              <w:t xml:space="preserve"> etkinliklerine katılım desteği sağlıyor, katkı ve katılımlarını izliyor olmalıdır.</w:t>
            </w:r>
          </w:p>
        </w:tc>
      </w:tr>
    </w:tbl>
    <w:p w14:paraId="3DD19CEB" w14:textId="77777777" w:rsidR="008B2BBB" w:rsidRPr="00F5316E" w:rsidRDefault="008B2BBB" w:rsidP="008B2BBB">
      <w:pPr>
        <w:ind w:right="-64"/>
        <w:jc w:val="both"/>
        <w:rPr>
          <w:rFonts w:asciiTheme="minorHAnsi" w:hAnsiTheme="minorHAnsi" w:cs="Arial"/>
          <w:sz w:val="24"/>
          <w:szCs w:val="24"/>
        </w:rPr>
      </w:pPr>
    </w:p>
    <w:p w14:paraId="2D7DBF76"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C26CE69" w14:textId="77777777" w:rsidR="00C10EC7" w:rsidRPr="00F5316E" w:rsidRDefault="00C10EC7" w:rsidP="00C8331A">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Fakültede “Sürekli Mesleki Gelişim ve Yaşam Boyu Ö</w:t>
      </w:r>
      <w:r w:rsidR="00AB04B8" w:rsidRPr="00F5316E">
        <w:rPr>
          <w:rFonts w:asciiTheme="minorHAnsi" w:eastAsia="Candara" w:hAnsiTheme="minorHAnsi" w:cs="Candara"/>
          <w:noProof/>
          <w:sz w:val="24"/>
          <w:szCs w:val="24"/>
        </w:rPr>
        <w:t xml:space="preserve">ğrenme Komisyonu” bulunmaktadır. </w:t>
      </w:r>
    </w:p>
    <w:p w14:paraId="07C962FF" w14:textId="77777777" w:rsidR="00C10EC7" w:rsidRPr="00F5316E" w:rsidRDefault="00053CB0" w:rsidP="00C8331A">
      <w:pPr>
        <w:ind w:right="-64"/>
        <w:jc w:val="both"/>
        <w:rPr>
          <w:rFonts w:asciiTheme="minorHAnsi" w:eastAsia="Candara" w:hAnsiTheme="minorHAnsi" w:cs="Candara"/>
          <w:noProof/>
          <w:sz w:val="24"/>
          <w:szCs w:val="24"/>
        </w:rPr>
      </w:pPr>
      <w:r w:rsidRPr="00F5316E">
        <w:rPr>
          <w:rFonts w:asciiTheme="minorHAnsi" w:eastAsia="Candara" w:hAnsiTheme="minorHAnsi" w:cs="Candara"/>
          <w:noProof/>
          <w:color w:val="000000"/>
          <w:sz w:val="24"/>
          <w:szCs w:val="24"/>
        </w:rPr>
        <w:t>Fakülte kendi bünyesinde, farklı eğitici eğitimleri yürütebilecek eğitici kapasitesi</w:t>
      </w:r>
      <w:r>
        <w:rPr>
          <w:rFonts w:asciiTheme="minorHAnsi" w:eastAsia="Candara" w:hAnsiTheme="minorHAnsi" w:cs="Candara"/>
          <w:noProof/>
          <w:color w:val="000000"/>
          <w:sz w:val="24"/>
          <w:szCs w:val="24"/>
        </w:rPr>
        <w:t xml:space="preserve">ne sahiptir. </w:t>
      </w:r>
      <w:r w:rsidRPr="00F5316E">
        <w:rPr>
          <w:rFonts w:asciiTheme="minorHAnsi" w:eastAsia="Candara" w:hAnsiTheme="minorHAnsi" w:cs="Candara"/>
          <w:noProof/>
          <w:color w:val="000000"/>
          <w:sz w:val="24"/>
          <w:szCs w:val="24"/>
        </w:rPr>
        <w:t xml:space="preserve"> </w:t>
      </w:r>
      <w:r w:rsidR="00454E87" w:rsidRPr="00F5316E">
        <w:rPr>
          <w:rFonts w:asciiTheme="minorHAnsi" w:eastAsia="Candara" w:hAnsiTheme="minorHAnsi" w:cs="Candara"/>
          <w:noProof/>
          <w:sz w:val="24"/>
          <w:szCs w:val="24"/>
        </w:rPr>
        <w:t>2</w:t>
      </w:r>
      <w:r w:rsidR="00C10EC7" w:rsidRPr="00F5316E">
        <w:rPr>
          <w:rFonts w:asciiTheme="minorHAnsi" w:eastAsia="Candara" w:hAnsiTheme="minorHAnsi" w:cs="Candara"/>
          <w:noProof/>
          <w:sz w:val="24"/>
          <w:szCs w:val="24"/>
        </w:rPr>
        <w:t>008 Şubat tarihinden itibaren düzenli olarak yapılan toplam 10 Eğitici Eğitimi programında 167</w:t>
      </w:r>
      <w:r w:rsidR="00454E87" w:rsidRPr="00F5316E">
        <w:rPr>
          <w:rFonts w:asciiTheme="minorHAnsi" w:eastAsia="Candara" w:hAnsiTheme="minorHAnsi" w:cs="Candara"/>
          <w:noProof/>
          <w:sz w:val="24"/>
          <w:szCs w:val="24"/>
        </w:rPr>
        <w:t xml:space="preserve"> </w:t>
      </w:r>
      <w:r w:rsidR="00C10EC7" w:rsidRPr="00F5316E">
        <w:rPr>
          <w:rFonts w:asciiTheme="minorHAnsi" w:eastAsia="Candara" w:hAnsiTheme="minorHAnsi" w:cs="Candara"/>
          <w:noProof/>
          <w:sz w:val="24"/>
          <w:szCs w:val="24"/>
        </w:rPr>
        <w:t>akademik personel sertifika almıştır.</w:t>
      </w:r>
    </w:p>
    <w:p w14:paraId="53E783BD" w14:textId="77777777" w:rsidR="00C10EC7" w:rsidRPr="00F5316E" w:rsidRDefault="00C10EC7" w:rsidP="00C8331A">
      <w:pPr>
        <w:ind w:right="-64"/>
        <w:jc w:val="both"/>
        <w:rPr>
          <w:rFonts w:asciiTheme="minorHAnsi" w:eastAsia="Candara" w:hAnsiTheme="minorHAnsi" w:cs="Candara"/>
          <w:noProof/>
          <w:sz w:val="24"/>
          <w:szCs w:val="24"/>
        </w:rPr>
      </w:pPr>
      <w:r w:rsidRPr="00F5316E">
        <w:rPr>
          <w:rFonts w:asciiTheme="minorHAnsi" w:eastAsia="Candara" w:hAnsiTheme="minorHAnsi" w:cs="Candara"/>
          <w:noProof/>
          <w:sz w:val="24"/>
          <w:szCs w:val="24"/>
        </w:rPr>
        <w:t>Fakülte tarafından akademik personelin mesleki gelişimlerini sağlamak, bilimsel yeterliliğini artırmak ve araştırma kültürünü yaygınlaştırmak amacıyla farklı programlar uygulanmakta ve desteklenmektedir</w:t>
      </w:r>
    </w:p>
    <w:p w14:paraId="73B5BEDA" w14:textId="77777777" w:rsidR="00454E87" w:rsidRPr="00F5316E" w:rsidRDefault="00454E87" w:rsidP="00C8331A">
      <w:pPr>
        <w:ind w:right="-64"/>
        <w:jc w:val="both"/>
        <w:rPr>
          <w:rFonts w:asciiTheme="minorHAnsi" w:hAnsiTheme="minorHAnsi"/>
          <w:sz w:val="24"/>
          <w:szCs w:val="24"/>
        </w:rPr>
      </w:pPr>
      <w:r w:rsidRPr="00F5316E">
        <w:rPr>
          <w:rFonts w:asciiTheme="minorHAnsi" w:eastAsia="Candara" w:hAnsiTheme="minorHAnsi" w:cs="Candara"/>
          <w:noProof/>
          <w:sz w:val="24"/>
          <w:szCs w:val="24"/>
        </w:rPr>
        <w:t>Öğretim elemanlarının eğitsel niteliklerini ve mesleki gelişimlerini iyileştirmeye yönelik programlara katılımını idari ve finansal anlamda özendirmekte ve gerekli motivasyonu sağlamaktadır. Kurum içi programlara katılmak için program süresince tüm katılımcılar idari izinli sayılmaktadır. Kurum dışı eğitici gelişimi ve diğer bireysel, sürekli mesleksel gelişim</w:t>
      </w:r>
      <w:r w:rsidRPr="00F5316E">
        <w:rPr>
          <w:rFonts w:asciiTheme="minorHAnsi" w:hAnsiTheme="minorHAnsi"/>
          <w:sz w:val="24"/>
          <w:szCs w:val="24"/>
        </w:rPr>
        <w:t xml:space="preserve"> </w:t>
      </w:r>
      <w:r w:rsidRPr="00F5316E">
        <w:rPr>
          <w:rFonts w:asciiTheme="minorHAnsi" w:eastAsia="Candara" w:hAnsiTheme="minorHAnsi" w:cs="Candara"/>
          <w:noProof/>
          <w:sz w:val="24"/>
          <w:szCs w:val="24"/>
        </w:rPr>
        <w:t>etkinliklerine</w:t>
      </w:r>
      <w:r w:rsidRPr="00F5316E">
        <w:rPr>
          <w:rFonts w:asciiTheme="minorHAnsi" w:hAnsiTheme="minorHAnsi"/>
          <w:sz w:val="24"/>
          <w:szCs w:val="24"/>
        </w:rPr>
        <w:t xml:space="preserve"> katılım için gerekli görevlendirme ve yol izinleri verilmektedir.</w:t>
      </w:r>
    </w:p>
    <w:p w14:paraId="1E679F31" w14:textId="77777777" w:rsidR="008B2BBB" w:rsidRDefault="008B2BBB" w:rsidP="008B2BBB">
      <w:pPr>
        <w:ind w:right="-64"/>
        <w:jc w:val="both"/>
        <w:rPr>
          <w:sz w:val="24"/>
          <w:szCs w:val="24"/>
        </w:rPr>
      </w:pPr>
    </w:p>
    <w:p w14:paraId="0852E728" w14:textId="77777777" w:rsidR="00053CB0" w:rsidRDefault="00053CB0" w:rsidP="008B2BBB">
      <w:pPr>
        <w:ind w:right="-64"/>
        <w:jc w:val="both"/>
        <w:rPr>
          <w:sz w:val="24"/>
          <w:szCs w:val="24"/>
        </w:rPr>
      </w:pPr>
    </w:p>
    <w:p w14:paraId="6F7AA087" w14:textId="77777777" w:rsidR="00053CB0" w:rsidRPr="00F5316E" w:rsidRDefault="00053CB0" w:rsidP="008B2BBB">
      <w:pPr>
        <w:ind w:right="-64"/>
        <w:jc w:val="both"/>
        <w:rPr>
          <w:rFonts w:asciiTheme="minorHAnsi" w:hAnsiTheme="minorHAnsi" w:cs="Arial"/>
          <w:sz w:val="24"/>
          <w:szCs w:val="24"/>
        </w:rPr>
      </w:pPr>
    </w:p>
    <w:p w14:paraId="4E6D4152" w14:textId="77777777" w:rsidR="00677539" w:rsidRPr="00F5316E" w:rsidRDefault="00677539" w:rsidP="00677539">
      <w:pPr>
        <w:ind w:right="-64"/>
        <w:jc w:val="both"/>
        <w:rPr>
          <w:rFonts w:asciiTheme="minorHAnsi" w:eastAsiaTheme="majorEastAsia" w:hAnsiTheme="minorHAnsi" w:cstheme="majorBidi"/>
          <w:b/>
          <w:bCs/>
          <w:noProof/>
          <w:sz w:val="24"/>
          <w:szCs w:val="24"/>
        </w:rPr>
      </w:pPr>
      <w:r w:rsidRPr="00F5316E">
        <w:rPr>
          <w:rFonts w:asciiTheme="minorHAnsi" w:eastAsiaTheme="majorEastAsia" w:hAnsiTheme="minorHAnsi" w:cstheme="majorBidi"/>
          <w:b/>
          <w:bCs/>
          <w:noProof/>
          <w:sz w:val="24"/>
          <w:szCs w:val="24"/>
        </w:rPr>
        <w:lastRenderedPageBreak/>
        <w:t>7. ALTYAPI VE OLANAKLAR</w:t>
      </w: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677539" w:rsidRPr="00F5316E" w14:paraId="77D81C37" w14:textId="77777777" w:rsidTr="00677539">
        <w:trPr>
          <w:trHeight w:val="1418"/>
        </w:trPr>
        <w:tc>
          <w:tcPr>
            <w:tcW w:w="1692" w:type="dxa"/>
            <w:shd w:val="clear" w:color="auto" w:fill="1F4E79"/>
          </w:tcPr>
          <w:p w14:paraId="506FBE61" w14:textId="77777777" w:rsidR="00677539" w:rsidRPr="00F5316E" w:rsidRDefault="00677539" w:rsidP="00677539">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69E7760A" w14:textId="77777777" w:rsidR="00677539" w:rsidRPr="00F5316E" w:rsidRDefault="00677539" w:rsidP="00677539">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6FA83F90" w14:textId="77777777" w:rsidR="00677539" w:rsidRPr="00F5316E" w:rsidRDefault="00677539" w:rsidP="006775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7.1. </w:t>
            </w:r>
            <w:bookmarkStart w:id="46" w:name="_Toc496708846"/>
            <w:r w:rsidRPr="00F5316E">
              <w:rPr>
                <w:rFonts w:asciiTheme="minorHAnsi" w:hAnsiTheme="minorHAnsi"/>
                <w:sz w:val="24"/>
                <w:szCs w:val="24"/>
              </w:rPr>
              <w:t xml:space="preserve">Alt yapı ve eğitsel olanaklar </w:t>
            </w:r>
            <w:bookmarkEnd w:id="46"/>
          </w:p>
          <w:p w14:paraId="249B60AA" w14:textId="77777777" w:rsidR="00677539" w:rsidRPr="00F5316E" w:rsidRDefault="00677539" w:rsidP="00677539">
            <w:pPr>
              <w:spacing w:line="360" w:lineRule="auto"/>
              <w:rPr>
                <w:rFonts w:asciiTheme="minorHAnsi" w:hAnsiTheme="minorHAnsi"/>
                <w:b/>
                <w:bCs/>
                <w:sz w:val="24"/>
                <w:szCs w:val="24"/>
              </w:rPr>
            </w:pPr>
            <w:r w:rsidRPr="00F5316E">
              <w:rPr>
                <w:rFonts w:asciiTheme="minorHAnsi" w:hAnsiTheme="minorHAnsi"/>
                <w:sz w:val="24"/>
                <w:szCs w:val="24"/>
              </w:rPr>
              <w:t xml:space="preserve">Fakülte,  eğitim programının yapısı, özellikleri ve öğrenci sayısına uygun şekilde </w:t>
            </w:r>
            <w:r w:rsidRPr="00F5316E">
              <w:rPr>
                <w:rFonts w:asciiTheme="minorHAnsi" w:hAnsiTheme="minorHAnsi"/>
                <w:sz w:val="24"/>
                <w:szCs w:val="24"/>
                <w:u w:val="single"/>
              </w:rPr>
              <w:t>mutlaka</w:t>
            </w:r>
            <w:r w:rsidRPr="00F5316E">
              <w:rPr>
                <w:rFonts w:asciiTheme="minorHAnsi" w:hAnsiTheme="minorHAnsi"/>
                <w:sz w:val="24"/>
                <w:szCs w:val="24"/>
              </w:rPr>
              <w:t>;</w:t>
            </w:r>
            <w:r w:rsidRPr="00F5316E">
              <w:rPr>
                <w:rFonts w:asciiTheme="minorHAnsi" w:hAnsiTheme="minorHAnsi"/>
                <w:b/>
                <w:bCs/>
                <w:sz w:val="24"/>
                <w:szCs w:val="24"/>
              </w:rPr>
              <w:t xml:space="preserve"> </w:t>
            </w:r>
            <w:r w:rsidRPr="00F5316E">
              <w:rPr>
                <w:rFonts w:asciiTheme="minorHAnsi" w:hAnsiTheme="minorHAnsi"/>
                <w:sz w:val="24"/>
                <w:szCs w:val="24"/>
              </w:rPr>
              <w:t>Büyük ve küçük gruplarda eğitim etkinlikleri için kullanılan amfi, derslik, seminer odası, öğrenci laboratuvarlarını içermiş;</w:t>
            </w:r>
            <w:r w:rsidRPr="00F5316E">
              <w:rPr>
                <w:rFonts w:asciiTheme="minorHAnsi" w:hAnsiTheme="minorHAnsi"/>
                <w:b/>
                <w:sz w:val="24"/>
                <w:szCs w:val="24"/>
              </w:rPr>
              <w:t xml:space="preserve"> </w:t>
            </w:r>
            <w:r w:rsidRPr="00F5316E">
              <w:rPr>
                <w:rFonts w:asciiTheme="minorHAnsi" w:hAnsiTheme="minorHAnsi"/>
                <w:sz w:val="24"/>
                <w:szCs w:val="24"/>
              </w:rPr>
              <w:t>Çalışma salonları, sosyal alanlar ve öğrenci kullanımına ayrılan diğer alan ve olanakları sağlamış;</w:t>
            </w:r>
            <w:r w:rsidRPr="00F5316E">
              <w:rPr>
                <w:rFonts w:asciiTheme="minorHAnsi" w:hAnsiTheme="minorHAnsi"/>
                <w:b/>
                <w:sz w:val="24"/>
                <w:szCs w:val="24"/>
              </w:rPr>
              <w:t xml:space="preserve"> </w:t>
            </w:r>
            <w:r w:rsidRPr="00F5316E">
              <w:rPr>
                <w:rFonts w:asciiTheme="minorHAnsi" w:hAnsiTheme="minorHAnsi"/>
                <w:sz w:val="24"/>
                <w:szCs w:val="24"/>
              </w:rPr>
              <w:t>Kütüphane ve internet ya da diğer elektronik ortamlar üzerinden</w:t>
            </w:r>
            <w:r w:rsidRPr="00F5316E">
              <w:rPr>
                <w:rFonts w:asciiTheme="minorHAnsi" w:hAnsiTheme="minorHAnsi"/>
                <w:b/>
                <w:sz w:val="24"/>
                <w:szCs w:val="24"/>
              </w:rPr>
              <w:t xml:space="preserve"> </w:t>
            </w:r>
            <w:r w:rsidRPr="00F5316E">
              <w:rPr>
                <w:rFonts w:asciiTheme="minorHAnsi" w:hAnsiTheme="minorHAnsi"/>
                <w:sz w:val="24"/>
                <w:szCs w:val="24"/>
              </w:rPr>
              <w:t>bilgiye erişim olanaklarını</w:t>
            </w:r>
            <w:r w:rsidRPr="00F5316E">
              <w:rPr>
                <w:rFonts w:asciiTheme="minorHAnsi" w:hAnsiTheme="minorHAnsi"/>
                <w:b/>
                <w:sz w:val="24"/>
                <w:szCs w:val="24"/>
              </w:rPr>
              <w:t xml:space="preserve"> </w:t>
            </w:r>
            <w:r w:rsidRPr="00F5316E">
              <w:rPr>
                <w:rFonts w:asciiTheme="minorHAnsi" w:hAnsiTheme="minorHAnsi"/>
                <w:sz w:val="24"/>
                <w:szCs w:val="24"/>
              </w:rPr>
              <w:t>sunmuş; Öğrencilerin hekimlik bilgi, beceri ve uygulamalarında yeterli deneyim kazanmalarını sağlayacak</w:t>
            </w:r>
            <w:r w:rsidRPr="00F5316E">
              <w:rPr>
                <w:rFonts w:asciiTheme="minorHAnsi" w:hAnsiTheme="minorHAnsi"/>
                <w:b/>
                <w:sz w:val="24"/>
                <w:szCs w:val="24"/>
              </w:rPr>
              <w:t xml:space="preserve"> klinik eğitim ortamları</w:t>
            </w:r>
            <w:r w:rsidRPr="00F5316E">
              <w:rPr>
                <w:rFonts w:asciiTheme="minorHAnsi" w:hAnsiTheme="minorHAnsi"/>
                <w:sz w:val="24"/>
                <w:szCs w:val="24"/>
              </w:rPr>
              <w:t>nı sağlamış; Klinik eğitim için kullanılan hastanelerde derslik, seminer odası, öğrencilerin kullanımına ayrılmış alanlar gibi olanakları sağlamış;</w:t>
            </w:r>
            <w:r w:rsidRPr="00F5316E">
              <w:rPr>
                <w:rFonts w:asciiTheme="minorHAnsi" w:hAnsiTheme="minorHAnsi"/>
                <w:b/>
                <w:sz w:val="24"/>
                <w:szCs w:val="24"/>
              </w:rPr>
              <w:t xml:space="preserve"> </w:t>
            </w:r>
            <w:r w:rsidRPr="00F5316E">
              <w:rPr>
                <w:rFonts w:asciiTheme="minorHAnsi" w:hAnsiTheme="minorHAnsi"/>
                <w:sz w:val="24"/>
                <w:szCs w:val="24"/>
              </w:rPr>
              <w:t>Öğrenciler, akademik ve idari kadro, hastalar ve hasta yakınları için ortamların güvenliğini sağlamış; Engelli öğrencilerin gereksinimleri doğrultusunda ve erişimlerini sağlayacak şekilde düzenlemeler yapmış olmalıdır.</w:t>
            </w:r>
          </w:p>
        </w:tc>
      </w:tr>
    </w:tbl>
    <w:p w14:paraId="38BF6E9B" w14:textId="77777777" w:rsidR="00677539" w:rsidRPr="00F5316E" w:rsidRDefault="00677539" w:rsidP="009E7532">
      <w:pPr>
        <w:ind w:right="-64"/>
        <w:jc w:val="both"/>
        <w:rPr>
          <w:rFonts w:asciiTheme="minorHAnsi" w:eastAsiaTheme="majorEastAsia" w:hAnsiTheme="minorHAnsi" w:cstheme="majorBidi"/>
          <w:b/>
          <w:bCs/>
          <w:noProof/>
          <w:sz w:val="24"/>
          <w:szCs w:val="24"/>
        </w:rPr>
      </w:pPr>
    </w:p>
    <w:p w14:paraId="2302F745"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3D4C611" w14:textId="77777777" w:rsidR="00F14E0C" w:rsidRPr="00F5316E" w:rsidRDefault="00F14E0C" w:rsidP="00C8331A">
      <w:pPr>
        <w:ind w:right="-64"/>
        <w:jc w:val="both"/>
        <w:rPr>
          <w:rFonts w:asciiTheme="minorHAnsi" w:eastAsia="Candara" w:hAnsiTheme="minorHAnsi" w:cs="Candara"/>
          <w:noProof/>
          <w:color w:val="000000"/>
          <w:sz w:val="24"/>
          <w:szCs w:val="24"/>
        </w:rPr>
      </w:pPr>
      <w:r w:rsidRPr="00F5316E">
        <w:rPr>
          <w:rFonts w:asciiTheme="minorHAnsi" w:eastAsia="Candara" w:hAnsiTheme="minorHAnsi" w:cs="Candara"/>
          <w:noProof/>
          <w:color w:val="000000"/>
          <w:sz w:val="24"/>
          <w:szCs w:val="24"/>
        </w:rPr>
        <w:t>ÇOMÜTF, Terzioğlu yerleşkesinde bulunan Dekanlık binası ve ÇOMÜ SUAM binasında eğitim, araştırma ve hizmet görevlerini sürdürmektedir.</w:t>
      </w:r>
    </w:p>
    <w:p w14:paraId="54BF5643" w14:textId="77777777" w:rsidR="00F14E0C" w:rsidRPr="00F5316E" w:rsidRDefault="00F14E0C" w:rsidP="00C8331A">
      <w:pPr>
        <w:ind w:right="-64"/>
        <w:jc w:val="both"/>
        <w:rPr>
          <w:rFonts w:asciiTheme="minorHAnsi" w:eastAsia="Candara" w:hAnsiTheme="minorHAnsi" w:cs="Candara"/>
          <w:noProof/>
          <w:color w:val="000000"/>
          <w:sz w:val="24"/>
          <w:szCs w:val="24"/>
        </w:rPr>
      </w:pPr>
      <w:r w:rsidRPr="00F5316E">
        <w:rPr>
          <w:rFonts w:asciiTheme="minorHAnsi" w:eastAsia="Candara" w:hAnsiTheme="minorHAnsi" w:cs="Candara"/>
          <w:noProof/>
          <w:color w:val="000000"/>
          <w:sz w:val="24"/>
          <w:szCs w:val="24"/>
        </w:rPr>
        <w:t xml:space="preserve">ÇOMÜTF’de klinik öncesi eğitimde kullanılan amfi, derslik, küçük grup çalışma ve serbest çalışma ve laboratuvar gibi eğitim ortamları dekanlık ve hastane binasında toplanmıştır. </w:t>
      </w:r>
    </w:p>
    <w:p w14:paraId="4B5D2B3F" w14:textId="77777777" w:rsidR="00F14E0C" w:rsidRPr="00F5316E" w:rsidRDefault="00F14E0C" w:rsidP="008B2BBB">
      <w:pPr>
        <w:ind w:right="-64"/>
        <w:jc w:val="both"/>
        <w:rPr>
          <w:rFonts w:asciiTheme="minorHAnsi" w:hAnsiTheme="minorHAnsi" w:cs="Arial"/>
          <w:sz w:val="24"/>
          <w:szCs w:val="24"/>
        </w:rPr>
      </w:pPr>
      <w:r w:rsidRPr="00F5316E">
        <w:rPr>
          <w:rFonts w:asciiTheme="minorHAnsi" w:hAnsiTheme="minorHAnsi" w:cs="Arial"/>
          <w:noProof/>
          <w:sz w:val="24"/>
          <w:szCs w:val="24"/>
          <w:lang w:val="en-US"/>
        </w:rPr>
        <w:lastRenderedPageBreak/>
        <w:drawing>
          <wp:inline distT="0" distB="0" distL="0" distR="0" wp14:anchorId="0270737A" wp14:editId="2F0AB130">
            <wp:extent cx="5054600" cy="2654300"/>
            <wp:effectExtent l="76200" t="50800" r="101600" b="1143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050E0BC" w14:textId="77777777" w:rsidR="00053CB0" w:rsidRDefault="00053CB0" w:rsidP="00053CB0">
      <w:pPr>
        <w:ind w:right="-64"/>
        <w:jc w:val="both"/>
        <w:rPr>
          <w:rFonts w:asciiTheme="minorHAnsi" w:eastAsia="Candara" w:hAnsiTheme="minorHAnsi" w:cs="Candara"/>
          <w:noProof/>
          <w:color w:val="000000"/>
          <w:sz w:val="24"/>
          <w:szCs w:val="24"/>
        </w:rPr>
      </w:pPr>
    </w:p>
    <w:p w14:paraId="49CA65C3" w14:textId="77777777" w:rsidR="00053CB0" w:rsidRDefault="00053CB0" w:rsidP="00053CB0">
      <w:pPr>
        <w:ind w:right="-64"/>
        <w:jc w:val="both"/>
        <w:rPr>
          <w:rFonts w:asciiTheme="minorHAnsi" w:eastAsia="Candara" w:hAnsiTheme="minorHAnsi" w:cs="Candara"/>
          <w:noProof/>
          <w:color w:val="000000"/>
          <w:sz w:val="24"/>
          <w:szCs w:val="24"/>
        </w:rPr>
      </w:pPr>
      <w:r>
        <w:rPr>
          <w:rFonts w:asciiTheme="minorHAnsi" w:eastAsia="Candara" w:hAnsiTheme="minorHAnsi" w:cs="Candara"/>
          <w:noProof/>
          <w:color w:val="000000"/>
          <w:sz w:val="24"/>
          <w:szCs w:val="24"/>
        </w:rPr>
        <w:t>Fakültede e</w:t>
      </w:r>
      <w:r w:rsidRPr="00F5316E">
        <w:rPr>
          <w:rFonts w:asciiTheme="minorHAnsi" w:eastAsia="Candara" w:hAnsiTheme="minorHAnsi" w:cs="Candara"/>
          <w:noProof/>
          <w:color w:val="000000"/>
          <w:sz w:val="24"/>
          <w:szCs w:val="24"/>
        </w:rPr>
        <w:t>ğitim amaç ve hedefleri doğrultusunda uygulamalar yapılmasına ve eğitim modellerine uygun altyapı ve olanakların bulunma</w:t>
      </w:r>
      <w:r>
        <w:rPr>
          <w:rFonts w:asciiTheme="minorHAnsi" w:eastAsia="Candara" w:hAnsiTheme="minorHAnsi" w:cs="Candara"/>
          <w:noProof/>
          <w:color w:val="000000"/>
          <w:sz w:val="24"/>
          <w:szCs w:val="24"/>
        </w:rPr>
        <w:t>ktadır</w:t>
      </w:r>
    </w:p>
    <w:p w14:paraId="74AEBF08" w14:textId="77777777" w:rsidR="00F14E0C" w:rsidRPr="00053CB0" w:rsidRDefault="001B468E" w:rsidP="00053CB0">
      <w:pPr>
        <w:ind w:right="-64"/>
        <w:jc w:val="both"/>
        <w:rPr>
          <w:rFonts w:asciiTheme="minorHAnsi" w:eastAsia="Candara" w:hAnsiTheme="minorHAnsi" w:cs="Candara"/>
          <w:noProof/>
          <w:color w:val="000000"/>
          <w:sz w:val="24"/>
          <w:szCs w:val="24"/>
        </w:rPr>
      </w:pPr>
      <w:r w:rsidRPr="00053CB0">
        <w:rPr>
          <w:rFonts w:asciiTheme="minorHAnsi" w:eastAsia="Candara" w:hAnsiTheme="minorHAnsi" w:cs="Candara"/>
          <w:noProof/>
          <w:color w:val="000000"/>
          <w:sz w:val="24"/>
          <w:szCs w:val="24"/>
        </w:rPr>
        <w:t>Fakültede öğrencilerin kullanımına sunulmuş olan internete bağlı halde 36 adet bilgisayarı bulunan Sanal Eğitim Laboratuvarı mevcuttur.</w:t>
      </w:r>
    </w:p>
    <w:p w14:paraId="6EE383E6" w14:textId="77777777" w:rsidR="001B468E" w:rsidRPr="00053CB0" w:rsidRDefault="001B468E" w:rsidP="008B2BBB">
      <w:pPr>
        <w:ind w:right="-64"/>
        <w:jc w:val="both"/>
        <w:rPr>
          <w:rFonts w:asciiTheme="minorHAnsi" w:eastAsia="Candara" w:hAnsiTheme="minorHAnsi" w:cs="Candara"/>
          <w:noProof/>
          <w:color w:val="000000"/>
          <w:sz w:val="24"/>
          <w:szCs w:val="24"/>
        </w:rPr>
      </w:pPr>
      <w:r w:rsidRPr="00053CB0">
        <w:rPr>
          <w:rFonts w:asciiTheme="minorHAnsi" w:eastAsia="Candara" w:hAnsiTheme="minorHAnsi" w:cs="Candara"/>
          <w:noProof/>
          <w:color w:val="000000"/>
          <w:sz w:val="24"/>
          <w:szCs w:val="24"/>
        </w:rPr>
        <w:t>ÇOMÜ kütüphaneleri 1 merkez kütüphane, 3 Fakülte kütüphanesi ve 9 kitaplıktan oluşmaktadır</w:t>
      </w:r>
    </w:p>
    <w:p w14:paraId="29480146" w14:textId="77777777" w:rsidR="00AB04B8" w:rsidRPr="00053CB0" w:rsidRDefault="00053CB0" w:rsidP="00053CB0">
      <w:pPr>
        <w:ind w:right="-64"/>
        <w:jc w:val="both"/>
        <w:rPr>
          <w:rFonts w:asciiTheme="minorHAnsi" w:eastAsia="Candara" w:hAnsiTheme="minorHAnsi" w:cs="Candara"/>
          <w:noProof/>
          <w:color w:val="000000"/>
          <w:sz w:val="24"/>
          <w:szCs w:val="24"/>
        </w:rPr>
      </w:pPr>
      <w:r>
        <w:rPr>
          <w:rFonts w:asciiTheme="minorHAnsi" w:eastAsia="Candara" w:hAnsiTheme="minorHAnsi" w:cs="Candara"/>
          <w:noProof/>
          <w:color w:val="000000"/>
          <w:sz w:val="24"/>
          <w:szCs w:val="24"/>
        </w:rPr>
        <w:t xml:space="preserve">Ayrıca öğrencilere, </w:t>
      </w:r>
      <w:r w:rsidR="00AB04B8" w:rsidRPr="00053CB0">
        <w:rPr>
          <w:rFonts w:asciiTheme="minorHAnsi" w:eastAsia="Candara" w:hAnsiTheme="minorHAnsi" w:cs="Candara"/>
          <w:noProof/>
          <w:color w:val="000000"/>
          <w:sz w:val="24"/>
          <w:szCs w:val="24"/>
        </w:rPr>
        <w:t xml:space="preserve">Çanakkale Valiliği (İl Sağlık Müdürlüğü), ve Çanakkale Belediyesi ile Eğitim ve Araştırma Protokolü çerçevesinde </w:t>
      </w:r>
      <w:r w:rsidR="006538DF" w:rsidRPr="00053CB0">
        <w:rPr>
          <w:rFonts w:asciiTheme="minorHAnsi" w:eastAsia="Candara" w:hAnsiTheme="minorHAnsi" w:cs="Candara"/>
          <w:noProof/>
          <w:color w:val="000000"/>
          <w:sz w:val="24"/>
          <w:szCs w:val="24"/>
        </w:rPr>
        <w:t>Aile Hekimliği ve Halk Sağlığı stajı kapsamında öğrenciler eğitimlerini hastane dışındaki sağlık kurumlarında sürdür</w:t>
      </w:r>
      <w:r w:rsidR="00AB04B8" w:rsidRPr="00053CB0">
        <w:rPr>
          <w:rFonts w:asciiTheme="minorHAnsi" w:eastAsia="Candara" w:hAnsiTheme="minorHAnsi" w:cs="Candara"/>
          <w:noProof/>
          <w:color w:val="000000"/>
          <w:sz w:val="24"/>
          <w:szCs w:val="24"/>
        </w:rPr>
        <w:t xml:space="preserve">ebilmeleri </w:t>
      </w:r>
      <w:r>
        <w:rPr>
          <w:rFonts w:asciiTheme="minorHAnsi" w:eastAsia="Candara" w:hAnsiTheme="minorHAnsi" w:cs="Candara"/>
          <w:noProof/>
          <w:color w:val="000000"/>
          <w:sz w:val="24"/>
          <w:szCs w:val="24"/>
        </w:rPr>
        <w:t xml:space="preserve">için olanaklar sağlanmaktadır. </w:t>
      </w: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677539" w:rsidRPr="00F5316E" w14:paraId="687DE2D0" w14:textId="77777777" w:rsidTr="008B2BBB">
        <w:trPr>
          <w:trHeight w:val="568"/>
        </w:trPr>
        <w:tc>
          <w:tcPr>
            <w:tcW w:w="1692" w:type="dxa"/>
            <w:shd w:val="clear" w:color="auto" w:fill="1F4E79"/>
          </w:tcPr>
          <w:p w14:paraId="4A659180" w14:textId="77777777" w:rsidR="00677539" w:rsidRPr="00F5316E" w:rsidRDefault="00677539" w:rsidP="00677539">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358BC8BF" w14:textId="77777777" w:rsidR="00677539" w:rsidRPr="00F5316E" w:rsidRDefault="00677539" w:rsidP="00677539">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4EA11AC8" w14:textId="77777777" w:rsidR="00677539" w:rsidRPr="00F5316E" w:rsidRDefault="00677539" w:rsidP="006775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7.2. </w:t>
            </w:r>
            <w:bookmarkStart w:id="47" w:name="_Toc496708847"/>
            <w:r w:rsidRPr="00F5316E">
              <w:rPr>
                <w:rFonts w:asciiTheme="minorHAnsi" w:hAnsiTheme="minorHAnsi"/>
                <w:sz w:val="24"/>
                <w:szCs w:val="24"/>
              </w:rPr>
              <w:t>Mali olanaklar</w:t>
            </w:r>
            <w:bookmarkEnd w:id="47"/>
          </w:p>
          <w:p w14:paraId="158D4ADE" w14:textId="77777777" w:rsidR="00677539" w:rsidRPr="00F5316E" w:rsidRDefault="00677539" w:rsidP="00677539">
            <w:pPr>
              <w:spacing w:line="360" w:lineRule="auto"/>
              <w:rPr>
                <w:rFonts w:asciiTheme="minorHAnsi" w:hAnsiTheme="minorHAnsi"/>
                <w:b/>
                <w:bCs/>
                <w:sz w:val="24"/>
                <w:szCs w:val="24"/>
              </w:rPr>
            </w:pPr>
            <w:r w:rsidRPr="00F5316E">
              <w:rPr>
                <w:rFonts w:asciiTheme="minorHAnsi" w:hAnsiTheme="minorHAnsi"/>
                <w:sz w:val="24"/>
                <w:szCs w:val="24"/>
              </w:rPr>
              <w:t>Tıp fakültesi;</w:t>
            </w:r>
            <w:r w:rsidRPr="00F5316E">
              <w:rPr>
                <w:rFonts w:asciiTheme="minorHAnsi" w:hAnsiTheme="minorHAnsi"/>
                <w:b/>
                <w:bCs/>
                <w:sz w:val="24"/>
                <w:szCs w:val="24"/>
              </w:rPr>
              <w:t xml:space="preserve"> </w:t>
            </w:r>
            <w:r w:rsidRPr="00F5316E">
              <w:rPr>
                <w:rFonts w:asciiTheme="minorHAnsi" w:hAnsiTheme="minorHAnsi"/>
                <w:sz w:val="24"/>
                <w:szCs w:val="24"/>
              </w:rPr>
              <w:t xml:space="preserve">Eğitim programı ile altyapı ve olanaklarının sürdürülmesi, değerlendirilmesi, geliştirilmesi ve iyileştirilmesi için mali kaynak </w:t>
            </w:r>
            <w:r w:rsidRPr="00F5316E">
              <w:rPr>
                <w:rFonts w:asciiTheme="minorHAnsi" w:hAnsiTheme="minorHAnsi"/>
                <w:iCs/>
                <w:sz w:val="24"/>
                <w:szCs w:val="24"/>
              </w:rPr>
              <w:t>yaratıyor ve kaynakları etkin kullanıyor olmalıdır.</w:t>
            </w:r>
          </w:p>
        </w:tc>
      </w:tr>
    </w:tbl>
    <w:p w14:paraId="4073404C" w14:textId="77777777" w:rsidR="00677539" w:rsidRPr="00F5316E" w:rsidRDefault="00677539" w:rsidP="009E7532">
      <w:pPr>
        <w:ind w:right="-64"/>
        <w:jc w:val="both"/>
        <w:rPr>
          <w:rFonts w:asciiTheme="minorHAnsi" w:eastAsiaTheme="majorEastAsia" w:hAnsiTheme="minorHAnsi" w:cstheme="majorBidi"/>
          <w:b/>
          <w:bCs/>
          <w:noProof/>
          <w:sz w:val="24"/>
          <w:szCs w:val="24"/>
        </w:rPr>
      </w:pPr>
    </w:p>
    <w:p w14:paraId="20766B51"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79FFD5BE" w14:textId="77777777" w:rsidR="00B75A92" w:rsidRPr="00F5316E" w:rsidRDefault="00B75A92" w:rsidP="00C8331A">
      <w:pPr>
        <w:ind w:right="-64"/>
        <w:jc w:val="both"/>
        <w:rPr>
          <w:rFonts w:asciiTheme="minorHAnsi" w:eastAsia="Candara" w:hAnsiTheme="minorHAnsi" w:cs="Candara"/>
          <w:noProof/>
          <w:color w:val="000000"/>
          <w:sz w:val="24"/>
          <w:szCs w:val="24"/>
        </w:rPr>
      </w:pPr>
      <w:r w:rsidRPr="00F5316E">
        <w:rPr>
          <w:rFonts w:asciiTheme="minorHAnsi" w:eastAsia="Candara" w:hAnsiTheme="minorHAnsi" w:cs="Candara"/>
          <w:noProof/>
          <w:color w:val="000000"/>
          <w:sz w:val="24"/>
          <w:szCs w:val="24"/>
        </w:rPr>
        <w:t xml:space="preserve">ÇOMÜTF’de Dekanlık </w:t>
      </w:r>
      <w:r w:rsidR="00D840BC" w:rsidRPr="00F5316E">
        <w:rPr>
          <w:rFonts w:asciiTheme="minorHAnsi" w:eastAsia="Candara" w:hAnsiTheme="minorHAnsi" w:cs="Candara"/>
          <w:noProof/>
          <w:color w:val="000000"/>
          <w:sz w:val="24"/>
          <w:szCs w:val="24"/>
        </w:rPr>
        <w:t>bütçesi</w:t>
      </w:r>
      <w:r w:rsidRPr="00F5316E">
        <w:rPr>
          <w:rFonts w:asciiTheme="minorHAnsi" w:eastAsia="Candara" w:hAnsiTheme="minorHAnsi" w:cs="Candara"/>
          <w:noProof/>
          <w:color w:val="000000"/>
          <w:sz w:val="24"/>
          <w:szCs w:val="24"/>
        </w:rPr>
        <w:t xml:space="preserve">, Maliye Bakanlığı tarafından </w:t>
      </w:r>
      <w:r w:rsidR="00966A2C" w:rsidRPr="00F5316E">
        <w:rPr>
          <w:rFonts w:asciiTheme="minorHAnsi" w:eastAsia="Candara" w:hAnsiTheme="minorHAnsi" w:cs="Candara"/>
          <w:noProof/>
          <w:color w:val="000000"/>
          <w:sz w:val="24"/>
          <w:szCs w:val="24"/>
        </w:rPr>
        <w:t>Rektörlüğe</w:t>
      </w:r>
      <w:r w:rsidRPr="00F5316E">
        <w:rPr>
          <w:rFonts w:asciiTheme="minorHAnsi" w:eastAsia="Candara" w:hAnsiTheme="minorHAnsi" w:cs="Candara"/>
          <w:noProof/>
          <w:color w:val="000000"/>
          <w:sz w:val="24"/>
          <w:szCs w:val="24"/>
        </w:rPr>
        <w:t xml:space="preserve"> tahsis edilmiş </w:t>
      </w:r>
      <w:r w:rsidR="00D840BC" w:rsidRPr="00F5316E">
        <w:rPr>
          <w:rFonts w:asciiTheme="minorHAnsi" w:eastAsia="Candara" w:hAnsiTheme="minorHAnsi" w:cs="Candara"/>
          <w:noProof/>
          <w:color w:val="000000"/>
          <w:sz w:val="24"/>
          <w:szCs w:val="24"/>
        </w:rPr>
        <w:t>bütçe</w:t>
      </w:r>
      <w:r w:rsidRPr="00F5316E">
        <w:rPr>
          <w:rFonts w:asciiTheme="minorHAnsi" w:eastAsia="Candara" w:hAnsiTheme="minorHAnsi" w:cs="Candara"/>
          <w:noProof/>
          <w:color w:val="000000"/>
          <w:sz w:val="24"/>
          <w:szCs w:val="24"/>
        </w:rPr>
        <w:t xml:space="preserve"> dahilindedir. Eğitimin temel gereksinimleri bu </w:t>
      </w:r>
      <w:r w:rsidR="00D840BC" w:rsidRPr="00F5316E">
        <w:rPr>
          <w:rFonts w:asciiTheme="minorHAnsi" w:eastAsia="Candara" w:hAnsiTheme="minorHAnsi" w:cs="Candara"/>
          <w:noProof/>
          <w:color w:val="000000"/>
          <w:sz w:val="24"/>
          <w:szCs w:val="24"/>
        </w:rPr>
        <w:t>bütçeden</w:t>
      </w:r>
      <w:r w:rsidRPr="00F5316E">
        <w:rPr>
          <w:rFonts w:asciiTheme="minorHAnsi" w:eastAsia="Candara" w:hAnsiTheme="minorHAnsi" w:cs="Candara"/>
          <w:noProof/>
          <w:color w:val="000000"/>
          <w:sz w:val="24"/>
          <w:szCs w:val="24"/>
        </w:rPr>
        <w:t xml:space="preserve"> karşılanmaktadır. </w:t>
      </w:r>
    </w:p>
    <w:p w14:paraId="66B7D9A0" w14:textId="77777777" w:rsidR="00B75A92" w:rsidRPr="00F5316E" w:rsidRDefault="00B75A92" w:rsidP="00C8331A">
      <w:pPr>
        <w:ind w:right="-64"/>
        <w:jc w:val="both"/>
        <w:rPr>
          <w:rFonts w:asciiTheme="minorHAnsi" w:eastAsia="Candara" w:hAnsiTheme="minorHAnsi" w:cs="Candara"/>
          <w:noProof/>
          <w:color w:val="000000"/>
          <w:sz w:val="24"/>
          <w:szCs w:val="24"/>
        </w:rPr>
      </w:pPr>
      <w:r w:rsidRPr="00F5316E">
        <w:rPr>
          <w:rFonts w:asciiTheme="minorHAnsi" w:eastAsia="Candara" w:hAnsiTheme="minorHAnsi" w:cs="Candara"/>
          <w:noProof/>
          <w:color w:val="000000"/>
          <w:sz w:val="24"/>
          <w:szCs w:val="24"/>
        </w:rPr>
        <w:lastRenderedPageBreak/>
        <w:t>ÇOMÜTF’nin</w:t>
      </w:r>
      <w:r w:rsidR="002F513E" w:rsidRPr="00F5316E">
        <w:rPr>
          <w:rFonts w:asciiTheme="minorHAnsi" w:eastAsia="Candara" w:hAnsiTheme="minorHAnsi" w:cs="Candara"/>
          <w:noProof/>
          <w:color w:val="000000"/>
          <w:sz w:val="24"/>
          <w:szCs w:val="24"/>
        </w:rPr>
        <w:t xml:space="preserve"> </w:t>
      </w:r>
      <w:r w:rsidRPr="00F5316E">
        <w:rPr>
          <w:rFonts w:asciiTheme="minorHAnsi" w:eastAsia="Candara" w:hAnsiTheme="minorHAnsi" w:cs="Candara"/>
          <w:noProof/>
          <w:color w:val="000000"/>
          <w:sz w:val="24"/>
          <w:szCs w:val="24"/>
        </w:rPr>
        <w:t>başlıca mali kaynağı ÇOMÜ özel bütçesidir. ÇOMÜ özel bütçesi Maliye Bakanlığı tarafından bir yıl önceden üniversitelerin önerileri ile düzenlenmekte ve yılın başında üniversitelere tahsis edilmektedir</w:t>
      </w:r>
    </w:p>
    <w:p w14:paraId="3624B5DA" w14:textId="77777777" w:rsidR="00677539" w:rsidRPr="00F5316E" w:rsidRDefault="00677539" w:rsidP="00677539">
      <w:pPr>
        <w:ind w:right="-64"/>
        <w:jc w:val="both"/>
        <w:rPr>
          <w:rFonts w:asciiTheme="minorHAnsi" w:eastAsiaTheme="majorEastAsia" w:hAnsiTheme="minorHAnsi" w:cstheme="majorBidi"/>
          <w:b/>
          <w:bCs/>
          <w:noProof/>
          <w:sz w:val="24"/>
          <w:szCs w:val="24"/>
        </w:rPr>
      </w:pPr>
      <w:r w:rsidRPr="00F5316E">
        <w:rPr>
          <w:rFonts w:asciiTheme="minorHAnsi" w:eastAsiaTheme="majorEastAsia" w:hAnsiTheme="minorHAnsi" w:cstheme="majorBidi"/>
          <w:b/>
          <w:bCs/>
          <w:noProof/>
          <w:sz w:val="24"/>
          <w:szCs w:val="24"/>
        </w:rPr>
        <w:t>8. ÖRGÜTLENME, YÖNETİM VE YÜRÜTME</w:t>
      </w: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677539" w:rsidRPr="00F5316E" w14:paraId="1CF8B995" w14:textId="77777777" w:rsidTr="00677539">
        <w:trPr>
          <w:trHeight w:val="1418"/>
        </w:trPr>
        <w:tc>
          <w:tcPr>
            <w:tcW w:w="1692" w:type="dxa"/>
            <w:shd w:val="clear" w:color="auto" w:fill="1F4E79"/>
          </w:tcPr>
          <w:p w14:paraId="39614729" w14:textId="77777777" w:rsidR="00340139" w:rsidRPr="00F5316E" w:rsidRDefault="00340139" w:rsidP="00340139">
            <w:pPr>
              <w:spacing w:line="360" w:lineRule="auto"/>
              <w:jc w:val="right"/>
              <w:rPr>
                <w:rFonts w:asciiTheme="minorHAnsi" w:hAnsiTheme="minorHAnsi"/>
                <w:b/>
                <w:color w:val="FFFFFF" w:themeColor="background1"/>
                <w:sz w:val="24"/>
                <w:szCs w:val="24"/>
              </w:rPr>
            </w:pPr>
            <w:r w:rsidRPr="00F5316E">
              <w:rPr>
                <w:rFonts w:asciiTheme="minorHAnsi" w:hAnsiTheme="minorHAnsi"/>
                <w:b/>
                <w:color w:val="FFFFFF" w:themeColor="background1"/>
                <w:sz w:val="24"/>
                <w:szCs w:val="24"/>
              </w:rPr>
              <w:t>Temel Standartlar</w:t>
            </w:r>
          </w:p>
          <w:p w14:paraId="63F3B700" w14:textId="77777777" w:rsidR="00677539" w:rsidRPr="00F5316E" w:rsidRDefault="00677539" w:rsidP="00677539">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17C0634E" w14:textId="77777777" w:rsidR="00677539" w:rsidRPr="00F5316E" w:rsidRDefault="00677539" w:rsidP="006775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8.1. </w:t>
            </w:r>
            <w:bookmarkStart w:id="48" w:name="_Toc496708849"/>
            <w:r w:rsidRPr="00F5316E">
              <w:rPr>
                <w:rFonts w:asciiTheme="minorHAnsi" w:hAnsiTheme="minorHAnsi"/>
                <w:sz w:val="24"/>
                <w:szCs w:val="24"/>
              </w:rPr>
              <w:t>Örgütlenme</w:t>
            </w:r>
            <w:bookmarkEnd w:id="48"/>
            <w:r w:rsidRPr="00F5316E">
              <w:rPr>
                <w:rFonts w:asciiTheme="minorHAnsi" w:hAnsiTheme="minorHAnsi"/>
                <w:sz w:val="24"/>
                <w:szCs w:val="24"/>
              </w:rPr>
              <w:t xml:space="preserve"> </w:t>
            </w:r>
          </w:p>
          <w:p w14:paraId="4AAE54D1" w14:textId="77777777" w:rsidR="00677539" w:rsidRPr="00F5316E" w:rsidRDefault="00677539" w:rsidP="00340139">
            <w:pPr>
              <w:pStyle w:val="Gvde"/>
              <w:spacing w:line="360" w:lineRule="auto"/>
              <w:rPr>
                <w:rFonts w:asciiTheme="minorHAnsi" w:hAnsiTheme="minorHAnsi"/>
                <w:b/>
                <w:bCs/>
                <w:lang w:val="tr-TR"/>
              </w:rPr>
            </w:pPr>
            <w:r w:rsidRPr="00F5316E">
              <w:rPr>
                <w:rFonts w:asciiTheme="minorHAnsi" w:hAnsiTheme="minorHAnsi"/>
                <w:lang w:val="tr-TR"/>
              </w:rPr>
              <w:t xml:space="preserve">Tıp fakültesinde </w:t>
            </w:r>
            <w:r w:rsidRPr="00F5316E">
              <w:rPr>
                <w:rFonts w:asciiTheme="minorHAnsi" w:hAnsiTheme="minorHAnsi"/>
                <w:u w:val="single"/>
                <w:lang w:val="tr-TR"/>
              </w:rPr>
              <w:t>mutlaka</w:t>
            </w:r>
            <w:r w:rsidRPr="00F5316E">
              <w:rPr>
                <w:rFonts w:asciiTheme="minorHAnsi" w:hAnsiTheme="minorHAnsi"/>
                <w:lang w:val="tr-TR"/>
              </w:rPr>
              <w:t>;</w:t>
            </w:r>
            <w:r w:rsidRPr="00F5316E">
              <w:rPr>
                <w:rFonts w:asciiTheme="minorHAnsi" w:hAnsiTheme="minorHAnsi"/>
                <w:b/>
                <w:bCs/>
                <w:lang w:val="tr-TR"/>
              </w:rPr>
              <w:t xml:space="preserve"> </w:t>
            </w:r>
            <w:r w:rsidR="00340139" w:rsidRPr="00F5316E">
              <w:rPr>
                <w:rFonts w:asciiTheme="minorHAnsi" w:hAnsiTheme="minorHAnsi"/>
                <w:color w:val="auto"/>
                <w:lang w:val="tr-TR"/>
              </w:rPr>
              <w:t xml:space="preserve">Eğitim programının yapısına uygun bir eğitim </w:t>
            </w:r>
            <w:r w:rsidR="00340139" w:rsidRPr="00F5316E">
              <w:rPr>
                <w:rFonts w:asciiTheme="minorHAnsi" w:hAnsiTheme="minorHAnsi"/>
                <w:bCs/>
                <w:color w:val="auto"/>
                <w:lang w:val="tr-TR"/>
              </w:rPr>
              <w:t xml:space="preserve">örgütlenmesi kurulmuş, </w:t>
            </w:r>
            <w:r w:rsidR="00340139" w:rsidRPr="00F5316E">
              <w:rPr>
                <w:rFonts w:asciiTheme="minorHAnsi" w:hAnsiTheme="minorHAnsi"/>
                <w:color w:val="auto"/>
                <w:lang w:val="tr-TR"/>
              </w:rPr>
              <w:t>yetki, görev ve sorumlulukları kurumsal mevzuatla tanımlanmış ve işlerliği sağlanmış;</w:t>
            </w:r>
            <w:r w:rsidR="00340139" w:rsidRPr="00F5316E">
              <w:rPr>
                <w:rFonts w:asciiTheme="minorHAnsi" w:hAnsiTheme="minorHAnsi"/>
                <w:bCs/>
                <w:lang w:val="tr-TR"/>
              </w:rPr>
              <w:t xml:space="preserve"> Uygulama hastaneleri ve eğitimin sürdürüldüğü diğer birimlerle, </w:t>
            </w:r>
            <w:r w:rsidR="00340139" w:rsidRPr="00F5316E">
              <w:rPr>
                <w:rFonts w:asciiTheme="minorHAnsi" w:hAnsiTheme="minorHAnsi"/>
                <w:lang w:val="tr-TR"/>
              </w:rPr>
              <w:t xml:space="preserve">yönetici ve öğretim elemanlarının karşılıklı görev ve sorumlulukları, </w:t>
            </w:r>
            <w:r w:rsidR="00340139" w:rsidRPr="00F5316E">
              <w:rPr>
                <w:rFonts w:asciiTheme="minorHAnsi" w:hAnsiTheme="minorHAnsi"/>
                <w:bCs/>
                <w:lang w:val="tr-TR"/>
              </w:rPr>
              <w:t>ilişkileri</w:t>
            </w:r>
            <w:r w:rsidR="00340139" w:rsidRPr="00F5316E">
              <w:rPr>
                <w:rFonts w:asciiTheme="minorHAnsi" w:hAnsiTheme="minorHAnsi"/>
                <w:lang w:val="tr-TR"/>
              </w:rPr>
              <w:t xml:space="preserve"> tanımlanmış;</w:t>
            </w:r>
            <w:r w:rsidR="00340139" w:rsidRPr="00F5316E">
              <w:rPr>
                <w:rFonts w:asciiTheme="minorHAnsi" w:hAnsiTheme="minorHAnsi"/>
                <w:b/>
                <w:bCs/>
                <w:lang w:val="tr-TR"/>
              </w:rPr>
              <w:t xml:space="preserve"> </w:t>
            </w:r>
            <w:r w:rsidR="00340139" w:rsidRPr="00F5316E">
              <w:rPr>
                <w:rFonts w:asciiTheme="minorHAnsi" w:hAnsiTheme="minorHAnsi"/>
                <w:lang w:val="tr-TR"/>
              </w:rPr>
              <w:t>Eğitim yönetimi ve örgütlenmesine idari, teknik ve sekreterlik desteği veren kurumsal yapılar oluşturulmuş ve işlerliği sağlanmış; Eğitimle ilgili düzenleme ve uygulamalarda, tıp eğitimi disiplininin bilgi ve birikimlerinden yararlanmak üzere tıp eğitimi alanında yetkin ve işlevsel birimler bulunuyor olmalıdır.</w:t>
            </w:r>
          </w:p>
        </w:tc>
      </w:tr>
    </w:tbl>
    <w:p w14:paraId="0CF452F0" w14:textId="77777777" w:rsidR="00677539" w:rsidRPr="00F5316E" w:rsidRDefault="00677539" w:rsidP="009E7532">
      <w:pPr>
        <w:ind w:right="-64"/>
        <w:jc w:val="both"/>
        <w:rPr>
          <w:rFonts w:asciiTheme="minorHAnsi" w:eastAsiaTheme="majorEastAsia" w:hAnsiTheme="minorHAnsi" w:cstheme="majorBidi"/>
          <w:b/>
          <w:bCs/>
          <w:noProof/>
          <w:sz w:val="24"/>
          <w:szCs w:val="24"/>
        </w:rPr>
      </w:pPr>
    </w:p>
    <w:p w14:paraId="141E7172"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6EF2D4FD" w14:textId="77777777" w:rsidR="002F513E" w:rsidRPr="00F5316E" w:rsidRDefault="002F513E" w:rsidP="002F513E">
      <w:pPr>
        <w:ind w:right="-64"/>
        <w:jc w:val="both"/>
        <w:rPr>
          <w:rFonts w:asciiTheme="minorHAnsi" w:hAnsiTheme="minorHAnsi"/>
          <w:sz w:val="24"/>
          <w:szCs w:val="24"/>
        </w:rPr>
      </w:pPr>
      <w:r w:rsidRPr="00F5316E">
        <w:rPr>
          <w:rFonts w:asciiTheme="minorHAnsi" w:hAnsiTheme="minorHAnsi"/>
          <w:sz w:val="24"/>
          <w:szCs w:val="24"/>
        </w:rPr>
        <w:t xml:space="preserve">ÇOMU Tıp Fakültesi, Dekan, iki Dekan Yardımcısı, Fakülte Kurulu, Fakülte Yönetim Kurulu, Temel, Dahili ve Cerrahi Tıp Bilimleri Bölüm Başkanlıklarından oluşan bir yönetim yapısına sahiptir. Bölüm başkanlıklarının altında Anabilim ve Bilim Dalı Başkanlıkları yer almaktadır. Dekan, Dekan Yardımcıları, Fakülte Kurulu ve Fakülte Yönetim Kurullarının görevleri, atanma ve çalışma esasları 2547 sayılı Yüksek Öğretim Kanunu’nda tanımlanmıştır. İdari ve akademik faaliyetlerle ilgili büro işleri Fakülte sekreteri tarafından koordine edilmektedir. </w:t>
      </w:r>
    </w:p>
    <w:p w14:paraId="74E1DF0D" w14:textId="77777777" w:rsidR="002F513E" w:rsidRPr="00F5316E" w:rsidRDefault="002F513E" w:rsidP="002F513E">
      <w:pPr>
        <w:ind w:right="-64"/>
        <w:jc w:val="both"/>
        <w:rPr>
          <w:rFonts w:asciiTheme="minorHAnsi" w:hAnsiTheme="minorHAnsi"/>
          <w:sz w:val="24"/>
          <w:szCs w:val="24"/>
        </w:rPr>
      </w:pPr>
      <w:r w:rsidRPr="00F5316E">
        <w:rPr>
          <w:rFonts w:asciiTheme="minorHAnsi" w:hAnsiTheme="minorHAnsi"/>
          <w:sz w:val="24"/>
          <w:szCs w:val="24"/>
        </w:rPr>
        <w:t xml:space="preserve">Eğitim programları, başkanlığı Dekan, başkan yardımcılığı mezuniyet öncesi eğitimden sorumlu dekan yardımcısı tarafından yürütülen, eğitim </w:t>
      </w:r>
      <w:r w:rsidR="00966A2C" w:rsidRPr="00F5316E">
        <w:rPr>
          <w:rFonts w:asciiTheme="minorHAnsi" w:hAnsiTheme="minorHAnsi"/>
          <w:sz w:val="24"/>
          <w:szCs w:val="24"/>
        </w:rPr>
        <w:t>baş koordinatörü</w:t>
      </w:r>
      <w:r w:rsidRPr="00F5316E">
        <w:rPr>
          <w:rFonts w:asciiTheme="minorHAnsi" w:hAnsiTheme="minorHAnsi"/>
          <w:sz w:val="24"/>
          <w:szCs w:val="24"/>
        </w:rPr>
        <w:t>, dönem koordinasyon kurulları başkan ve yardımcıları, fakülte öğrenci temsilcisi, Tıp Eğitimi AD başkanı, eğitim ile ilgili komisyon başkanları ile bir sekreterden oluşan Eğitim Komisyonu tarafından düzenlenir, yürütülür ve değerlendirilir.</w:t>
      </w:r>
    </w:p>
    <w:p w14:paraId="1836DA5B" w14:textId="77777777" w:rsidR="00556908" w:rsidRPr="00F5316E" w:rsidRDefault="00556908" w:rsidP="002F513E">
      <w:pPr>
        <w:ind w:right="-64"/>
        <w:jc w:val="both"/>
        <w:rPr>
          <w:sz w:val="24"/>
          <w:szCs w:val="24"/>
        </w:rPr>
      </w:pPr>
    </w:p>
    <w:p w14:paraId="0B638671" w14:textId="77777777" w:rsidR="00556908" w:rsidRPr="00F5316E" w:rsidRDefault="00556908" w:rsidP="002F513E">
      <w:pPr>
        <w:ind w:right="-64"/>
        <w:jc w:val="both"/>
        <w:rPr>
          <w:sz w:val="24"/>
          <w:szCs w:val="24"/>
        </w:rPr>
      </w:pPr>
      <w:r w:rsidRPr="00F5316E">
        <w:rPr>
          <w:rFonts w:asciiTheme="minorHAnsi" w:eastAsia="Candara" w:hAnsiTheme="minorHAnsi" w:cs="Candara"/>
          <w:noProof/>
          <w:lang w:val="en-US"/>
        </w:rPr>
        <w:lastRenderedPageBreak/>
        <w:drawing>
          <wp:inline distT="0" distB="0" distL="0" distR="0" wp14:anchorId="483C5C2D" wp14:editId="4EA8FDBE">
            <wp:extent cx="5270500" cy="3551614"/>
            <wp:effectExtent l="0" t="0" r="0" b="4445"/>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5270500" cy="3551614"/>
                    </a:xfrm>
                    <a:prstGeom prst="rect">
                      <a:avLst/>
                    </a:prstGeom>
                    <a:noFill/>
                    <a:ln w="9525">
                      <a:noFill/>
                      <a:miter lim="800000"/>
                      <a:headEnd/>
                      <a:tailEnd/>
                    </a:ln>
                  </pic:spPr>
                </pic:pic>
              </a:graphicData>
            </a:graphic>
          </wp:inline>
        </w:drawing>
      </w:r>
    </w:p>
    <w:p w14:paraId="04294511" w14:textId="77777777" w:rsidR="00A73D09" w:rsidRPr="00F5316E" w:rsidRDefault="00A73D09" w:rsidP="002F513E">
      <w:pPr>
        <w:ind w:right="-64"/>
        <w:jc w:val="both"/>
        <w:rPr>
          <w:sz w:val="24"/>
          <w:szCs w:val="24"/>
        </w:rPr>
      </w:pPr>
    </w:p>
    <w:p w14:paraId="3E4B5081" w14:textId="77777777" w:rsidR="00A73D09" w:rsidRPr="00F5316E" w:rsidRDefault="00A73D09" w:rsidP="00A73D09">
      <w:pPr>
        <w:pStyle w:val="Caption"/>
        <w:spacing w:line="360" w:lineRule="auto"/>
        <w:rPr>
          <w:rFonts w:asciiTheme="minorHAnsi" w:eastAsia="Candara" w:hAnsiTheme="minorHAnsi" w:cstheme="minorHAnsi"/>
          <w:noProof/>
          <w:color w:val="auto"/>
          <w:sz w:val="24"/>
          <w:szCs w:val="24"/>
        </w:rPr>
      </w:pPr>
      <w:bookmarkStart w:id="49" w:name="_Toc17791325"/>
      <w:r w:rsidRPr="00F5316E">
        <w:rPr>
          <w:rFonts w:asciiTheme="minorHAnsi" w:hAnsiTheme="minorHAnsi" w:cstheme="minorHAnsi"/>
          <w:noProof/>
          <w:color w:val="auto"/>
          <w:sz w:val="24"/>
          <w:szCs w:val="24"/>
        </w:rPr>
        <w:t xml:space="preserve">Şekil </w:t>
      </w:r>
      <w:r w:rsidR="00B7725D" w:rsidRPr="00F5316E">
        <w:rPr>
          <w:rFonts w:asciiTheme="minorHAnsi" w:hAnsiTheme="minorHAnsi" w:cstheme="minorHAnsi"/>
          <w:noProof/>
          <w:color w:val="auto"/>
          <w:sz w:val="24"/>
          <w:szCs w:val="24"/>
        </w:rPr>
        <w:fldChar w:fldCharType="begin"/>
      </w:r>
      <w:r w:rsidRPr="00F5316E">
        <w:rPr>
          <w:rFonts w:asciiTheme="minorHAnsi" w:hAnsiTheme="minorHAnsi" w:cstheme="minorHAnsi"/>
          <w:noProof/>
          <w:color w:val="auto"/>
          <w:sz w:val="24"/>
          <w:szCs w:val="24"/>
        </w:rPr>
        <w:instrText xml:space="preserve"> SEQ Şekil \* ARABIC </w:instrText>
      </w:r>
      <w:r w:rsidR="00B7725D" w:rsidRPr="00F5316E">
        <w:rPr>
          <w:rFonts w:asciiTheme="minorHAnsi" w:hAnsiTheme="minorHAnsi" w:cstheme="minorHAnsi"/>
          <w:noProof/>
          <w:color w:val="auto"/>
          <w:sz w:val="24"/>
          <w:szCs w:val="24"/>
        </w:rPr>
        <w:fldChar w:fldCharType="separate"/>
      </w:r>
      <w:r w:rsidRPr="00F5316E">
        <w:rPr>
          <w:rFonts w:asciiTheme="minorHAnsi" w:hAnsiTheme="minorHAnsi" w:cstheme="minorHAnsi"/>
          <w:noProof/>
          <w:color w:val="auto"/>
          <w:sz w:val="24"/>
          <w:szCs w:val="24"/>
        </w:rPr>
        <w:t>7</w:t>
      </w:r>
      <w:r w:rsidR="00B7725D" w:rsidRPr="00F5316E">
        <w:rPr>
          <w:rFonts w:asciiTheme="minorHAnsi" w:hAnsiTheme="minorHAnsi" w:cstheme="minorHAnsi"/>
          <w:noProof/>
          <w:color w:val="auto"/>
          <w:sz w:val="24"/>
          <w:szCs w:val="24"/>
        </w:rPr>
        <w:fldChar w:fldCharType="end"/>
      </w:r>
      <w:r w:rsidRPr="00F5316E">
        <w:rPr>
          <w:rFonts w:asciiTheme="minorHAnsi" w:hAnsiTheme="minorHAnsi" w:cstheme="minorHAnsi"/>
          <w:noProof/>
          <w:color w:val="auto"/>
          <w:sz w:val="24"/>
          <w:szCs w:val="24"/>
        </w:rPr>
        <w:t xml:space="preserve"> Mezuniyet Öncesi Tıp Eğitimi Yönetim Yapılanması</w:t>
      </w:r>
      <w:bookmarkEnd w:id="49"/>
    </w:p>
    <w:p w14:paraId="6A5C2899" w14:textId="77777777" w:rsidR="00A73D09" w:rsidRPr="00F5316E" w:rsidRDefault="00A73D09" w:rsidP="002F513E">
      <w:pPr>
        <w:ind w:right="-64"/>
        <w:jc w:val="both"/>
        <w:rPr>
          <w:sz w:val="24"/>
          <w:szCs w:val="24"/>
        </w:rPr>
      </w:pPr>
    </w:p>
    <w:p w14:paraId="6C8E5736" w14:textId="77777777" w:rsidR="002F513E" w:rsidRPr="00053CB0" w:rsidRDefault="002F513E" w:rsidP="00053CB0">
      <w:pPr>
        <w:ind w:right="-64"/>
        <w:jc w:val="both"/>
        <w:rPr>
          <w:rFonts w:asciiTheme="minorHAnsi" w:hAnsiTheme="minorHAnsi"/>
          <w:sz w:val="24"/>
          <w:szCs w:val="24"/>
        </w:rPr>
      </w:pPr>
      <w:r w:rsidRPr="00053CB0">
        <w:rPr>
          <w:rFonts w:asciiTheme="minorHAnsi" w:hAnsiTheme="minorHAnsi"/>
          <w:sz w:val="24"/>
          <w:szCs w:val="24"/>
        </w:rPr>
        <w:t xml:space="preserve">Fakültemizde mezuniyet öncesi tıp eğitimi amaç ve hedefleri doğrultusunda, </w:t>
      </w:r>
      <w:r w:rsidR="00A73D09" w:rsidRPr="00053CB0">
        <w:rPr>
          <w:rFonts w:asciiTheme="minorHAnsi" w:eastAsia="Candara" w:hAnsiTheme="minorHAnsi" w:cs="Candara"/>
          <w:noProof/>
          <w:sz w:val="24"/>
          <w:szCs w:val="24"/>
        </w:rPr>
        <w:t xml:space="preserve">birbirleri ile işbirliği halinde çalışan </w:t>
      </w:r>
      <w:r w:rsidRPr="00053CB0">
        <w:rPr>
          <w:rFonts w:asciiTheme="minorHAnsi" w:hAnsiTheme="minorHAnsi"/>
          <w:sz w:val="24"/>
          <w:szCs w:val="24"/>
        </w:rPr>
        <w:t>koordinatörlük</w:t>
      </w:r>
      <w:r w:rsidR="00A73D09" w:rsidRPr="00053CB0">
        <w:rPr>
          <w:rFonts w:asciiTheme="minorHAnsi" w:hAnsiTheme="minorHAnsi"/>
          <w:sz w:val="24"/>
          <w:szCs w:val="24"/>
        </w:rPr>
        <w:t>, kurul</w:t>
      </w:r>
      <w:r w:rsidR="00053CB0">
        <w:rPr>
          <w:rFonts w:asciiTheme="minorHAnsi" w:hAnsiTheme="minorHAnsi"/>
          <w:sz w:val="24"/>
          <w:szCs w:val="24"/>
        </w:rPr>
        <w:t xml:space="preserve"> ve komisyonlar aşağıda sıralanmıştır:</w:t>
      </w:r>
    </w:p>
    <w:p w14:paraId="2BB4A675"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bookmarkStart w:id="50" w:name="_Toc17791249"/>
      <w:bookmarkStart w:id="51" w:name="_Toc17791250"/>
      <w:r w:rsidRPr="00F5316E">
        <w:rPr>
          <w:rFonts w:asciiTheme="minorHAnsi" w:hAnsiTheme="minorHAnsi"/>
          <w:noProof/>
          <w:sz w:val="24"/>
          <w:szCs w:val="24"/>
        </w:rPr>
        <w:t>Dönem Koordinasyon Kurulları/Dönem Koordinatörlüğü</w:t>
      </w:r>
      <w:bookmarkEnd w:id="50"/>
    </w:p>
    <w:p w14:paraId="4C62A973"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Mezuniyet Öncesi Ölçme Değerlendirme Komisyonu</w:t>
      </w:r>
      <w:bookmarkEnd w:id="51"/>
    </w:p>
    <w:p w14:paraId="000B7D8B" w14:textId="77777777" w:rsidR="00122BDA" w:rsidRPr="00F5316E" w:rsidRDefault="002F513E" w:rsidP="00122BDA">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 xml:space="preserve">Program Değerlendirme </w:t>
      </w:r>
      <w:r w:rsidR="00A73D09" w:rsidRPr="00F5316E">
        <w:rPr>
          <w:rFonts w:asciiTheme="minorHAnsi" w:hAnsiTheme="minorHAnsi"/>
          <w:noProof/>
          <w:sz w:val="24"/>
          <w:szCs w:val="24"/>
        </w:rPr>
        <w:t>Komisyonu</w:t>
      </w:r>
      <w:r w:rsidRPr="00F5316E">
        <w:rPr>
          <w:rFonts w:asciiTheme="minorHAnsi" w:hAnsiTheme="minorHAnsi"/>
          <w:noProof/>
          <w:sz w:val="24"/>
          <w:szCs w:val="24"/>
        </w:rPr>
        <w:t xml:space="preserve">, </w:t>
      </w:r>
    </w:p>
    <w:p w14:paraId="53DBEC07"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Öğrenci Akademik Danışmanlık Komisyonu</w:t>
      </w:r>
    </w:p>
    <w:p w14:paraId="36FA9AAB"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Araştırma Eğitimi Komisyonu</w:t>
      </w:r>
    </w:p>
    <w:p w14:paraId="470C563B"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Araştırma ve Öğrenci Uygulama Laboratuvarları Komisyonu</w:t>
      </w:r>
    </w:p>
    <w:p w14:paraId="3F54F38B"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Mesleksel Beceri Eğitimi Koordinatörlüğü</w:t>
      </w:r>
    </w:p>
    <w:p w14:paraId="390FFABB"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Seçmeli Ders Koordinatörlüğü</w:t>
      </w:r>
    </w:p>
    <w:p w14:paraId="3512AC9B" w14:textId="77777777" w:rsidR="00A73D09" w:rsidRPr="00F5316E" w:rsidRDefault="00A73D09" w:rsidP="00A73D09">
      <w:pPr>
        <w:pStyle w:val="ListParagraph"/>
        <w:numPr>
          <w:ilvl w:val="1"/>
          <w:numId w:val="35"/>
        </w:numPr>
        <w:spacing w:line="360" w:lineRule="auto"/>
        <w:jc w:val="both"/>
        <w:rPr>
          <w:rFonts w:asciiTheme="minorHAnsi" w:hAnsiTheme="minorHAnsi"/>
          <w:noProof/>
          <w:sz w:val="24"/>
          <w:szCs w:val="24"/>
        </w:rPr>
      </w:pPr>
      <w:r w:rsidRPr="00F5316E">
        <w:rPr>
          <w:rFonts w:asciiTheme="minorHAnsi" w:hAnsiTheme="minorHAnsi"/>
          <w:noProof/>
          <w:sz w:val="24"/>
          <w:szCs w:val="24"/>
        </w:rPr>
        <w:t>Tıp Eğitim Öğrenci Komisyonu</w:t>
      </w:r>
    </w:p>
    <w:p w14:paraId="28747387" w14:textId="77777777" w:rsidR="00A73D09" w:rsidRPr="00F5316E" w:rsidRDefault="00A73D09" w:rsidP="00A73D09">
      <w:pPr>
        <w:pStyle w:val="ListParagraph"/>
        <w:ind w:right="-64"/>
        <w:jc w:val="both"/>
        <w:rPr>
          <w:rFonts w:asciiTheme="minorHAnsi" w:eastAsia="Candara" w:hAnsiTheme="minorHAnsi" w:cs="Candara"/>
          <w:noProof/>
          <w:sz w:val="24"/>
          <w:szCs w:val="24"/>
        </w:rPr>
      </w:pPr>
    </w:p>
    <w:p w14:paraId="1680C4E2" w14:textId="77777777" w:rsidR="00216340" w:rsidRPr="00053CB0" w:rsidRDefault="00122BDA" w:rsidP="00053CB0">
      <w:pPr>
        <w:ind w:right="-64"/>
        <w:jc w:val="both"/>
        <w:rPr>
          <w:rFonts w:asciiTheme="minorHAnsi" w:hAnsiTheme="minorHAnsi"/>
          <w:sz w:val="24"/>
          <w:szCs w:val="24"/>
        </w:rPr>
      </w:pPr>
      <w:r w:rsidRPr="00053CB0">
        <w:rPr>
          <w:rFonts w:asciiTheme="minorHAnsi" w:hAnsiTheme="minorHAnsi"/>
          <w:sz w:val="24"/>
          <w:szCs w:val="24"/>
        </w:rPr>
        <w:t>Tıp eğitimi anabilim dalında tam zamanlı ç</w:t>
      </w:r>
      <w:r w:rsidR="00053CB0">
        <w:rPr>
          <w:rFonts w:asciiTheme="minorHAnsi" w:hAnsiTheme="minorHAnsi"/>
          <w:sz w:val="24"/>
          <w:szCs w:val="24"/>
        </w:rPr>
        <w:t>alışan öğretim üyesi kadrosunu bulunmaktadır.</w:t>
      </w:r>
    </w:p>
    <w:p w14:paraId="650DC679" w14:textId="77777777" w:rsidR="00122BDA" w:rsidRPr="00F5316E" w:rsidRDefault="00122BDA" w:rsidP="00C8331A">
      <w:pPr>
        <w:pStyle w:val="ListParagraph"/>
        <w:ind w:right="-64"/>
        <w:jc w:val="both"/>
        <w:rPr>
          <w:rFonts w:asciiTheme="minorHAnsi" w:hAnsiTheme="minorHAnsi"/>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340139" w:rsidRPr="00F5316E" w14:paraId="4B97B1E6" w14:textId="77777777" w:rsidTr="002E4C1A">
        <w:trPr>
          <w:trHeight w:val="1418"/>
        </w:trPr>
        <w:tc>
          <w:tcPr>
            <w:tcW w:w="1692" w:type="dxa"/>
            <w:shd w:val="clear" w:color="auto" w:fill="1F4E79"/>
          </w:tcPr>
          <w:p w14:paraId="5C840EE2" w14:textId="77777777" w:rsidR="00340139" w:rsidRPr="00F5316E" w:rsidRDefault="00340139" w:rsidP="00340139">
            <w:pPr>
              <w:spacing w:line="360" w:lineRule="auto"/>
              <w:jc w:val="right"/>
              <w:rPr>
                <w:rFonts w:asciiTheme="minorHAnsi" w:hAnsiTheme="minorHAnsi"/>
                <w:b/>
                <w:color w:val="FFFFFF" w:themeColor="background1"/>
                <w:sz w:val="24"/>
                <w:szCs w:val="24"/>
              </w:rPr>
            </w:pPr>
            <w:r w:rsidRPr="00F5316E">
              <w:rPr>
                <w:rFonts w:asciiTheme="minorHAnsi" w:hAnsiTheme="minorHAnsi"/>
                <w:b/>
                <w:color w:val="FFFFFF" w:themeColor="background1"/>
                <w:sz w:val="24"/>
                <w:szCs w:val="24"/>
              </w:rPr>
              <w:t>Temel Standartlar</w:t>
            </w:r>
          </w:p>
          <w:p w14:paraId="513BE8C4" w14:textId="77777777" w:rsidR="00340139" w:rsidRPr="00F5316E" w:rsidRDefault="00340139" w:rsidP="002E4C1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025D79EE" w14:textId="77777777" w:rsidR="00340139" w:rsidRPr="00F5316E" w:rsidRDefault="00340139" w:rsidP="003401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8.2. </w:t>
            </w:r>
            <w:bookmarkStart w:id="52" w:name="_Toc496708850"/>
            <w:r w:rsidRPr="00F5316E">
              <w:rPr>
                <w:rFonts w:asciiTheme="minorHAnsi" w:hAnsiTheme="minorHAnsi"/>
                <w:sz w:val="24"/>
                <w:szCs w:val="24"/>
              </w:rPr>
              <w:t>Yönetim</w:t>
            </w:r>
            <w:bookmarkEnd w:id="52"/>
          </w:p>
          <w:p w14:paraId="571B40F4" w14:textId="77777777" w:rsidR="00340139" w:rsidRPr="00F5316E" w:rsidRDefault="00340139" w:rsidP="00340139">
            <w:pPr>
              <w:pStyle w:val="Gvde"/>
              <w:spacing w:line="360" w:lineRule="auto"/>
              <w:rPr>
                <w:rFonts w:asciiTheme="minorHAnsi" w:hAnsiTheme="minorHAnsi"/>
                <w:lang w:val="tr-TR"/>
              </w:rPr>
            </w:pPr>
            <w:r w:rsidRPr="00F5316E">
              <w:rPr>
                <w:rFonts w:asciiTheme="minorHAnsi" w:hAnsiTheme="minorHAnsi"/>
                <w:lang w:val="tr-TR"/>
              </w:rPr>
              <w:t xml:space="preserve">Tıp fakültesi dekanı, mutlaka; </w:t>
            </w:r>
            <w:r w:rsidRPr="00F5316E">
              <w:rPr>
                <w:rFonts w:asciiTheme="minorHAnsi" w:hAnsiTheme="minorHAnsi"/>
                <w:bCs/>
                <w:lang w:val="tr-TR"/>
              </w:rPr>
              <w:t>Tıp fakültesi mezunu,</w:t>
            </w:r>
            <w:r w:rsidRPr="00F5316E">
              <w:rPr>
                <w:rFonts w:asciiTheme="minorHAnsi" w:hAnsiTheme="minorHAnsi"/>
                <w:lang w:val="tr-TR"/>
              </w:rPr>
              <w:t xml:space="preserve"> eğitim ve yönetim deneyimine sahip olmalıdır.</w:t>
            </w:r>
          </w:p>
        </w:tc>
      </w:tr>
    </w:tbl>
    <w:p w14:paraId="1590AC8F" w14:textId="77777777" w:rsidR="00340139" w:rsidRPr="00F5316E" w:rsidRDefault="00340139" w:rsidP="009E7532">
      <w:pPr>
        <w:ind w:right="-64"/>
        <w:jc w:val="both"/>
        <w:rPr>
          <w:sz w:val="24"/>
          <w:szCs w:val="24"/>
        </w:rPr>
      </w:pPr>
    </w:p>
    <w:p w14:paraId="6A38A1EB"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19A8A883" w14:textId="77777777" w:rsidR="00122BDA" w:rsidRPr="00F5316E" w:rsidRDefault="00122BDA" w:rsidP="00122BDA">
      <w:pPr>
        <w:ind w:right="-64"/>
        <w:jc w:val="both"/>
        <w:rPr>
          <w:rFonts w:asciiTheme="minorHAnsi" w:hAnsiTheme="minorHAnsi"/>
          <w:sz w:val="24"/>
          <w:szCs w:val="24"/>
        </w:rPr>
      </w:pPr>
      <w:r w:rsidRPr="00F5316E">
        <w:rPr>
          <w:rFonts w:asciiTheme="minorHAnsi" w:hAnsiTheme="minorHAnsi"/>
          <w:sz w:val="24"/>
          <w:szCs w:val="24"/>
        </w:rPr>
        <w:t xml:space="preserve">Fakültemizde halen görev yapmakta olan Dekan, Dekan Yardımcıları tıp fakültesi mezunu, akademik alanda yetkin, eğitim </w:t>
      </w:r>
      <w:r w:rsidR="00706C54">
        <w:rPr>
          <w:rFonts w:asciiTheme="minorHAnsi" w:hAnsiTheme="minorHAnsi"/>
          <w:sz w:val="24"/>
          <w:szCs w:val="24"/>
        </w:rPr>
        <w:t xml:space="preserve">ve yönetim alanlarında deneyimli </w:t>
      </w:r>
      <w:r w:rsidRPr="00F5316E">
        <w:rPr>
          <w:rFonts w:asciiTheme="minorHAnsi" w:hAnsiTheme="minorHAnsi"/>
          <w:sz w:val="24"/>
          <w:szCs w:val="24"/>
        </w:rPr>
        <w:t>öğretim üyeleridir.</w:t>
      </w:r>
    </w:p>
    <w:p w14:paraId="765571E5" w14:textId="77777777" w:rsidR="008B2BBB" w:rsidRPr="00F5316E" w:rsidRDefault="008B2BBB" w:rsidP="008B2BBB">
      <w:pPr>
        <w:ind w:right="-64"/>
        <w:jc w:val="both"/>
        <w:rPr>
          <w:rFonts w:asciiTheme="minorHAnsi" w:hAnsiTheme="minorHAnsi" w:cs="Arial"/>
          <w:sz w:val="24"/>
          <w:szCs w:val="24"/>
        </w:rPr>
      </w:pPr>
    </w:p>
    <w:p w14:paraId="46FF42E5" w14:textId="77777777" w:rsidR="00340139" w:rsidRPr="00F5316E" w:rsidRDefault="00340139" w:rsidP="009E7532">
      <w:pPr>
        <w:ind w:right="-64"/>
        <w:jc w:val="both"/>
        <w:rPr>
          <w:rFonts w:asciiTheme="minorHAnsi" w:eastAsiaTheme="majorEastAsia" w:hAnsiTheme="minorHAnsi" w:cstheme="majorBidi"/>
          <w:b/>
          <w:bCs/>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340139" w:rsidRPr="00F5316E" w14:paraId="242779B8" w14:textId="77777777" w:rsidTr="002E4C1A">
        <w:trPr>
          <w:trHeight w:val="1418"/>
        </w:trPr>
        <w:tc>
          <w:tcPr>
            <w:tcW w:w="1692" w:type="dxa"/>
            <w:shd w:val="clear" w:color="auto" w:fill="1F4E79"/>
          </w:tcPr>
          <w:p w14:paraId="49B629D3" w14:textId="77777777" w:rsidR="00340139" w:rsidRPr="00F5316E" w:rsidRDefault="00340139" w:rsidP="002E4C1A">
            <w:pPr>
              <w:spacing w:line="360" w:lineRule="auto"/>
              <w:jc w:val="right"/>
              <w:rPr>
                <w:rFonts w:asciiTheme="minorHAnsi" w:hAnsiTheme="minorHAnsi"/>
                <w:b/>
                <w:color w:val="FFFFFF" w:themeColor="background1"/>
                <w:sz w:val="24"/>
                <w:szCs w:val="24"/>
              </w:rPr>
            </w:pPr>
            <w:r w:rsidRPr="00F5316E">
              <w:rPr>
                <w:rFonts w:asciiTheme="minorHAnsi" w:hAnsiTheme="minorHAnsi"/>
                <w:b/>
                <w:color w:val="FFFFFF" w:themeColor="background1"/>
                <w:sz w:val="24"/>
                <w:szCs w:val="24"/>
              </w:rPr>
              <w:t>Temel Standartlar</w:t>
            </w:r>
          </w:p>
          <w:p w14:paraId="6C6F6D4D" w14:textId="77777777" w:rsidR="00340139" w:rsidRPr="00F5316E" w:rsidRDefault="00340139" w:rsidP="002E4C1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09C10129" w14:textId="77777777" w:rsidR="00340139" w:rsidRPr="00F5316E" w:rsidRDefault="00340139" w:rsidP="002E4C1A">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8.3. Yürütme</w:t>
            </w:r>
          </w:p>
          <w:p w14:paraId="4C5641CF" w14:textId="77777777" w:rsidR="00340139" w:rsidRPr="00F5316E" w:rsidRDefault="00340139" w:rsidP="00340139">
            <w:pPr>
              <w:spacing w:line="360" w:lineRule="auto"/>
              <w:rPr>
                <w:rFonts w:asciiTheme="minorHAnsi" w:hAnsiTheme="minorHAnsi"/>
                <w:sz w:val="24"/>
                <w:szCs w:val="24"/>
              </w:rPr>
            </w:pPr>
            <w:r w:rsidRPr="00F5316E">
              <w:rPr>
                <w:rFonts w:asciiTheme="minorHAnsi" w:hAnsiTheme="minorHAnsi"/>
                <w:sz w:val="24"/>
                <w:szCs w:val="24"/>
              </w:rPr>
              <w:t>Tıp fakültesi mutlaka; E</w:t>
            </w:r>
            <w:r w:rsidRPr="00F5316E">
              <w:rPr>
                <w:rFonts w:asciiTheme="minorHAnsi" w:hAnsiTheme="minorHAnsi"/>
                <w:noProof/>
                <w:sz w:val="24"/>
                <w:szCs w:val="24"/>
              </w:rPr>
              <w:t xml:space="preserve">ğitim programlarını, belirlediği kurumsal amaç ve hedefler </w:t>
            </w:r>
            <w:r w:rsidRPr="00F5316E">
              <w:rPr>
                <w:rFonts w:asciiTheme="minorHAnsi" w:hAnsiTheme="minorHAnsi"/>
                <w:sz w:val="24"/>
                <w:szCs w:val="24"/>
              </w:rPr>
              <w:t>doğrultusunda düzenlemek, ilgili mevzuatı oluşturmak ve uygulamak konusunda özerkliğe sahip; Eğitimle ilgili karar ve süreçleri belgelemiş, düzenli bir kayıt ve arşiv sistemi kurmuş olmalıdır.</w:t>
            </w:r>
          </w:p>
        </w:tc>
      </w:tr>
    </w:tbl>
    <w:p w14:paraId="19754151" w14:textId="77777777" w:rsidR="008B2BBB" w:rsidRPr="00F5316E" w:rsidRDefault="008B2BBB" w:rsidP="009E7532">
      <w:pPr>
        <w:ind w:right="-64"/>
        <w:jc w:val="both"/>
        <w:rPr>
          <w:rFonts w:asciiTheme="minorHAnsi" w:eastAsiaTheme="majorEastAsia" w:hAnsiTheme="minorHAnsi" w:cstheme="majorBidi"/>
          <w:b/>
          <w:bCs/>
          <w:noProof/>
          <w:sz w:val="24"/>
          <w:szCs w:val="24"/>
        </w:rPr>
      </w:pPr>
    </w:p>
    <w:p w14:paraId="4257801D" w14:textId="77777777" w:rsidR="008B2BBB" w:rsidRPr="00F5316E" w:rsidRDefault="008B2BBB" w:rsidP="008B2BBB">
      <w:pPr>
        <w:ind w:right="-64"/>
        <w:jc w:val="both"/>
        <w:rPr>
          <w:rFonts w:asciiTheme="minorHAnsi" w:hAnsiTheme="minorHAnsi" w:cs="Arial"/>
          <w:sz w:val="24"/>
          <w:szCs w:val="24"/>
        </w:rPr>
      </w:pPr>
    </w:p>
    <w:p w14:paraId="31DAC183"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303E846D" w14:textId="77777777" w:rsidR="008B2BBB" w:rsidRPr="00F5316E" w:rsidRDefault="00A73D09" w:rsidP="008B2BBB">
      <w:pPr>
        <w:ind w:right="-64"/>
        <w:jc w:val="both"/>
        <w:rPr>
          <w:rFonts w:asciiTheme="minorHAnsi" w:hAnsiTheme="minorHAnsi"/>
          <w:sz w:val="24"/>
          <w:szCs w:val="24"/>
        </w:rPr>
      </w:pPr>
      <w:r w:rsidRPr="00F5316E">
        <w:rPr>
          <w:rFonts w:asciiTheme="minorHAnsi" w:hAnsiTheme="minorHAnsi"/>
          <w:sz w:val="24"/>
          <w:szCs w:val="24"/>
        </w:rPr>
        <w:t>ÇOMÜTF kurumsal amaç ve hedeflerini kendi kurumsal yapısı içerisinde belirlemekte ve güncellemekte, eğitim programlarını kendi kurumsal yapısı içerisinde bağımsız olarak oluşturup uygulamakta, gerekli mevzuatı da özerk olarak hazırlayıp uygulamaktadır.</w:t>
      </w:r>
    </w:p>
    <w:p w14:paraId="696B0829" w14:textId="77777777" w:rsidR="00A73D09" w:rsidRPr="00F5316E" w:rsidRDefault="00A73D09" w:rsidP="008B2BBB">
      <w:pPr>
        <w:ind w:right="-64"/>
        <w:jc w:val="both"/>
        <w:rPr>
          <w:rFonts w:asciiTheme="minorHAnsi" w:hAnsiTheme="minorHAnsi"/>
          <w:sz w:val="24"/>
          <w:szCs w:val="24"/>
        </w:rPr>
      </w:pPr>
      <w:r w:rsidRPr="00F5316E">
        <w:rPr>
          <w:rFonts w:asciiTheme="minorHAnsi" w:hAnsiTheme="minorHAnsi"/>
          <w:sz w:val="24"/>
          <w:szCs w:val="24"/>
        </w:rPr>
        <w:t>ÇOMÜTF kurumsal amaç ve hedeflerini fakülte içerisinde, iç paydaşların katılımı ile belirlemiş ve yayınlamıştır. Amaç ve hedefler belirli aralıklarla güncellenmektedir ve son güncelleme çalışması yeni tamamlanmıştır</w:t>
      </w:r>
    </w:p>
    <w:p w14:paraId="4A25006F" w14:textId="77777777" w:rsidR="00A73D09" w:rsidRPr="00F5316E" w:rsidRDefault="00A73D09" w:rsidP="008B2BBB">
      <w:pPr>
        <w:ind w:right="-64"/>
        <w:jc w:val="both"/>
        <w:rPr>
          <w:rFonts w:asciiTheme="minorHAnsi" w:hAnsiTheme="minorHAnsi"/>
          <w:sz w:val="24"/>
          <w:szCs w:val="24"/>
        </w:rPr>
      </w:pPr>
      <w:proofErr w:type="spellStart"/>
      <w:r w:rsidRPr="00F5316E">
        <w:rPr>
          <w:rFonts w:asciiTheme="minorHAnsi" w:hAnsiTheme="minorHAnsi"/>
          <w:sz w:val="24"/>
          <w:szCs w:val="24"/>
        </w:rPr>
        <w:t>ÇOMÜTF’de</w:t>
      </w:r>
      <w:proofErr w:type="spellEnd"/>
      <w:r w:rsidRPr="00F5316E">
        <w:rPr>
          <w:rFonts w:asciiTheme="minorHAnsi" w:hAnsiTheme="minorHAnsi"/>
          <w:sz w:val="24"/>
          <w:szCs w:val="24"/>
        </w:rPr>
        <w:t xml:space="preserve"> eğitimle ilgili sorumluluklar ve karar akışları TS 8.1.1 içerisinde açıklanmıştır. Fakülte Kurulu, Fakülte Yönetim Kurulu, Mezuniyet Öncesi Eğitim Komisyonu ve eğitimle ilgili diğer ek komisyon toplantılarının hepsi gündemli </w:t>
      </w:r>
      <w:r w:rsidRPr="00F5316E">
        <w:rPr>
          <w:rFonts w:asciiTheme="minorHAnsi" w:hAnsiTheme="minorHAnsi"/>
          <w:sz w:val="24"/>
          <w:szCs w:val="24"/>
        </w:rPr>
        <w:lastRenderedPageBreak/>
        <w:t>olarak yapılmakta, katılım imza çizelgesi ile kayıt altına alınmakta, kayıt ve tartışmalar tutanaklarla belgelenmektedir</w:t>
      </w:r>
    </w:p>
    <w:p w14:paraId="088E7F9D" w14:textId="77777777" w:rsidR="008B2BBB" w:rsidRPr="00F5316E" w:rsidRDefault="00A73D09" w:rsidP="008B2BBB">
      <w:pPr>
        <w:ind w:right="-64"/>
        <w:jc w:val="both"/>
        <w:rPr>
          <w:rFonts w:asciiTheme="minorHAnsi" w:hAnsiTheme="minorHAnsi"/>
          <w:sz w:val="24"/>
          <w:szCs w:val="24"/>
        </w:rPr>
      </w:pPr>
      <w:r w:rsidRPr="00F5316E">
        <w:rPr>
          <w:rFonts w:asciiTheme="minorHAnsi" w:hAnsiTheme="minorHAnsi"/>
          <w:sz w:val="24"/>
          <w:szCs w:val="24"/>
        </w:rPr>
        <w:t>UBYS sistemin kullanılması</w:t>
      </w:r>
      <w:r w:rsidR="00053CB0">
        <w:rPr>
          <w:rFonts w:asciiTheme="minorHAnsi" w:hAnsiTheme="minorHAnsi"/>
          <w:sz w:val="24"/>
          <w:szCs w:val="24"/>
        </w:rPr>
        <w:t xml:space="preserve"> ile</w:t>
      </w:r>
      <w:r w:rsidRPr="00F5316E">
        <w:rPr>
          <w:rFonts w:asciiTheme="minorHAnsi" w:hAnsiTheme="minorHAnsi"/>
          <w:sz w:val="24"/>
          <w:szCs w:val="24"/>
        </w:rPr>
        <w:t xml:space="preserve"> kayıt ve arşiv sistemleri düzenli, güvenilir ve ulaşılabilir hale getirilmiş</w:t>
      </w:r>
      <w:r w:rsidR="00053CB0">
        <w:rPr>
          <w:rFonts w:asciiTheme="minorHAnsi" w:hAnsiTheme="minorHAnsi"/>
          <w:sz w:val="24"/>
          <w:szCs w:val="24"/>
        </w:rPr>
        <w:t>tir.</w:t>
      </w:r>
    </w:p>
    <w:p w14:paraId="5DC262FB" w14:textId="77777777" w:rsidR="008B2BBB" w:rsidRPr="00F5316E" w:rsidRDefault="008B2BBB" w:rsidP="008B2BBB">
      <w:pPr>
        <w:ind w:right="-64"/>
        <w:jc w:val="both"/>
        <w:rPr>
          <w:rFonts w:asciiTheme="minorHAnsi" w:hAnsiTheme="minorHAnsi" w:cs="Arial"/>
          <w:sz w:val="24"/>
          <w:szCs w:val="24"/>
        </w:rPr>
      </w:pPr>
    </w:p>
    <w:p w14:paraId="055C12D3" w14:textId="77777777" w:rsidR="00340139" w:rsidRPr="00F5316E" w:rsidRDefault="00340139" w:rsidP="00340139">
      <w:pPr>
        <w:ind w:right="-64"/>
        <w:jc w:val="both"/>
        <w:rPr>
          <w:rFonts w:asciiTheme="minorHAnsi" w:eastAsiaTheme="majorEastAsia" w:hAnsiTheme="minorHAnsi" w:cstheme="majorBidi"/>
          <w:b/>
          <w:bCs/>
          <w:noProof/>
          <w:sz w:val="24"/>
          <w:szCs w:val="24"/>
        </w:rPr>
      </w:pPr>
      <w:r w:rsidRPr="00F5316E">
        <w:rPr>
          <w:rFonts w:asciiTheme="minorHAnsi" w:eastAsiaTheme="majorEastAsia" w:hAnsiTheme="minorHAnsi" w:cstheme="majorBidi"/>
          <w:b/>
          <w:bCs/>
          <w:noProof/>
          <w:sz w:val="24"/>
          <w:szCs w:val="24"/>
        </w:rPr>
        <w:t>9. SÜREKLİ YENİLENME VE GELİŞİM</w:t>
      </w: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340139" w:rsidRPr="00F5316E" w14:paraId="29B87569" w14:textId="77777777" w:rsidTr="002E4C1A">
        <w:trPr>
          <w:trHeight w:val="1418"/>
        </w:trPr>
        <w:tc>
          <w:tcPr>
            <w:tcW w:w="1692" w:type="dxa"/>
            <w:shd w:val="clear" w:color="auto" w:fill="1F4E79"/>
          </w:tcPr>
          <w:p w14:paraId="384AE1C0" w14:textId="77777777" w:rsidR="00340139" w:rsidRPr="00F5316E" w:rsidRDefault="00340139" w:rsidP="002E4C1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2BC345F6" w14:textId="77777777" w:rsidR="00340139" w:rsidRPr="00F5316E" w:rsidRDefault="00340139" w:rsidP="002E4C1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7D5FC595" w14:textId="77777777" w:rsidR="00340139" w:rsidRPr="00F5316E" w:rsidRDefault="00340139" w:rsidP="003401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9.1. Sürekli yenilenme ve gelişim düzeneği</w:t>
            </w:r>
          </w:p>
          <w:p w14:paraId="5E2BCF73" w14:textId="77777777" w:rsidR="00340139" w:rsidRPr="00F5316E" w:rsidRDefault="00340139" w:rsidP="00340139">
            <w:pPr>
              <w:pStyle w:val="Default"/>
              <w:spacing w:line="360" w:lineRule="auto"/>
              <w:rPr>
                <w:rFonts w:asciiTheme="minorHAnsi" w:hAnsiTheme="minorHAnsi"/>
                <w:color w:val="0000FF"/>
              </w:rPr>
            </w:pPr>
            <w:r w:rsidRPr="00F5316E">
              <w:rPr>
                <w:rFonts w:asciiTheme="minorHAnsi" w:hAnsiTheme="minorHAnsi"/>
                <w:bCs/>
              </w:rPr>
              <w:t xml:space="preserve">Eğitimle ilgili sürekli yenilenme ve gelişim düzeneği </w:t>
            </w:r>
            <w:r w:rsidRPr="00F5316E">
              <w:rPr>
                <w:rFonts w:asciiTheme="minorHAnsi" w:hAnsiTheme="minorHAnsi"/>
                <w:bCs/>
                <w:u w:val="single"/>
              </w:rPr>
              <w:t>mutlaka</w:t>
            </w:r>
            <w:r w:rsidRPr="00F5316E">
              <w:rPr>
                <w:rFonts w:asciiTheme="minorHAnsi" w:hAnsiTheme="minorHAnsi"/>
                <w:bCs/>
              </w:rPr>
              <w:t xml:space="preserve">; Fakültenin amaçları ve planlarıyla </w:t>
            </w:r>
            <w:r w:rsidR="00D124C8" w:rsidRPr="00F5316E">
              <w:rPr>
                <w:rFonts w:asciiTheme="minorHAnsi" w:hAnsiTheme="minorHAnsi"/>
                <w:bCs/>
              </w:rPr>
              <w:t>ilişkilendirilmiş,</w:t>
            </w:r>
            <w:r w:rsidRPr="00F5316E">
              <w:rPr>
                <w:rFonts w:asciiTheme="minorHAnsi" w:hAnsiTheme="minorHAnsi"/>
                <w:bCs/>
              </w:rPr>
              <w:t xml:space="preserve"> Süreklilik gösteren kurumsal ve işlevsel bir yapı olarak kurgulanmış olmalıdır.</w:t>
            </w:r>
          </w:p>
          <w:p w14:paraId="51C26563" w14:textId="77777777" w:rsidR="00340139" w:rsidRPr="00F5316E" w:rsidRDefault="00340139" w:rsidP="002E4C1A">
            <w:pPr>
              <w:pStyle w:val="Gvde"/>
              <w:spacing w:line="360" w:lineRule="auto"/>
              <w:rPr>
                <w:rFonts w:asciiTheme="minorHAnsi" w:hAnsiTheme="minorHAnsi"/>
                <w:b/>
                <w:bCs/>
                <w:lang w:val="tr-TR"/>
              </w:rPr>
            </w:pPr>
          </w:p>
        </w:tc>
      </w:tr>
    </w:tbl>
    <w:p w14:paraId="247D0CF2" w14:textId="77777777" w:rsidR="00340139" w:rsidRPr="00F5316E" w:rsidRDefault="00340139" w:rsidP="009E7532">
      <w:pPr>
        <w:ind w:right="-64"/>
        <w:jc w:val="both"/>
        <w:rPr>
          <w:sz w:val="24"/>
          <w:szCs w:val="24"/>
        </w:rPr>
      </w:pPr>
    </w:p>
    <w:p w14:paraId="6C66648C"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2F2C3763" w14:textId="77777777" w:rsidR="00B96FAE" w:rsidRPr="00F5316E" w:rsidRDefault="00B96FAE" w:rsidP="00B96FAE">
      <w:pPr>
        <w:ind w:right="-64"/>
        <w:jc w:val="both"/>
        <w:rPr>
          <w:rFonts w:asciiTheme="minorHAnsi" w:hAnsiTheme="minorHAnsi"/>
          <w:sz w:val="24"/>
          <w:szCs w:val="24"/>
        </w:rPr>
      </w:pPr>
      <w:proofErr w:type="spellStart"/>
      <w:r w:rsidRPr="00F5316E">
        <w:rPr>
          <w:rFonts w:asciiTheme="minorHAnsi" w:hAnsiTheme="minorHAnsi"/>
          <w:sz w:val="24"/>
          <w:szCs w:val="24"/>
        </w:rPr>
        <w:t>ÇOM</w:t>
      </w:r>
      <w:r w:rsidR="00CB6191">
        <w:rPr>
          <w:rFonts w:asciiTheme="minorHAnsi" w:hAnsiTheme="minorHAnsi"/>
          <w:sz w:val="24"/>
          <w:szCs w:val="24"/>
        </w:rPr>
        <w:t>Ü</w:t>
      </w:r>
      <w:r w:rsidRPr="00F5316E">
        <w:rPr>
          <w:rFonts w:asciiTheme="minorHAnsi" w:hAnsiTheme="minorHAnsi"/>
          <w:sz w:val="24"/>
          <w:szCs w:val="24"/>
        </w:rPr>
        <w:t>TF’de</w:t>
      </w:r>
      <w:proofErr w:type="spellEnd"/>
      <w:r w:rsidRPr="00F5316E">
        <w:rPr>
          <w:rFonts w:asciiTheme="minorHAnsi" w:hAnsiTheme="minorHAnsi"/>
          <w:sz w:val="24"/>
          <w:szCs w:val="24"/>
        </w:rPr>
        <w:t xml:space="preserve"> eğitim programlarının dinamik yapısı gereği sistematik bir yapı içerisinde program değerlendirme ile desteklenerek eğitim programının çağın gereklerine uygun şekilde sürekli gelişimi sağlanmaktadır. </w:t>
      </w:r>
    </w:p>
    <w:p w14:paraId="4E55936D" w14:textId="77777777" w:rsidR="00B96FAE" w:rsidRPr="00F5316E" w:rsidRDefault="00B96FAE" w:rsidP="00B96FAE">
      <w:pPr>
        <w:ind w:right="-64"/>
        <w:jc w:val="both"/>
        <w:rPr>
          <w:rFonts w:asciiTheme="minorHAnsi" w:hAnsiTheme="minorHAnsi"/>
          <w:sz w:val="24"/>
          <w:szCs w:val="24"/>
        </w:rPr>
      </w:pPr>
      <w:r w:rsidRPr="00F5316E">
        <w:rPr>
          <w:rFonts w:asciiTheme="minorHAnsi" w:hAnsiTheme="minorHAnsi"/>
          <w:sz w:val="24"/>
          <w:szCs w:val="24"/>
        </w:rPr>
        <w:t xml:space="preserve">Eğitim Komisyonu </w:t>
      </w:r>
      <w:proofErr w:type="spellStart"/>
      <w:r w:rsidRPr="00F5316E">
        <w:rPr>
          <w:rFonts w:asciiTheme="minorHAnsi" w:hAnsiTheme="minorHAnsi"/>
          <w:sz w:val="24"/>
          <w:szCs w:val="24"/>
        </w:rPr>
        <w:t>ÇOMÜTF’nin</w:t>
      </w:r>
      <w:proofErr w:type="spellEnd"/>
      <w:r w:rsidRPr="00F5316E">
        <w:rPr>
          <w:rFonts w:asciiTheme="minorHAnsi" w:hAnsiTheme="minorHAnsi"/>
          <w:sz w:val="24"/>
          <w:szCs w:val="24"/>
        </w:rPr>
        <w:t xml:space="preserve"> kuruluşundan itibaren eğitim ile ilgili süreçlerin; planlama, yürütme ve yenilenme görevlerini etkin olarak yürütmektedir. </w:t>
      </w:r>
    </w:p>
    <w:p w14:paraId="44059ADC" w14:textId="77777777" w:rsidR="008B2BBB" w:rsidRPr="00F5316E" w:rsidRDefault="00B96FAE" w:rsidP="008B2BBB">
      <w:pPr>
        <w:ind w:right="-64"/>
        <w:jc w:val="both"/>
        <w:rPr>
          <w:rFonts w:asciiTheme="minorHAnsi" w:hAnsiTheme="minorHAnsi"/>
          <w:sz w:val="24"/>
          <w:szCs w:val="24"/>
        </w:rPr>
      </w:pPr>
      <w:r w:rsidRPr="00F5316E">
        <w:rPr>
          <w:rFonts w:asciiTheme="minorHAnsi" w:hAnsiTheme="minorHAnsi"/>
          <w:sz w:val="24"/>
          <w:szCs w:val="24"/>
        </w:rPr>
        <w:t>Eğitim komisyonunun yanı sıra, sürekli yenilenmeye ve gelişmeye yönelik sistematik olarak çalışan iki temel komisyon bulunmaktadır. Bunlardan biri, Program Değerlendirme Komisyonu, diğeri ise Kalite Güvence Komisyonudur.</w:t>
      </w:r>
    </w:p>
    <w:p w14:paraId="2612B0BB" w14:textId="77777777" w:rsidR="00B96FAE" w:rsidRPr="00706C54" w:rsidRDefault="00706C54" w:rsidP="00706C54">
      <w:pPr>
        <w:ind w:right="-64"/>
        <w:jc w:val="both"/>
        <w:rPr>
          <w:rFonts w:asciiTheme="minorHAnsi" w:hAnsiTheme="minorHAnsi"/>
          <w:sz w:val="24"/>
          <w:szCs w:val="24"/>
        </w:rPr>
      </w:pPr>
      <w:r>
        <w:rPr>
          <w:rFonts w:asciiTheme="minorHAnsi" w:hAnsiTheme="minorHAnsi"/>
          <w:sz w:val="24"/>
          <w:szCs w:val="24"/>
        </w:rPr>
        <w:t>Program geliştirme çalışmalarında ö</w:t>
      </w:r>
      <w:r w:rsidR="00B96FAE" w:rsidRPr="00706C54">
        <w:rPr>
          <w:rFonts w:asciiTheme="minorHAnsi" w:hAnsiTheme="minorHAnsi"/>
          <w:sz w:val="24"/>
          <w:szCs w:val="24"/>
        </w:rPr>
        <w:t>ğretim üyeleri ve öğrenciler ile sü</w:t>
      </w:r>
      <w:r>
        <w:rPr>
          <w:rFonts w:asciiTheme="minorHAnsi" w:hAnsiTheme="minorHAnsi"/>
          <w:sz w:val="24"/>
          <w:szCs w:val="24"/>
        </w:rPr>
        <w:t>rekli etkileşim sağlanmakta ve alınan geribildirimleri yol gösterici olmaktadır.</w:t>
      </w:r>
    </w:p>
    <w:p w14:paraId="3612C25D" w14:textId="77777777" w:rsidR="008B2BBB" w:rsidRPr="00F5316E" w:rsidRDefault="008B2BBB" w:rsidP="008B2BBB">
      <w:pPr>
        <w:ind w:right="-64"/>
        <w:jc w:val="both"/>
        <w:rPr>
          <w:rFonts w:asciiTheme="minorHAnsi" w:hAnsiTheme="minorHAnsi" w:cs="Arial"/>
          <w:sz w:val="24"/>
          <w:szCs w:val="24"/>
        </w:rPr>
      </w:pPr>
    </w:p>
    <w:p w14:paraId="08B727C1" w14:textId="77777777" w:rsidR="00340139" w:rsidRPr="00F5316E" w:rsidRDefault="00340139" w:rsidP="009E7532">
      <w:pPr>
        <w:ind w:right="-64"/>
        <w:jc w:val="both"/>
        <w:rPr>
          <w:rFonts w:asciiTheme="minorHAnsi" w:eastAsiaTheme="majorEastAsia" w:hAnsiTheme="minorHAnsi" w:cstheme="majorBidi"/>
          <w:b/>
          <w:bCs/>
          <w:noProof/>
          <w:sz w:val="24"/>
          <w:szCs w:val="24"/>
        </w:rPr>
      </w:pPr>
    </w:p>
    <w:tbl>
      <w:tblPr>
        <w:tblW w:w="9066" w:type="dxa"/>
        <w:tblBorders>
          <w:top w:val="nil"/>
          <w:left w:val="nil"/>
          <w:bottom w:val="nil"/>
          <w:right w:val="nil"/>
          <w:insideH w:val="nil"/>
          <w:insideV w:val="nil"/>
        </w:tblBorders>
        <w:tblLayout w:type="fixed"/>
        <w:tblLook w:val="0400" w:firstRow="0" w:lastRow="0" w:firstColumn="0" w:lastColumn="0" w:noHBand="0" w:noVBand="1"/>
      </w:tblPr>
      <w:tblGrid>
        <w:gridCol w:w="1692"/>
        <w:gridCol w:w="7374"/>
      </w:tblGrid>
      <w:tr w:rsidR="00340139" w:rsidRPr="00F5316E" w14:paraId="551C40D3" w14:textId="77777777" w:rsidTr="002E4C1A">
        <w:trPr>
          <w:trHeight w:val="1418"/>
        </w:trPr>
        <w:tc>
          <w:tcPr>
            <w:tcW w:w="1692" w:type="dxa"/>
            <w:shd w:val="clear" w:color="auto" w:fill="1F4E79"/>
          </w:tcPr>
          <w:p w14:paraId="757CD2E7" w14:textId="77777777" w:rsidR="00340139" w:rsidRPr="00F5316E" w:rsidRDefault="00340139" w:rsidP="002E4C1A">
            <w:pPr>
              <w:spacing w:line="360" w:lineRule="auto"/>
              <w:jc w:val="right"/>
              <w:rPr>
                <w:rFonts w:asciiTheme="minorHAnsi" w:eastAsia="Candara" w:hAnsiTheme="minorHAnsi" w:cs="Candara"/>
                <w:b/>
                <w:noProof/>
                <w:color w:val="FFFFFF"/>
                <w:sz w:val="24"/>
                <w:szCs w:val="24"/>
              </w:rPr>
            </w:pPr>
            <w:r w:rsidRPr="00F5316E">
              <w:rPr>
                <w:rFonts w:asciiTheme="minorHAnsi" w:eastAsia="Candara" w:hAnsiTheme="minorHAnsi" w:cs="Candara"/>
                <w:noProof/>
                <w:color w:val="FFFFFF"/>
                <w:sz w:val="24"/>
                <w:szCs w:val="24"/>
              </w:rPr>
              <w:t>Temel Standartlar</w:t>
            </w:r>
          </w:p>
          <w:p w14:paraId="50B3E62C" w14:textId="77777777" w:rsidR="00340139" w:rsidRPr="00F5316E" w:rsidRDefault="00340139" w:rsidP="002E4C1A">
            <w:pPr>
              <w:spacing w:line="360" w:lineRule="auto"/>
              <w:rPr>
                <w:rFonts w:asciiTheme="minorHAnsi" w:eastAsia="Candara" w:hAnsiTheme="minorHAnsi" w:cs="Candara"/>
                <w:b/>
                <w:noProof/>
                <w:color w:val="FFFFFF"/>
                <w:sz w:val="24"/>
                <w:szCs w:val="24"/>
              </w:rPr>
            </w:pPr>
          </w:p>
        </w:tc>
        <w:tc>
          <w:tcPr>
            <w:tcW w:w="7374" w:type="dxa"/>
            <w:shd w:val="clear" w:color="auto" w:fill="DEEBF6"/>
          </w:tcPr>
          <w:p w14:paraId="20920260" w14:textId="77777777" w:rsidR="00340139" w:rsidRPr="00F5316E" w:rsidRDefault="00340139" w:rsidP="00340139">
            <w:pPr>
              <w:pStyle w:val="Stil2"/>
              <w:numPr>
                <w:ilvl w:val="0"/>
                <w:numId w:val="0"/>
              </w:numPr>
              <w:ind w:left="360" w:hanging="360"/>
              <w:rPr>
                <w:rFonts w:asciiTheme="minorHAnsi" w:hAnsiTheme="minorHAnsi"/>
                <w:sz w:val="24"/>
                <w:szCs w:val="24"/>
              </w:rPr>
            </w:pPr>
            <w:r w:rsidRPr="00F5316E">
              <w:rPr>
                <w:rFonts w:asciiTheme="minorHAnsi" w:hAnsiTheme="minorHAnsi"/>
                <w:sz w:val="24"/>
                <w:szCs w:val="24"/>
              </w:rPr>
              <w:t xml:space="preserve">9.2. </w:t>
            </w:r>
            <w:bookmarkStart w:id="53" w:name="_Toc496708854"/>
            <w:r w:rsidRPr="00F5316E">
              <w:rPr>
                <w:rFonts w:asciiTheme="minorHAnsi" w:hAnsiTheme="minorHAnsi"/>
                <w:sz w:val="24"/>
                <w:szCs w:val="24"/>
              </w:rPr>
              <w:t>Sürekli yenilenme ve gelişim alanları</w:t>
            </w:r>
            <w:bookmarkEnd w:id="53"/>
          </w:p>
          <w:p w14:paraId="1C71CEEE" w14:textId="77777777" w:rsidR="00340139" w:rsidRPr="00F5316E" w:rsidRDefault="00340139" w:rsidP="00340139">
            <w:pPr>
              <w:pStyle w:val="Default"/>
              <w:spacing w:line="360" w:lineRule="auto"/>
              <w:rPr>
                <w:rFonts w:asciiTheme="minorHAnsi" w:hAnsiTheme="minorHAnsi"/>
              </w:rPr>
            </w:pPr>
            <w:r w:rsidRPr="00F5316E">
              <w:rPr>
                <w:rFonts w:asciiTheme="minorHAnsi" w:hAnsiTheme="minorHAnsi"/>
              </w:rPr>
              <w:t xml:space="preserve">Toplumun gereksinimleri, eğitim öğretim alanındaki gelişmeler ve öğrencilerinin özellikleri, program değerlendirme çalışmaları bağlamında tıp fakültesinin sürekli yenilenme ve gelişim çalışmaları </w:t>
            </w:r>
            <w:r w:rsidRPr="00F5316E">
              <w:rPr>
                <w:rFonts w:asciiTheme="minorHAnsi" w:hAnsiTheme="minorHAnsi"/>
                <w:u w:val="single"/>
              </w:rPr>
              <w:t xml:space="preserve">mutlaka; </w:t>
            </w:r>
            <w:r w:rsidRPr="00F5316E">
              <w:rPr>
                <w:rFonts w:asciiTheme="minorHAnsi" w:hAnsiTheme="minorHAnsi"/>
              </w:rPr>
              <w:t xml:space="preserve">Eğitim programlarının amaç ve </w:t>
            </w:r>
            <w:r w:rsidR="00D124C8" w:rsidRPr="00F5316E">
              <w:rPr>
                <w:rFonts w:asciiTheme="minorHAnsi" w:hAnsiTheme="minorHAnsi"/>
              </w:rPr>
              <w:t>hedeflerinin,</w:t>
            </w:r>
            <w:r w:rsidRPr="00F5316E">
              <w:rPr>
                <w:rFonts w:asciiTheme="minorHAnsi" w:hAnsiTheme="minorHAnsi"/>
                <w:b/>
                <w:bCs/>
              </w:rPr>
              <w:t xml:space="preserve"> </w:t>
            </w:r>
            <w:r w:rsidRPr="00F5316E">
              <w:rPr>
                <w:rFonts w:asciiTheme="minorHAnsi" w:hAnsiTheme="minorHAnsi"/>
                <w:bCs/>
              </w:rPr>
              <w:t>Eğitim ve ölçme-değerlendirme yöntem ve uygulamalarının;</w:t>
            </w:r>
            <w:r w:rsidRPr="00F5316E">
              <w:rPr>
                <w:rFonts w:asciiTheme="minorHAnsi" w:hAnsiTheme="minorHAnsi"/>
                <w:b/>
                <w:bCs/>
              </w:rPr>
              <w:t xml:space="preserve"> </w:t>
            </w:r>
            <w:r w:rsidRPr="00F5316E">
              <w:rPr>
                <w:rFonts w:asciiTheme="minorHAnsi" w:hAnsiTheme="minorHAnsi"/>
                <w:bCs/>
              </w:rPr>
              <w:t xml:space="preserve">Fiziksel alt yapı ve </w:t>
            </w:r>
            <w:r w:rsidR="00736737" w:rsidRPr="00F5316E">
              <w:rPr>
                <w:rFonts w:asciiTheme="minorHAnsi" w:hAnsiTheme="minorHAnsi"/>
                <w:bCs/>
              </w:rPr>
              <w:t>olanakların,</w:t>
            </w:r>
            <w:r w:rsidRPr="00F5316E">
              <w:rPr>
                <w:rFonts w:asciiTheme="minorHAnsi" w:hAnsiTheme="minorHAnsi"/>
              </w:rPr>
              <w:t xml:space="preserve"> Akademik ve idari kadronun yenilenme ve gelişimini </w:t>
            </w:r>
            <w:r w:rsidRPr="00F5316E">
              <w:rPr>
                <w:rFonts w:asciiTheme="minorHAnsi" w:hAnsiTheme="minorHAnsi"/>
              </w:rPr>
              <w:lastRenderedPageBreak/>
              <w:t>kapsamalıdır.</w:t>
            </w:r>
          </w:p>
        </w:tc>
      </w:tr>
    </w:tbl>
    <w:p w14:paraId="37EFB99E" w14:textId="77777777" w:rsidR="008B2BBB" w:rsidRPr="00F5316E" w:rsidRDefault="008B2BBB" w:rsidP="008B2BBB">
      <w:pPr>
        <w:ind w:right="-64"/>
        <w:jc w:val="both"/>
        <w:rPr>
          <w:rFonts w:asciiTheme="minorHAnsi" w:hAnsiTheme="minorHAnsi" w:cs="Arial"/>
          <w:sz w:val="24"/>
          <w:szCs w:val="24"/>
        </w:rPr>
      </w:pPr>
    </w:p>
    <w:p w14:paraId="02B0A982" w14:textId="77777777" w:rsidR="008B2BBB" w:rsidRPr="00F5316E" w:rsidRDefault="008B2BBB" w:rsidP="008B2BBB">
      <w:pPr>
        <w:shd w:val="clear" w:color="auto" w:fill="DBE5F1" w:themeFill="accent1" w:themeFillTint="33"/>
        <w:ind w:right="-64"/>
        <w:jc w:val="both"/>
        <w:rPr>
          <w:rFonts w:asciiTheme="minorHAnsi" w:hAnsiTheme="minorHAnsi" w:cs="Arial"/>
          <w:b/>
          <w:sz w:val="24"/>
          <w:szCs w:val="24"/>
        </w:rPr>
      </w:pPr>
      <w:r w:rsidRPr="00F5316E">
        <w:rPr>
          <w:rFonts w:asciiTheme="minorHAnsi" w:hAnsiTheme="minorHAnsi" w:cs="Arial"/>
          <w:b/>
          <w:sz w:val="24"/>
          <w:szCs w:val="24"/>
        </w:rPr>
        <w:t>Ne Durumdayız?</w:t>
      </w:r>
    </w:p>
    <w:p w14:paraId="4E63A22A" w14:textId="77777777" w:rsidR="008B2BBB" w:rsidRPr="00F5316E" w:rsidRDefault="008B2BBB" w:rsidP="008B2BBB">
      <w:pPr>
        <w:ind w:right="-64"/>
        <w:jc w:val="both"/>
        <w:rPr>
          <w:rFonts w:asciiTheme="minorHAnsi" w:hAnsiTheme="minorHAnsi" w:cs="Arial"/>
          <w:sz w:val="24"/>
          <w:szCs w:val="24"/>
        </w:rPr>
      </w:pPr>
    </w:p>
    <w:p w14:paraId="5F50F91A" w14:textId="77777777" w:rsidR="00226D50" w:rsidRPr="00F5316E" w:rsidRDefault="00226D50" w:rsidP="008B2BBB">
      <w:pPr>
        <w:ind w:right="-64"/>
        <w:jc w:val="both"/>
        <w:rPr>
          <w:rFonts w:asciiTheme="minorHAnsi" w:hAnsiTheme="minorHAnsi"/>
          <w:sz w:val="24"/>
          <w:szCs w:val="24"/>
        </w:rPr>
      </w:pPr>
      <w:r w:rsidRPr="00F5316E">
        <w:rPr>
          <w:rFonts w:asciiTheme="minorHAnsi" w:hAnsiTheme="minorHAnsi"/>
          <w:sz w:val="24"/>
          <w:szCs w:val="24"/>
        </w:rPr>
        <w:t>Program Değerlendirme Komisyonunun yürüttüğü program değerlendirme çalışmaları kapsamında eğitim programının amaç ve hedefleri, ölçme-değerlendirme sistemi, fakültenin</w:t>
      </w:r>
      <w:r w:rsidR="00D40744" w:rsidRPr="00F5316E">
        <w:rPr>
          <w:rFonts w:asciiTheme="minorHAnsi" w:hAnsiTheme="minorHAnsi"/>
          <w:sz w:val="24"/>
          <w:szCs w:val="24"/>
        </w:rPr>
        <w:t xml:space="preserve"> fiziki altyapısı ve olanakları, </w:t>
      </w:r>
      <w:r w:rsidR="00CB6191" w:rsidRPr="00F5316E">
        <w:rPr>
          <w:rFonts w:asciiTheme="minorHAnsi" w:hAnsiTheme="minorHAnsi"/>
          <w:sz w:val="24"/>
          <w:szCs w:val="24"/>
        </w:rPr>
        <w:t>öğretim</w:t>
      </w:r>
      <w:r w:rsidR="00D40744" w:rsidRPr="00F5316E">
        <w:rPr>
          <w:rFonts w:asciiTheme="minorHAnsi" w:hAnsiTheme="minorHAnsi"/>
          <w:sz w:val="24"/>
          <w:szCs w:val="24"/>
        </w:rPr>
        <w:t xml:space="preserve"> üyesi kapasitesi </w:t>
      </w:r>
      <w:r w:rsidRPr="00F5316E">
        <w:rPr>
          <w:rFonts w:asciiTheme="minorHAnsi" w:hAnsiTheme="minorHAnsi"/>
          <w:sz w:val="24"/>
          <w:szCs w:val="24"/>
        </w:rPr>
        <w:t>değerlendirilmekte ve sürekli gelişimi için geribildirim sağlanmaktadır.</w:t>
      </w:r>
    </w:p>
    <w:p w14:paraId="4071551A" w14:textId="77777777" w:rsidR="00B96FAE" w:rsidRPr="00F5316E" w:rsidRDefault="00B96FAE" w:rsidP="00216340">
      <w:pPr>
        <w:spacing w:after="0" w:line="240" w:lineRule="auto"/>
        <w:jc w:val="center"/>
        <w:rPr>
          <w:b/>
          <w:color w:val="FF0000"/>
          <w:sz w:val="40"/>
          <w:szCs w:val="32"/>
        </w:rPr>
      </w:pPr>
    </w:p>
    <w:p w14:paraId="56DAAD8C" w14:textId="77777777" w:rsidR="00216340" w:rsidRPr="00F5316E" w:rsidRDefault="00216340" w:rsidP="00C41F0B">
      <w:pPr>
        <w:ind w:right="-64"/>
        <w:jc w:val="center"/>
        <w:rPr>
          <w:rFonts w:asciiTheme="minorHAnsi" w:hAnsiTheme="minorHAnsi"/>
          <w:b/>
          <w:color w:val="800000"/>
          <w:sz w:val="32"/>
          <w:szCs w:val="32"/>
        </w:rPr>
      </w:pPr>
      <w:r w:rsidRPr="00F5316E">
        <w:rPr>
          <w:rFonts w:asciiTheme="minorHAnsi" w:hAnsiTheme="minorHAnsi"/>
          <w:b/>
          <w:color w:val="800000"/>
          <w:sz w:val="32"/>
          <w:szCs w:val="32"/>
        </w:rPr>
        <w:t>SONUÇ</w:t>
      </w:r>
    </w:p>
    <w:p w14:paraId="1E40AB4E" w14:textId="77777777" w:rsidR="00216340" w:rsidRPr="00F5316E" w:rsidRDefault="00216340" w:rsidP="00C8331A">
      <w:pPr>
        <w:ind w:right="-64"/>
        <w:jc w:val="both"/>
        <w:rPr>
          <w:rFonts w:asciiTheme="minorHAnsi" w:hAnsiTheme="minorHAnsi"/>
          <w:sz w:val="24"/>
          <w:szCs w:val="24"/>
        </w:rPr>
      </w:pPr>
    </w:p>
    <w:p w14:paraId="31F881D7" w14:textId="77777777" w:rsidR="00216340" w:rsidRPr="00F5316E" w:rsidRDefault="00216340" w:rsidP="00B96FAE">
      <w:pPr>
        <w:ind w:right="-64"/>
        <w:jc w:val="both"/>
        <w:rPr>
          <w:rFonts w:asciiTheme="minorHAnsi" w:hAnsiTheme="minorHAnsi"/>
          <w:sz w:val="24"/>
          <w:szCs w:val="24"/>
        </w:rPr>
      </w:pPr>
      <w:r w:rsidRPr="00F5316E">
        <w:rPr>
          <w:rFonts w:asciiTheme="minorHAnsi" w:hAnsiTheme="minorHAnsi"/>
          <w:sz w:val="24"/>
          <w:szCs w:val="24"/>
        </w:rPr>
        <w:t xml:space="preserve">Fakültemiz </w:t>
      </w:r>
      <w:proofErr w:type="spellStart"/>
      <w:r w:rsidRPr="00F5316E">
        <w:rPr>
          <w:rFonts w:asciiTheme="minorHAnsi" w:hAnsiTheme="minorHAnsi"/>
          <w:sz w:val="24"/>
          <w:szCs w:val="24"/>
        </w:rPr>
        <w:t>ÖDR’</w:t>
      </w:r>
      <w:r w:rsidR="00736737" w:rsidRPr="00F5316E">
        <w:rPr>
          <w:rFonts w:asciiTheme="minorHAnsi" w:hAnsiTheme="minorHAnsi"/>
          <w:sz w:val="24"/>
          <w:szCs w:val="24"/>
        </w:rPr>
        <w:t>si</w:t>
      </w:r>
      <w:proofErr w:type="spellEnd"/>
      <w:r w:rsidRPr="00F5316E">
        <w:rPr>
          <w:rFonts w:asciiTheme="minorHAnsi" w:hAnsiTheme="minorHAnsi"/>
          <w:sz w:val="24"/>
          <w:szCs w:val="24"/>
        </w:rPr>
        <w:t xml:space="preserve"> incelendiğinde, eğitim p</w:t>
      </w:r>
      <w:r w:rsidR="00B96FAE" w:rsidRPr="00F5316E">
        <w:rPr>
          <w:rFonts w:asciiTheme="minorHAnsi" w:hAnsiTheme="minorHAnsi"/>
          <w:sz w:val="24"/>
          <w:szCs w:val="24"/>
        </w:rPr>
        <w:t xml:space="preserve">rogramımızın temel standartları </w:t>
      </w:r>
      <w:r w:rsidRPr="00F5316E">
        <w:rPr>
          <w:rFonts w:asciiTheme="minorHAnsi" w:hAnsiTheme="minorHAnsi"/>
          <w:sz w:val="24"/>
          <w:szCs w:val="24"/>
        </w:rPr>
        <w:t xml:space="preserve">ve bazı gelişim standartlarını karşıladığı görülmektedir. Bununla beraber, eğitim programımızın geliştirilmeye ihtiyaç duyulan alanları olduğu da </w:t>
      </w:r>
      <w:r w:rsidR="00B96FAE" w:rsidRPr="00F5316E">
        <w:rPr>
          <w:rFonts w:asciiTheme="minorHAnsi" w:hAnsiTheme="minorHAnsi"/>
          <w:sz w:val="24"/>
          <w:szCs w:val="24"/>
        </w:rPr>
        <w:t>gözlenmektedir</w:t>
      </w:r>
      <w:r w:rsidRPr="00F5316E">
        <w:rPr>
          <w:rFonts w:asciiTheme="minorHAnsi" w:hAnsiTheme="minorHAnsi"/>
          <w:sz w:val="24"/>
          <w:szCs w:val="24"/>
        </w:rPr>
        <w:t>. Bundan sonraki süreçte fakültemiz tüm öğretim elemanlarının ve öğrencilerinin katılımı ile eğitimi geliştirici çalışmalar devam edecektir.</w:t>
      </w:r>
    </w:p>
    <w:p w14:paraId="2599D8EB" w14:textId="77777777" w:rsidR="00216340" w:rsidRPr="00F5316E" w:rsidRDefault="00216340" w:rsidP="00B96FAE">
      <w:pPr>
        <w:ind w:right="-64"/>
        <w:jc w:val="both"/>
        <w:rPr>
          <w:rFonts w:asciiTheme="minorHAnsi" w:hAnsiTheme="minorHAnsi"/>
          <w:sz w:val="24"/>
          <w:szCs w:val="24"/>
        </w:rPr>
      </w:pPr>
    </w:p>
    <w:p w14:paraId="1A23719C" w14:textId="77777777" w:rsidR="008B2BBB" w:rsidRPr="00F5316E" w:rsidRDefault="008B2BBB" w:rsidP="009E7532">
      <w:pPr>
        <w:ind w:right="-64"/>
        <w:jc w:val="both"/>
        <w:rPr>
          <w:noProof/>
        </w:rPr>
      </w:pPr>
    </w:p>
    <w:sectPr w:rsidR="008B2BBB" w:rsidRPr="00F5316E" w:rsidSect="007515CC">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B7CE4D" w15:done="0"/>
  <w15:commentEx w15:paraId="4BF96EDF" w15:done="0"/>
  <w15:commentEx w15:paraId="370631AA" w15:done="0"/>
  <w15:commentEx w15:paraId="75351B60" w15:done="0"/>
  <w15:commentEx w15:paraId="6C56F3E2" w15:done="0"/>
  <w15:commentEx w15:paraId="0F057DE7" w15:done="0"/>
  <w15:commentEx w15:paraId="00D088E6" w15:done="0"/>
  <w15:commentEx w15:paraId="1B449E0E" w15:done="0"/>
  <w15:commentEx w15:paraId="559911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7CE4D" w16cid:durableId="2159EB6B"/>
  <w16cid:commentId w16cid:paraId="4BF96EDF" w16cid:durableId="2159EBD5"/>
  <w16cid:commentId w16cid:paraId="370631AA" w16cid:durableId="2159FF57"/>
  <w16cid:commentId w16cid:paraId="75351B60" w16cid:durableId="2159FFA6"/>
  <w16cid:commentId w16cid:paraId="6C56F3E2" w16cid:durableId="215A08B5"/>
  <w16cid:commentId w16cid:paraId="0F057DE7" w16cid:durableId="215C3939"/>
  <w16cid:commentId w16cid:paraId="00D088E6" w16cid:durableId="215C3A03"/>
  <w16cid:commentId w16cid:paraId="1B449E0E" w16cid:durableId="215C3D24"/>
  <w16cid:commentId w16cid:paraId="55991191" w16cid:durableId="215C3DF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52D9B7F" w14:textId="77777777" w:rsidR="00343024" w:rsidRDefault="00343024" w:rsidP="005E1F09">
      <w:pPr>
        <w:spacing w:after="0" w:line="240" w:lineRule="auto"/>
      </w:pPr>
      <w:r>
        <w:separator/>
      </w:r>
    </w:p>
  </w:endnote>
  <w:endnote w:type="continuationSeparator" w:id="0">
    <w:p w14:paraId="0A46B642" w14:textId="77777777" w:rsidR="00343024" w:rsidRDefault="00343024" w:rsidP="005E1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Bold">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41B423B" w14:textId="77777777" w:rsidR="00343024" w:rsidRDefault="00343024" w:rsidP="005E1F09">
      <w:pPr>
        <w:spacing w:after="0" w:line="240" w:lineRule="auto"/>
      </w:pPr>
      <w:r>
        <w:separator/>
      </w:r>
    </w:p>
  </w:footnote>
  <w:footnote w:type="continuationSeparator" w:id="0">
    <w:p w14:paraId="02ACDF1B" w14:textId="77777777" w:rsidR="00343024" w:rsidRDefault="00343024" w:rsidP="005E1F0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0E12A3"/>
    <w:multiLevelType w:val="hybridMultilevel"/>
    <w:tmpl w:val="48FAEF36"/>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4524C"/>
    <w:multiLevelType w:val="multilevel"/>
    <w:tmpl w:val="E8B614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890757"/>
    <w:multiLevelType w:val="hybridMultilevel"/>
    <w:tmpl w:val="9BAA3EA8"/>
    <w:lvl w:ilvl="0" w:tplc="B5EEFD02">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83FED"/>
    <w:multiLevelType w:val="hybridMultilevel"/>
    <w:tmpl w:val="5A526196"/>
    <w:lvl w:ilvl="0" w:tplc="13EA4E74">
      <w:numFmt w:val="bullet"/>
      <w:lvlText w:val="-"/>
      <w:lvlJc w:val="left"/>
      <w:pPr>
        <w:ind w:left="720" w:hanging="360"/>
      </w:pPr>
      <w:rPr>
        <w:rFonts w:ascii="Calibri" w:eastAsia="Times New Roman" w:hAnsi="Calibri" w:cs="Times New Roman" w:hint="default"/>
      </w:rPr>
    </w:lvl>
    <w:lvl w:ilvl="1" w:tplc="13EA4E74">
      <w:numFmt w:val="bullet"/>
      <w:lvlText w:val="-"/>
      <w:lvlJc w:val="left"/>
      <w:pPr>
        <w:ind w:left="72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56C38"/>
    <w:multiLevelType w:val="hybridMultilevel"/>
    <w:tmpl w:val="BB645EB6"/>
    <w:lvl w:ilvl="0" w:tplc="13EA4E74">
      <w:numFmt w:val="bullet"/>
      <w:lvlText w:val="-"/>
      <w:lvlJc w:val="left"/>
      <w:pPr>
        <w:ind w:left="720" w:hanging="360"/>
      </w:pPr>
      <w:rPr>
        <w:rFonts w:ascii="Calibri" w:eastAsia="Times New Roman" w:hAnsi="Calibri"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2504D11"/>
    <w:multiLevelType w:val="hybridMultilevel"/>
    <w:tmpl w:val="975C2658"/>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36B6E"/>
    <w:multiLevelType w:val="hybridMultilevel"/>
    <w:tmpl w:val="2B9C6676"/>
    <w:lvl w:ilvl="0" w:tplc="812E6586">
      <w:start w:val="8"/>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A29A2"/>
    <w:multiLevelType w:val="hybridMultilevel"/>
    <w:tmpl w:val="A71A1756"/>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ED6590"/>
    <w:multiLevelType w:val="hybridMultilevel"/>
    <w:tmpl w:val="38C8DC3E"/>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FA6E4A"/>
    <w:multiLevelType w:val="hybridMultilevel"/>
    <w:tmpl w:val="C4BCF1AE"/>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806DF"/>
    <w:multiLevelType w:val="hybridMultilevel"/>
    <w:tmpl w:val="A2786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E641C1C"/>
    <w:multiLevelType w:val="hybridMultilevel"/>
    <w:tmpl w:val="3F1A36CC"/>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1C0414"/>
    <w:multiLevelType w:val="hybridMultilevel"/>
    <w:tmpl w:val="852E94E8"/>
    <w:lvl w:ilvl="0" w:tplc="17AC6EF0">
      <w:start w:val="21"/>
      <w:numFmt w:val="bullet"/>
      <w:lvlText w:val="-"/>
      <w:lvlJc w:val="left"/>
      <w:pPr>
        <w:ind w:left="720" w:hanging="360"/>
      </w:pPr>
      <w:rPr>
        <w:rFonts w:ascii="Arial" w:eastAsia="Calibr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7E55AB"/>
    <w:multiLevelType w:val="hybridMultilevel"/>
    <w:tmpl w:val="7AFCBB78"/>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0252C4"/>
    <w:multiLevelType w:val="hybridMultilevel"/>
    <w:tmpl w:val="C008AC3A"/>
    <w:lvl w:ilvl="0" w:tplc="D2269F26">
      <w:start w:val="1"/>
      <w:numFmt w:val="decimal"/>
      <w:pStyle w:val="Stil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AFD7656"/>
    <w:multiLevelType w:val="hybridMultilevel"/>
    <w:tmpl w:val="210C0A56"/>
    <w:lvl w:ilvl="0" w:tplc="8A48799E">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DB7074E"/>
    <w:multiLevelType w:val="hybridMultilevel"/>
    <w:tmpl w:val="0FD4AE12"/>
    <w:lvl w:ilvl="0" w:tplc="52B0BC72">
      <w:start w:val="2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8E20A0"/>
    <w:multiLevelType w:val="hybridMultilevel"/>
    <w:tmpl w:val="C276A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21D499C"/>
    <w:multiLevelType w:val="hybridMultilevel"/>
    <w:tmpl w:val="36803876"/>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621135"/>
    <w:multiLevelType w:val="hybridMultilevel"/>
    <w:tmpl w:val="A2C6129C"/>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D002A3"/>
    <w:multiLevelType w:val="hybridMultilevel"/>
    <w:tmpl w:val="C3869790"/>
    <w:lvl w:ilvl="0" w:tplc="3E5253C0">
      <w:start w:val="2002"/>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562391F"/>
    <w:multiLevelType w:val="hybridMultilevel"/>
    <w:tmpl w:val="1206D774"/>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55192E"/>
    <w:multiLevelType w:val="hybridMultilevel"/>
    <w:tmpl w:val="4F26D750"/>
    <w:lvl w:ilvl="0" w:tplc="13EA4E74">
      <w:numFmt w:val="bullet"/>
      <w:lvlText w:val="-"/>
      <w:lvlJc w:val="left"/>
      <w:pPr>
        <w:ind w:left="720" w:hanging="360"/>
      </w:pPr>
      <w:rPr>
        <w:rFonts w:ascii="Calibri" w:eastAsia="Times New Roman"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406FAD"/>
    <w:multiLevelType w:val="hybridMultilevel"/>
    <w:tmpl w:val="03ECC252"/>
    <w:lvl w:ilvl="0" w:tplc="041F0001">
      <w:start w:val="1"/>
      <w:numFmt w:val="bullet"/>
      <w:lvlText w:val=""/>
      <w:lvlJc w:val="left"/>
      <w:pPr>
        <w:ind w:left="763" w:hanging="360"/>
      </w:pPr>
      <w:rPr>
        <w:rFonts w:ascii="Symbol" w:hAnsi="Symbol" w:cs="Symbol" w:hint="default"/>
      </w:rPr>
    </w:lvl>
    <w:lvl w:ilvl="1" w:tplc="041F0003">
      <w:start w:val="1"/>
      <w:numFmt w:val="bullet"/>
      <w:lvlText w:val="o"/>
      <w:lvlJc w:val="left"/>
      <w:pPr>
        <w:ind w:left="1483" w:hanging="360"/>
      </w:pPr>
      <w:rPr>
        <w:rFonts w:ascii="Courier New" w:hAnsi="Courier New" w:cs="Courier New" w:hint="default"/>
      </w:rPr>
    </w:lvl>
    <w:lvl w:ilvl="2" w:tplc="041F0005">
      <w:start w:val="1"/>
      <w:numFmt w:val="bullet"/>
      <w:lvlText w:val=""/>
      <w:lvlJc w:val="left"/>
      <w:pPr>
        <w:ind w:left="2203" w:hanging="360"/>
      </w:pPr>
      <w:rPr>
        <w:rFonts w:ascii="Wingdings" w:hAnsi="Wingdings" w:cs="Wingdings" w:hint="default"/>
      </w:rPr>
    </w:lvl>
    <w:lvl w:ilvl="3" w:tplc="041F0001">
      <w:start w:val="1"/>
      <w:numFmt w:val="bullet"/>
      <w:lvlText w:val=""/>
      <w:lvlJc w:val="left"/>
      <w:pPr>
        <w:ind w:left="2923" w:hanging="360"/>
      </w:pPr>
      <w:rPr>
        <w:rFonts w:ascii="Symbol" w:hAnsi="Symbol" w:cs="Symbol" w:hint="default"/>
      </w:rPr>
    </w:lvl>
    <w:lvl w:ilvl="4" w:tplc="041F0003">
      <w:start w:val="1"/>
      <w:numFmt w:val="bullet"/>
      <w:lvlText w:val="o"/>
      <w:lvlJc w:val="left"/>
      <w:pPr>
        <w:ind w:left="3643" w:hanging="360"/>
      </w:pPr>
      <w:rPr>
        <w:rFonts w:ascii="Courier New" w:hAnsi="Courier New" w:cs="Courier New" w:hint="default"/>
      </w:rPr>
    </w:lvl>
    <w:lvl w:ilvl="5" w:tplc="041F0005">
      <w:start w:val="1"/>
      <w:numFmt w:val="bullet"/>
      <w:lvlText w:val=""/>
      <w:lvlJc w:val="left"/>
      <w:pPr>
        <w:ind w:left="4363" w:hanging="360"/>
      </w:pPr>
      <w:rPr>
        <w:rFonts w:ascii="Wingdings" w:hAnsi="Wingdings" w:cs="Wingdings" w:hint="default"/>
      </w:rPr>
    </w:lvl>
    <w:lvl w:ilvl="6" w:tplc="041F0001">
      <w:start w:val="1"/>
      <w:numFmt w:val="bullet"/>
      <w:lvlText w:val=""/>
      <w:lvlJc w:val="left"/>
      <w:pPr>
        <w:ind w:left="5083" w:hanging="360"/>
      </w:pPr>
      <w:rPr>
        <w:rFonts w:ascii="Symbol" w:hAnsi="Symbol" w:cs="Symbol" w:hint="default"/>
      </w:rPr>
    </w:lvl>
    <w:lvl w:ilvl="7" w:tplc="041F0003">
      <w:start w:val="1"/>
      <w:numFmt w:val="bullet"/>
      <w:lvlText w:val="o"/>
      <w:lvlJc w:val="left"/>
      <w:pPr>
        <w:ind w:left="5803" w:hanging="360"/>
      </w:pPr>
      <w:rPr>
        <w:rFonts w:ascii="Courier New" w:hAnsi="Courier New" w:cs="Courier New" w:hint="default"/>
      </w:rPr>
    </w:lvl>
    <w:lvl w:ilvl="8" w:tplc="041F0005">
      <w:start w:val="1"/>
      <w:numFmt w:val="bullet"/>
      <w:lvlText w:val=""/>
      <w:lvlJc w:val="left"/>
      <w:pPr>
        <w:ind w:left="6523" w:hanging="360"/>
      </w:pPr>
      <w:rPr>
        <w:rFonts w:ascii="Wingdings" w:hAnsi="Wingdings" w:cs="Wingdings" w:hint="default"/>
      </w:rPr>
    </w:lvl>
  </w:abstractNum>
  <w:abstractNum w:abstractNumId="24">
    <w:nsid w:val="42AE5A6D"/>
    <w:multiLevelType w:val="multilevel"/>
    <w:tmpl w:val="ED429C04"/>
    <w:lvl w:ilvl="0">
      <w:start w:val="1"/>
      <w:numFmt w:val="decimal"/>
      <w:lvlText w:val="%1."/>
      <w:lvlJc w:val="left"/>
      <w:pPr>
        <w:ind w:left="360" w:hanging="360"/>
      </w:pPr>
      <w:rPr>
        <w:rFonts w:hint="default"/>
      </w:rPr>
    </w:lvl>
    <w:lvl w:ilvl="1">
      <w:start w:val="1"/>
      <w:numFmt w:val="decimal"/>
      <w:pStyle w:val="Sti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D5007F"/>
    <w:multiLevelType w:val="hybridMultilevel"/>
    <w:tmpl w:val="753E5210"/>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2D68CA"/>
    <w:multiLevelType w:val="hybridMultilevel"/>
    <w:tmpl w:val="B80C25EE"/>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B3367B"/>
    <w:multiLevelType w:val="hybridMultilevel"/>
    <w:tmpl w:val="77D6B86E"/>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3A6B0E"/>
    <w:multiLevelType w:val="hybridMultilevel"/>
    <w:tmpl w:val="B80C4552"/>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A1089F"/>
    <w:multiLevelType w:val="hybridMultilevel"/>
    <w:tmpl w:val="711EFBA0"/>
    <w:lvl w:ilvl="0" w:tplc="B53C3BE0">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52357579"/>
    <w:multiLevelType w:val="hybridMultilevel"/>
    <w:tmpl w:val="096A6E22"/>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577E70"/>
    <w:multiLevelType w:val="hybridMultilevel"/>
    <w:tmpl w:val="6C8EEC2C"/>
    <w:lvl w:ilvl="0" w:tplc="9D80B886">
      <w:start w:val="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46645B"/>
    <w:multiLevelType w:val="hybridMultilevel"/>
    <w:tmpl w:val="9CCE2A2C"/>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484D10"/>
    <w:multiLevelType w:val="hybridMultilevel"/>
    <w:tmpl w:val="3E4A103E"/>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266AB6"/>
    <w:multiLevelType w:val="hybridMultilevel"/>
    <w:tmpl w:val="47480AA6"/>
    <w:lvl w:ilvl="0" w:tplc="8A48799E">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5694247"/>
    <w:multiLevelType w:val="hybridMultilevel"/>
    <w:tmpl w:val="B444243C"/>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BD7A4C"/>
    <w:multiLevelType w:val="hybridMultilevel"/>
    <w:tmpl w:val="FB78E530"/>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4F7826"/>
    <w:multiLevelType w:val="hybridMultilevel"/>
    <w:tmpl w:val="8814EE5E"/>
    <w:lvl w:ilvl="0" w:tplc="13EA4E74">
      <w:numFmt w:val="bullet"/>
      <w:lvlText w:val="-"/>
      <w:lvlJc w:val="left"/>
      <w:pPr>
        <w:ind w:left="720" w:hanging="360"/>
      </w:pPr>
      <w:rPr>
        <w:rFonts w:ascii="Calibri" w:eastAsia="Times New Roman" w:hAnsi="Calibri" w:cs="Times New Roman" w:hint="default"/>
      </w:rPr>
    </w:lvl>
    <w:lvl w:ilvl="1" w:tplc="0F245BF2">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A697FF2"/>
    <w:multiLevelType w:val="hybridMultilevel"/>
    <w:tmpl w:val="641C0ECC"/>
    <w:lvl w:ilvl="0" w:tplc="13EA4E7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F4B5150"/>
    <w:multiLevelType w:val="hybridMultilevel"/>
    <w:tmpl w:val="732CE846"/>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3E3014"/>
    <w:multiLevelType w:val="hybridMultilevel"/>
    <w:tmpl w:val="44EEEC12"/>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FF3555"/>
    <w:multiLevelType w:val="hybridMultilevel"/>
    <w:tmpl w:val="5DDAE26E"/>
    <w:lvl w:ilvl="0" w:tplc="13EA4E7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EE0304C"/>
    <w:multiLevelType w:val="hybridMultilevel"/>
    <w:tmpl w:val="FB3EFE4A"/>
    <w:lvl w:ilvl="0" w:tplc="B5EEFD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30"/>
  </w:num>
  <w:num w:numId="4">
    <w:abstractNumId w:val="24"/>
  </w:num>
  <w:num w:numId="5">
    <w:abstractNumId w:val="14"/>
  </w:num>
  <w:num w:numId="6">
    <w:abstractNumId w:val="24"/>
  </w:num>
  <w:num w:numId="7">
    <w:abstractNumId w:val="24"/>
  </w:num>
  <w:num w:numId="8">
    <w:abstractNumId w:val="34"/>
  </w:num>
  <w:num w:numId="9">
    <w:abstractNumId w:val="38"/>
  </w:num>
  <w:num w:numId="10">
    <w:abstractNumId w:val="31"/>
  </w:num>
  <w:num w:numId="11">
    <w:abstractNumId w:val="6"/>
  </w:num>
  <w:num w:numId="12">
    <w:abstractNumId w:val="7"/>
  </w:num>
  <w:num w:numId="13">
    <w:abstractNumId w:val="1"/>
  </w:num>
  <w:num w:numId="14">
    <w:abstractNumId w:val="10"/>
  </w:num>
  <w:num w:numId="15">
    <w:abstractNumId w:val="41"/>
  </w:num>
  <w:num w:numId="16">
    <w:abstractNumId w:val="23"/>
  </w:num>
  <w:num w:numId="17">
    <w:abstractNumId w:val="33"/>
  </w:num>
  <w:num w:numId="18">
    <w:abstractNumId w:val="21"/>
  </w:num>
  <w:num w:numId="19">
    <w:abstractNumId w:val="18"/>
  </w:num>
  <w:num w:numId="20">
    <w:abstractNumId w:val="35"/>
  </w:num>
  <w:num w:numId="21">
    <w:abstractNumId w:val="4"/>
  </w:num>
  <w:num w:numId="22">
    <w:abstractNumId w:val="42"/>
  </w:num>
  <w:num w:numId="23">
    <w:abstractNumId w:val="27"/>
  </w:num>
  <w:num w:numId="24">
    <w:abstractNumId w:val="11"/>
  </w:num>
  <w:num w:numId="25">
    <w:abstractNumId w:val="26"/>
  </w:num>
  <w:num w:numId="26">
    <w:abstractNumId w:val="39"/>
  </w:num>
  <w:num w:numId="27">
    <w:abstractNumId w:val="9"/>
  </w:num>
  <w:num w:numId="28">
    <w:abstractNumId w:val="36"/>
  </w:num>
  <w:num w:numId="29">
    <w:abstractNumId w:val="37"/>
  </w:num>
  <w:num w:numId="30">
    <w:abstractNumId w:val="28"/>
  </w:num>
  <w:num w:numId="31">
    <w:abstractNumId w:val="3"/>
  </w:num>
  <w:num w:numId="32">
    <w:abstractNumId w:val="15"/>
  </w:num>
  <w:num w:numId="33">
    <w:abstractNumId w:val="20"/>
  </w:num>
  <w:num w:numId="34">
    <w:abstractNumId w:val="22"/>
  </w:num>
  <w:num w:numId="35">
    <w:abstractNumId w:val="2"/>
  </w:num>
  <w:num w:numId="36">
    <w:abstractNumId w:val="29"/>
  </w:num>
  <w:num w:numId="37">
    <w:abstractNumId w:val="17"/>
  </w:num>
  <w:num w:numId="38">
    <w:abstractNumId w:val="32"/>
  </w:num>
  <w:num w:numId="39">
    <w:abstractNumId w:val="13"/>
  </w:num>
  <w:num w:numId="40">
    <w:abstractNumId w:val="19"/>
  </w:num>
  <w:num w:numId="41">
    <w:abstractNumId w:val="5"/>
  </w:num>
  <w:num w:numId="42">
    <w:abstractNumId w:val="0"/>
  </w:num>
  <w:num w:numId="43">
    <w:abstractNumId w:val="25"/>
  </w:num>
  <w:num w:numId="44">
    <w:abstractNumId w:val="40"/>
  </w:num>
  <w:num w:numId="4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etintoraman@comu.edu.tr">
    <w15:presenceInfo w15:providerId="AD" w15:userId="S::cetintoraman@comu.edu.tr::27088fac-363f-4471-9396-964fe887ccfc"/>
  </w15:person>
  <w15:person w15:author="Çetin Toraman">
    <w15:presenceInfo w15:providerId="AD" w15:userId="S::cetintoraman@comu.edu.tr::27088fac-363f-4471-9396-964fe887cc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31831"/>
    <w:rsid w:val="00006956"/>
    <w:rsid w:val="00022FCA"/>
    <w:rsid w:val="0004099C"/>
    <w:rsid w:val="00053CB0"/>
    <w:rsid w:val="000A1E72"/>
    <w:rsid w:val="000D0156"/>
    <w:rsid w:val="000E628F"/>
    <w:rsid w:val="000F061B"/>
    <w:rsid w:val="00115A92"/>
    <w:rsid w:val="00122BDA"/>
    <w:rsid w:val="00133D5A"/>
    <w:rsid w:val="00161264"/>
    <w:rsid w:val="0016450A"/>
    <w:rsid w:val="00166B09"/>
    <w:rsid w:val="001B468E"/>
    <w:rsid w:val="001B6D48"/>
    <w:rsid w:val="001C1C94"/>
    <w:rsid w:val="001D579E"/>
    <w:rsid w:val="001F7E12"/>
    <w:rsid w:val="00200C75"/>
    <w:rsid w:val="00216340"/>
    <w:rsid w:val="00226D50"/>
    <w:rsid w:val="002447E7"/>
    <w:rsid w:val="00267B3C"/>
    <w:rsid w:val="0027514E"/>
    <w:rsid w:val="00293D5E"/>
    <w:rsid w:val="002B127C"/>
    <w:rsid w:val="002C6327"/>
    <w:rsid w:val="002E4C1A"/>
    <w:rsid w:val="002F513E"/>
    <w:rsid w:val="0032788A"/>
    <w:rsid w:val="00340139"/>
    <w:rsid w:val="00343024"/>
    <w:rsid w:val="0035312E"/>
    <w:rsid w:val="003563B4"/>
    <w:rsid w:val="00375742"/>
    <w:rsid w:val="00382799"/>
    <w:rsid w:val="00385F4D"/>
    <w:rsid w:val="003B6CD2"/>
    <w:rsid w:val="003C366C"/>
    <w:rsid w:val="003D0E67"/>
    <w:rsid w:val="003F763D"/>
    <w:rsid w:val="00421EDA"/>
    <w:rsid w:val="00454E87"/>
    <w:rsid w:val="00460DBF"/>
    <w:rsid w:val="00470597"/>
    <w:rsid w:val="00474DAB"/>
    <w:rsid w:val="0047559C"/>
    <w:rsid w:val="004919E1"/>
    <w:rsid w:val="004A7F59"/>
    <w:rsid w:val="004C329D"/>
    <w:rsid w:val="004D1ACD"/>
    <w:rsid w:val="00510674"/>
    <w:rsid w:val="00514FF4"/>
    <w:rsid w:val="00541EBD"/>
    <w:rsid w:val="00556908"/>
    <w:rsid w:val="005C067A"/>
    <w:rsid w:val="005C3AA2"/>
    <w:rsid w:val="005D611D"/>
    <w:rsid w:val="005E1F09"/>
    <w:rsid w:val="005E7897"/>
    <w:rsid w:val="005F1280"/>
    <w:rsid w:val="00606870"/>
    <w:rsid w:val="006100A3"/>
    <w:rsid w:val="006538DF"/>
    <w:rsid w:val="006540B3"/>
    <w:rsid w:val="00675495"/>
    <w:rsid w:val="00677539"/>
    <w:rsid w:val="006B0E3E"/>
    <w:rsid w:val="006C7641"/>
    <w:rsid w:val="00706C54"/>
    <w:rsid w:val="00721997"/>
    <w:rsid w:val="00721E5E"/>
    <w:rsid w:val="0073153E"/>
    <w:rsid w:val="00736737"/>
    <w:rsid w:val="0074286F"/>
    <w:rsid w:val="00745061"/>
    <w:rsid w:val="007515CC"/>
    <w:rsid w:val="0078064A"/>
    <w:rsid w:val="00797B7B"/>
    <w:rsid w:val="007C6327"/>
    <w:rsid w:val="007D26E2"/>
    <w:rsid w:val="007E0B1A"/>
    <w:rsid w:val="007F4C31"/>
    <w:rsid w:val="0081498E"/>
    <w:rsid w:val="008202DF"/>
    <w:rsid w:val="00825FD6"/>
    <w:rsid w:val="00831831"/>
    <w:rsid w:val="0084699E"/>
    <w:rsid w:val="00863352"/>
    <w:rsid w:val="00884C0C"/>
    <w:rsid w:val="008A0243"/>
    <w:rsid w:val="008A5EA7"/>
    <w:rsid w:val="008B1A87"/>
    <w:rsid w:val="008B2BBB"/>
    <w:rsid w:val="0095303D"/>
    <w:rsid w:val="009649C0"/>
    <w:rsid w:val="00966A2C"/>
    <w:rsid w:val="00995A5A"/>
    <w:rsid w:val="009B79A4"/>
    <w:rsid w:val="009E7532"/>
    <w:rsid w:val="00A260E3"/>
    <w:rsid w:val="00A73D09"/>
    <w:rsid w:val="00A97AB4"/>
    <w:rsid w:val="00AB04B8"/>
    <w:rsid w:val="00AE7032"/>
    <w:rsid w:val="00AF2DD2"/>
    <w:rsid w:val="00B11D07"/>
    <w:rsid w:val="00B26F7D"/>
    <w:rsid w:val="00B75A92"/>
    <w:rsid w:val="00B7725D"/>
    <w:rsid w:val="00B86264"/>
    <w:rsid w:val="00B96FAE"/>
    <w:rsid w:val="00BA137A"/>
    <w:rsid w:val="00BB43EA"/>
    <w:rsid w:val="00BD3CA3"/>
    <w:rsid w:val="00BE05F3"/>
    <w:rsid w:val="00BE5FA3"/>
    <w:rsid w:val="00BE6DEA"/>
    <w:rsid w:val="00BF0384"/>
    <w:rsid w:val="00BF263C"/>
    <w:rsid w:val="00C10EC7"/>
    <w:rsid w:val="00C11B76"/>
    <w:rsid w:val="00C30472"/>
    <w:rsid w:val="00C379F2"/>
    <w:rsid w:val="00C41F0B"/>
    <w:rsid w:val="00C74A28"/>
    <w:rsid w:val="00C74FFA"/>
    <w:rsid w:val="00C8331A"/>
    <w:rsid w:val="00CA34BB"/>
    <w:rsid w:val="00CA44C0"/>
    <w:rsid w:val="00CB6191"/>
    <w:rsid w:val="00CC245B"/>
    <w:rsid w:val="00CE5EB8"/>
    <w:rsid w:val="00D026D4"/>
    <w:rsid w:val="00D124C8"/>
    <w:rsid w:val="00D2110B"/>
    <w:rsid w:val="00D2477D"/>
    <w:rsid w:val="00D40744"/>
    <w:rsid w:val="00D840BC"/>
    <w:rsid w:val="00D84AB3"/>
    <w:rsid w:val="00DA2FD6"/>
    <w:rsid w:val="00DD2E6C"/>
    <w:rsid w:val="00DD7AAF"/>
    <w:rsid w:val="00DF2968"/>
    <w:rsid w:val="00DF7DF0"/>
    <w:rsid w:val="00E2034B"/>
    <w:rsid w:val="00E67980"/>
    <w:rsid w:val="00E811D2"/>
    <w:rsid w:val="00EA08AD"/>
    <w:rsid w:val="00EC180C"/>
    <w:rsid w:val="00ED444D"/>
    <w:rsid w:val="00ED5DC7"/>
    <w:rsid w:val="00EE42EE"/>
    <w:rsid w:val="00EF73AA"/>
    <w:rsid w:val="00F14E0C"/>
    <w:rsid w:val="00F26422"/>
    <w:rsid w:val="00F5316E"/>
    <w:rsid w:val="00F61AF2"/>
    <w:rsid w:val="00F81D4B"/>
    <w:rsid w:val="00F925EA"/>
    <w:rsid w:val="00F97AF1"/>
    <w:rsid w:val="00FB634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4:docId w14:val="10BB0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831"/>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F97AF1"/>
    <w:pPr>
      <w:keepNext/>
      <w:keepLines/>
      <w:spacing w:before="480" w:after="0"/>
      <w:outlineLvl w:val="0"/>
    </w:pPr>
    <w:rPr>
      <w:rFonts w:ascii="Cambria" w:eastAsia="Times New Roman" w:hAnsi="Cambria"/>
      <w:b/>
      <w:bCs/>
      <w:color w:val="AE9638"/>
      <w:sz w:val="28"/>
      <w:szCs w:val="28"/>
    </w:rPr>
  </w:style>
  <w:style w:type="paragraph" w:styleId="Heading2">
    <w:name w:val="heading 2"/>
    <w:basedOn w:val="Normal"/>
    <w:next w:val="Normal"/>
    <w:link w:val="Heading2Char"/>
    <w:uiPriority w:val="9"/>
    <w:unhideWhenUsed/>
    <w:qFormat/>
    <w:rsid w:val="003563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05F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D5D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2199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AF1"/>
    <w:rPr>
      <w:rFonts w:ascii="Cambria" w:eastAsia="Times New Roman" w:hAnsi="Cambria" w:cs="Times New Roman"/>
      <w:b/>
      <w:bCs/>
      <w:color w:val="AE9638"/>
      <w:sz w:val="28"/>
      <w:szCs w:val="28"/>
    </w:rPr>
  </w:style>
  <w:style w:type="paragraph" w:styleId="NormalWeb">
    <w:name w:val="Normal (Web)"/>
    <w:basedOn w:val="Normal"/>
    <w:unhideWhenUsed/>
    <w:rsid w:val="00F97AF1"/>
    <w:pPr>
      <w:spacing w:before="100" w:beforeAutospacing="1" w:after="100" w:afterAutospacing="1" w:line="240" w:lineRule="auto"/>
    </w:pPr>
    <w:rPr>
      <w:rFonts w:ascii="Times New Roman" w:eastAsia="Times New Roman" w:hAnsi="Times New Roman"/>
      <w:sz w:val="24"/>
      <w:szCs w:val="24"/>
      <w:lang w:eastAsia="tr-TR"/>
    </w:rPr>
  </w:style>
  <w:style w:type="paragraph" w:styleId="BalloonText">
    <w:name w:val="Balloon Text"/>
    <w:basedOn w:val="Normal"/>
    <w:link w:val="BalloonTextChar"/>
    <w:uiPriority w:val="99"/>
    <w:semiHidden/>
    <w:unhideWhenUsed/>
    <w:rsid w:val="00F97A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AF1"/>
    <w:rPr>
      <w:rFonts w:ascii="Lucida Grande" w:eastAsia="Calibri" w:hAnsi="Lucida Grande" w:cs="Lucida Grande"/>
      <w:sz w:val="18"/>
      <w:szCs w:val="18"/>
    </w:rPr>
  </w:style>
  <w:style w:type="character" w:styleId="Hyperlink">
    <w:name w:val="Hyperlink"/>
    <w:basedOn w:val="DefaultParagraphFont"/>
    <w:uiPriority w:val="99"/>
    <w:unhideWhenUsed/>
    <w:rsid w:val="00606870"/>
    <w:rPr>
      <w:color w:val="0000FF"/>
      <w:u w:val="single"/>
    </w:rPr>
  </w:style>
  <w:style w:type="paragraph" w:styleId="ListParagraph">
    <w:name w:val="List Paragraph"/>
    <w:basedOn w:val="Normal"/>
    <w:link w:val="ListParagraphChar"/>
    <w:qFormat/>
    <w:rsid w:val="00B26F7D"/>
    <w:pPr>
      <w:ind w:left="720"/>
      <w:contextualSpacing/>
    </w:pPr>
  </w:style>
  <w:style w:type="character" w:customStyle="1" w:styleId="Heading2Char">
    <w:name w:val="Heading 2 Char"/>
    <w:basedOn w:val="DefaultParagraphFont"/>
    <w:link w:val="Heading2"/>
    <w:uiPriority w:val="9"/>
    <w:rsid w:val="003563B4"/>
    <w:rPr>
      <w:rFonts w:asciiTheme="majorHAnsi" w:eastAsiaTheme="majorEastAsia" w:hAnsiTheme="majorHAnsi" w:cstheme="majorBidi"/>
      <w:b/>
      <w:bCs/>
      <w:color w:val="4F81BD" w:themeColor="accent1"/>
      <w:sz w:val="26"/>
      <w:szCs w:val="26"/>
    </w:rPr>
  </w:style>
  <w:style w:type="table" w:styleId="TableGrid">
    <w:name w:val="Table Grid"/>
    <w:basedOn w:val="TableNormal"/>
    <w:rsid w:val="003563B4"/>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ListParagraph"/>
    <w:link w:val="Stil2Char"/>
    <w:qFormat/>
    <w:rsid w:val="003563B4"/>
    <w:pPr>
      <w:numPr>
        <w:ilvl w:val="1"/>
        <w:numId w:val="4"/>
      </w:numPr>
      <w:spacing w:after="0" w:line="360" w:lineRule="auto"/>
    </w:pPr>
    <w:rPr>
      <w:rFonts w:ascii="Candara" w:eastAsia="Times New Roman" w:hAnsi="Candara"/>
      <w:b/>
      <w:sz w:val="28"/>
      <w:szCs w:val="28"/>
      <w:lang w:eastAsia="tr-TR"/>
    </w:rPr>
  </w:style>
  <w:style w:type="character" w:customStyle="1" w:styleId="Stil2Char">
    <w:name w:val="Stil2 Char"/>
    <w:basedOn w:val="DefaultParagraphFont"/>
    <w:link w:val="Stil2"/>
    <w:rsid w:val="003563B4"/>
    <w:rPr>
      <w:rFonts w:ascii="Candara" w:eastAsia="Times New Roman" w:hAnsi="Candara" w:cs="Times New Roman"/>
      <w:b/>
      <w:sz w:val="28"/>
      <w:szCs w:val="28"/>
      <w:lang w:eastAsia="tr-TR"/>
    </w:rPr>
  </w:style>
  <w:style w:type="paragraph" w:customStyle="1" w:styleId="Stil1">
    <w:name w:val="Stil1"/>
    <w:basedOn w:val="Normal"/>
    <w:link w:val="Stil1Char"/>
    <w:qFormat/>
    <w:rsid w:val="00006956"/>
    <w:pPr>
      <w:numPr>
        <w:numId w:val="5"/>
      </w:numPr>
      <w:pBdr>
        <w:bottom w:val="single" w:sz="4" w:space="1" w:color="000000"/>
      </w:pBdr>
      <w:spacing w:after="240" w:line="360" w:lineRule="auto"/>
      <w:ind w:left="284" w:hanging="284"/>
    </w:pPr>
    <w:rPr>
      <w:rFonts w:ascii="Candara" w:eastAsia="Times New Roman" w:hAnsi="Candara"/>
      <w:b/>
      <w:sz w:val="36"/>
      <w:szCs w:val="36"/>
      <w:lang w:eastAsia="tr-TR"/>
    </w:rPr>
  </w:style>
  <w:style w:type="character" w:customStyle="1" w:styleId="Stil1Char">
    <w:name w:val="Stil1 Char"/>
    <w:basedOn w:val="DefaultParagraphFont"/>
    <w:link w:val="Stil1"/>
    <w:rsid w:val="00006956"/>
    <w:rPr>
      <w:rFonts w:ascii="Candara" w:eastAsia="Times New Roman" w:hAnsi="Candara" w:cs="Times New Roman"/>
      <w:b/>
      <w:sz w:val="36"/>
      <w:szCs w:val="36"/>
      <w:lang w:eastAsia="tr-TR"/>
    </w:rPr>
  </w:style>
  <w:style w:type="paragraph" w:customStyle="1" w:styleId="Gvde">
    <w:name w:val="Gövde"/>
    <w:rsid w:val="009E7532"/>
    <w:pPr>
      <w:pBdr>
        <w:top w:val="nil"/>
        <w:left w:val="nil"/>
        <w:bottom w:val="nil"/>
        <w:right w:val="nil"/>
        <w:between w:val="nil"/>
        <w:bar w:val="nil"/>
      </w:pBdr>
    </w:pPr>
    <w:rPr>
      <w:rFonts w:ascii="Times New Roman" w:eastAsia="Arial Unicode MS" w:hAnsi="Times New Roman" w:cs="Arial Unicode MS"/>
      <w:color w:val="000000"/>
      <w:u w:color="000000"/>
      <w:bdr w:val="nil"/>
      <w:lang w:val="de-DE"/>
    </w:rPr>
  </w:style>
  <w:style w:type="paragraph" w:customStyle="1" w:styleId="Default">
    <w:name w:val="Default"/>
    <w:uiPriority w:val="99"/>
    <w:qFormat/>
    <w:rsid w:val="00340139"/>
    <w:pPr>
      <w:autoSpaceDE w:val="0"/>
      <w:autoSpaceDN w:val="0"/>
      <w:adjustRightInd w:val="0"/>
    </w:pPr>
    <w:rPr>
      <w:rFonts w:ascii="Times New Roman" w:eastAsia="Calibri" w:hAnsi="Times New Roman" w:cs="Times New Roman"/>
      <w:color w:val="000000"/>
    </w:rPr>
  </w:style>
  <w:style w:type="character" w:customStyle="1" w:styleId="Heading5Char">
    <w:name w:val="Heading 5 Char"/>
    <w:basedOn w:val="DefaultParagraphFont"/>
    <w:link w:val="Heading5"/>
    <w:uiPriority w:val="9"/>
    <w:semiHidden/>
    <w:rsid w:val="00ED5DC7"/>
    <w:rPr>
      <w:rFonts w:asciiTheme="majorHAnsi" w:eastAsiaTheme="majorEastAsia" w:hAnsiTheme="majorHAnsi" w:cstheme="majorBidi"/>
      <w:color w:val="243F60" w:themeColor="accent1" w:themeShade="7F"/>
      <w:sz w:val="22"/>
      <w:szCs w:val="22"/>
    </w:rPr>
  </w:style>
  <w:style w:type="paragraph" w:styleId="Caption">
    <w:name w:val="caption"/>
    <w:rsid w:val="00ED5DC7"/>
    <w:pPr>
      <w:pBdr>
        <w:top w:val="nil"/>
        <w:left w:val="nil"/>
        <w:bottom w:val="nil"/>
        <w:right w:val="nil"/>
        <w:between w:val="nil"/>
        <w:bar w:val="nil"/>
      </w:pBdr>
      <w:jc w:val="center"/>
    </w:pPr>
    <w:rPr>
      <w:rFonts w:ascii="Calibri" w:eastAsia="Arial Unicode MS" w:hAnsi="Arial Unicode MS" w:cs="Arial Unicode MS"/>
      <w:b/>
      <w:bCs/>
      <w:color w:val="000080"/>
      <w:sz w:val="20"/>
      <w:szCs w:val="20"/>
      <w:u w:color="000080"/>
      <w:bdr w:val="nil"/>
    </w:rPr>
  </w:style>
  <w:style w:type="character" w:customStyle="1" w:styleId="Heading6Char">
    <w:name w:val="Heading 6 Char"/>
    <w:basedOn w:val="DefaultParagraphFont"/>
    <w:link w:val="Heading6"/>
    <w:uiPriority w:val="9"/>
    <w:rsid w:val="00721997"/>
    <w:rPr>
      <w:rFonts w:asciiTheme="majorHAnsi" w:eastAsiaTheme="majorEastAsia" w:hAnsiTheme="majorHAnsi" w:cstheme="majorBidi"/>
      <w:i/>
      <w:iCs/>
      <w:color w:val="243F60" w:themeColor="accent1" w:themeShade="7F"/>
      <w:sz w:val="22"/>
      <w:szCs w:val="22"/>
    </w:rPr>
  </w:style>
  <w:style w:type="table" w:customStyle="1" w:styleId="KlavuzTablo3-Vurgu11">
    <w:name w:val="Kılavuz Tablo 3 - Vurgu 11"/>
    <w:basedOn w:val="TableNormal"/>
    <w:uiPriority w:val="48"/>
    <w:rsid w:val="009B79A4"/>
    <w:rPr>
      <w:rFonts w:ascii="Calibri" w:eastAsia="Times New Roman" w:hAnsi="Calibri" w:cs="Arial Unicode MS"/>
      <w:szCs w:val="20"/>
      <w:u w:color="00008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Heading3Char">
    <w:name w:val="Heading 3 Char"/>
    <w:basedOn w:val="DefaultParagraphFont"/>
    <w:link w:val="Heading3"/>
    <w:uiPriority w:val="9"/>
    <w:rsid w:val="00BE05F3"/>
    <w:rPr>
      <w:rFonts w:asciiTheme="majorHAnsi" w:eastAsiaTheme="majorEastAsia" w:hAnsiTheme="majorHAnsi" w:cstheme="majorBidi"/>
      <w:b/>
      <w:bCs/>
      <w:color w:val="4F81BD" w:themeColor="accent1"/>
      <w:sz w:val="22"/>
      <w:szCs w:val="22"/>
    </w:rPr>
  </w:style>
  <w:style w:type="paragraph" w:customStyle="1" w:styleId="m-5512044571098543878ydp77b5a3bmsonormal">
    <w:name w:val="m_-5512044571098543878ydp77b5a3bmsonormal"/>
    <w:basedOn w:val="Normal"/>
    <w:rsid w:val="008B1A87"/>
    <w:pPr>
      <w:spacing w:before="100" w:beforeAutospacing="1" w:after="100" w:afterAutospacing="1" w:line="240" w:lineRule="auto"/>
    </w:pPr>
    <w:rPr>
      <w:rFonts w:eastAsia="Times New Roman" w:cs="Arial Unicode MS"/>
      <w:sz w:val="24"/>
      <w:szCs w:val="20"/>
      <w:u w:color="000080"/>
    </w:rPr>
  </w:style>
  <w:style w:type="table" w:customStyle="1" w:styleId="KlavuzTablo5Koyu-Vurgu11">
    <w:name w:val="Kılavuz Tablo 5 Koyu - Vurgu 11"/>
    <w:basedOn w:val="TableNormal"/>
    <w:uiPriority w:val="50"/>
    <w:rsid w:val="008B1A87"/>
    <w:rPr>
      <w:rFonts w:ascii="Calibri" w:eastAsia="Calibri" w:hAnsi="Calibri" w:cs="Arial Unicode MS"/>
      <w:sz w:val="20"/>
      <w:szCs w:val="20"/>
      <w:u w:color="00008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ListParagraphChar">
    <w:name w:val="List Paragraph Char"/>
    <w:basedOn w:val="DefaultParagraphFont"/>
    <w:link w:val="ListParagraph"/>
    <w:uiPriority w:val="34"/>
    <w:rsid w:val="008B1A87"/>
    <w:rPr>
      <w:rFonts w:ascii="Calibri" w:eastAsia="Calibri" w:hAnsi="Calibri" w:cs="Times New Roman"/>
      <w:sz w:val="22"/>
      <w:szCs w:val="22"/>
    </w:rPr>
  </w:style>
  <w:style w:type="paragraph" w:styleId="Header">
    <w:name w:val="header"/>
    <w:basedOn w:val="Normal"/>
    <w:link w:val="HeaderChar"/>
    <w:uiPriority w:val="99"/>
    <w:unhideWhenUsed/>
    <w:rsid w:val="005E1F09"/>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1F09"/>
    <w:rPr>
      <w:rFonts w:ascii="Calibri" w:eastAsia="Calibri" w:hAnsi="Calibri" w:cs="Times New Roman"/>
      <w:sz w:val="22"/>
      <w:szCs w:val="22"/>
    </w:rPr>
  </w:style>
  <w:style w:type="paragraph" w:styleId="Footer">
    <w:name w:val="footer"/>
    <w:basedOn w:val="Normal"/>
    <w:link w:val="FooterChar"/>
    <w:uiPriority w:val="99"/>
    <w:unhideWhenUsed/>
    <w:rsid w:val="005E1F0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1F09"/>
    <w:rPr>
      <w:rFonts w:ascii="Calibri" w:eastAsia="Calibri" w:hAnsi="Calibri" w:cs="Times New Roman"/>
      <w:sz w:val="22"/>
      <w:szCs w:val="22"/>
    </w:rPr>
  </w:style>
  <w:style w:type="paragraph" w:styleId="TOC2">
    <w:name w:val="toc 2"/>
    <w:basedOn w:val="Normal"/>
    <w:next w:val="Normal"/>
    <w:autoRedefine/>
    <w:uiPriority w:val="39"/>
    <w:unhideWhenUsed/>
    <w:rsid w:val="00A73D09"/>
    <w:pPr>
      <w:widowControl w:val="0"/>
      <w:autoSpaceDE w:val="0"/>
      <w:autoSpaceDN w:val="0"/>
      <w:adjustRightInd w:val="0"/>
      <w:spacing w:after="0" w:line="240" w:lineRule="auto"/>
      <w:ind w:left="280"/>
    </w:pPr>
    <w:rPr>
      <w:rFonts w:asciiTheme="minorHAnsi" w:eastAsia="Times New Roman" w:hAnsiTheme="minorHAnsi" w:cs="Courier New"/>
      <w:b/>
      <w:bCs/>
      <w:color w:val="000000"/>
      <w:u w:color="000080"/>
    </w:rPr>
  </w:style>
  <w:style w:type="paragraph" w:customStyle="1" w:styleId="Saptanm">
    <w:name w:val="Saptanmış"/>
    <w:rsid w:val="00226D50"/>
    <w:pPr>
      <w:pBdr>
        <w:top w:val="nil"/>
        <w:left w:val="nil"/>
        <w:bottom w:val="nil"/>
        <w:right w:val="nil"/>
        <w:between w:val="nil"/>
        <w:bar w:val="nil"/>
      </w:pBdr>
    </w:pPr>
    <w:rPr>
      <w:rFonts w:ascii="Helvetica Neue" w:eastAsia="Arial Unicode MS" w:hAnsi="Helvetica Neue" w:cs="Arial Unicode MS"/>
      <w:color w:val="000000"/>
      <w:sz w:val="22"/>
      <w:szCs w:val="22"/>
      <w:u w:color="000080"/>
      <w:bdr w:val="nil"/>
    </w:rPr>
  </w:style>
  <w:style w:type="character" w:styleId="CommentReference">
    <w:name w:val="annotation reference"/>
    <w:basedOn w:val="DefaultParagraphFont"/>
    <w:uiPriority w:val="99"/>
    <w:semiHidden/>
    <w:unhideWhenUsed/>
    <w:rsid w:val="0016450A"/>
    <w:rPr>
      <w:sz w:val="16"/>
      <w:szCs w:val="16"/>
    </w:rPr>
  </w:style>
  <w:style w:type="paragraph" w:styleId="CommentText">
    <w:name w:val="annotation text"/>
    <w:basedOn w:val="Normal"/>
    <w:link w:val="CommentTextChar"/>
    <w:uiPriority w:val="99"/>
    <w:semiHidden/>
    <w:unhideWhenUsed/>
    <w:rsid w:val="0016450A"/>
    <w:pPr>
      <w:spacing w:line="240" w:lineRule="auto"/>
    </w:pPr>
    <w:rPr>
      <w:sz w:val="20"/>
      <w:szCs w:val="20"/>
    </w:rPr>
  </w:style>
  <w:style w:type="character" w:customStyle="1" w:styleId="CommentTextChar">
    <w:name w:val="Comment Text Char"/>
    <w:basedOn w:val="DefaultParagraphFont"/>
    <w:link w:val="CommentText"/>
    <w:uiPriority w:val="99"/>
    <w:semiHidden/>
    <w:rsid w:val="0016450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6450A"/>
    <w:rPr>
      <w:b/>
      <w:bCs/>
    </w:rPr>
  </w:style>
  <w:style w:type="character" w:customStyle="1" w:styleId="CommentSubjectChar">
    <w:name w:val="Comment Subject Char"/>
    <w:basedOn w:val="CommentTextChar"/>
    <w:link w:val="CommentSubject"/>
    <w:uiPriority w:val="99"/>
    <w:semiHidden/>
    <w:rsid w:val="0016450A"/>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F5316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831"/>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F97AF1"/>
    <w:pPr>
      <w:keepNext/>
      <w:keepLines/>
      <w:spacing w:before="480" w:after="0"/>
      <w:outlineLvl w:val="0"/>
    </w:pPr>
    <w:rPr>
      <w:rFonts w:ascii="Cambria" w:eastAsia="Times New Roman" w:hAnsi="Cambria"/>
      <w:b/>
      <w:bCs/>
      <w:color w:val="AE9638"/>
      <w:sz w:val="28"/>
      <w:szCs w:val="28"/>
    </w:rPr>
  </w:style>
  <w:style w:type="paragraph" w:styleId="Heading2">
    <w:name w:val="heading 2"/>
    <w:basedOn w:val="Normal"/>
    <w:next w:val="Normal"/>
    <w:link w:val="Heading2Char"/>
    <w:uiPriority w:val="9"/>
    <w:semiHidden/>
    <w:unhideWhenUsed/>
    <w:qFormat/>
    <w:rsid w:val="003563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05F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D5D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199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AF1"/>
    <w:rPr>
      <w:rFonts w:ascii="Cambria" w:eastAsia="Times New Roman" w:hAnsi="Cambria" w:cs="Times New Roman"/>
      <w:b/>
      <w:bCs/>
      <w:color w:val="AE9638"/>
      <w:sz w:val="28"/>
      <w:szCs w:val="28"/>
    </w:rPr>
  </w:style>
  <w:style w:type="paragraph" w:styleId="NormalWeb">
    <w:name w:val="Normal (Web)"/>
    <w:basedOn w:val="Normal"/>
    <w:unhideWhenUsed/>
    <w:rsid w:val="00F97AF1"/>
    <w:pPr>
      <w:spacing w:before="100" w:beforeAutospacing="1" w:after="100" w:afterAutospacing="1" w:line="240" w:lineRule="auto"/>
    </w:pPr>
    <w:rPr>
      <w:rFonts w:ascii="Times New Roman" w:eastAsia="Times New Roman" w:hAnsi="Times New Roman"/>
      <w:sz w:val="24"/>
      <w:szCs w:val="24"/>
      <w:lang w:eastAsia="tr-TR"/>
    </w:rPr>
  </w:style>
  <w:style w:type="paragraph" w:styleId="BalloonText">
    <w:name w:val="Balloon Text"/>
    <w:basedOn w:val="Normal"/>
    <w:link w:val="BalloonTextChar"/>
    <w:uiPriority w:val="99"/>
    <w:semiHidden/>
    <w:unhideWhenUsed/>
    <w:rsid w:val="00F97AF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AF1"/>
    <w:rPr>
      <w:rFonts w:ascii="Lucida Grande" w:eastAsia="Calibri" w:hAnsi="Lucida Grande" w:cs="Lucida Grande"/>
      <w:sz w:val="18"/>
      <w:szCs w:val="18"/>
    </w:rPr>
  </w:style>
  <w:style w:type="character" w:styleId="Hyperlink">
    <w:name w:val="Hyperlink"/>
    <w:basedOn w:val="DefaultParagraphFont"/>
    <w:uiPriority w:val="99"/>
    <w:unhideWhenUsed/>
    <w:rsid w:val="00606870"/>
    <w:rPr>
      <w:color w:val="0000FF"/>
      <w:u w:val="single"/>
    </w:rPr>
  </w:style>
  <w:style w:type="paragraph" w:styleId="ListParagraph">
    <w:name w:val="List Paragraph"/>
    <w:basedOn w:val="Normal"/>
    <w:link w:val="ListParagraphChar"/>
    <w:qFormat/>
    <w:rsid w:val="00B26F7D"/>
    <w:pPr>
      <w:ind w:left="720"/>
      <w:contextualSpacing/>
    </w:pPr>
  </w:style>
  <w:style w:type="character" w:customStyle="1" w:styleId="Heading2Char">
    <w:name w:val="Heading 2 Char"/>
    <w:basedOn w:val="DefaultParagraphFont"/>
    <w:link w:val="Heading2"/>
    <w:uiPriority w:val="9"/>
    <w:semiHidden/>
    <w:rsid w:val="003563B4"/>
    <w:rPr>
      <w:rFonts w:asciiTheme="majorHAnsi" w:eastAsiaTheme="majorEastAsia" w:hAnsiTheme="majorHAnsi" w:cstheme="majorBidi"/>
      <w:b/>
      <w:bCs/>
      <w:color w:val="4F81BD" w:themeColor="accent1"/>
      <w:sz w:val="26"/>
      <w:szCs w:val="26"/>
    </w:rPr>
  </w:style>
  <w:style w:type="table" w:styleId="TableGrid">
    <w:name w:val="Table Grid"/>
    <w:basedOn w:val="TableNormal"/>
    <w:rsid w:val="003563B4"/>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ListParagraph"/>
    <w:link w:val="Stil2Char"/>
    <w:qFormat/>
    <w:rsid w:val="003563B4"/>
    <w:pPr>
      <w:numPr>
        <w:ilvl w:val="1"/>
        <w:numId w:val="4"/>
      </w:numPr>
      <w:spacing w:after="0" w:line="360" w:lineRule="auto"/>
    </w:pPr>
    <w:rPr>
      <w:rFonts w:ascii="Candara" w:eastAsia="Times New Roman" w:hAnsi="Candara"/>
      <w:b/>
      <w:sz w:val="28"/>
      <w:szCs w:val="28"/>
      <w:lang w:eastAsia="tr-TR"/>
    </w:rPr>
  </w:style>
  <w:style w:type="character" w:customStyle="1" w:styleId="Stil2Char">
    <w:name w:val="Stil2 Char"/>
    <w:basedOn w:val="DefaultParagraphFont"/>
    <w:link w:val="Stil2"/>
    <w:rsid w:val="003563B4"/>
    <w:rPr>
      <w:rFonts w:ascii="Candara" w:eastAsia="Times New Roman" w:hAnsi="Candara" w:cs="Times New Roman"/>
      <w:b/>
      <w:sz w:val="28"/>
      <w:szCs w:val="28"/>
      <w:lang w:eastAsia="tr-TR"/>
    </w:rPr>
  </w:style>
  <w:style w:type="paragraph" w:customStyle="1" w:styleId="Stil1">
    <w:name w:val="Stil1"/>
    <w:basedOn w:val="Normal"/>
    <w:link w:val="Stil1Char"/>
    <w:qFormat/>
    <w:rsid w:val="00006956"/>
    <w:pPr>
      <w:numPr>
        <w:numId w:val="5"/>
      </w:numPr>
      <w:pBdr>
        <w:bottom w:val="single" w:sz="4" w:space="1" w:color="000000"/>
      </w:pBdr>
      <w:spacing w:after="240" w:line="360" w:lineRule="auto"/>
      <w:ind w:left="284" w:hanging="284"/>
    </w:pPr>
    <w:rPr>
      <w:rFonts w:ascii="Candara" w:eastAsia="Times New Roman" w:hAnsi="Candara"/>
      <w:b/>
      <w:sz w:val="36"/>
      <w:szCs w:val="36"/>
      <w:lang w:eastAsia="tr-TR"/>
    </w:rPr>
  </w:style>
  <w:style w:type="character" w:customStyle="1" w:styleId="Stil1Char">
    <w:name w:val="Stil1 Char"/>
    <w:basedOn w:val="DefaultParagraphFont"/>
    <w:link w:val="Stil1"/>
    <w:rsid w:val="00006956"/>
    <w:rPr>
      <w:rFonts w:ascii="Candara" w:eastAsia="Times New Roman" w:hAnsi="Candara" w:cs="Times New Roman"/>
      <w:b/>
      <w:sz w:val="36"/>
      <w:szCs w:val="36"/>
      <w:lang w:eastAsia="tr-TR"/>
    </w:rPr>
  </w:style>
  <w:style w:type="paragraph" w:customStyle="1" w:styleId="Gvde">
    <w:name w:val="Gövde"/>
    <w:rsid w:val="009E7532"/>
    <w:pPr>
      <w:pBdr>
        <w:top w:val="nil"/>
        <w:left w:val="nil"/>
        <w:bottom w:val="nil"/>
        <w:right w:val="nil"/>
        <w:between w:val="nil"/>
        <w:bar w:val="nil"/>
      </w:pBdr>
    </w:pPr>
    <w:rPr>
      <w:rFonts w:ascii="Times New Roman" w:eastAsia="Arial Unicode MS" w:hAnsi="Times New Roman" w:cs="Arial Unicode MS"/>
      <w:color w:val="000000"/>
      <w:u w:color="000000"/>
      <w:bdr w:val="nil"/>
      <w:lang w:val="de-DE"/>
    </w:rPr>
  </w:style>
  <w:style w:type="paragraph" w:customStyle="1" w:styleId="Default">
    <w:name w:val="Default"/>
    <w:uiPriority w:val="99"/>
    <w:qFormat/>
    <w:rsid w:val="00340139"/>
    <w:pPr>
      <w:autoSpaceDE w:val="0"/>
      <w:autoSpaceDN w:val="0"/>
      <w:adjustRightInd w:val="0"/>
    </w:pPr>
    <w:rPr>
      <w:rFonts w:ascii="Times New Roman" w:eastAsia="Calibri" w:hAnsi="Times New Roman" w:cs="Times New Roman"/>
      <w:color w:val="000000"/>
    </w:rPr>
  </w:style>
  <w:style w:type="character" w:customStyle="1" w:styleId="Heading5Char">
    <w:name w:val="Heading 5 Char"/>
    <w:basedOn w:val="DefaultParagraphFont"/>
    <w:link w:val="Heading5"/>
    <w:uiPriority w:val="9"/>
    <w:semiHidden/>
    <w:rsid w:val="00ED5DC7"/>
    <w:rPr>
      <w:rFonts w:asciiTheme="majorHAnsi" w:eastAsiaTheme="majorEastAsia" w:hAnsiTheme="majorHAnsi" w:cstheme="majorBidi"/>
      <w:color w:val="243F60" w:themeColor="accent1" w:themeShade="7F"/>
      <w:sz w:val="22"/>
      <w:szCs w:val="22"/>
    </w:rPr>
  </w:style>
  <w:style w:type="paragraph" w:styleId="Caption">
    <w:name w:val="caption"/>
    <w:rsid w:val="00ED5DC7"/>
    <w:pPr>
      <w:pBdr>
        <w:top w:val="nil"/>
        <w:left w:val="nil"/>
        <w:bottom w:val="nil"/>
        <w:right w:val="nil"/>
        <w:between w:val="nil"/>
        <w:bar w:val="nil"/>
      </w:pBdr>
      <w:jc w:val="center"/>
    </w:pPr>
    <w:rPr>
      <w:rFonts w:ascii="Calibri" w:eastAsia="Arial Unicode MS" w:hAnsi="Arial Unicode MS" w:cs="Arial Unicode MS"/>
      <w:b/>
      <w:bCs/>
      <w:color w:val="000080"/>
      <w:sz w:val="20"/>
      <w:szCs w:val="20"/>
      <w:u w:color="000080"/>
      <w:bdr w:val="nil"/>
    </w:rPr>
  </w:style>
  <w:style w:type="character" w:customStyle="1" w:styleId="Heading6Char">
    <w:name w:val="Heading 6 Char"/>
    <w:basedOn w:val="DefaultParagraphFont"/>
    <w:link w:val="Heading6"/>
    <w:uiPriority w:val="9"/>
    <w:semiHidden/>
    <w:rsid w:val="00721997"/>
    <w:rPr>
      <w:rFonts w:asciiTheme="majorHAnsi" w:eastAsiaTheme="majorEastAsia" w:hAnsiTheme="majorHAnsi" w:cstheme="majorBidi"/>
      <w:i/>
      <w:iCs/>
      <w:color w:val="243F60" w:themeColor="accent1" w:themeShade="7F"/>
      <w:sz w:val="22"/>
      <w:szCs w:val="22"/>
    </w:rPr>
  </w:style>
  <w:style w:type="table" w:customStyle="1" w:styleId="KlavuzTablo3-Vurgu11">
    <w:name w:val="Kılavuz Tablo 3 - Vurgu 11"/>
    <w:basedOn w:val="TableNormal"/>
    <w:uiPriority w:val="48"/>
    <w:rsid w:val="009B79A4"/>
    <w:rPr>
      <w:rFonts w:ascii="Calibri" w:eastAsia="Times New Roman" w:hAnsi="Calibri" w:cs="Arial Unicode MS"/>
      <w:szCs w:val="20"/>
      <w:u w:color="00008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Heading3Char">
    <w:name w:val="Heading 3 Char"/>
    <w:basedOn w:val="DefaultParagraphFont"/>
    <w:link w:val="Heading3"/>
    <w:uiPriority w:val="9"/>
    <w:rsid w:val="00BE05F3"/>
    <w:rPr>
      <w:rFonts w:asciiTheme="majorHAnsi" w:eastAsiaTheme="majorEastAsia" w:hAnsiTheme="majorHAnsi" w:cstheme="majorBidi"/>
      <w:b/>
      <w:bCs/>
      <w:color w:val="4F81BD" w:themeColor="accent1"/>
      <w:sz w:val="22"/>
      <w:szCs w:val="22"/>
    </w:rPr>
  </w:style>
  <w:style w:type="paragraph" w:customStyle="1" w:styleId="m-5512044571098543878ydp77b5a3bmsonormal">
    <w:name w:val="m_-5512044571098543878ydp77b5a3bmsonormal"/>
    <w:basedOn w:val="Normal"/>
    <w:rsid w:val="008B1A87"/>
    <w:pPr>
      <w:spacing w:before="100" w:beforeAutospacing="1" w:after="100" w:afterAutospacing="1" w:line="240" w:lineRule="auto"/>
    </w:pPr>
    <w:rPr>
      <w:rFonts w:eastAsia="Times New Roman" w:cs="Arial Unicode MS"/>
      <w:sz w:val="24"/>
      <w:szCs w:val="20"/>
      <w:u w:color="000080"/>
    </w:rPr>
  </w:style>
  <w:style w:type="table" w:customStyle="1" w:styleId="KlavuzTablo5Koyu-Vurgu11">
    <w:name w:val="Kılavuz Tablo 5 Koyu - Vurgu 11"/>
    <w:basedOn w:val="TableNormal"/>
    <w:uiPriority w:val="50"/>
    <w:rsid w:val="008B1A87"/>
    <w:rPr>
      <w:rFonts w:ascii="Calibri" w:eastAsia="Calibri" w:hAnsi="Calibri" w:cs="Arial Unicode MS"/>
      <w:sz w:val="20"/>
      <w:szCs w:val="20"/>
      <w:u w:color="00008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ListParagraphChar">
    <w:name w:val="List Paragraph Char"/>
    <w:basedOn w:val="DefaultParagraphFont"/>
    <w:link w:val="ListParagraph"/>
    <w:uiPriority w:val="34"/>
    <w:rsid w:val="008B1A87"/>
    <w:rPr>
      <w:rFonts w:ascii="Calibri" w:eastAsia="Calibri" w:hAnsi="Calibri" w:cs="Times New Roman"/>
      <w:sz w:val="22"/>
      <w:szCs w:val="22"/>
    </w:rPr>
  </w:style>
  <w:style w:type="paragraph" w:styleId="Header">
    <w:name w:val="header"/>
    <w:basedOn w:val="Normal"/>
    <w:link w:val="HeaderChar"/>
    <w:uiPriority w:val="99"/>
    <w:unhideWhenUsed/>
    <w:rsid w:val="005E1F09"/>
    <w:pPr>
      <w:tabs>
        <w:tab w:val="center" w:pos="4153"/>
        <w:tab w:val="right" w:pos="8306"/>
      </w:tabs>
      <w:spacing w:after="0" w:line="240" w:lineRule="auto"/>
    </w:pPr>
  </w:style>
  <w:style w:type="character" w:customStyle="1" w:styleId="HeaderChar">
    <w:name w:val="Header Char"/>
    <w:basedOn w:val="DefaultParagraphFont"/>
    <w:link w:val="Header"/>
    <w:uiPriority w:val="99"/>
    <w:rsid w:val="005E1F09"/>
    <w:rPr>
      <w:rFonts w:ascii="Calibri" w:eastAsia="Calibri" w:hAnsi="Calibri" w:cs="Times New Roman"/>
      <w:sz w:val="22"/>
      <w:szCs w:val="22"/>
    </w:rPr>
  </w:style>
  <w:style w:type="paragraph" w:styleId="Footer">
    <w:name w:val="footer"/>
    <w:basedOn w:val="Normal"/>
    <w:link w:val="FooterChar"/>
    <w:uiPriority w:val="99"/>
    <w:unhideWhenUsed/>
    <w:rsid w:val="005E1F0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E1F09"/>
    <w:rPr>
      <w:rFonts w:ascii="Calibri" w:eastAsia="Calibri" w:hAnsi="Calibri" w:cs="Times New Roman"/>
      <w:sz w:val="22"/>
      <w:szCs w:val="22"/>
    </w:rPr>
  </w:style>
  <w:style w:type="paragraph" w:styleId="TOC2">
    <w:name w:val="toc 2"/>
    <w:basedOn w:val="Normal"/>
    <w:next w:val="Normal"/>
    <w:autoRedefine/>
    <w:uiPriority w:val="39"/>
    <w:unhideWhenUsed/>
    <w:rsid w:val="00A73D09"/>
    <w:pPr>
      <w:widowControl w:val="0"/>
      <w:autoSpaceDE w:val="0"/>
      <w:autoSpaceDN w:val="0"/>
      <w:adjustRightInd w:val="0"/>
      <w:spacing w:after="0" w:line="240" w:lineRule="auto"/>
      <w:ind w:left="280"/>
    </w:pPr>
    <w:rPr>
      <w:rFonts w:asciiTheme="minorHAnsi" w:eastAsia="Times New Roman" w:hAnsiTheme="minorHAnsi" w:cs="Courier New"/>
      <w:b/>
      <w:bCs/>
      <w:color w:val="000000"/>
      <w:u w:color="000080"/>
    </w:rPr>
  </w:style>
  <w:style w:type="paragraph" w:customStyle="1" w:styleId="Saptanm">
    <w:name w:val="Saptanmış"/>
    <w:rsid w:val="00226D50"/>
    <w:pPr>
      <w:pBdr>
        <w:top w:val="nil"/>
        <w:left w:val="nil"/>
        <w:bottom w:val="nil"/>
        <w:right w:val="nil"/>
        <w:between w:val="nil"/>
        <w:bar w:val="nil"/>
      </w:pBdr>
    </w:pPr>
    <w:rPr>
      <w:rFonts w:ascii="Helvetica Neue" w:eastAsia="Arial Unicode MS" w:hAnsi="Helvetica Neue" w:cs="Arial Unicode MS"/>
      <w:color w:val="000000"/>
      <w:sz w:val="22"/>
      <w:szCs w:val="22"/>
      <w:u w:color="000080"/>
      <w:bdr w:val="nil"/>
    </w:rPr>
  </w:style>
  <w:style w:type="character" w:styleId="CommentReference">
    <w:name w:val="annotation reference"/>
    <w:basedOn w:val="DefaultParagraphFont"/>
    <w:uiPriority w:val="99"/>
    <w:semiHidden/>
    <w:unhideWhenUsed/>
    <w:rsid w:val="0016450A"/>
    <w:rPr>
      <w:sz w:val="16"/>
      <w:szCs w:val="16"/>
    </w:rPr>
  </w:style>
  <w:style w:type="paragraph" w:styleId="CommentText">
    <w:name w:val="annotation text"/>
    <w:basedOn w:val="Normal"/>
    <w:link w:val="CommentTextChar"/>
    <w:uiPriority w:val="99"/>
    <w:semiHidden/>
    <w:unhideWhenUsed/>
    <w:rsid w:val="0016450A"/>
    <w:pPr>
      <w:spacing w:line="240" w:lineRule="auto"/>
    </w:pPr>
    <w:rPr>
      <w:sz w:val="20"/>
      <w:szCs w:val="20"/>
    </w:rPr>
  </w:style>
  <w:style w:type="character" w:customStyle="1" w:styleId="CommentTextChar">
    <w:name w:val="Comment Text Char"/>
    <w:basedOn w:val="DefaultParagraphFont"/>
    <w:link w:val="CommentText"/>
    <w:uiPriority w:val="99"/>
    <w:semiHidden/>
    <w:rsid w:val="0016450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6450A"/>
    <w:rPr>
      <w:b/>
      <w:bCs/>
    </w:rPr>
  </w:style>
  <w:style w:type="character" w:customStyle="1" w:styleId="CommentSubjectChar">
    <w:name w:val="Comment Subject Char"/>
    <w:basedOn w:val="CommentTextChar"/>
    <w:link w:val="CommentSubject"/>
    <w:uiPriority w:val="99"/>
    <w:semiHidden/>
    <w:rsid w:val="0016450A"/>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F531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6136">
      <w:bodyDiv w:val="1"/>
      <w:marLeft w:val="0"/>
      <w:marRight w:val="0"/>
      <w:marTop w:val="0"/>
      <w:marBottom w:val="0"/>
      <w:divBdr>
        <w:top w:val="none" w:sz="0" w:space="0" w:color="auto"/>
        <w:left w:val="none" w:sz="0" w:space="0" w:color="auto"/>
        <w:bottom w:val="none" w:sz="0" w:space="0" w:color="auto"/>
        <w:right w:val="none" w:sz="0" w:space="0" w:color="auto"/>
      </w:divBdr>
    </w:div>
    <w:div w:id="206576563">
      <w:bodyDiv w:val="1"/>
      <w:marLeft w:val="0"/>
      <w:marRight w:val="0"/>
      <w:marTop w:val="0"/>
      <w:marBottom w:val="0"/>
      <w:divBdr>
        <w:top w:val="none" w:sz="0" w:space="0" w:color="auto"/>
        <w:left w:val="none" w:sz="0" w:space="0" w:color="auto"/>
        <w:bottom w:val="none" w:sz="0" w:space="0" w:color="auto"/>
        <w:right w:val="none" w:sz="0" w:space="0" w:color="auto"/>
      </w:divBdr>
    </w:div>
    <w:div w:id="609631155">
      <w:bodyDiv w:val="1"/>
      <w:marLeft w:val="0"/>
      <w:marRight w:val="0"/>
      <w:marTop w:val="0"/>
      <w:marBottom w:val="0"/>
      <w:divBdr>
        <w:top w:val="none" w:sz="0" w:space="0" w:color="auto"/>
        <w:left w:val="none" w:sz="0" w:space="0" w:color="auto"/>
        <w:bottom w:val="none" w:sz="0" w:space="0" w:color="auto"/>
        <w:right w:val="none" w:sz="0" w:space="0" w:color="auto"/>
      </w:divBdr>
    </w:div>
    <w:div w:id="627006277">
      <w:bodyDiv w:val="1"/>
      <w:marLeft w:val="0"/>
      <w:marRight w:val="0"/>
      <w:marTop w:val="0"/>
      <w:marBottom w:val="0"/>
      <w:divBdr>
        <w:top w:val="none" w:sz="0" w:space="0" w:color="auto"/>
        <w:left w:val="none" w:sz="0" w:space="0" w:color="auto"/>
        <w:bottom w:val="none" w:sz="0" w:space="0" w:color="auto"/>
        <w:right w:val="none" w:sz="0" w:space="0" w:color="auto"/>
      </w:divBdr>
    </w:div>
    <w:div w:id="898059450">
      <w:bodyDiv w:val="1"/>
      <w:marLeft w:val="0"/>
      <w:marRight w:val="0"/>
      <w:marTop w:val="0"/>
      <w:marBottom w:val="0"/>
      <w:divBdr>
        <w:top w:val="none" w:sz="0" w:space="0" w:color="auto"/>
        <w:left w:val="none" w:sz="0" w:space="0" w:color="auto"/>
        <w:bottom w:val="none" w:sz="0" w:space="0" w:color="auto"/>
        <w:right w:val="none" w:sz="0" w:space="0" w:color="auto"/>
      </w:divBdr>
      <w:divsChild>
        <w:div w:id="1766417383">
          <w:marLeft w:val="0"/>
          <w:marRight w:val="0"/>
          <w:marTop w:val="0"/>
          <w:marBottom w:val="0"/>
          <w:divBdr>
            <w:top w:val="none" w:sz="0" w:space="0" w:color="auto"/>
            <w:left w:val="none" w:sz="0" w:space="0" w:color="auto"/>
            <w:bottom w:val="none" w:sz="0" w:space="0" w:color="auto"/>
            <w:right w:val="none" w:sz="0" w:space="0" w:color="auto"/>
          </w:divBdr>
          <w:divsChild>
            <w:div w:id="738132671">
              <w:marLeft w:val="0"/>
              <w:marRight w:val="0"/>
              <w:marTop w:val="0"/>
              <w:marBottom w:val="0"/>
              <w:divBdr>
                <w:top w:val="none" w:sz="0" w:space="0" w:color="auto"/>
                <w:left w:val="none" w:sz="0" w:space="0" w:color="auto"/>
                <w:bottom w:val="none" w:sz="0" w:space="0" w:color="auto"/>
                <w:right w:val="none" w:sz="0" w:space="0" w:color="auto"/>
              </w:divBdr>
              <w:divsChild>
                <w:div w:id="1670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6513">
      <w:bodyDiv w:val="1"/>
      <w:marLeft w:val="0"/>
      <w:marRight w:val="0"/>
      <w:marTop w:val="0"/>
      <w:marBottom w:val="0"/>
      <w:divBdr>
        <w:top w:val="none" w:sz="0" w:space="0" w:color="auto"/>
        <w:left w:val="none" w:sz="0" w:space="0" w:color="auto"/>
        <w:bottom w:val="none" w:sz="0" w:space="0" w:color="auto"/>
        <w:right w:val="none" w:sz="0" w:space="0" w:color="auto"/>
      </w:divBdr>
    </w:div>
    <w:div w:id="1060712951">
      <w:bodyDiv w:val="1"/>
      <w:marLeft w:val="0"/>
      <w:marRight w:val="0"/>
      <w:marTop w:val="0"/>
      <w:marBottom w:val="0"/>
      <w:divBdr>
        <w:top w:val="none" w:sz="0" w:space="0" w:color="auto"/>
        <w:left w:val="none" w:sz="0" w:space="0" w:color="auto"/>
        <w:bottom w:val="none" w:sz="0" w:space="0" w:color="auto"/>
        <w:right w:val="none" w:sz="0" w:space="0" w:color="auto"/>
      </w:divBdr>
    </w:div>
    <w:div w:id="1091244064">
      <w:bodyDiv w:val="1"/>
      <w:marLeft w:val="0"/>
      <w:marRight w:val="0"/>
      <w:marTop w:val="0"/>
      <w:marBottom w:val="0"/>
      <w:divBdr>
        <w:top w:val="none" w:sz="0" w:space="0" w:color="auto"/>
        <w:left w:val="none" w:sz="0" w:space="0" w:color="auto"/>
        <w:bottom w:val="none" w:sz="0" w:space="0" w:color="auto"/>
        <w:right w:val="none" w:sz="0" w:space="0" w:color="auto"/>
      </w:divBdr>
    </w:div>
    <w:div w:id="1281380929">
      <w:bodyDiv w:val="1"/>
      <w:marLeft w:val="0"/>
      <w:marRight w:val="0"/>
      <w:marTop w:val="0"/>
      <w:marBottom w:val="0"/>
      <w:divBdr>
        <w:top w:val="none" w:sz="0" w:space="0" w:color="auto"/>
        <w:left w:val="none" w:sz="0" w:space="0" w:color="auto"/>
        <w:bottom w:val="none" w:sz="0" w:space="0" w:color="auto"/>
        <w:right w:val="none" w:sz="0" w:space="0" w:color="auto"/>
      </w:divBdr>
      <w:divsChild>
        <w:div w:id="1051077323">
          <w:marLeft w:val="0"/>
          <w:marRight w:val="0"/>
          <w:marTop w:val="0"/>
          <w:marBottom w:val="0"/>
          <w:divBdr>
            <w:top w:val="none" w:sz="0" w:space="0" w:color="auto"/>
            <w:left w:val="none" w:sz="0" w:space="0" w:color="auto"/>
            <w:bottom w:val="none" w:sz="0" w:space="0" w:color="auto"/>
            <w:right w:val="none" w:sz="0" w:space="0" w:color="auto"/>
          </w:divBdr>
          <w:divsChild>
            <w:div w:id="1671642565">
              <w:marLeft w:val="0"/>
              <w:marRight w:val="0"/>
              <w:marTop w:val="0"/>
              <w:marBottom w:val="0"/>
              <w:divBdr>
                <w:top w:val="none" w:sz="0" w:space="0" w:color="auto"/>
                <w:left w:val="none" w:sz="0" w:space="0" w:color="auto"/>
                <w:bottom w:val="none" w:sz="0" w:space="0" w:color="auto"/>
                <w:right w:val="none" w:sz="0" w:space="0" w:color="auto"/>
              </w:divBdr>
              <w:divsChild>
                <w:div w:id="19193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64130">
      <w:bodyDiv w:val="1"/>
      <w:marLeft w:val="0"/>
      <w:marRight w:val="0"/>
      <w:marTop w:val="0"/>
      <w:marBottom w:val="0"/>
      <w:divBdr>
        <w:top w:val="none" w:sz="0" w:space="0" w:color="auto"/>
        <w:left w:val="none" w:sz="0" w:space="0" w:color="auto"/>
        <w:bottom w:val="none" w:sz="0" w:space="0" w:color="auto"/>
        <w:right w:val="none" w:sz="0" w:space="0" w:color="auto"/>
      </w:divBdr>
      <w:divsChild>
        <w:div w:id="2138135978">
          <w:marLeft w:val="0"/>
          <w:marRight w:val="0"/>
          <w:marTop w:val="0"/>
          <w:marBottom w:val="0"/>
          <w:divBdr>
            <w:top w:val="none" w:sz="0" w:space="0" w:color="auto"/>
            <w:left w:val="none" w:sz="0" w:space="0" w:color="auto"/>
            <w:bottom w:val="none" w:sz="0" w:space="0" w:color="auto"/>
            <w:right w:val="none" w:sz="0" w:space="0" w:color="auto"/>
          </w:divBdr>
          <w:divsChild>
            <w:div w:id="132673280">
              <w:marLeft w:val="0"/>
              <w:marRight w:val="0"/>
              <w:marTop w:val="0"/>
              <w:marBottom w:val="0"/>
              <w:divBdr>
                <w:top w:val="none" w:sz="0" w:space="0" w:color="auto"/>
                <w:left w:val="none" w:sz="0" w:space="0" w:color="auto"/>
                <w:bottom w:val="none" w:sz="0" w:space="0" w:color="auto"/>
                <w:right w:val="none" w:sz="0" w:space="0" w:color="auto"/>
              </w:divBdr>
              <w:divsChild>
                <w:div w:id="4382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8743">
      <w:bodyDiv w:val="1"/>
      <w:marLeft w:val="0"/>
      <w:marRight w:val="0"/>
      <w:marTop w:val="0"/>
      <w:marBottom w:val="0"/>
      <w:divBdr>
        <w:top w:val="none" w:sz="0" w:space="0" w:color="auto"/>
        <w:left w:val="none" w:sz="0" w:space="0" w:color="auto"/>
        <w:bottom w:val="none" w:sz="0" w:space="0" w:color="auto"/>
        <w:right w:val="none" w:sz="0" w:space="0" w:color="auto"/>
      </w:divBdr>
    </w:div>
    <w:div w:id="1926838813">
      <w:bodyDiv w:val="1"/>
      <w:marLeft w:val="0"/>
      <w:marRight w:val="0"/>
      <w:marTop w:val="0"/>
      <w:marBottom w:val="0"/>
      <w:divBdr>
        <w:top w:val="none" w:sz="0" w:space="0" w:color="auto"/>
        <w:left w:val="none" w:sz="0" w:space="0" w:color="auto"/>
        <w:bottom w:val="none" w:sz="0" w:space="0" w:color="auto"/>
        <w:right w:val="none" w:sz="0" w:space="0" w:color="auto"/>
      </w:divBdr>
    </w:div>
    <w:div w:id="2005208457">
      <w:bodyDiv w:val="1"/>
      <w:marLeft w:val="0"/>
      <w:marRight w:val="0"/>
      <w:marTop w:val="0"/>
      <w:marBottom w:val="0"/>
      <w:divBdr>
        <w:top w:val="none" w:sz="0" w:space="0" w:color="auto"/>
        <w:left w:val="none" w:sz="0" w:space="0" w:color="auto"/>
        <w:bottom w:val="none" w:sz="0" w:space="0" w:color="auto"/>
        <w:right w:val="none" w:sz="0" w:space="0" w:color="auto"/>
      </w:divBdr>
      <w:divsChild>
        <w:div w:id="521433049">
          <w:marLeft w:val="0"/>
          <w:marRight w:val="0"/>
          <w:marTop w:val="0"/>
          <w:marBottom w:val="0"/>
          <w:divBdr>
            <w:top w:val="none" w:sz="0" w:space="0" w:color="auto"/>
            <w:left w:val="none" w:sz="0" w:space="0" w:color="auto"/>
            <w:bottom w:val="none" w:sz="0" w:space="0" w:color="auto"/>
            <w:right w:val="none" w:sz="0" w:space="0" w:color="auto"/>
          </w:divBdr>
          <w:divsChild>
            <w:div w:id="1865555304">
              <w:marLeft w:val="0"/>
              <w:marRight w:val="0"/>
              <w:marTop w:val="0"/>
              <w:marBottom w:val="0"/>
              <w:divBdr>
                <w:top w:val="none" w:sz="0" w:space="0" w:color="auto"/>
                <w:left w:val="none" w:sz="0" w:space="0" w:color="auto"/>
                <w:bottom w:val="none" w:sz="0" w:space="0" w:color="auto"/>
                <w:right w:val="none" w:sz="0" w:space="0" w:color="auto"/>
              </w:divBdr>
              <w:divsChild>
                <w:div w:id="5059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diagramData" Target="diagrams/data2.xml"/><Relationship Id="rId17" Type="http://schemas.openxmlformats.org/officeDocument/2006/relationships/diagramLayout" Target="diagrams/layout2.xml"/><Relationship Id="rId18" Type="http://schemas.openxmlformats.org/officeDocument/2006/relationships/diagramQuickStyle" Target="diagrams/quickStyle2.xml"/><Relationship Id="rId19" Type="http://schemas.openxmlformats.org/officeDocument/2006/relationships/diagramColors" Target="diagrams/colors2.xml"/><Relationship Id="rId50" Type="http://schemas.openxmlformats.org/officeDocument/2006/relationships/image" Target="media/image10.emf"/><Relationship Id="rId51" Type="http://schemas.openxmlformats.org/officeDocument/2006/relationships/fontTable" Target="fontTable.xml"/><Relationship Id="rId52" Type="http://schemas.openxmlformats.org/officeDocument/2006/relationships/theme" Target="theme/theme1.xml"/><Relationship Id="rId56" Type="http://schemas.microsoft.com/office/2011/relationships/people" Target="people.xml"/><Relationship Id="rId57" Type="http://schemas.microsoft.com/office/2011/relationships/commentsExtended" Target="commentsExtended.xml"/><Relationship Id="rId58" Type="http://schemas.microsoft.com/office/2016/09/relationships/commentsIds" Target="commentsIds.xml"/><Relationship Id="rId40" Type="http://schemas.openxmlformats.org/officeDocument/2006/relationships/diagramQuickStyle" Target="diagrams/quickStyle3.xml"/><Relationship Id="rId41" Type="http://schemas.openxmlformats.org/officeDocument/2006/relationships/diagramColors" Target="diagrams/colors3.xml"/><Relationship Id="rId42" Type="http://schemas.microsoft.com/office/2007/relationships/diagramDrawing" Target="diagrams/drawing3.xml"/><Relationship Id="rId43" Type="http://schemas.openxmlformats.org/officeDocument/2006/relationships/image" Target="media/image9.emf"/><Relationship Id="rId44" Type="http://schemas.openxmlformats.org/officeDocument/2006/relationships/hyperlink" Target="http://tip.comu.edu.tr/hakkimizda/misyon-vizyon-temel-degerler.html" TargetMode="External"/><Relationship Id="rId45" Type="http://schemas.openxmlformats.org/officeDocument/2006/relationships/diagramData" Target="diagrams/data4.xml"/><Relationship Id="rId46" Type="http://schemas.openxmlformats.org/officeDocument/2006/relationships/diagramLayout" Target="diagrams/layout4.xml"/><Relationship Id="rId47" Type="http://schemas.openxmlformats.org/officeDocument/2006/relationships/diagramQuickStyle" Target="diagrams/quickStyle4.xml"/><Relationship Id="rId48" Type="http://schemas.openxmlformats.org/officeDocument/2006/relationships/diagramColors" Target="diagrams/colors4.xml"/><Relationship Id="rId49" Type="http://schemas.microsoft.com/office/2007/relationships/diagramDrawing" Target="diagrams/drawing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tepdad.org.tr/ulusal-tip-egitimi-akreditasyon-kurulu" TargetMode="External"/><Relationship Id="rId30" Type="http://schemas.openxmlformats.org/officeDocument/2006/relationships/image" Target="media/image7.tiff"/><Relationship Id="rId31" Type="http://schemas.openxmlformats.org/officeDocument/2006/relationships/hyperlink" Target="http://tip.comu.edu.tr/donem-4.html" TargetMode="External"/><Relationship Id="rId32" Type="http://schemas.openxmlformats.org/officeDocument/2006/relationships/image" Target="media/image8.tiff"/><Relationship Id="rId33" Type="http://schemas.openxmlformats.org/officeDocument/2006/relationships/hyperlink" Target="http://tip.comu.edu.tr/donem-5.html" TargetMode="External"/><Relationship Id="rId34" Type="http://schemas.openxmlformats.org/officeDocument/2006/relationships/hyperlink" Target="http://tip.comu.edu.tr/donem-6.html" TargetMode="External"/><Relationship Id="rId35" Type="http://schemas.openxmlformats.org/officeDocument/2006/relationships/hyperlink" Target="http://tip.comu.edu.tr/arsiv/duyurular/olcme-degerlendirme-ilke-ve-esaslari-olcme-degerle-r640.html" TargetMode="External"/><Relationship Id="rId36" Type="http://schemas.openxmlformats.org/officeDocument/2006/relationships/hyperlink" Target="http://tip.comu.edu.tr/arsiv/duyurular/kabul-edilen-yonergeler-r578.html" TargetMode="External"/><Relationship Id="rId37" Type="http://schemas.openxmlformats.org/officeDocument/2006/relationships/hyperlink" Target="https://ubys.comu.edu.tr/AIS/Instructor/Home/Index" TargetMode="External"/><Relationship Id="rId38" Type="http://schemas.openxmlformats.org/officeDocument/2006/relationships/diagramData" Target="diagrams/data3.xml"/><Relationship Id="rId39" Type="http://schemas.openxmlformats.org/officeDocument/2006/relationships/diagramLayout" Target="diagrams/layout3.xml"/><Relationship Id="rId20" Type="http://schemas.microsoft.com/office/2007/relationships/diagramDrawing" Target="diagrams/drawing2.xml"/><Relationship Id="rId21" Type="http://schemas.openxmlformats.org/officeDocument/2006/relationships/hyperlink" Target="http://tip.comu.edu.tr/arsiv/haberler/fakultemizin-egitim-arastirma-ve-hizmet-amaclari-g-r663.html" TargetMode="External"/><Relationship Id="rId22" Type="http://schemas.openxmlformats.org/officeDocument/2006/relationships/hyperlink" Target="http://tip.comu.edu.tr/egitim/mezuniyet-oncesi-tip-egitimi.html" TargetMode="External"/><Relationship Id="rId23" Type="http://schemas.openxmlformats.org/officeDocument/2006/relationships/image" Target="media/image3.emf"/><Relationship Id="rId24" Type="http://schemas.openxmlformats.org/officeDocument/2006/relationships/hyperlink" Target="http://tip.comu.edu.tr/donem-1.html" TargetMode="External"/><Relationship Id="rId25" Type="http://schemas.openxmlformats.org/officeDocument/2006/relationships/image" Target="media/image4.emf"/><Relationship Id="rId26" Type="http://schemas.openxmlformats.org/officeDocument/2006/relationships/hyperlink" Target="http://tip.comu.edu.tr/donem-2.html" TargetMode="External"/><Relationship Id="rId27" Type="http://schemas.openxmlformats.org/officeDocument/2006/relationships/image" Target="media/image5.emf"/><Relationship Id="rId28" Type="http://schemas.openxmlformats.org/officeDocument/2006/relationships/hyperlink" Target="http://tip.comu.edu.tr/donem-3.html" TargetMode="External"/><Relationship Id="rId29" Type="http://schemas.openxmlformats.org/officeDocument/2006/relationships/image" Target="media/image6.tiff"/><Relationship Id="rId10" Type="http://schemas.openxmlformats.org/officeDocument/2006/relationships/image" Target="media/image1.png"/><Relationship Id="rId11" Type="http://schemas.openxmlformats.org/officeDocument/2006/relationships/diagramData" Target="diagrams/data1.xml"/><Relationship Id="rId12" Type="http://schemas.openxmlformats.org/officeDocument/2006/relationships/diagramLayout" Target="diagrams/layout1.xml"/></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E71F5C-F753-4647-92DF-23FC451B47F0}" type="doc">
      <dgm:prSet loTypeId="urn:microsoft.com/office/officeart/2005/8/layout/process2" loCatId="process" qsTypeId="urn:microsoft.com/office/officeart/2005/8/quickstyle/3D2" qsCatId="3D" csTypeId="urn:microsoft.com/office/officeart/2005/8/colors/accent1_2" csCatId="accent1" phldr="1"/>
      <dgm:spPr/>
    </dgm:pt>
    <dgm:pt modelId="{D6D663EE-593A-4E14-B45C-A19F60999116}">
      <dgm:prSet phldrT="[Metin]" custT="1"/>
      <dgm:spPr>
        <a:xfrm>
          <a:off x="0" y="953029"/>
          <a:ext cx="4898570" cy="632775"/>
        </a:xfrm>
        <a:solidFill>
          <a:srgbClr val="DCE6F2"/>
        </a:solidFill>
        <a:ln>
          <a:solidFill>
            <a:srgbClr val="4F81BD"/>
          </a:solidFill>
        </a:ln>
      </dgm:spPr>
      <dgm:t>
        <a:bodyPr/>
        <a:lstStyle/>
        <a:p>
          <a:r>
            <a:rPr lang="tr-TR" sz="1200" b="1" dirty="0">
              <a:solidFill>
                <a:srgbClr val="000000"/>
              </a:solidFill>
              <a:latin typeface="Calisto MT"/>
              <a:ea typeface="+mn-ea"/>
              <a:cs typeface="+mn-cs"/>
            </a:rPr>
            <a:t>Başvuru/Kabulü </a:t>
          </a:r>
        </a:p>
        <a:p>
          <a:r>
            <a:rPr lang="tr-TR" sz="1200" b="1" dirty="0">
              <a:solidFill>
                <a:srgbClr val="000000"/>
              </a:solidFill>
              <a:latin typeface="Calisto MT"/>
              <a:ea typeface="+mn-ea"/>
              <a:cs typeface="+mn-cs"/>
            </a:rPr>
            <a:t> </a:t>
          </a:r>
          <a:r>
            <a:rPr lang="tr-TR" sz="1200" b="1">
              <a:solidFill>
                <a:srgbClr val="000000"/>
              </a:solidFill>
              <a:latin typeface="Calisto MT"/>
              <a:cs typeface="Calisto MT"/>
            </a:rPr>
            <a:t>24.01.2019/21.03.2019 </a:t>
          </a:r>
          <a:endParaRPr lang="tr-TR" sz="1200" b="1" dirty="0">
            <a:solidFill>
              <a:srgbClr val="000000"/>
            </a:solidFill>
            <a:latin typeface="Calisto MT"/>
            <a:ea typeface="+mn-ea"/>
            <a:cs typeface="Calisto MT"/>
          </a:endParaRPr>
        </a:p>
      </dgm:t>
    </dgm:pt>
    <dgm:pt modelId="{0461033D-EF1C-4697-8277-FAE56D5FDB0E}" type="parTrans" cxnId="{9D7E97FA-A0B9-479F-8D87-E0FD7B07EE99}">
      <dgm:prSet/>
      <dgm:spPr/>
      <dgm:t>
        <a:bodyPr/>
        <a:lstStyle/>
        <a:p>
          <a:endParaRPr lang="tr-TR" sz="2000" b="1">
            <a:solidFill>
              <a:srgbClr val="000000"/>
            </a:solidFill>
          </a:endParaRPr>
        </a:p>
      </dgm:t>
    </dgm:pt>
    <dgm:pt modelId="{E549E674-8BF8-4AC3-8778-300CC7C0080A}" type="sibTrans" cxnId="{9D7E97FA-A0B9-479F-8D87-E0FD7B07EE99}">
      <dgm:prSet custT="1"/>
      <dgm:spPr>
        <a:xfrm rot="5400000">
          <a:off x="2330639" y="1601623"/>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000000"/>
            </a:solidFill>
            <a:latin typeface="Calisto MT"/>
            <a:ea typeface="+mn-ea"/>
            <a:cs typeface="+mn-cs"/>
          </a:endParaRPr>
        </a:p>
      </dgm:t>
    </dgm:pt>
    <dgm:pt modelId="{0A6A6227-681E-4FFE-87B6-3D89190319CF}">
      <dgm:prSet phldrT="[Metin]" custT="1"/>
      <dgm:spPr>
        <a:xfrm>
          <a:off x="0" y="1902192"/>
          <a:ext cx="4898570" cy="632775"/>
        </a:xfrm>
        <a:solidFill>
          <a:srgbClr val="DCE6F2"/>
        </a:solidFill>
        <a:ln>
          <a:solidFill>
            <a:srgbClr val="4F81BD"/>
          </a:solidFill>
        </a:ln>
      </dgm:spPr>
      <dgm:t>
        <a:bodyPr/>
        <a:lstStyle/>
        <a:p>
          <a:r>
            <a:rPr lang="tr-TR" sz="1200" b="1" dirty="0">
              <a:solidFill>
                <a:srgbClr val="000000"/>
              </a:solidFill>
              <a:latin typeface="Calisto MT"/>
              <a:ea typeface="+mn-ea"/>
              <a:cs typeface="+mn-cs"/>
            </a:rPr>
            <a:t>* Öz  Değerlendirme raporunun iletilmesi </a:t>
          </a:r>
        </a:p>
        <a:p>
          <a:r>
            <a:rPr lang="tr-TR" sz="1200" b="1">
              <a:solidFill>
                <a:srgbClr val="000000"/>
              </a:solidFill>
              <a:latin typeface="Calisto MT"/>
              <a:cs typeface="Calisto MT"/>
            </a:rPr>
            <a:t>02.09.2019</a:t>
          </a:r>
          <a:r>
            <a:rPr lang="tr-TR" sz="1200"/>
            <a:t> </a:t>
          </a:r>
          <a:endParaRPr lang="tr-TR" sz="1200" b="1" dirty="0">
            <a:solidFill>
              <a:srgbClr val="000000"/>
            </a:solidFill>
            <a:latin typeface="Calisto MT"/>
            <a:ea typeface="+mn-ea"/>
            <a:cs typeface="+mn-cs"/>
          </a:endParaRPr>
        </a:p>
      </dgm:t>
    </dgm:pt>
    <dgm:pt modelId="{92D9A7E3-102F-4482-8382-06AA606C6907}" type="parTrans" cxnId="{BA42C18F-9DBA-4431-AF26-EB911CF5B13D}">
      <dgm:prSet/>
      <dgm:spPr/>
      <dgm:t>
        <a:bodyPr/>
        <a:lstStyle/>
        <a:p>
          <a:endParaRPr lang="tr-TR" sz="2000" b="1">
            <a:solidFill>
              <a:srgbClr val="000000"/>
            </a:solidFill>
          </a:endParaRPr>
        </a:p>
      </dgm:t>
    </dgm:pt>
    <dgm:pt modelId="{A6F1BAF7-0F82-4056-BF57-A011FEA01D85}" type="sibTrans" cxnId="{BA42C18F-9DBA-4431-AF26-EB911CF5B13D}">
      <dgm:prSet custT="1"/>
      <dgm:spPr>
        <a:xfrm rot="5400000">
          <a:off x="2315031" y="2571597"/>
          <a:ext cx="268506"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000000"/>
            </a:solidFill>
            <a:latin typeface="Calisto MT"/>
            <a:ea typeface="+mn-ea"/>
            <a:cs typeface="+mn-cs"/>
          </a:endParaRPr>
        </a:p>
      </dgm:t>
    </dgm:pt>
    <dgm:pt modelId="{7CE30156-727C-4B44-A335-84EEB20CD2BB}">
      <dgm:prSet phldrT="[Metin]" custT="1"/>
      <dgm:spPr>
        <a:xfrm>
          <a:off x="0" y="2892976"/>
          <a:ext cx="4898570" cy="632775"/>
        </a:xfrm>
        <a:solidFill>
          <a:srgbClr val="DCE6F2"/>
        </a:solidFill>
        <a:ln>
          <a:solidFill>
            <a:srgbClr val="4F81BD"/>
          </a:solidFill>
        </a:ln>
      </dgm:spPr>
      <dgm:t>
        <a:bodyPr/>
        <a:lstStyle/>
        <a:p>
          <a:r>
            <a:rPr lang="tr-TR" sz="1200" b="1">
              <a:solidFill>
                <a:srgbClr val="000000"/>
              </a:solidFill>
              <a:latin typeface="Calisto MT"/>
              <a:ea typeface="+mn-ea"/>
              <a:cs typeface="+mn-cs"/>
            </a:rPr>
            <a:t>ÖDR değerlendirme</a:t>
          </a:r>
        </a:p>
        <a:p>
          <a:r>
            <a:rPr lang="tr-TR" sz="1200" b="1">
              <a:solidFill>
                <a:srgbClr val="000000"/>
              </a:solidFill>
              <a:latin typeface="Calisto MT"/>
              <a:ea typeface="+mn-ea"/>
              <a:cs typeface="+mn-cs"/>
            </a:rPr>
            <a:t> Kasım/Aralık</a:t>
          </a:r>
          <a:endParaRPr lang="tr-TR" sz="1200" b="1" dirty="0">
            <a:solidFill>
              <a:srgbClr val="000000"/>
            </a:solidFill>
            <a:latin typeface="Calisto MT"/>
            <a:ea typeface="+mn-ea"/>
            <a:cs typeface="+mn-cs"/>
          </a:endParaRPr>
        </a:p>
      </dgm:t>
    </dgm:pt>
    <dgm:pt modelId="{054AE5B3-1D70-43DA-9794-30C53600F367}" type="parTrans" cxnId="{5A078949-B758-43AE-997D-C1E85F97919A}">
      <dgm:prSet/>
      <dgm:spPr/>
      <dgm:t>
        <a:bodyPr/>
        <a:lstStyle/>
        <a:p>
          <a:endParaRPr lang="tr-TR" sz="2000" b="1">
            <a:solidFill>
              <a:srgbClr val="000000"/>
            </a:solidFill>
          </a:endParaRPr>
        </a:p>
      </dgm:t>
    </dgm:pt>
    <dgm:pt modelId="{495CE581-2C5C-42FE-9754-A4A16226C1D0}" type="sibTrans" cxnId="{5A078949-B758-43AE-997D-C1E85F97919A}">
      <dgm:prSet custT="1"/>
      <dgm:spPr>
        <a:xfrm rot="5400000">
          <a:off x="2346247" y="3520760"/>
          <a:ext cx="206075"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000000"/>
            </a:solidFill>
            <a:latin typeface="Calisto MT"/>
            <a:ea typeface="+mn-ea"/>
            <a:cs typeface="+mn-cs"/>
          </a:endParaRPr>
        </a:p>
      </dgm:t>
    </dgm:pt>
    <dgm:pt modelId="{6D8DF8E2-1F59-4E35-9C81-94BAE96C0193}">
      <dgm:prSet phldrT="[Metin]" custT="1"/>
      <dgm:spPr>
        <a:xfrm>
          <a:off x="0" y="3800518"/>
          <a:ext cx="4898570" cy="632775"/>
        </a:xfrm>
        <a:solidFill>
          <a:srgbClr val="DCE6F2"/>
        </a:solidFill>
        <a:ln>
          <a:solidFill>
            <a:srgbClr val="4F81BD"/>
          </a:solidFill>
        </a:ln>
      </dgm:spPr>
      <dgm:t>
        <a:bodyPr/>
        <a:lstStyle/>
        <a:p>
          <a:r>
            <a:rPr lang="tr-TR" sz="1200" b="1">
              <a:solidFill>
                <a:srgbClr val="000000"/>
              </a:solidFill>
              <a:latin typeface="Calisto MT"/>
              <a:ea typeface="+mn-ea"/>
              <a:cs typeface="+mn-cs"/>
            </a:rPr>
            <a:t>Kurum Ziyareti (Ocak-Şubat 2019)</a:t>
          </a:r>
          <a:endParaRPr lang="tr-TR" sz="1200" b="1" dirty="0">
            <a:solidFill>
              <a:srgbClr val="000000"/>
            </a:solidFill>
            <a:latin typeface="Calisto MT"/>
            <a:ea typeface="+mn-ea"/>
            <a:cs typeface="+mn-cs"/>
          </a:endParaRPr>
        </a:p>
      </dgm:t>
    </dgm:pt>
    <dgm:pt modelId="{84CA3FA2-35DB-431D-A33A-F7F95499709E}" type="parTrans" cxnId="{F6737A48-019D-4FDC-B6E8-775B50C6EF00}">
      <dgm:prSet/>
      <dgm:spPr/>
      <dgm:t>
        <a:bodyPr/>
        <a:lstStyle/>
        <a:p>
          <a:endParaRPr lang="tr-TR" sz="2000" b="1">
            <a:solidFill>
              <a:srgbClr val="000000"/>
            </a:solidFill>
          </a:endParaRPr>
        </a:p>
      </dgm:t>
    </dgm:pt>
    <dgm:pt modelId="{5798B5FC-C0B2-407A-A777-789409B7909D}" type="sibTrans" cxnId="{F6737A48-019D-4FDC-B6E8-775B50C6EF00}">
      <dgm:prSet custT="1"/>
      <dgm:spPr>
        <a:xfrm rot="5400000">
          <a:off x="2330639" y="4449113"/>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000000"/>
            </a:solidFill>
            <a:latin typeface="Calisto MT"/>
            <a:ea typeface="+mn-ea"/>
            <a:cs typeface="+mn-cs"/>
          </a:endParaRPr>
        </a:p>
      </dgm:t>
    </dgm:pt>
    <dgm:pt modelId="{87E1E1CC-B804-4756-BE8C-D4182B52B3C6}">
      <dgm:prSet phldrT="[Metin]" custT="1"/>
      <dgm:spPr>
        <a:xfrm>
          <a:off x="0" y="4749681"/>
          <a:ext cx="4898570" cy="632775"/>
        </a:xfrm>
        <a:solidFill>
          <a:srgbClr val="DCE6F2"/>
        </a:solidFill>
        <a:ln>
          <a:solidFill>
            <a:srgbClr val="4F81BD"/>
          </a:solidFill>
        </a:ln>
      </dgm:spPr>
      <dgm:t>
        <a:bodyPr/>
        <a:lstStyle/>
        <a:p>
          <a:r>
            <a:rPr lang="tr-TR" sz="1200" b="1">
              <a:solidFill>
                <a:srgbClr val="000000"/>
              </a:solidFill>
              <a:latin typeface="Calisto MT"/>
              <a:ea typeface="+mn-ea"/>
              <a:cs typeface="+mn-cs"/>
            </a:rPr>
            <a:t> </a:t>
          </a:r>
          <a:endParaRPr lang="tr-TR" sz="1200" b="1" dirty="0">
            <a:solidFill>
              <a:srgbClr val="000000"/>
            </a:solidFill>
            <a:latin typeface="Calisto MT"/>
            <a:ea typeface="+mn-ea"/>
            <a:cs typeface="+mn-cs"/>
          </a:endParaRPr>
        </a:p>
      </dgm:t>
    </dgm:pt>
    <dgm:pt modelId="{38CC6C52-0B1D-41AA-B8EB-F0F2C8F0246E}" type="parTrans" cxnId="{6857EC07-F841-4555-9D6E-75D8E03396F3}">
      <dgm:prSet/>
      <dgm:spPr/>
      <dgm:t>
        <a:bodyPr/>
        <a:lstStyle/>
        <a:p>
          <a:endParaRPr lang="tr-TR" sz="2000" b="1">
            <a:solidFill>
              <a:srgbClr val="000000"/>
            </a:solidFill>
          </a:endParaRPr>
        </a:p>
      </dgm:t>
    </dgm:pt>
    <dgm:pt modelId="{54A42281-4FB1-4E9A-BE99-688ED8EF7572}" type="sibTrans" cxnId="{6857EC07-F841-4555-9D6E-75D8E03396F3}">
      <dgm:prSet custT="1"/>
      <dgm:spPr>
        <a:xfrm rot="5400000">
          <a:off x="2330639" y="5398276"/>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000000"/>
            </a:solidFill>
            <a:latin typeface="Calisto MT"/>
            <a:ea typeface="+mn-ea"/>
            <a:cs typeface="+mn-cs"/>
          </a:endParaRPr>
        </a:p>
      </dgm:t>
    </dgm:pt>
    <dgm:pt modelId="{8D3A4F13-5B05-446C-B1E8-B537D081CB6F}">
      <dgm:prSet phldrT="[Metin]" custT="1"/>
      <dgm:spPr>
        <a:xfrm>
          <a:off x="0" y="5698844"/>
          <a:ext cx="4898570" cy="632775"/>
        </a:xfrm>
        <a:solidFill>
          <a:srgbClr val="DCE6F2"/>
        </a:solidFill>
        <a:ln>
          <a:solidFill>
            <a:srgbClr val="4F81BD"/>
          </a:solidFill>
        </a:ln>
      </dgm:spPr>
      <dgm:t>
        <a:bodyPr/>
        <a:lstStyle/>
        <a:p>
          <a:endParaRPr lang="tr-TR" sz="1200" b="1" dirty="0">
            <a:solidFill>
              <a:srgbClr val="000000"/>
            </a:solidFill>
            <a:latin typeface="Calisto MT"/>
            <a:ea typeface="+mn-ea"/>
            <a:cs typeface="+mn-cs"/>
          </a:endParaRPr>
        </a:p>
      </dgm:t>
    </dgm:pt>
    <dgm:pt modelId="{D2DE4837-3C9F-4466-953D-876554BA04B7}" type="parTrans" cxnId="{F36C004B-5E2D-4754-A815-EAA5B5DF485B}">
      <dgm:prSet/>
      <dgm:spPr/>
      <dgm:t>
        <a:bodyPr/>
        <a:lstStyle/>
        <a:p>
          <a:endParaRPr lang="tr-TR" sz="2000" b="1">
            <a:solidFill>
              <a:srgbClr val="000000"/>
            </a:solidFill>
          </a:endParaRPr>
        </a:p>
      </dgm:t>
    </dgm:pt>
    <dgm:pt modelId="{65C20F12-F107-42D8-88F3-E2C13E51D260}" type="sibTrans" cxnId="{F36C004B-5E2D-4754-A815-EAA5B5DF485B}">
      <dgm:prSet/>
      <dgm:spPr/>
      <dgm:t>
        <a:bodyPr/>
        <a:lstStyle/>
        <a:p>
          <a:endParaRPr lang="tr-TR" sz="2000" b="1">
            <a:solidFill>
              <a:srgbClr val="000000"/>
            </a:solidFill>
          </a:endParaRPr>
        </a:p>
      </dgm:t>
    </dgm:pt>
    <dgm:pt modelId="{03B9CD31-FC83-4146-B82E-04E1497F9EBD}">
      <dgm:prSet custT="1"/>
      <dgm:spPr>
        <a:xfrm>
          <a:off x="0" y="3866"/>
          <a:ext cx="4898570" cy="632775"/>
        </a:xfrm>
        <a:solidFill>
          <a:srgbClr val="B3A2C7"/>
        </a:solidFill>
        <a:ln>
          <a:solidFill>
            <a:srgbClr val="4F81BD"/>
          </a:solidFill>
        </a:ln>
      </dgm:spPr>
      <dgm:t>
        <a:bodyPr/>
        <a:lstStyle/>
        <a:p>
          <a:r>
            <a:rPr lang="en-US" sz="1200" b="1" dirty="0">
              <a:solidFill>
                <a:srgbClr val="000000"/>
              </a:solidFill>
              <a:latin typeface="Calisto MT"/>
              <a:ea typeface="+mn-ea"/>
              <a:cs typeface="+mn-cs"/>
            </a:rPr>
            <a:t>ÇOMUTF </a:t>
          </a:r>
          <a:r>
            <a:rPr lang="en-US" sz="1200" b="1" dirty="0" err="1">
              <a:solidFill>
                <a:srgbClr val="000000"/>
              </a:solidFill>
              <a:latin typeface="Calisto MT"/>
              <a:ea typeface="+mn-ea"/>
              <a:cs typeface="+mn-cs"/>
            </a:rPr>
            <a:t>Akreditasyon</a:t>
          </a:r>
          <a:r>
            <a:rPr lang="en-US" sz="1200" b="1" dirty="0">
              <a:solidFill>
                <a:srgbClr val="000000"/>
              </a:solidFill>
              <a:latin typeface="Calisto MT"/>
              <a:ea typeface="+mn-ea"/>
              <a:cs typeface="+mn-cs"/>
            </a:rPr>
            <a:t> </a:t>
          </a:r>
          <a:r>
            <a:rPr lang="en-US" sz="1200" b="1" dirty="0" err="1">
              <a:solidFill>
                <a:srgbClr val="000000"/>
              </a:solidFill>
              <a:latin typeface="Calisto MT"/>
              <a:ea typeface="+mn-ea"/>
              <a:cs typeface="+mn-cs"/>
            </a:rPr>
            <a:t>Süreci</a:t>
          </a:r>
          <a:endParaRPr lang="en-US" sz="1200" b="1" dirty="0">
            <a:solidFill>
              <a:srgbClr val="000000"/>
            </a:solidFill>
            <a:latin typeface="Calisto MT"/>
            <a:ea typeface="+mn-ea"/>
            <a:cs typeface="+mn-cs"/>
          </a:endParaRPr>
        </a:p>
      </dgm:t>
    </dgm:pt>
    <dgm:pt modelId="{0A85ECD2-E1F0-2D47-80D3-63045BDBFB12}" type="parTrans" cxnId="{7E30336C-F018-3A4C-B3AE-4DF2B636378D}">
      <dgm:prSet/>
      <dgm:spPr/>
      <dgm:t>
        <a:bodyPr/>
        <a:lstStyle/>
        <a:p>
          <a:endParaRPr lang="en-US">
            <a:solidFill>
              <a:srgbClr val="000000"/>
            </a:solidFill>
          </a:endParaRPr>
        </a:p>
      </dgm:t>
    </dgm:pt>
    <dgm:pt modelId="{72FF0C0D-3567-5041-95CA-0F1E299D9DA9}" type="sibTrans" cxnId="{7E30336C-F018-3A4C-B3AE-4DF2B636378D}">
      <dgm:prSet/>
      <dgm:spPr>
        <a:xfrm rot="5400000">
          <a:off x="2330639" y="652460"/>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en-US">
            <a:solidFill>
              <a:srgbClr val="000000"/>
            </a:solidFill>
            <a:latin typeface="Calisto MT"/>
            <a:ea typeface="+mn-ea"/>
            <a:cs typeface="+mn-cs"/>
          </a:endParaRPr>
        </a:p>
      </dgm:t>
    </dgm:pt>
    <dgm:pt modelId="{C66A792F-11EB-4D77-9E79-56098DCA5ED5}" type="pres">
      <dgm:prSet presAssocID="{31E71F5C-F753-4647-92DF-23FC451B47F0}" presName="linearFlow" presStyleCnt="0">
        <dgm:presLayoutVars>
          <dgm:resizeHandles val="exact"/>
        </dgm:presLayoutVars>
      </dgm:prSet>
      <dgm:spPr/>
    </dgm:pt>
    <dgm:pt modelId="{36284627-6A16-3F40-AC57-BD79CBCE6614}" type="pres">
      <dgm:prSet presAssocID="{03B9CD31-FC83-4146-B82E-04E1497F9EBD}" presName="node" presStyleLbl="node1" presStyleIdx="0" presStyleCnt="7" custScaleX="301920" custLinFactX="-160395" custLinFactY="-200000" custLinFactNeighborX="-200000" custLinFactNeighborY="-200217">
        <dgm:presLayoutVars>
          <dgm:bulletEnabled val="1"/>
        </dgm:presLayoutVars>
      </dgm:prSet>
      <dgm:spPr>
        <a:prstGeom prst="roundRect">
          <a:avLst>
            <a:gd name="adj" fmla="val 10000"/>
          </a:avLst>
        </a:prstGeom>
      </dgm:spPr>
      <dgm:t>
        <a:bodyPr/>
        <a:lstStyle/>
        <a:p>
          <a:endParaRPr lang="en-US"/>
        </a:p>
      </dgm:t>
    </dgm:pt>
    <dgm:pt modelId="{031066A3-0D54-A74E-BFB8-2CE2A487F64A}" type="pres">
      <dgm:prSet presAssocID="{72FF0C0D-3567-5041-95CA-0F1E299D9DA9}" presName="sibTrans" presStyleLbl="sibTrans2D1" presStyleIdx="0" presStyleCnt="6"/>
      <dgm:spPr>
        <a:prstGeom prst="rightArrow">
          <a:avLst>
            <a:gd name="adj1" fmla="val 60000"/>
            <a:gd name="adj2" fmla="val 50000"/>
          </a:avLst>
        </a:prstGeom>
      </dgm:spPr>
      <dgm:t>
        <a:bodyPr/>
        <a:lstStyle/>
        <a:p>
          <a:endParaRPr lang="en-US"/>
        </a:p>
      </dgm:t>
    </dgm:pt>
    <dgm:pt modelId="{924F022D-82AA-434F-ACDE-B0BC659437EA}" type="pres">
      <dgm:prSet presAssocID="{72FF0C0D-3567-5041-95CA-0F1E299D9DA9}" presName="connectorText" presStyleLbl="sibTrans2D1" presStyleIdx="0" presStyleCnt="6"/>
      <dgm:spPr/>
      <dgm:t>
        <a:bodyPr/>
        <a:lstStyle/>
        <a:p>
          <a:endParaRPr lang="en-US"/>
        </a:p>
      </dgm:t>
    </dgm:pt>
    <dgm:pt modelId="{BFAFEA55-9D86-4411-B4C3-9C8C741EAF2F}" type="pres">
      <dgm:prSet presAssocID="{D6D663EE-593A-4E14-B45C-A19F60999116}" presName="node" presStyleLbl="node1" presStyleIdx="1" presStyleCnt="7" custScaleX="301920">
        <dgm:presLayoutVars>
          <dgm:bulletEnabled val="1"/>
        </dgm:presLayoutVars>
      </dgm:prSet>
      <dgm:spPr>
        <a:prstGeom prst="roundRect">
          <a:avLst>
            <a:gd name="adj" fmla="val 10000"/>
          </a:avLst>
        </a:prstGeom>
      </dgm:spPr>
      <dgm:t>
        <a:bodyPr/>
        <a:lstStyle/>
        <a:p>
          <a:endParaRPr lang="en-US"/>
        </a:p>
      </dgm:t>
    </dgm:pt>
    <dgm:pt modelId="{5535387E-BF11-47B4-AA9B-DBC6205B5DB4}" type="pres">
      <dgm:prSet presAssocID="{E549E674-8BF8-4AC3-8778-300CC7C0080A}" presName="sibTrans" presStyleLbl="sibTrans2D1" presStyleIdx="1" presStyleCnt="6"/>
      <dgm:spPr>
        <a:prstGeom prst="rightArrow">
          <a:avLst>
            <a:gd name="adj1" fmla="val 60000"/>
            <a:gd name="adj2" fmla="val 50000"/>
          </a:avLst>
        </a:prstGeom>
      </dgm:spPr>
      <dgm:t>
        <a:bodyPr/>
        <a:lstStyle/>
        <a:p>
          <a:endParaRPr lang="en-US"/>
        </a:p>
      </dgm:t>
    </dgm:pt>
    <dgm:pt modelId="{0E1E34E1-A9F3-4356-AC9F-8907D6F37043}" type="pres">
      <dgm:prSet presAssocID="{E549E674-8BF8-4AC3-8778-300CC7C0080A}" presName="connectorText" presStyleLbl="sibTrans2D1" presStyleIdx="1" presStyleCnt="6"/>
      <dgm:spPr/>
      <dgm:t>
        <a:bodyPr/>
        <a:lstStyle/>
        <a:p>
          <a:endParaRPr lang="en-US"/>
        </a:p>
      </dgm:t>
    </dgm:pt>
    <dgm:pt modelId="{3CFBDA49-99EA-4991-8F89-B8DC20EE8EA8}" type="pres">
      <dgm:prSet presAssocID="{0A6A6227-681E-4FFE-87B6-3D89190319CF}" presName="node" presStyleLbl="node1" presStyleIdx="2" presStyleCnt="7" custScaleX="301920" custLinFactX="73037" custLinFactNeighborX="100000" custLinFactNeighborY="7217">
        <dgm:presLayoutVars>
          <dgm:bulletEnabled val="1"/>
        </dgm:presLayoutVars>
      </dgm:prSet>
      <dgm:spPr>
        <a:prstGeom prst="roundRect">
          <a:avLst>
            <a:gd name="adj" fmla="val 10000"/>
          </a:avLst>
        </a:prstGeom>
      </dgm:spPr>
      <dgm:t>
        <a:bodyPr/>
        <a:lstStyle/>
        <a:p>
          <a:endParaRPr lang="en-US"/>
        </a:p>
      </dgm:t>
    </dgm:pt>
    <dgm:pt modelId="{E851EADA-BF6C-4E27-81FD-23EE470D80C9}" type="pres">
      <dgm:prSet presAssocID="{A6F1BAF7-0F82-4056-BF57-A011FEA01D85}" presName="sibTrans" presStyleLbl="sibTrans2D1" presStyleIdx="2" presStyleCnt="6"/>
      <dgm:spPr>
        <a:prstGeom prst="rightArrow">
          <a:avLst>
            <a:gd name="adj1" fmla="val 60000"/>
            <a:gd name="adj2" fmla="val 50000"/>
          </a:avLst>
        </a:prstGeom>
      </dgm:spPr>
      <dgm:t>
        <a:bodyPr/>
        <a:lstStyle/>
        <a:p>
          <a:endParaRPr lang="en-US"/>
        </a:p>
      </dgm:t>
    </dgm:pt>
    <dgm:pt modelId="{F5CA1932-88AE-4391-B9F2-AEFABE5097FB}" type="pres">
      <dgm:prSet presAssocID="{A6F1BAF7-0F82-4056-BF57-A011FEA01D85}" presName="connectorText" presStyleLbl="sibTrans2D1" presStyleIdx="2" presStyleCnt="6"/>
      <dgm:spPr/>
      <dgm:t>
        <a:bodyPr/>
        <a:lstStyle/>
        <a:p>
          <a:endParaRPr lang="en-US"/>
        </a:p>
      </dgm:t>
    </dgm:pt>
    <dgm:pt modelId="{E701E66D-FA73-4EF5-B693-1B2BF139B958}" type="pres">
      <dgm:prSet presAssocID="{7CE30156-727C-4B44-A335-84EEB20CD2BB}" presName="node" presStyleLbl="node1" presStyleIdx="3" presStyleCnt="7" custScaleX="301920" custLinFactNeighborX="27447" custLinFactNeighborY="-8495">
        <dgm:presLayoutVars>
          <dgm:bulletEnabled val="1"/>
        </dgm:presLayoutVars>
      </dgm:prSet>
      <dgm:spPr>
        <a:prstGeom prst="roundRect">
          <a:avLst>
            <a:gd name="adj" fmla="val 10000"/>
          </a:avLst>
        </a:prstGeom>
      </dgm:spPr>
      <dgm:t>
        <a:bodyPr/>
        <a:lstStyle/>
        <a:p>
          <a:endParaRPr lang="en-US"/>
        </a:p>
      </dgm:t>
    </dgm:pt>
    <dgm:pt modelId="{FCACCB2C-61D6-4D91-A22D-6A84B1193E5D}" type="pres">
      <dgm:prSet presAssocID="{495CE581-2C5C-42FE-9754-A4A16226C1D0}" presName="sibTrans" presStyleLbl="sibTrans2D1" presStyleIdx="3" presStyleCnt="6"/>
      <dgm:spPr>
        <a:prstGeom prst="rightArrow">
          <a:avLst>
            <a:gd name="adj1" fmla="val 60000"/>
            <a:gd name="adj2" fmla="val 50000"/>
          </a:avLst>
        </a:prstGeom>
      </dgm:spPr>
      <dgm:t>
        <a:bodyPr/>
        <a:lstStyle/>
        <a:p>
          <a:endParaRPr lang="en-US"/>
        </a:p>
      </dgm:t>
    </dgm:pt>
    <dgm:pt modelId="{0D86B4AA-2463-41EB-A61C-D263DE84CDA3}" type="pres">
      <dgm:prSet presAssocID="{495CE581-2C5C-42FE-9754-A4A16226C1D0}" presName="connectorText" presStyleLbl="sibTrans2D1" presStyleIdx="3" presStyleCnt="6"/>
      <dgm:spPr/>
      <dgm:t>
        <a:bodyPr/>
        <a:lstStyle/>
        <a:p>
          <a:endParaRPr lang="en-US"/>
        </a:p>
      </dgm:t>
    </dgm:pt>
    <dgm:pt modelId="{FD8A72FA-E7F6-4178-BBD9-AAB5691331BF}" type="pres">
      <dgm:prSet presAssocID="{6D8DF8E2-1F59-4E35-9C81-94BAE96C0193}" presName="node" presStyleLbl="node1" presStyleIdx="4" presStyleCnt="7" custScaleX="301920" custLinFactNeighborX="20287" custLinFactNeighborY="-18042">
        <dgm:presLayoutVars>
          <dgm:bulletEnabled val="1"/>
        </dgm:presLayoutVars>
      </dgm:prSet>
      <dgm:spPr>
        <a:prstGeom prst="roundRect">
          <a:avLst>
            <a:gd name="adj" fmla="val 10000"/>
          </a:avLst>
        </a:prstGeom>
      </dgm:spPr>
      <dgm:t>
        <a:bodyPr/>
        <a:lstStyle/>
        <a:p>
          <a:endParaRPr lang="en-US"/>
        </a:p>
      </dgm:t>
    </dgm:pt>
    <dgm:pt modelId="{49D1840B-F889-48BE-A63C-4B8C3A80CFC3}" type="pres">
      <dgm:prSet presAssocID="{5798B5FC-C0B2-407A-A777-789409B7909D}" presName="sibTrans" presStyleLbl="sibTrans2D1" presStyleIdx="4" presStyleCnt="6"/>
      <dgm:spPr>
        <a:prstGeom prst="rightArrow">
          <a:avLst>
            <a:gd name="adj1" fmla="val 60000"/>
            <a:gd name="adj2" fmla="val 50000"/>
          </a:avLst>
        </a:prstGeom>
      </dgm:spPr>
      <dgm:t>
        <a:bodyPr/>
        <a:lstStyle/>
        <a:p>
          <a:endParaRPr lang="en-US"/>
        </a:p>
      </dgm:t>
    </dgm:pt>
    <dgm:pt modelId="{6F78800C-8BB1-4E16-9E78-46F5051F6488}" type="pres">
      <dgm:prSet presAssocID="{5798B5FC-C0B2-407A-A777-789409B7909D}" presName="connectorText" presStyleLbl="sibTrans2D1" presStyleIdx="4" presStyleCnt="6"/>
      <dgm:spPr/>
      <dgm:t>
        <a:bodyPr/>
        <a:lstStyle/>
        <a:p>
          <a:endParaRPr lang="en-US"/>
        </a:p>
      </dgm:t>
    </dgm:pt>
    <dgm:pt modelId="{695C4CA9-2A7D-4CEB-B0EB-02DFB3E6ABCA}" type="pres">
      <dgm:prSet presAssocID="{87E1E1CC-B804-4756-BE8C-D4182B52B3C6}" presName="node" presStyleLbl="node1" presStyleIdx="5" presStyleCnt="7" custScaleX="301920">
        <dgm:presLayoutVars>
          <dgm:bulletEnabled val="1"/>
        </dgm:presLayoutVars>
      </dgm:prSet>
      <dgm:spPr>
        <a:prstGeom prst="roundRect">
          <a:avLst>
            <a:gd name="adj" fmla="val 10000"/>
          </a:avLst>
        </a:prstGeom>
      </dgm:spPr>
      <dgm:t>
        <a:bodyPr/>
        <a:lstStyle/>
        <a:p>
          <a:endParaRPr lang="en-US"/>
        </a:p>
      </dgm:t>
    </dgm:pt>
    <dgm:pt modelId="{296F9650-6204-4737-8B97-6EB571BB6B9C}" type="pres">
      <dgm:prSet presAssocID="{54A42281-4FB1-4E9A-BE99-688ED8EF7572}" presName="sibTrans" presStyleLbl="sibTrans2D1" presStyleIdx="5" presStyleCnt="6"/>
      <dgm:spPr>
        <a:prstGeom prst="rightArrow">
          <a:avLst>
            <a:gd name="adj1" fmla="val 60000"/>
            <a:gd name="adj2" fmla="val 50000"/>
          </a:avLst>
        </a:prstGeom>
      </dgm:spPr>
      <dgm:t>
        <a:bodyPr/>
        <a:lstStyle/>
        <a:p>
          <a:endParaRPr lang="en-US"/>
        </a:p>
      </dgm:t>
    </dgm:pt>
    <dgm:pt modelId="{AA996A82-D735-4493-BF85-BBFF3146935C}" type="pres">
      <dgm:prSet presAssocID="{54A42281-4FB1-4E9A-BE99-688ED8EF7572}" presName="connectorText" presStyleLbl="sibTrans2D1" presStyleIdx="5" presStyleCnt="6"/>
      <dgm:spPr/>
      <dgm:t>
        <a:bodyPr/>
        <a:lstStyle/>
        <a:p>
          <a:endParaRPr lang="en-US"/>
        </a:p>
      </dgm:t>
    </dgm:pt>
    <dgm:pt modelId="{9F0A03E8-DF99-4CD0-BDC2-2956E1ED0126}" type="pres">
      <dgm:prSet presAssocID="{8D3A4F13-5B05-446C-B1E8-B537D081CB6F}" presName="node" presStyleLbl="node1" presStyleIdx="6" presStyleCnt="7" custScaleX="301920">
        <dgm:presLayoutVars>
          <dgm:bulletEnabled val="1"/>
        </dgm:presLayoutVars>
      </dgm:prSet>
      <dgm:spPr>
        <a:prstGeom prst="roundRect">
          <a:avLst>
            <a:gd name="adj" fmla="val 10000"/>
          </a:avLst>
        </a:prstGeom>
      </dgm:spPr>
      <dgm:t>
        <a:bodyPr/>
        <a:lstStyle/>
        <a:p>
          <a:endParaRPr lang="en-US"/>
        </a:p>
      </dgm:t>
    </dgm:pt>
  </dgm:ptLst>
  <dgm:cxnLst>
    <dgm:cxn modelId="{7BF66852-4CC9-4C69-BAC6-131709F8305D}" type="presOf" srcId="{72FF0C0D-3567-5041-95CA-0F1E299D9DA9}" destId="{031066A3-0D54-A74E-BFB8-2CE2A487F64A}" srcOrd="0" destOrd="0" presId="urn:microsoft.com/office/officeart/2005/8/layout/process2"/>
    <dgm:cxn modelId="{159E20CF-516D-49A5-9BF4-4D5ECB340BCC}" type="presOf" srcId="{495CE581-2C5C-42FE-9754-A4A16226C1D0}" destId="{FCACCB2C-61D6-4D91-A22D-6A84B1193E5D}" srcOrd="0" destOrd="0" presId="urn:microsoft.com/office/officeart/2005/8/layout/process2"/>
    <dgm:cxn modelId="{F36C004B-5E2D-4754-A815-EAA5B5DF485B}" srcId="{31E71F5C-F753-4647-92DF-23FC451B47F0}" destId="{8D3A4F13-5B05-446C-B1E8-B537D081CB6F}" srcOrd="6" destOrd="0" parTransId="{D2DE4837-3C9F-4466-953D-876554BA04B7}" sibTransId="{65C20F12-F107-42D8-88F3-E2C13E51D260}"/>
    <dgm:cxn modelId="{0B1BE36C-82A3-44BB-B3EE-25137448D9BC}" type="presOf" srcId="{D6D663EE-593A-4E14-B45C-A19F60999116}" destId="{BFAFEA55-9D86-4411-B4C3-9C8C741EAF2F}" srcOrd="0" destOrd="0" presId="urn:microsoft.com/office/officeart/2005/8/layout/process2"/>
    <dgm:cxn modelId="{033745B8-E247-4A8B-B13D-EE8E5CBE4887}" type="presOf" srcId="{54A42281-4FB1-4E9A-BE99-688ED8EF7572}" destId="{AA996A82-D735-4493-BF85-BBFF3146935C}" srcOrd="1" destOrd="0" presId="urn:microsoft.com/office/officeart/2005/8/layout/process2"/>
    <dgm:cxn modelId="{B8306195-C729-43B3-81D5-84D3B28B3477}" type="presOf" srcId="{87E1E1CC-B804-4756-BE8C-D4182B52B3C6}" destId="{695C4CA9-2A7D-4CEB-B0EB-02DFB3E6ABCA}" srcOrd="0" destOrd="0" presId="urn:microsoft.com/office/officeart/2005/8/layout/process2"/>
    <dgm:cxn modelId="{F904C795-CE6E-49CE-BC5F-11B0D49BA6D0}" type="presOf" srcId="{31E71F5C-F753-4647-92DF-23FC451B47F0}" destId="{C66A792F-11EB-4D77-9E79-56098DCA5ED5}" srcOrd="0" destOrd="0" presId="urn:microsoft.com/office/officeart/2005/8/layout/process2"/>
    <dgm:cxn modelId="{5F3156AE-67F0-4431-A038-9EEC6AB46BE2}" type="presOf" srcId="{72FF0C0D-3567-5041-95CA-0F1E299D9DA9}" destId="{924F022D-82AA-434F-ACDE-B0BC659437EA}" srcOrd="1" destOrd="0" presId="urn:microsoft.com/office/officeart/2005/8/layout/process2"/>
    <dgm:cxn modelId="{0544E0BF-FB2B-41AF-B800-E66B2C6FD153}" type="presOf" srcId="{0A6A6227-681E-4FFE-87B6-3D89190319CF}" destId="{3CFBDA49-99EA-4991-8F89-B8DC20EE8EA8}" srcOrd="0" destOrd="0" presId="urn:microsoft.com/office/officeart/2005/8/layout/process2"/>
    <dgm:cxn modelId="{7E30336C-F018-3A4C-B3AE-4DF2B636378D}" srcId="{31E71F5C-F753-4647-92DF-23FC451B47F0}" destId="{03B9CD31-FC83-4146-B82E-04E1497F9EBD}" srcOrd="0" destOrd="0" parTransId="{0A85ECD2-E1F0-2D47-80D3-63045BDBFB12}" sibTransId="{72FF0C0D-3567-5041-95CA-0F1E299D9DA9}"/>
    <dgm:cxn modelId="{354FC068-8D46-4321-8F6B-06FE0C895597}" type="presOf" srcId="{5798B5FC-C0B2-407A-A777-789409B7909D}" destId="{49D1840B-F889-48BE-A63C-4B8C3A80CFC3}" srcOrd="0" destOrd="0" presId="urn:microsoft.com/office/officeart/2005/8/layout/process2"/>
    <dgm:cxn modelId="{C552A2D0-EBC0-439B-98E6-AF993618D67D}" type="presOf" srcId="{6D8DF8E2-1F59-4E35-9C81-94BAE96C0193}" destId="{FD8A72FA-E7F6-4178-BBD9-AAB5691331BF}" srcOrd="0" destOrd="0" presId="urn:microsoft.com/office/officeart/2005/8/layout/process2"/>
    <dgm:cxn modelId="{9D7E97FA-A0B9-479F-8D87-E0FD7B07EE99}" srcId="{31E71F5C-F753-4647-92DF-23FC451B47F0}" destId="{D6D663EE-593A-4E14-B45C-A19F60999116}" srcOrd="1" destOrd="0" parTransId="{0461033D-EF1C-4697-8277-FAE56D5FDB0E}" sibTransId="{E549E674-8BF8-4AC3-8778-300CC7C0080A}"/>
    <dgm:cxn modelId="{901A6FBD-E033-42AB-A84E-D04378195594}" type="presOf" srcId="{7CE30156-727C-4B44-A335-84EEB20CD2BB}" destId="{E701E66D-FA73-4EF5-B693-1B2BF139B958}" srcOrd="0" destOrd="0" presId="urn:microsoft.com/office/officeart/2005/8/layout/process2"/>
    <dgm:cxn modelId="{BA42C18F-9DBA-4431-AF26-EB911CF5B13D}" srcId="{31E71F5C-F753-4647-92DF-23FC451B47F0}" destId="{0A6A6227-681E-4FFE-87B6-3D89190319CF}" srcOrd="2" destOrd="0" parTransId="{92D9A7E3-102F-4482-8382-06AA606C6907}" sibTransId="{A6F1BAF7-0F82-4056-BF57-A011FEA01D85}"/>
    <dgm:cxn modelId="{FB810DEA-D8B3-4B04-8254-B16B84AFC6E0}" type="presOf" srcId="{A6F1BAF7-0F82-4056-BF57-A011FEA01D85}" destId="{E851EADA-BF6C-4E27-81FD-23EE470D80C9}" srcOrd="0" destOrd="0" presId="urn:microsoft.com/office/officeart/2005/8/layout/process2"/>
    <dgm:cxn modelId="{6857EC07-F841-4555-9D6E-75D8E03396F3}" srcId="{31E71F5C-F753-4647-92DF-23FC451B47F0}" destId="{87E1E1CC-B804-4756-BE8C-D4182B52B3C6}" srcOrd="5" destOrd="0" parTransId="{38CC6C52-0B1D-41AA-B8EB-F0F2C8F0246E}" sibTransId="{54A42281-4FB1-4E9A-BE99-688ED8EF7572}"/>
    <dgm:cxn modelId="{D63F4402-317B-4849-A389-B4D75F4B4585}" type="presOf" srcId="{E549E674-8BF8-4AC3-8778-300CC7C0080A}" destId="{5535387E-BF11-47B4-AA9B-DBC6205B5DB4}" srcOrd="0" destOrd="0" presId="urn:microsoft.com/office/officeart/2005/8/layout/process2"/>
    <dgm:cxn modelId="{84393180-E09C-4347-9DE6-8B894643D2B0}" type="presOf" srcId="{5798B5FC-C0B2-407A-A777-789409B7909D}" destId="{6F78800C-8BB1-4E16-9E78-46F5051F6488}" srcOrd="1" destOrd="0" presId="urn:microsoft.com/office/officeart/2005/8/layout/process2"/>
    <dgm:cxn modelId="{F6737A48-019D-4FDC-B6E8-775B50C6EF00}" srcId="{31E71F5C-F753-4647-92DF-23FC451B47F0}" destId="{6D8DF8E2-1F59-4E35-9C81-94BAE96C0193}" srcOrd="4" destOrd="0" parTransId="{84CA3FA2-35DB-431D-A33A-F7F95499709E}" sibTransId="{5798B5FC-C0B2-407A-A777-789409B7909D}"/>
    <dgm:cxn modelId="{A9342D10-399B-4F4C-A4EE-DC1B8956B21D}" type="presOf" srcId="{03B9CD31-FC83-4146-B82E-04E1497F9EBD}" destId="{36284627-6A16-3F40-AC57-BD79CBCE6614}" srcOrd="0" destOrd="0" presId="urn:microsoft.com/office/officeart/2005/8/layout/process2"/>
    <dgm:cxn modelId="{CAD35DB1-C8B5-4E94-B84B-453490819AF4}" type="presOf" srcId="{54A42281-4FB1-4E9A-BE99-688ED8EF7572}" destId="{296F9650-6204-4737-8B97-6EB571BB6B9C}" srcOrd="0" destOrd="0" presId="urn:microsoft.com/office/officeart/2005/8/layout/process2"/>
    <dgm:cxn modelId="{946A9A97-72F0-49B2-93C0-D880626A6227}" type="presOf" srcId="{E549E674-8BF8-4AC3-8778-300CC7C0080A}" destId="{0E1E34E1-A9F3-4356-AC9F-8907D6F37043}" srcOrd="1" destOrd="0" presId="urn:microsoft.com/office/officeart/2005/8/layout/process2"/>
    <dgm:cxn modelId="{363BE5B0-2924-42A0-A52C-A69722582F8E}" type="presOf" srcId="{8D3A4F13-5B05-446C-B1E8-B537D081CB6F}" destId="{9F0A03E8-DF99-4CD0-BDC2-2956E1ED0126}" srcOrd="0" destOrd="0" presId="urn:microsoft.com/office/officeart/2005/8/layout/process2"/>
    <dgm:cxn modelId="{5A078949-B758-43AE-997D-C1E85F97919A}" srcId="{31E71F5C-F753-4647-92DF-23FC451B47F0}" destId="{7CE30156-727C-4B44-A335-84EEB20CD2BB}" srcOrd="3" destOrd="0" parTransId="{054AE5B3-1D70-43DA-9794-30C53600F367}" sibTransId="{495CE581-2C5C-42FE-9754-A4A16226C1D0}"/>
    <dgm:cxn modelId="{D97A30AB-7BA9-4461-BA66-9F1B24E4EE5D}" type="presOf" srcId="{495CE581-2C5C-42FE-9754-A4A16226C1D0}" destId="{0D86B4AA-2463-41EB-A61C-D263DE84CDA3}" srcOrd="1" destOrd="0" presId="urn:microsoft.com/office/officeart/2005/8/layout/process2"/>
    <dgm:cxn modelId="{D64C0891-942A-45E7-8A43-67B937229F61}" type="presOf" srcId="{A6F1BAF7-0F82-4056-BF57-A011FEA01D85}" destId="{F5CA1932-88AE-4391-B9F2-AEFABE5097FB}" srcOrd="1" destOrd="0" presId="urn:microsoft.com/office/officeart/2005/8/layout/process2"/>
    <dgm:cxn modelId="{3F0AF002-72C4-458F-BD23-061A0C6B937D}" type="presParOf" srcId="{C66A792F-11EB-4D77-9E79-56098DCA5ED5}" destId="{36284627-6A16-3F40-AC57-BD79CBCE6614}" srcOrd="0" destOrd="0" presId="urn:microsoft.com/office/officeart/2005/8/layout/process2"/>
    <dgm:cxn modelId="{0F5AE7E5-A5DC-4867-AA39-7B8D99081C60}" type="presParOf" srcId="{C66A792F-11EB-4D77-9E79-56098DCA5ED5}" destId="{031066A3-0D54-A74E-BFB8-2CE2A487F64A}" srcOrd="1" destOrd="0" presId="urn:microsoft.com/office/officeart/2005/8/layout/process2"/>
    <dgm:cxn modelId="{67692515-1381-4193-96CA-1B0DA4B30138}" type="presParOf" srcId="{031066A3-0D54-A74E-BFB8-2CE2A487F64A}" destId="{924F022D-82AA-434F-ACDE-B0BC659437EA}" srcOrd="0" destOrd="0" presId="urn:microsoft.com/office/officeart/2005/8/layout/process2"/>
    <dgm:cxn modelId="{24102F89-391C-4487-90A4-EB0C4FA01D5E}" type="presParOf" srcId="{C66A792F-11EB-4D77-9E79-56098DCA5ED5}" destId="{BFAFEA55-9D86-4411-B4C3-9C8C741EAF2F}" srcOrd="2" destOrd="0" presId="urn:microsoft.com/office/officeart/2005/8/layout/process2"/>
    <dgm:cxn modelId="{2051F1BE-F905-4106-A264-9A6BF53F50DF}" type="presParOf" srcId="{C66A792F-11EB-4D77-9E79-56098DCA5ED5}" destId="{5535387E-BF11-47B4-AA9B-DBC6205B5DB4}" srcOrd="3" destOrd="0" presId="urn:microsoft.com/office/officeart/2005/8/layout/process2"/>
    <dgm:cxn modelId="{3BE1CDC3-22A4-49CA-9523-C4DCFCEF3736}" type="presParOf" srcId="{5535387E-BF11-47B4-AA9B-DBC6205B5DB4}" destId="{0E1E34E1-A9F3-4356-AC9F-8907D6F37043}" srcOrd="0" destOrd="0" presId="urn:microsoft.com/office/officeart/2005/8/layout/process2"/>
    <dgm:cxn modelId="{367DC9D4-5427-4AF4-863B-C8D3436D3EE1}" type="presParOf" srcId="{C66A792F-11EB-4D77-9E79-56098DCA5ED5}" destId="{3CFBDA49-99EA-4991-8F89-B8DC20EE8EA8}" srcOrd="4" destOrd="0" presId="urn:microsoft.com/office/officeart/2005/8/layout/process2"/>
    <dgm:cxn modelId="{D23DA3FD-340E-4350-9CD6-5BC846FBAB49}" type="presParOf" srcId="{C66A792F-11EB-4D77-9E79-56098DCA5ED5}" destId="{E851EADA-BF6C-4E27-81FD-23EE470D80C9}" srcOrd="5" destOrd="0" presId="urn:microsoft.com/office/officeart/2005/8/layout/process2"/>
    <dgm:cxn modelId="{2CE6B33A-9273-4FBE-9A14-557E770DC751}" type="presParOf" srcId="{E851EADA-BF6C-4E27-81FD-23EE470D80C9}" destId="{F5CA1932-88AE-4391-B9F2-AEFABE5097FB}" srcOrd="0" destOrd="0" presId="urn:microsoft.com/office/officeart/2005/8/layout/process2"/>
    <dgm:cxn modelId="{A947B6AB-CE24-410E-8BF6-F1601F4318F6}" type="presParOf" srcId="{C66A792F-11EB-4D77-9E79-56098DCA5ED5}" destId="{E701E66D-FA73-4EF5-B693-1B2BF139B958}" srcOrd="6" destOrd="0" presId="urn:microsoft.com/office/officeart/2005/8/layout/process2"/>
    <dgm:cxn modelId="{E2BA26EE-EFC0-49CD-BD05-85A32A283C1B}" type="presParOf" srcId="{C66A792F-11EB-4D77-9E79-56098DCA5ED5}" destId="{FCACCB2C-61D6-4D91-A22D-6A84B1193E5D}" srcOrd="7" destOrd="0" presId="urn:microsoft.com/office/officeart/2005/8/layout/process2"/>
    <dgm:cxn modelId="{B61FFAC6-5958-4F71-A231-5997A016AC92}" type="presParOf" srcId="{FCACCB2C-61D6-4D91-A22D-6A84B1193E5D}" destId="{0D86B4AA-2463-41EB-A61C-D263DE84CDA3}" srcOrd="0" destOrd="0" presId="urn:microsoft.com/office/officeart/2005/8/layout/process2"/>
    <dgm:cxn modelId="{5E9239E1-954A-46FE-8471-8C82DDFFAA4E}" type="presParOf" srcId="{C66A792F-11EB-4D77-9E79-56098DCA5ED5}" destId="{FD8A72FA-E7F6-4178-BBD9-AAB5691331BF}" srcOrd="8" destOrd="0" presId="urn:microsoft.com/office/officeart/2005/8/layout/process2"/>
    <dgm:cxn modelId="{26391F50-573B-424B-918D-FA8E39F3D2BC}" type="presParOf" srcId="{C66A792F-11EB-4D77-9E79-56098DCA5ED5}" destId="{49D1840B-F889-48BE-A63C-4B8C3A80CFC3}" srcOrd="9" destOrd="0" presId="urn:microsoft.com/office/officeart/2005/8/layout/process2"/>
    <dgm:cxn modelId="{F8D72FC4-D3A9-4C1B-8776-CECAC9B9B21D}" type="presParOf" srcId="{49D1840B-F889-48BE-A63C-4B8C3A80CFC3}" destId="{6F78800C-8BB1-4E16-9E78-46F5051F6488}" srcOrd="0" destOrd="0" presId="urn:microsoft.com/office/officeart/2005/8/layout/process2"/>
    <dgm:cxn modelId="{1D51E1A8-03EF-48DC-BF75-46D0E0CC6811}" type="presParOf" srcId="{C66A792F-11EB-4D77-9E79-56098DCA5ED5}" destId="{695C4CA9-2A7D-4CEB-B0EB-02DFB3E6ABCA}" srcOrd="10" destOrd="0" presId="urn:microsoft.com/office/officeart/2005/8/layout/process2"/>
    <dgm:cxn modelId="{50E88740-008F-436A-9895-2CD1F93882BC}" type="presParOf" srcId="{C66A792F-11EB-4D77-9E79-56098DCA5ED5}" destId="{296F9650-6204-4737-8B97-6EB571BB6B9C}" srcOrd="11" destOrd="0" presId="urn:microsoft.com/office/officeart/2005/8/layout/process2"/>
    <dgm:cxn modelId="{8019D2DA-6C14-4794-8F64-F5E2D713738F}" type="presParOf" srcId="{296F9650-6204-4737-8B97-6EB571BB6B9C}" destId="{AA996A82-D735-4493-BF85-BBFF3146935C}" srcOrd="0" destOrd="0" presId="urn:microsoft.com/office/officeart/2005/8/layout/process2"/>
    <dgm:cxn modelId="{A3B6320E-8B5B-4491-8295-816F7B88AEAC}" type="presParOf" srcId="{C66A792F-11EB-4D77-9E79-56098DCA5ED5}" destId="{9F0A03E8-DF99-4CD0-BDC2-2956E1ED0126}" srcOrd="12"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E71F5C-F753-4647-92DF-23FC451B47F0}" type="doc">
      <dgm:prSet loTypeId="urn:microsoft.com/office/officeart/2005/8/layout/process2" loCatId="process" qsTypeId="urn:microsoft.com/office/officeart/2005/8/quickstyle/3D3" qsCatId="3D" csTypeId="urn:microsoft.com/office/officeart/2005/8/colors/accent4_5" csCatId="accent4" phldr="1"/>
      <dgm:spPr/>
    </dgm:pt>
    <dgm:pt modelId="{D6D663EE-593A-4E14-B45C-A19F60999116}">
      <dgm:prSet phldrT="[Metin]" custT="1"/>
      <dgm:spPr>
        <a:xfrm>
          <a:off x="0" y="953029"/>
          <a:ext cx="4898570" cy="632775"/>
        </a:xfrm>
        <a:solidFill>
          <a:srgbClr val="D9D9D9"/>
        </a:solidFill>
        <a:ln>
          <a:solidFill>
            <a:srgbClr val="4F81BD"/>
          </a:solidFill>
        </a:ln>
      </dgm:spPr>
      <dgm:t>
        <a:bodyPr/>
        <a:lstStyle/>
        <a:p>
          <a:r>
            <a:rPr lang="tr-TR" sz="1200" b="1" dirty="0">
              <a:solidFill>
                <a:srgbClr val="000000"/>
              </a:solidFill>
              <a:latin typeface="Calisto MT"/>
              <a:ea typeface="+mn-ea"/>
              <a:cs typeface="+mn-cs"/>
            </a:rPr>
            <a:t>Başvuru </a:t>
          </a:r>
        </a:p>
        <a:p>
          <a:r>
            <a:rPr lang="tr-TR" sz="1200" b="1" dirty="0">
              <a:solidFill>
                <a:srgbClr val="000000"/>
              </a:solidFill>
              <a:latin typeface="Calisto MT"/>
              <a:ea typeface="+mn-ea"/>
              <a:cs typeface="+mn-cs"/>
            </a:rPr>
            <a:t> (1-15 Şubat)</a:t>
          </a:r>
        </a:p>
      </dgm:t>
    </dgm:pt>
    <dgm:pt modelId="{0461033D-EF1C-4697-8277-FAE56D5FDB0E}" type="parTrans" cxnId="{9D7E97FA-A0B9-479F-8D87-E0FD7B07EE99}">
      <dgm:prSet/>
      <dgm:spPr/>
      <dgm:t>
        <a:bodyPr/>
        <a:lstStyle/>
        <a:p>
          <a:endParaRPr lang="tr-TR" sz="2000" b="1">
            <a:solidFill>
              <a:schemeClr val="bg1"/>
            </a:solidFill>
          </a:endParaRPr>
        </a:p>
      </dgm:t>
    </dgm:pt>
    <dgm:pt modelId="{E549E674-8BF8-4AC3-8778-300CC7C0080A}" type="sibTrans" cxnId="{9D7E97FA-A0B9-479F-8D87-E0FD7B07EE99}">
      <dgm:prSet custT="1"/>
      <dgm:spPr>
        <a:xfrm rot="5400000">
          <a:off x="2330639" y="1601623"/>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FFFFFF"/>
            </a:solidFill>
            <a:latin typeface="Calisto MT"/>
            <a:ea typeface="+mn-ea"/>
            <a:cs typeface="+mn-cs"/>
          </a:endParaRPr>
        </a:p>
      </dgm:t>
    </dgm:pt>
    <dgm:pt modelId="{0A6A6227-681E-4FFE-87B6-3D89190319CF}">
      <dgm:prSet phldrT="[Metin]" custT="1"/>
      <dgm:spPr>
        <a:xfrm>
          <a:off x="0" y="1902192"/>
          <a:ext cx="4898570" cy="632775"/>
        </a:xfrm>
        <a:solidFill>
          <a:srgbClr val="D9D9D9"/>
        </a:solidFill>
        <a:ln>
          <a:solidFill>
            <a:srgbClr val="4F81BD"/>
          </a:solidFill>
        </a:ln>
      </dgm:spPr>
      <dgm:t>
        <a:bodyPr/>
        <a:lstStyle/>
        <a:p>
          <a:r>
            <a:rPr lang="tr-TR" sz="1200" b="1" dirty="0">
              <a:solidFill>
                <a:srgbClr val="000000"/>
              </a:solidFill>
              <a:latin typeface="Calisto MT"/>
              <a:ea typeface="+mn-ea"/>
              <a:cs typeface="+mn-cs"/>
            </a:rPr>
            <a:t>Öz  Değerlendirme raporunun iletilmesi </a:t>
          </a:r>
        </a:p>
        <a:p>
          <a:r>
            <a:rPr lang="tr-TR" sz="1200" b="1">
              <a:solidFill>
                <a:srgbClr val="000000"/>
              </a:solidFill>
              <a:latin typeface="Calisto MT"/>
              <a:ea typeface="+mn-ea"/>
              <a:cs typeface="+mn-cs"/>
            </a:rPr>
            <a:t>(Eylül ayının ilk iş günü)</a:t>
          </a:r>
          <a:endParaRPr lang="tr-TR" sz="1200" b="1" dirty="0">
            <a:solidFill>
              <a:srgbClr val="000000"/>
            </a:solidFill>
            <a:latin typeface="Calisto MT"/>
            <a:ea typeface="+mn-ea"/>
            <a:cs typeface="+mn-cs"/>
          </a:endParaRPr>
        </a:p>
      </dgm:t>
    </dgm:pt>
    <dgm:pt modelId="{92D9A7E3-102F-4482-8382-06AA606C6907}" type="parTrans" cxnId="{BA42C18F-9DBA-4431-AF26-EB911CF5B13D}">
      <dgm:prSet/>
      <dgm:spPr/>
      <dgm:t>
        <a:bodyPr/>
        <a:lstStyle/>
        <a:p>
          <a:endParaRPr lang="tr-TR" sz="2000" b="1">
            <a:solidFill>
              <a:schemeClr val="bg1"/>
            </a:solidFill>
          </a:endParaRPr>
        </a:p>
      </dgm:t>
    </dgm:pt>
    <dgm:pt modelId="{A6F1BAF7-0F82-4056-BF57-A011FEA01D85}" type="sibTrans" cxnId="{BA42C18F-9DBA-4431-AF26-EB911CF5B13D}">
      <dgm:prSet custT="1"/>
      <dgm:spPr>
        <a:xfrm rot="5400000">
          <a:off x="2315031" y="2571597"/>
          <a:ext cx="268506"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FFFFFF"/>
            </a:solidFill>
            <a:latin typeface="Calisto MT"/>
            <a:ea typeface="+mn-ea"/>
            <a:cs typeface="+mn-cs"/>
          </a:endParaRPr>
        </a:p>
      </dgm:t>
    </dgm:pt>
    <dgm:pt modelId="{7CE30156-727C-4B44-A335-84EEB20CD2BB}">
      <dgm:prSet phldrT="[Metin]" custT="1"/>
      <dgm:spPr>
        <a:xfrm>
          <a:off x="0" y="2892976"/>
          <a:ext cx="4898570" cy="632775"/>
        </a:xfrm>
        <a:solidFill>
          <a:srgbClr val="D9D9D9"/>
        </a:solidFill>
        <a:ln>
          <a:solidFill>
            <a:srgbClr val="4F81BD"/>
          </a:solidFill>
        </a:ln>
      </dgm:spPr>
      <dgm:t>
        <a:bodyPr/>
        <a:lstStyle/>
        <a:p>
          <a:r>
            <a:rPr lang="tr-TR" sz="1200" b="1">
              <a:solidFill>
                <a:srgbClr val="000000"/>
              </a:solidFill>
              <a:latin typeface="Calisto MT"/>
              <a:ea typeface="+mn-ea"/>
              <a:cs typeface="+mn-cs"/>
            </a:rPr>
            <a:t>ÖDR değerlendirme</a:t>
          </a:r>
        </a:p>
        <a:p>
          <a:r>
            <a:rPr lang="tr-TR" sz="1200" b="1">
              <a:solidFill>
                <a:srgbClr val="000000"/>
              </a:solidFill>
              <a:latin typeface="Calisto MT"/>
              <a:ea typeface="+mn-ea"/>
              <a:cs typeface="+mn-cs"/>
            </a:rPr>
            <a:t> (Eylül-Kasım)/(Kasım/Aralık)</a:t>
          </a:r>
          <a:endParaRPr lang="tr-TR" sz="1200" b="1" dirty="0">
            <a:solidFill>
              <a:srgbClr val="000000"/>
            </a:solidFill>
            <a:latin typeface="Calisto MT"/>
            <a:ea typeface="+mn-ea"/>
            <a:cs typeface="+mn-cs"/>
          </a:endParaRPr>
        </a:p>
      </dgm:t>
    </dgm:pt>
    <dgm:pt modelId="{054AE5B3-1D70-43DA-9794-30C53600F367}" type="parTrans" cxnId="{5A078949-B758-43AE-997D-C1E85F97919A}">
      <dgm:prSet/>
      <dgm:spPr/>
      <dgm:t>
        <a:bodyPr/>
        <a:lstStyle/>
        <a:p>
          <a:endParaRPr lang="tr-TR" sz="2000" b="1">
            <a:solidFill>
              <a:schemeClr val="bg1"/>
            </a:solidFill>
          </a:endParaRPr>
        </a:p>
      </dgm:t>
    </dgm:pt>
    <dgm:pt modelId="{495CE581-2C5C-42FE-9754-A4A16226C1D0}" type="sibTrans" cxnId="{5A078949-B758-43AE-997D-C1E85F97919A}">
      <dgm:prSet custT="1"/>
      <dgm:spPr>
        <a:xfrm rot="5400000">
          <a:off x="2346247" y="3520760"/>
          <a:ext cx="206075"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FFFFFF"/>
            </a:solidFill>
            <a:latin typeface="Calisto MT"/>
            <a:ea typeface="+mn-ea"/>
            <a:cs typeface="+mn-cs"/>
          </a:endParaRPr>
        </a:p>
      </dgm:t>
    </dgm:pt>
    <dgm:pt modelId="{6D8DF8E2-1F59-4E35-9C81-94BAE96C0193}">
      <dgm:prSet phldrT="[Metin]" custT="1"/>
      <dgm:spPr>
        <a:xfrm>
          <a:off x="0" y="3800518"/>
          <a:ext cx="4898570" cy="632775"/>
        </a:xfrm>
        <a:solidFill>
          <a:srgbClr val="D9D9D9"/>
        </a:solidFill>
        <a:ln>
          <a:solidFill>
            <a:srgbClr val="4F81BD"/>
          </a:solidFill>
        </a:ln>
      </dgm:spPr>
      <dgm:t>
        <a:bodyPr/>
        <a:lstStyle/>
        <a:p>
          <a:r>
            <a:rPr lang="tr-TR" sz="1200" b="1">
              <a:solidFill>
                <a:srgbClr val="000000"/>
              </a:solidFill>
              <a:latin typeface="Calisto MT"/>
              <a:ea typeface="+mn-ea"/>
              <a:cs typeface="+mn-cs"/>
            </a:rPr>
            <a:t>Kurum Ziyareti</a:t>
          </a:r>
        </a:p>
        <a:p>
          <a:r>
            <a:rPr lang="tr-TR" sz="1200" b="1">
              <a:solidFill>
                <a:srgbClr val="000000"/>
              </a:solidFill>
              <a:latin typeface="Calisto MT"/>
              <a:ea typeface="+mn-ea"/>
              <a:cs typeface="+mn-cs"/>
            </a:rPr>
            <a:t> (Aralık-Şubat)</a:t>
          </a:r>
          <a:endParaRPr lang="tr-TR" sz="1200" b="1" dirty="0">
            <a:solidFill>
              <a:srgbClr val="000000"/>
            </a:solidFill>
            <a:latin typeface="Calisto MT"/>
            <a:ea typeface="+mn-ea"/>
            <a:cs typeface="+mn-cs"/>
          </a:endParaRPr>
        </a:p>
      </dgm:t>
    </dgm:pt>
    <dgm:pt modelId="{84CA3FA2-35DB-431D-A33A-F7F95499709E}" type="parTrans" cxnId="{F6737A48-019D-4FDC-B6E8-775B50C6EF00}">
      <dgm:prSet/>
      <dgm:spPr/>
      <dgm:t>
        <a:bodyPr/>
        <a:lstStyle/>
        <a:p>
          <a:endParaRPr lang="tr-TR" sz="2000" b="1">
            <a:solidFill>
              <a:schemeClr val="bg1"/>
            </a:solidFill>
          </a:endParaRPr>
        </a:p>
      </dgm:t>
    </dgm:pt>
    <dgm:pt modelId="{5798B5FC-C0B2-407A-A777-789409B7909D}" type="sibTrans" cxnId="{F6737A48-019D-4FDC-B6E8-775B50C6EF00}">
      <dgm:prSet custT="1"/>
      <dgm:spPr>
        <a:xfrm rot="5400000">
          <a:off x="2330639" y="4449113"/>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FFFFFF"/>
            </a:solidFill>
            <a:latin typeface="Calisto MT"/>
            <a:ea typeface="+mn-ea"/>
            <a:cs typeface="+mn-cs"/>
          </a:endParaRPr>
        </a:p>
      </dgm:t>
    </dgm:pt>
    <dgm:pt modelId="{87E1E1CC-B804-4756-BE8C-D4182B52B3C6}">
      <dgm:prSet phldrT="[Metin]" custT="1"/>
      <dgm:spPr>
        <a:xfrm>
          <a:off x="0" y="4749681"/>
          <a:ext cx="4898570" cy="632775"/>
        </a:xfrm>
        <a:solidFill>
          <a:srgbClr val="D9D9D9"/>
        </a:solidFill>
        <a:ln>
          <a:solidFill>
            <a:srgbClr val="4F81BD"/>
          </a:solidFill>
        </a:ln>
      </dgm:spPr>
      <dgm:t>
        <a:bodyPr/>
        <a:lstStyle/>
        <a:p>
          <a:r>
            <a:rPr lang="tr-TR" sz="1200" b="1">
              <a:solidFill>
                <a:srgbClr val="000000"/>
              </a:solidFill>
              <a:latin typeface="Calisto MT"/>
              <a:ea typeface="+mn-ea"/>
              <a:cs typeface="+mn-cs"/>
            </a:rPr>
            <a:t>Akreditasyon kararı</a:t>
          </a:r>
        </a:p>
        <a:p>
          <a:r>
            <a:rPr lang="tr-TR" sz="1200" b="1">
              <a:solidFill>
                <a:srgbClr val="000000"/>
              </a:solidFill>
              <a:latin typeface="Calisto MT"/>
              <a:ea typeface="+mn-ea"/>
              <a:cs typeface="+mn-cs"/>
            </a:rPr>
            <a:t> (15Şubat-15 Mart)</a:t>
          </a:r>
          <a:endParaRPr lang="tr-TR" sz="1200" b="1" dirty="0">
            <a:solidFill>
              <a:srgbClr val="000000"/>
            </a:solidFill>
            <a:latin typeface="Calisto MT"/>
            <a:ea typeface="+mn-ea"/>
            <a:cs typeface="+mn-cs"/>
          </a:endParaRPr>
        </a:p>
      </dgm:t>
    </dgm:pt>
    <dgm:pt modelId="{38CC6C52-0B1D-41AA-B8EB-F0F2C8F0246E}" type="parTrans" cxnId="{6857EC07-F841-4555-9D6E-75D8E03396F3}">
      <dgm:prSet/>
      <dgm:spPr/>
      <dgm:t>
        <a:bodyPr/>
        <a:lstStyle/>
        <a:p>
          <a:endParaRPr lang="tr-TR" sz="2000" b="1">
            <a:solidFill>
              <a:schemeClr val="bg1"/>
            </a:solidFill>
          </a:endParaRPr>
        </a:p>
      </dgm:t>
    </dgm:pt>
    <dgm:pt modelId="{54A42281-4FB1-4E9A-BE99-688ED8EF7572}" type="sibTrans" cxnId="{6857EC07-F841-4555-9D6E-75D8E03396F3}">
      <dgm:prSet custT="1"/>
      <dgm:spPr>
        <a:xfrm rot="5400000">
          <a:off x="2330639" y="5398276"/>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tr-TR" sz="2000" b="1">
            <a:solidFill>
              <a:srgbClr val="FFFFFF"/>
            </a:solidFill>
            <a:latin typeface="Calisto MT"/>
            <a:ea typeface="+mn-ea"/>
            <a:cs typeface="+mn-cs"/>
          </a:endParaRPr>
        </a:p>
      </dgm:t>
    </dgm:pt>
    <dgm:pt modelId="{8D3A4F13-5B05-446C-B1E8-B537D081CB6F}">
      <dgm:prSet phldrT="[Metin]" custT="1"/>
      <dgm:spPr>
        <a:xfrm>
          <a:off x="0" y="5698844"/>
          <a:ext cx="4898570" cy="632775"/>
        </a:xfrm>
        <a:solidFill>
          <a:srgbClr val="D9D9D9"/>
        </a:solidFill>
        <a:ln>
          <a:solidFill>
            <a:srgbClr val="4F81BD"/>
          </a:solidFill>
        </a:ln>
      </dgm:spPr>
      <dgm:t>
        <a:bodyPr/>
        <a:lstStyle/>
        <a:p>
          <a:r>
            <a:rPr lang="tr-TR" sz="1200" b="1">
              <a:solidFill>
                <a:srgbClr val="000000"/>
              </a:solidFill>
              <a:latin typeface="Calisto MT"/>
              <a:ea typeface="+mn-ea"/>
              <a:cs typeface="+mn-cs"/>
            </a:rPr>
            <a:t>*Kararın Kuruma iletilmesi (Mayıs)</a:t>
          </a:r>
          <a:endParaRPr lang="tr-TR" sz="1200" b="1" dirty="0">
            <a:solidFill>
              <a:srgbClr val="000000"/>
            </a:solidFill>
            <a:latin typeface="Calisto MT"/>
            <a:ea typeface="+mn-ea"/>
            <a:cs typeface="+mn-cs"/>
          </a:endParaRPr>
        </a:p>
      </dgm:t>
    </dgm:pt>
    <dgm:pt modelId="{D2DE4837-3C9F-4466-953D-876554BA04B7}" type="parTrans" cxnId="{F36C004B-5E2D-4754-A815-EAA5B5DF485B}">
      <dgm:prSet/>
      <dgm:spPr/>
      <dgm:t>
        <a:bodyPr/>
        <a:lstStyle/>
        <a:p>
          <a:endParaRPr lang="tr-TR" sz="2000" b="1">
            <a:solidFill>
              <a:schemeClr val="bg1"/>
            </a:solidFill>
          </a:endParaRPr>
        </a:p>
      </dgm:t>
    </dgm:pt>
    <dgm:pt modelId="{65C20F12-F107-42D8-88F3-E2C13E51D260}" type="sibTrans" cxnId="{F36C004B-5E2D-4754-A815-EAA5B5DF485B}">
      <dgm:prSet/>
      <dgm:spPr/>
      <dgm:t>
        <a:bodyPr/>
        <a:lstStyle/>
        <a:p>
          <a:endParaRPr lang="tr-TR" sz="2000" b="1">
            <a:solidFill>
              <a:schemeClr val="bg1"/>
            </a:solidFill>
          </a:endParaRPr>
        </a:p>
      </dgm:t>
    </dgm:pt>
    <dgm:pt modelId="{03B9CD31-FC83-4146-B82E-04E1497F9EBD}">
      <dgm:prSet custT="1"/>
      <dgm:spPr>
        <a:xfrm>
          <a:off x="0" y="3866"/>
          <a:ext cx="4898570" cy="632775"/>
        </a:xfrm>
        <a:solidFill>
          <a:schemeClr val="accent4">
            <a:lumMod val="40000"/>
            <a:lumOff val="60000"/>
            <a:alpha val="90000"/>
          </a:schemeClr>
        </a:solidFill>
      </dgm:spPr>
      <dgm:t>
        <a:bodyPr/>
        <a:lstStyle/>
        <a:p>
          <a:r>
            <a:rPr lang="en-US" sz="1200" b="1" dirty="0">
              <a:solidFill>
                <a:srgbClr val="000000"/>
              </a:solidFill>
              <a:latin typeface="Calisto MT"/>
              <a:ea typeface="+mn-ea"/>
              <a:cs typeface="+mn-cs"/>
            </a:rPr>
            <a:t>UTEAK </a:t>
          </a:r>
          <a:r>
            <a:rPr lang="en-US" sz="1200" b="1" dirty="0" err="1">
              <a:solidFill>
                <a:srgbClr val="000000"/>
              </a:solidFill>
              <a:latin typeface="Calisto MT"/>
              <a:ea typeface="+mn-ea"/>
              <a:cs typeface="+mn-cs"/>
            </a:rPr>
            <a:t>Akreditasyon</a:t>
          </a:r>
          <a:r>
            <a:rPr lang="en-US" sz="1200" b="1" dirty="0">
              <a:solidFill>
                <a:srgbClr val="000000"/>
              </a:solidFill>
              <a:latin typeface="Calisto MT"/>
              <a:ea typeface="+mn-ea"/>
              <a:cs typeface="+mn-cs"/>
            </a:rPr>
            <a:t> </a:t>
          </a:r>
          <a:r>
            <a:rPr lang="en-US" sz="1200" b="1" dirty="0" err="1">
              <a:solidFill>
                <a:srgbClr val="000000"/>
              </a:solidFill>
              <a:latin typeface="Calisto MT"/>
              <a:ea typeface="+mn-ea"/>
              <a:cs typeface="+mn-cs"/>
            </a:rPr>
            <a:t>Süreci</a:t>
          </a:r>
          <a:endParaRPr lang="en-US" sz="1200" b="1" dirty="0">
            <a:solidFill>
              <a:srgbClr val="000000"/>
            </a:solidFill>
            <a:latin typeface="Calisto MT"/>
            <a:ea typeface="+mn-ea"/>
            <a:cs typeface="+mn-cs"/>
          </a:endParaRPr>
        </a:p>
      </dgm:t>
    </dgm:pt>
    <dgm:pt modelId="{0A85ECD2-E1F0-2D47-80D3-63045BDBFB12}" type="parTrans" cxnId="{7E30336C-F018-3A4C-B3AE-4DF2B636378D}">
      <dgm:prSet/>
      <dgm:spPr/>
      <dgm:t>
        <a:bodyPr/>
        <a:lstStyle/>
        <a:p>
          <a:endParaRPr lang="en-US"/>
        </a:p>
      </dgm:t>
    </dgm:pt>
    <dgm:pt modelId="{72FF0C0D-3567-5041-95CA-0F1E299D9DA9}" type="sibTrans" cxnId="{7E30336C-F018-3A4C-B3AE-4DF2B636378D}">
      <dgm:prSet/>
      <dgm:spPr>
        <a:xfrm rot="5400000">
          <a:off x="2330639" y="652460"/>
          <a:ext cx="237290" cy="284748"/>
        </a:xfr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dgm:spPr>
      <dgm:t>
        <a:bodyPr/>
        <a:lstStyle/>
        <a:p>
          <a:endParaRPr lang="en-US">
            <a:solidFill>
              <a:srgbClr val="000000">
                <a:hueOff val="0"/>
                <a:satOff val="0"/>
                <a:lumOff val="0"/>
                <a:alphaOff val="0"/>
              </a:srgbClr>
            </a:solidFill>
            <a:latin typeface="Calisto MT"/>
            <a:ea typeface="+mn-ea"/>
            <a:cs typeface="+mn-cs"/>
          </a:endParaRPr>
        </a:p>
      </dgm:t>
    </dgm:pt>
    <dgm:pt modelId="{C66A792F-11EB-4D77-9E79-56098DCA5ED5}" type="pres">
      <dgm:prSet presAssocID="{31E71F5C-F753-4647-92DF-23FC451B47F0}" presName="linearFlow" presStyleCnt="0">
        <dgm:presLayoutVars>
          <dgm:resizeHandles val="exact"/>
        </dgm:presLayoutVars>
      </dgm:prSet>
      <dgm:spPr/>
    </dgm:pt>
    <dgm:pt modelId="{36284627-6A16-3F40-AC57-BD79CBCE6614}" type="pres">
      <dgm:prSet presAssocID="{03B9CD31-FC83-4146-B82E-04E1497F9EBD}" presName="node" presStyleLbl="node1" presStyleIdx="0" presStyleCnt="7" custScaleX="301920" custLinFactNeighborX="-40176" custLinFactNeighborY="5062">
        <dgm:presLayoutVars>
          <dgm:bulletEnabled val="1"/>
        </dgm:presLayoutVars>
      </dgm:prSet>
      <dgm:spPr>
        <a:prstGeom prst="roundRect">
          <a:avLst>
            <a:gd name="adj" fmla="val 10000"/>
          </a:avLst>
        </a:prstGeom>
      </dgm:spPr>
      <dgm:t>
        <a:bodyPr/>
        <a:lstStyle/>
        <a:p>
          <a:endParaRPr lang="en-US"/>
        </a:p>
      </dgm:t>
    </dgm:pt>
    <dgm:pt modelId="{031066A3-0D54-A74E-BFB8-2CE2A487F64A}" type="pres">
      <dgm:prSet presAssocID="{72FF0C0D-3567-5041-95CA-0F1E299D9DA9}" presName="sibTrans" presStyleLbl="sibTrans2D1" presStyleIdx="0" presStyleCnt="6"/>
      <dgm:spPr>
        <a:prstGeom prst="rightArrow">
          <a:avLst>
            <a:gd name="adj1" fmla="val 60000"/>
            <a:gd name="adj2" fmla="val 50000"/>
          </a:avLst>
        </a:prstGeom>
      </dgm:spPr>
      <dgm:t>
        <a:bodyPr/>
        <a:lstStyle/>
        <a:p>
          <a:endParaRPr lang="en-US"/>
        </a:p>
      </dgm:t>
    </dgm:pt>
    <dgm:pt modelId="{924F022D-82AA-434F-ACDE-B0BC659437EA}" type="pres">
      <dgm:prSet presAssocID="{72FF0C0D-3567-5041-95CA-0F1E299D9DA9}" presName="connectorText" presStyleLbl="sibTrans2D1" presStyleIdx="0" presStyleCnt="6"/>
      <dgm:spPr/>
      <dgm:t>
        <a:bodyPr/>
        <a:lstStyle/>
        <a:p>
          <a:endParaRPr lang="en-US"/>
        </a:p>
      </dgm:t>
    </dgm:pt>
    <dgm:pt modelId="{BFAFEA55-9D86-4411-B4C3-9C8C741EAF2F}" type="pres">
      <dgm:prSet presAssocID="{D6D663EE-593A-4E14-B45C-A19F60999116}" presName="node" presStyleLbl="node1" presStyleIdx="1" presStyleCnt="7" custScaleX="301920">
        <dgm:presLayoutVars>
          <dgm:bulletEnabled val="1"/>
        </dgm:presLayoutVars>
      </dgm:prSet>
      <dgm:spPr>
        <a:prstGeom prst="roundRect">
          <a:avLst>
            <a:gd name="adj" fmla="val 10000"/>
          </a:avLst>
        </a:prstGeom>
      </dgm:spPr>
      <dgm:t>
        <a:bodyPr/>
        <a:lstStyle/>
        <a:p>
          <a:endParaRPr lang="en-US"/>
        </a:p>
      </dgm:t>
    </dgm:pt>
    <dgm:pt modelId="{5535387E-BF11-47B4-AA9B-DBC6205B5DB4}" type="pres">
      <dgm:prSet presAssocID="{E549E674-8BF8-4AC3-8778-300CC7C0080A}" presName="sibTrans" presStyleLbl="sibTrans2D1" presStyleIdx="1" presStyleCnt="6"/>
      <dgm:spPr>
        <a:prstGeom prst="rightArrow">
          <a:avLst>
            <a:gd name="adj1" fmla="val 60000"/>
            <a:gd name="adj2" fmla="val 50000"/>
          </a:avLst>
        </a:prstGeom>
      </dgm:spPr>
      <dgm:t>
        <a:bodyPr/>
        <a:lstStyle/>
        <a:p>
          <a:endParaRPr lang="en-US"/>
        </a:p>
      </dgm:t>
    </dgm:pt>
    <dgm:pt modelId="{0E1E34E1-A9F3-4356-AC9F-8907D6F37043}" type="pres">
      <dgm:prSet presAssocID="{E549E674-8BF8-4AC3-8778-300CC7C0080A}" presName="connectorText" presStyleLbl="sibTrans2D1" presStyleIdx="1" presStyleCnt="6"/>
      <dgm:spPr/>
      <dgm:t>
        <a:bodyPr/>
        <a:lstStyle/>
        <a:p>
          <a:endParaRPr lang="en-US"/>
        </a:p>
      </dgm:t>
    </dgm:pt>
    <dgm:pt modelId="{3CFBDA49-99EA-4991-8F89-B8DC20EE8EA8}" type="pres">
      <dgm:prSet presAssocID="{0A6A6227-681E-4FFE-87B6-3D89190319CF}" presName="node" presStyleLbl="node1" presStyleIdx="2" presStyleCnt="7" custScaleX="301920">
        <dgm:presLayoutVars>
          <dgm:bulletEnabled val="1"/>
        </dgm:presLayoutVars>
      </dgm:prSet>
      <dgm:spPr>
        <a:prstGeom prst="roundRect">
          <a:avLst>
            <a:gd name="adj" fmla="val 10000"/>
          </a:avLst>
        </a:prstGeom>
      </dgm:spPr>
      <dgm:t>
        <a:bodyPr/>
        <a:lstStyle/>
        <a:p>
          <a:endParaRPr lang="en-US"/>
        </a:p>
      </dgm:t>
    </dgm:pt>
    <dgm:pt modelId="{E851EADA-BF6C-4E27-81FD-23EE470D80C9}" type="pres">
      <dgm:prSet presAssocID="{A6F1BAF7-0F82-4056-BF57-A011FEA01D85}" presName="sibTrans" presStyleLbl="sibTrans2D1" presStyleIdx="2" presStyleCnt="6"/>
      <dgm:spPr>
        <a:prstGeom prst="rightArrow">
          <a:avLst>
            <a:gd name="adj1" fmla="val 60000"/>
            <a:gd name="adj2" fmla="val 50000"/>
          </a:avLst>
        </a:prstGeom>
      </dgm:spPr>
      <dgm:t>
        <a:bodyPr/>
        <a:lstStyle/>
        <a:p>
          <a:endParaRPr lang="en-US"/>
        </a:p>
      </dgm:t>
    </dgm:pt>
    <dgm:pt modelId="{F5CA1932-88AE-4391-B9F2-AEFABE5097FB}" type="pres">
      <dgm:prSet presAssocID="{A6F1BAF7-0F82-4056-BF57-A011FEA01D85}" presName="connectorText" presStyleLbl="sibTrans2D1" presStyleIdx="2" presStyleCnt="6"/>
      <dgm:spPr/>
      <dgm:t>
        <a:bodyPr/>
        <a:lstStyle/>
        <a:p>
          <a:endParaRPr lang="en-US"/>
        </a:p>
      </dgm:t>
    </dgm:pt>
    <dgm:pt modelId="{E701E66D-FA73-4EF5-B693-1B2BF139B958}" type="pres">
      <dgm:prSet presAssocID="{7CE30156-727C-4B44-A335-84EEB20CD2BB}" presName="node" presStyleLbl="node1" presStyleIdx="3" presStyleCnt="7" custScaleX="301920" custLinFactNeighborY="13155">
        <dgm:presLayoutVars>
          <dgm:bulletEnabled val="1"/>
        </dgm:presLayoutVars>
      </dgm:prSet>
      <dgm:spPr>
        <a:prstGeom prst="roundRect">
          <a:avLst>
            <a:gd name="adj" fmla="val 10000"/>
          </a:avLst>
        </a:prstGeom>
      </dgm:spPr>
      <dgm:t>
        <a:bodyPr/>
        <a:lstStyle/>
        <a:p>
          <a:endParaRPr lang="en-US"/>
        </a:p>
      </dgm:t>
    </dgm:pt>
    <dgm:pt modelId="{FCACCB2C-61D6-4D91-A22D-6A84B1193E5D}" type="pres">
      <dgm:prSet presAssocID="{495CE581-2C5C-42FE-9754-A4A16226C1D0}" presName="sibTrans" presStyleLbl="sibTrans2D1" presStyleIdx="3" presStyleCnt="6"/>
      <dgm:spPr>
        <a:prstGeom prst="rightArrow">
          <a:avLst>
            <a:gd name="adj1" fmla="val 60000"/>
            <a:gd name="adj2" fmla="val 50000"/>
          </a:avLst>
        </a:prstGeom>
      </dgm:spPr>
      <dgm:t>
        <a:bodyPr/>
        <a:lstStyle/>
        <a:p>
          <a:endParaRPr lang="en-US"/>
        </a:p>
      </dgm:t>
    </dgm:pt>
    <dgm:pt modelId="{0D86B4AA-2463-41EB-A61C-D263DE84CDA3}" type="pres">
      <dgm:prSet presAssocID="{495CE581-2C5C-42FE-9754-A4A16226C1D0}" presName="connectorText" presStyleLbl="sibTrans2D1" presStyleIdx="3" presStyleCnt="6"/>
      <dgm:spPr/>
      <dgm:t>
        <a:bodyPr/>
        <a:lstStyle/>
        <a:p>
          <a:endParaRPr lang="en-US"/>
        </a:p>
      </dgm:t>
    </dgm:pt>
    <dgm:pt modelId="{FD8A72FA-E7F6-4178-BBD9-AAB5691331BF}" type="pres">
      <dgm:prSet presAssocID="{6D8DF8E2-1F59-4E35-9C81-94BAE96C0193}" presName="node" presStyleLbl="node1" presStyleIdx="4" presStyleCnt="7" custScaleX="301920">
        <dgm:presLayoutVars>
          <dgm:bulletEnabled val="1"/>
        </dgm:presLayoutVars>
      </dgm:prSet>
      <dgm:spPr>
        <a:prstGeom prst="roundRect">
          <a:avLst>
            <a:gd name="adj" fmla="val 10000"/>
          </a:avLst>
        </a:prstGeom>
      </dgm:spPr>
      <dgm:t>
        <a:bodyPr/>
        <a:lstStyle/>
        <a:p>
          <a:endParaRPr lang="en-US"/>
        </a:p>
      </dgm:t>
    </dgm:pt>
    <dgm:pt modelId="{49D1840B-F889-48BE-A63C-4B8C3A80CFC3}" type="pres">
      <dgm:prSet presAssocID="{5798B5FC-C0B2-407A-A777-789409B7909D}" presName="sibTrans" presStyleLbl="sibTrans2D1" presStyleIdx="4" presStyleCnt="6"/>
      <dgm:spPr>
        <a:prstGeom prst="rightArrow">
          <a:avLst>
            <a:gd name="adj1" fmla="val 60000"/>
            <a:gd name="adj2" fmla="val 50000"/>
          </a:avLst>
        </a:prstGeom>
      </dgm:spPr>
      <dgm:t>
        <a:bodyPr/>
        <a:lstStyle/>
        <a:p>
          <a:endParaRPr lang="en-US"/>
        </a:p>
      </dgm:t>
    </dgm:pt>
    <dgm:pt modelId="{6F78800C-8BB1-4E16-9E78-46F5051F6488}" type="pres">
      <dgm:prSet presAssocID="{5798B5FC-C0B2-407A-A777-789409B7909D}" presName="connectorText" presStyleLbl="sibTrans2D1" presStyleIdx="4" presStyleCnt="6"/>
      <dgm:spPr/>
      <dgm:t>
        <a:bodyPr/>
        <a:lstStyle/>
        <a:p>
          <a:endParaRPr lang="en-US"/>
        </a:p>
      </dgm:t>
    </dgm:pt>
    <dgm:pt modelId="{695C4CA9-2A7D-4CEB-B0EB-02DFB3E6ABCA}" type="pres">
      <dgm:prSet presAssocID="{87E1E1CC-B804-4756-BE8C-D4182B52B3C6}" presName="node" presStyleLbl="node1" presStyleIdx="5" presStyleCnt="7" custScaleX="301920">
        <dgm:presLayoutVars>
          <dgm:bulletEnabled val="1"/>
        </dgm:presLayoutVars>
      </dgm:prSet>
      <dgm:spPr>
        <a:prstGeom prst="roundRect">
          <a:avLst>
            <a:gd name="adj" fmla="val 10000"/>
          </a:avLst>
        </a:prstGeom>
      </dgm:spPr>
      <dgm:t>
        <a:bodyPr/>
        <a:lstStyle/>
        <a:p>
          <a:endParaRPr lang="en-US"/>
        </a:p>
      </dgm:t>
    </dgm:pt>
    <dgm:pt modelId="{296F9650-6204-4737-8B97-6EB571BB6B9C}" type="pres">
      <dgm:prSet presAssocID="{54A42281-4FB1-4E9A-BE99-688ED8EF7572}" presName="sibTrans" presStyleLbl="sibTrans2D1" presStyleIdx="5" presStyleCnt="6"/>
      <dgm:spPr>
        <a:prstGeom prst="rightArrow">
          <a:avLst>
            <a:gd name="adj1" fmla="val 60000"/>
            <a:gd name="adj2" fmla="val 50000"/>
          </a:avLst>
        </a:prstGeom>
      </dgm:spPr>
      <dgm:t>
        <a:bodyPr/>
        <a:lstStyle/>
        <a:p>
          <a:endParaRPr lang="en-US"/>
        </a:p>
      </dgm:t>
    </dgm:pt>
    <dgm:pt modelId="{AA996A82-D735-4493-BF85-BBFF3146935C}" type="pres">
      <dgm:prSet presAssocID="{54A42281-4FB1-4E9A-BE99-688ED8EF7572}" presName="connectorText" presStyleLbl="sibTrans2D1" presStyleIdx="5" presStyleCnt="6"/>
      <dgm:spPr/>
      <dgm:t>
        <a:bodyPr/>
        <a:lstStyle/>
        <a:p>
          <a:endParaRPr lang="en-US"/>
        </a:p>
      </dgm:t>
    </dgm:pt>
    <dgm:pt modelId="{9F0A03E8-DF99-4CD0-BDC2-2956E1ED0126}" type="pres">
      <dgm:prSet presAssocID="{8D3A4F13-5B05-446C-B1E8-B537D081CB6F}" presName="node" presStyleLbl="node1" presStyleIdx="6" presStyleCnt="7" custScaleX="301920">
        <dgm:presLayoutVars>
          <dgm:bulletEnabled val="1"/>
        </dgm:presLayoutVars>
      </dgm:prSet>
      <dgm:spPr>
        <a:prstGeom prst="roundRect">
          <a:avLst>
            <a:gd name="adj" fmla="val 10000"/>
          </a:avLst>
        </a:prstGeom>
      </dgm:spPr>
      <dgm:t>
        <a:bodyPr/>
        <a:lstStyle/>
        <a:p>
          <a:endParaRPr lang="en-US"/>
        </a:p>
      </dgm:t>
    </dgm:pt>
  </dgm:ptLst>
  <dgm:cxnLst>
    <dgm:cxn modelId="{168DC4AA-A421-4835-848D-3A5767D5FE29}" type="presOf" srcId="{03B9CD31-FC83-4146-B82E-04E1497F9EBD}" destId="{36284627-6A16-3F40-AC57-BD79CBCE6614}" srcOrd="0" destOrd="0" presId="urn:microsoft.com/office/officeart/2005/8/layout/process2"/>
    <dgm:cxn modelId="{BA05C0BD-3338-43B5-BA3B-B73DDF74AF63}" type="presOf" srcId="{8D3A4F13-5B05-446C-B1E8-B537D081CB6F}" destId="{9F0A03E8-DF99-4CD0-BDC2-2956E1ED0126}" srcOrd="0" destOrd="0" presId="urn:microsoft.com/office/officeart/2005/8/layout/process2"/>
    <dgm:cxn modelId="{479239AC-A12A-431C-B45E-2CBD02259C38}" type="presOf" srcId="{0A6A6227-681E-4FFE-87B6-3D89190319CF}" destId="{3CFBDA49-99EA-4991-8F89-B8DC20EE8EA8}" srcOrd="0" destOrd="0" presId="urn:microsoft.com/office/officeart/2005/8/layout/process2"/>
    <dgm:cxn modelId="{F36C004B-5E2D-4754-A815-EAA5B5DF485B}" srcId="{31E71F5C-F753-4647-92DF-23FC451B47F0}" destId="{8D3A4F13-5B05-446C-B1E8-B537D081CB6F}" srcOrd="6" destOrd="0" parTransId="{D2DE4837-3C9F-4466-953D-876554BA04B7}" sibTransId="{65C20F12-F107-42D8-88F3-E2C13E51D260}"/>
    <dgm:cxn modelId="{BBE8BD97-41AF-4179-AA22-5FEB2CBCFA9D}" type="presOf" srcId="{E549E674-8BF8-4AC3-8778-300CC7C0080A}" destId="{5535387E-BF11-47B4-AA9B-DBC6205B5DB4}" srcOrd="0" destOrd="0" presId="urn:microsoft.com/office/officeart/2005/8/layout/process2"/>
    <dgm:cxn modelId="{9B55F8C6-60DB-426B-B691-A8CCCAB7DAB0}" type="presOf" srcId="{495CE581-2C5C-42FE-9754-A4A16226C1D0}" destId="{0D86B4AA-2463-41EB-A61C-D263DE84CDA3}" srcOrd="1" destOrd="0" presId="urn:microsoft.com/office/officeart/2005/8/layout/process2"/>
    <dgm:cxn modelId="{A6921AC3-0140-4FD0-877B-1D36910D1AC1}" type="presOf" srcId="{A6F1BAF7-0F82-4056-BF57-A011FEA01D85}" destId="{E851EADA-BF6C-4E27-81FD-23EE470D80C9}" srcOrd="0" destOrd="0" presId="urn:microsoft.com/office/officeart/2005/8/layout/process2"/>
    <dgm:cxn modelId="{396F5382-7D99-4F04-A2FA-32783BA32701}" type="presOf" srcId="{5798B5FC-C0B2-407A-A777-789409B7909D}" destId="{49D1840B-F889-48BE-A63C-4B8C3A80CFC3}" srcOrd="0" destOrd="0" presId="urn:microsoft.com/office/officeart/2005/8/layout/process2"/>
    <dgm:cxn modelId="{7E30336C-F018-3A4C-B3AE-4DF2B636378D}" srcId="{31E71F5C-F753-4647-92DF-23FC451B47F0}" destId="{03B9CD31-FC83-4146-B82E-04E1497F9EBD}" srcOrd="0" destOrd="0" parTransId="{0A85ECD2-E1F0-2D47-80D3-63045BDBFB12}" sibTransId="{72FF0C0D-3567-5041-95CA-0F1E299D9DA9}"/>
    <dgm:cxn modelId="{8D422928-7D67-492E-BA69-01BD47C2EC45}" type="presOf" srcId="{A6F1BAF7-0F82-4056-BF57-A011FEA01D85}" destId="{F5CA1932-88AE-4391-B9F2-AEFABE5097FB}" srcOrd="1" destOrd="0" presId="urn:microsoft.com/office/officeart/2005/8/layout/process2"/>
    <dgm:cxn modelId="{9D7E97FA-A0B9-479F-8D87-E0FD7B07EE99}" srcId="{31E71F5C-F753-4647-92DF-23FC451B47F0}" destId="{D6D663EE-593A-4E14-B45C-A19F60999116}" srcOrd="1" destOrd="0" parTransId="{0461033D-EF1C-4697-8277-FAE56D5FDB0E}" sibTransId="{E549E674-8BF8-4AC3-8778-300CC7C0080A}"/>
    <dgm:cxn modelId="{3AA0B22F-8B4F-4E84-8ACA-B6905FC0C4BA}" type="presOf" srcId="{72FF0C0D-3567-5041-95CA-0F1E299D9DA9}" destId="{924F022D-82AA-434F-ACDE-B0BC659437EA}" srcOrd="1" destOrd="0" presId="urn:microsoft.com/office/officeart/2005/8/layout/process2"/>
    <dgm:cxn modelId="{BA42C18F-9DBA-4431-AF26-EB911CF5B13D}" srcId="{31E71F5C-F753-4647-92DF-23FC451B47F0}" destId="{0A6A6227-681E-4FFE-87B6-3D89190319CF}" srcOrd="2" destOrd="0" parTransId="{92D9A7E3-102F-4482-8382-06AA606C6907}" sibTransId="{A6F1BAF7-0F82-4056-BF57-A011FEA01D85}"/>
    <dgm:cxn modelId="{6857EC07-F841-4555-9D6E-75D8E03396F3}" srcId="{31E71F5C-F753-4647-92DF-23FC451B47F0}" destId="{87E1E1CC-B804-4756-BE8C-D4182B52B3C6}" srcOrd="5" destOrd="0" parTransId="{38CC6C52-0B1D-41AA-B8EB-F0F2C8F0246E}" sibTransId="{54A42281-4FB1-4E9A-BE99-688ED8EF7572}"/>
    <dgm:cxn modelId="{406D4358-1107-4F16-BE80-354AC5F9B110}" type="presOf" srcId="{87E1E1CC-B804-4756-BE8C-D4182B52B3C6}" destId="{695C4CA9-2A7D-4CEB-B0EB-02DFB3E6ABCA}" srcOrd="0" destOrd="0" presId="urn:microsoft.com/office/officeart/2005/8/layout/process2"/>
    <dgm:cxn modelId="{7C8F82BC-A159-4ECE-BBFB-7C83362363BF}" type="presOf" srcId="{D6D663EE-593A-4E14-B45C-A19F60999116}" destId="{BFAFEA55-9D86-4411-B4C3-9C8C741EAF2F}" srcOrd="0" destOrd="0" presId="urn:microsoft.com/office/officeart/2005/8/layout/process2"/>
    <dgm:cxn modelId="{F6737A48-019D-4FDC-B6E8-775B50C6EF00}" srcId="{31E71F5C-F753-4647-92DF-23FC451B47F0}" destId="{6D8DF8E2-1F59-4E35-9C81-94BAE96C0193}" srcOrd="4" destOrd="0" parTransId="{84CA3FA2-35DB-431D-A33A-F7F95499709E}" sibTransId="{5798B5FC-C0B2-407A-A777-789409B7909D}"/>
    <dgm:cxn modelId="{FC7F6256-E21A-4461-81C6-55FB40BDDB11}" type="presOf" srcId="{E549E674-8BF8-4AC3-8778-300CC7C0080A}" destId="{0E1E34E1-A9F3-4356-AC9F-8907D6F37043}" srcOrd="1" destOrd="0" presId="urn:microsoft.com/office/officeart/2005/8/layout/process2"/>
    <dgm:cxn modelId="{AF710EFF-0243-4225-8B61-C9988119CD03}" type="presOf" srcId="{5798B5FC-C0B2-407A-A777-789409B7909D}" destId="{6F78800C-8BB1-4E16-9E78-46F5051F6488}" srcOrd="1" destOrd="0" presId="urn:microsoft.com/office/officeart/2005/8/layout/process2"/>
    <dgm:cxn modelId="{16A6F79E-837F-43C8-8559-1F56D6CB6557}" type="presOf" srcId="{54A42281-4FB1-4E9A-BE99-688ED8EF7572}" destId="{296F9650-6204-4737-8B97-6EB571BB6B9C}" srcOrd="0" destOrd="0" presId="urn:microsoft.com/office/officeart/2005/8/layout/process2"/>
    <dgm:cxn modelId="{5A078949-B758-43AE-997D-C1E85F97919A}" srcId="{31E71F5C-F753-4647-92DF-23FC451B47F0}" destId="{7CE30156-727C-4B44-A335-84EEB20CD2BB}" srcOrd="3" destOrd="0" parTransId="{054AE5B3-1D70-43DA-9794-30C53600F367}" sibTransId="{495CE581-2C5C-42FE-9754-A4A16226C1D0}"/>
    <dgm:cxn modelId="{3B20F540-D7B2-4CF0-81CF-9A177BA632AC}" type="presOf" srcId="{31E71F5C-F753-4647-92DF-23FC451B47F0}" destId="{C66A792F-11EB-4D77-9E79-56098DCA5ED5}" srcOrd="0" destOrd="0" presId="urn:microsoft.com/office/officeart/2005/8/layout/process2"/>
    <dgm:cxn modelId="{CB0E8117-CABF-4181-A2B1-F3C8931B6279}" type="presOf" srcId="{54A42281-4FB1-4E9A-BE99-688ED8EF7572}" destId="{AA996A82-D735-4493-BF85-BBFF3146935C}" srcOrd="1" destOrd="0" presId="urn:microsoft.com/office/officeart/2005/8/layout/process2"/>
    <dgm:cxn modelId="{29870193-F955-41AA-999B-366ED69E767A}" type="presOf" srcId="{495CE581-2C5C-42FE-9754-A4A16226C1D0}" destId="{FCACCB2C-61D6-4D91-A22D-6A84B1193E5D}" srcOrd="0" destOrd="0" presId="urn:microsoft.com/office/officeart/2005/8/layout/process2"/>
    <dgm:cxn modelId="{B4FFDADA-D78E-4086-8BE6-8096722DB7E4}" type="presOf" srcId="{7CE30156-727C-4B44-A335-84EEB20CD2BB}" destId="{E701E66D-FA73-4EF5-B693-1B2BF139B958}" srcOrd="0" destOrd="0" presId="urn:microsoft.com/office/officeart/2005/8/layout/process2"/>
    <dgm:cxn modelId="{689B8397-8CEB-4AAF-8A7C-596FC067BD1C}" type="presOf" srcId="{72FF0C0D-3567-5041-95CA-0F1E299D9DA9}" destId="{031066A3-0D54-A74E-BFB8-2CE2A487F64A}" srcOrd="0" destOrd="0" presId="urn:microsoft.com/office/officeart/2005/8/layout/process2"/>
    <dgm:cxn modelId="{55A9BAC4-A6C5-4BD6-8EE6-235929275C5B}" type="presOf" srcId="{6D8DF8E2-1F59-4E35-9C81-94BAE96C0193}" destId="{FD8A72FA-E7F6-4178-BBD9-AAB5691331BF}" srcOrd="0" destOrd="0" presId="urn:microsoft.com/office/officeart/2005/8/layout/process2"/>
    <dgm:cxn modelId="{C2C6787D-C173-40A6-B176-A8DB1A755CC3}" type="presParOf" srcId="{C66A792F-11EB-4D77-9E79-56098DCA5ED5}" destId="{36284627-6A16-3F40-AC57-BD79CBCE6614}" srcOrd="0" destOrd="0" presId="urn:microsoft.com/office/officeart/2005/8/layout/process2"/>
    <dgm:cxn modelId="{87149393-59D1-4015-96EB-BB6ADE79B519}" type="presParOf" srcId="{C66A792F-11EB-4D77-9E79-56098DCA5ED5}" destId="{031066A3-0D54-A74E-BFB8-2CE2A487F64A}" srcOrd="1" destOrd="0" presId="urn:microsoft.com/office/officeart/2005/8/layout/process2"/>
    <dgm:cxn modelId="{083403EC-D1C1-4810-A2F0-492615BF2D2A}" type="presParOf" srcId="{031066A3-0D54-A74E-BFB8-2CE2A487F64A}" destId="{924F022D-82AA-434F-ACDE-B0BC659437EA}" srcOrd="0" destOrd="0" presId="urn:microsoft.com/office/officeart/2005/8/layout/process2"/>
    <dgm:cxn modelId="{F7E482B3-07E5-438B-A85E-AEE0798C7456}" type="presParOf" srcId="{C66A792F-11EB-4D77-9E79-56098DCA5ED5}" destId="{BFAFEA55-9D86-4411-B4C3-9C8C741EAF2F}" srcOrd="2" destOrd="0" presId="urn:microsoft.com/office/officeart/2005/8/layout/process2"/>
    <dgm:cxn modelId="{1D6AC4A4-FD0F-473A-9A50-94A5528AEB20}" type="presParOf" srcId="{C66A792F-11EB-4D77-9E79-56098DCA5ED5}" destId="{5535387E-BF11-47B4-AA9B-DBC6205B5DB4}" srcOrd="3" destOrd="0" presId="urn:microsoft.com/office/officeart/2005/8/layout/process2"/>
    <dgm:cxn modelId="{739ADDA8-2EAF-4F0C-BE80-8777EBB5CD8E}" type="presParOf" srcId="{5535387E-BF11-47B4-AA9B-DBC6205B5DB4}" destId="{0E1E34E1-A9F3-4356-AC9F-8907D6F37043}" srcOrd="0" destOrd="0" presId="urn:microsoft.com/office/officeart/2005/8/layout/process2"/>
    <dgm:cxn modelId="{9ED99E90-422D-40AD-B507-9FAA042FFDD1}" type="presParOf" srcId="{C66A792F-11EB-4D77-9E79-56098DCA5ED5}" destId="{3CFBDA49-99EA-4991-8F89-B8DC20EE8EA8}" srcOrd="4" destOrd="0" presId="urn:microsoft.com/office/officeart/2005/8/layout/process2"/>
    <dgm:cxn modelId="{A3DB060B-48B4-4291-91FD-F86A09DC9155}" type="presParOf" srcId="{C66A792F-11EB-4D77-9E79-56098DCA5ED5}" destId="{E851EADA-BF6C-4E27-81FD-23EE470D80C9}" srcOrd="5" destOrd="0" presId="urn:microsoft.com/office/officeart/2005/8/layout/process2"/>
    <dgm:cxn modelId="{18AE02A2-BC71-41BC-8203-EFC72A637B4F}" type="presParOf" srcId="{E851EADA-BF6C-4E27-81FD-23EE470D80C9}" destId="{F5CA1932-88AE-4391-B9F2-AEFABE5097FB}" srcOrd="0" destOrd="0" presId="urn:microsoft.com/office/officeart/2005/8/layout/process2"/>
    <dgm:cxn modelId="{630E9444-89A4-46CA-9DFC-653D78D425C3}" type="presParOf" srcId="{C66A792F-11EB-4D77-9E79-56098DCA5ED5}" destId="{E701E66D-FA73-4EF5-B693-1B2BF139B958}" srcOrd="6" destOrd="0" presId="urn:microsoft.com/office/officeart/2005/8/layout/process2"/>
    <dgm:cxn modelId="{98D59138-B3EE-4C09-BCAC-82AE9D38EB80}" type="presParOf" srcId="{C66A792F-11EB-4D77-9E79-56098DCA5ED5}" destId="{FCACCB2C-61D6-4D91-A22D-6A84B1193E5D}" srcOrd="7" destOrd="0" presId="urn:microsoft.com/office/officeart/2005/8/layout/process2"/>
    <dgm:cxn modelId="{8999E183-8F9B-400A-AD88-26CDCCA052E9}" type="presParOf" srcId="{FCACCB2C-61D6-4D91-A22D-6A84B1193E5D}" destId="{0D86B4AA-2463-41EB-A61C-D263DE84CDA3}" srcOrd="0" destOrd="0" presId="urn:microsoft.com/office/officeart/2005/8/layout/process2"/>
    <dgm:cxn modelId="{76A468B0-82E3-4244-AD38-1388B2A9B03A}" type="presParOf" srcId="{C66A792F-11EB-4D77-9E79-56098DCA5ED5}" destId="{FD8A72FA-E7F6-4178-BBD9-AAB5691331BF}" srcOrd="8" destOrd="0" presId="urn:microsoft.com/office/officeart/2005/8/layout/process2"/>
    <dgm:cxn modelId="{CB32DE72-A9D0-4854-847B-0CD9103A0AF9}" type="presParOf" srcId="{C66A792F-11EB-4D77-9E79-56098DCA5ED5}" destId="{49D1840B-F889-48BE-A63C-4B8C3A80CFC3}" srcOrd="9" destOrd="0" presId="urn:microsoft.com/office/officeart/2005/8/layout/process2"/>
    <dgm:cxn modelId="{B978C8F0-771B-4DE1-A7A4-8F47E00A5307}" type="presParOf" srcId="{49D1840B-F889-48BE-A63C-4B8C3A80CFC3}" destId="{6F78800C-8BB1-4E16-9E78-46F5051F6488}" srcOrd="0" destOrd="0" presId="urn:microsoft.com/office/officeart/2005/8/layout/process2"/>
    <dgm:cxn modelId="{539E098A-7C80-4DE5-95F4-7DB4FA270EAF}" type="presParOf" srcId="{C66A792F-11EB-4D77-9E79-56098DCA5ED5}" destId="{695C4CA9-2A7D-4CEB-B0EB-02DFB3E6ABCA}" srcOrd="10" destOrd="0" presId="urn:microsoft.com/office/officeart/2005/8/layout/process2"/>
    <dgm:cxn modelId="{62E0C587-94F3-4EB4-A87D-0B79F8DB1281}" type="presParOf" srcId="{C66A792F-11EB-4D77-9E79-56098DCA5ED5}" destId="{296F9650-6204-4737-8B97-6EB571BB6B9C}" srcOrd="11" destOrd="0" presId="urn:microsoft.com/office/officeart/2005/8/layout/process2"/>
    <dgm:cxn modelId="{12D14B4E-EC33-417D-B183-90FF664005B7}" type="presParOf" srcId="{296F9650-6204-4737-8B97-6EB571BB6B9C}" destId="{AA996A82-D735-4493-BF85-BBFF3146935C}" srcOrd="0" destOrd="0" presId="urn:microsoft.com/office/officeart/2005/8/layout/process2"/>
    <dgm:cxn modelId="{73B83A1B-9FC2-4FAF-AFC9-70403510BE28}" type="presParOf" srcId="{C66A792F-11EB-4D77-9E79-56098DCA5ED5}" destId="{9F0A03E8-DF99-4CD0-BDC2-2956E1ED0126}" srcOrd="12" destOrd="0" presId="urn:microsoft.com/office/officeart/2005/8/layout/process2"/>
  </dgm:cxnLst>
  <dgm:bg>
    <a:effectLst>
      <a:innerShdw blurRad="63500" dist="50800" dir="18900000">
        <a:prstClr val="black">
          <a:alpha val="50000"/>
        </a:prstClr>
      </a:innerShdw>
    </a:effect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310AA0-85B3-EF42-BF2C-ED7CDC801C2C}" type="doc">
      <dgm:prSet loTypeId="urn:microsoft.com/office/officeart/2005/8/layout/hList6" loCatId="" qsTypeId="urn:microsoft.com/office/officeart/2005/8/quickstyle/3D3" qsCatId="3D" csTypeId="urn:microsoft.com/office/officeart/2005/8/colors/colorful1#1" csCatId="colorful" phldr="1"/>
      <dgm:spPr/>
      <dgm:t>
        <a:bodyPr/>
        <a:lstStyle/>
        <a:p>
          <a:endParaRPr lang="en-US"/>
        </a:p>
      </dgm:t>
    </dgm:pt>
    <dgm:pt modelId="{8997F2B8-4ADB-374B-9036-717E93CCFA5B}">
      <dgm:prSet phldrT="[Text]" custT="1"/>
      <dgm:spPr/>
      <dgm:t>
        <a:bodyPr/>
        <a:lstStyle/>
        <a:p>
          <a:pPr algn="l"/>
          <a:endParaRPr lang="tr-TR" sz="1200" b="1">
            <a:solidFill>
              <a:schemeClr val="tx1"/>
            </a:solidFill>
          </a:endParaRPr>
        </a:p>
        <a:p>
          <a:pPr algn="l"/>
          <a:r>
            <a:rPr lang="tr-TR" sz="1200" b="1">
              <a:solidFill>
                <a:schemeClr val="tx1"/>
              </a:solidFill>
            </a:rPr>
            <a:t>Öğrenci toplulukları</a:t>
          </a:r>
        </a:p>
        <a:p>
          <a:pPr algn="ctr"/>
          <a:r>
            <a:rPr lang="tr-TR" sz="1200" b="1">
              <a:solidFill>
                <a:schemeClr val="tx1"/>
              </a:solidFill>
            </a:rPr>
            <a:t>-</a:t>
          </a:r>
          <a:r>
            <a:rPr lang="tr-TR" sz="1200" b="0">
              <a:solidFill>
                <a:schemeClr val="tx1"/>
              </a:solidFill>
            </a:rPr>
            <a:t>PRATET</a:t>
          </a:r>
        </a:p>
        <a:p>
          <a:pPr algn="ctr"/>
          <a:r>
            <a:rPr lang="tr-TR" sz="1200" b="0">
              <a:solidFill>
                <a:schemeClr val="tx1"/>
              </a:solidFill>
            </a:rPr>
            <a:t>-</a:t>
          </a:r>
          <a:r>
            <a:rPr lang="tr-TR" sz="1200" b="0">
              <a:solidFill>
                <a:srgbClr val="000000"/>
              </a:solidFill>
            </a:rPr>
            <a:t>Kök Hücre Topluluğu</a:t>
          </a:r>
        </a:p>
        <a:p>
          <a:pPr algn="ctr"/>
          <a:r>
            <a:rPr lang="tr-TR" sz="1200" b="0">
              <a:solidFill>
                <a:srgbClr val="000000"/>
              </a:solidFill>
            </a:rPr>
            <a:t>-TURMSIC</a:t>
          </a:r>
        </a:p>
        <a:p>
          <a:pPr algn="ctr"/>
          <a:r>
            <a:rPr lang="tr-TR" sz="1200" b="0">
              <a:solidFill>
                <a:srgbClr val="000000"/>
              </a:solidFill>
            </a:rPr>
            <a:t>-Curly Doc Says</a:t>
          </a:r>
        </a:p>
        <a:p>
          <a:pPr algn="ctr"/>
          <a:r>
            <a:rPr lang="tr-TR" sz="1200" b="0">
              <a:solidFill>
                <a:srgbClr val="000000"/>
              </a:solidFill>
            </a:rPr>
            <a:t>-Medi Sina </a:t>
          </a:r>
        </a:p>
        <a:p>
          <a:pPr algn="ctr"/>
          <a:endParaRPr lang="en-US" sz="1200" b="1">
            <a:solidFill>
              <a:schemeClr val="tx1"/>
            </a:solidFill>
          </a:endParaRPr>
        </a:p>
      </dgm:t>
    </dgm:pt>
    <dgm:pt modelId="{237FE05D-A3B8-AA41-A078-52A23882F0A5}" type="parTrans" cxnId="{C889DECC-4462-0842-9307-7066FF6CFFC9}">
      <dgm:prSet/>
      <dgm:spPr/>
      <dgm:t>
        <a:bodyPr/>
        <a:lstStyle/>
        <a:p>
          <a:endParaRPr lang="en-US"/>
        </a:p>
      </dgm:t>
    </dgm:pt>
    <dgm:pt modelId="{49B2E06C-0278-7145-B1B7-C2DB79E6F8AD}" type="sibTrans" cxnId="{C889DECC-4462-0842-9307-7066FF6CFFC9}">
      <dgm:prSet/>
      <dgm:spPr/>
      <dgm:t>
        <a:bodyPr/>
        <a:lstStyle/>
        <a:p>
          <a:endParaRPr lang="en-US"/>
        </a:p>
      </dgm:t>
    </dgm:pt>
    <dgm:pt modelId="{70A6F492-5B71-124E-9CB5-9116EE31A9EB}">
      <dgm:prSet phldrT="[Text]" custT="1"/>
      <dgm:spPr/>
      <dgm:t>
        <a:bodyPr/>
        <a:lstStyle/>
        <a:p>
          <a:pPr algn="l"/>
          <a:r>
            <a:rPr lang="tr-TR" sz="1100" b="1">
              <a:solidFill>
                <a:srgbClr val="000000"/>
              </a:solidFill>
            </a:rPr>
            <a:t>-Spor Salonları</a:t>
          </a:r>
        </a:p>
        <a:p>
          <a:pPr algn="l"/>
          <a:r>
            <a:rPr lang="tr-TR" sz="1100" b="1">
              <a:solidFill>
                <a:srgbClr val="000000"/>
              </a:solidFill>
            </a:rPr>
            <a:t>-Yüzme havuz</a:t>
          </a:r>
        </a:p>
        <a:p>
          <a:pPr algn="l"/>
          <a:r>
            <a:rPr lang="tr-TR" sz="1100" b="1">
              <a:solidFill>
                <a:srgbClr val="000000"/>
              </a:solidFill>
            </a:rPr>
            <a:t>-Tenis Kortları</a:t>
          </a:r>
        </a:p>
        <a:p>
          <a:pPr algn="l"/>
          <a:r>
            <a:rPr lang="tr-TR" sz="1100" b="1">
              <a:solidFill>
                <a:srgbClr val="000000"/>
              </a:solidFill>
            </a:rPr>
            <a:t>-Basket Sahaları</a:t>
          </a:r>
        </a:p>
        <a:p>
          <a:pPr algn="l"/>
          <a:r>
            <a:rPr lang="tr-TR" sz="1100" b="1">
              <a:solidFill>
                <a:srgbClr val="000000"/>
              </a:solidFill>
            </a:rPr>
            <a:t>-Futbol  sahası</a:t>
          </a:r>
        </a:p>
        <a:p>
          <a:pPr algn="l"/>
          <a:r>
            <a:rPr lang="tr-TR" sz="1100" b="1">
              <a:solidFill>
                <a:srgbClr val="000000"/>
              </a:solidFill>
            </a:rPr>
            <a:t>-Mehmet Akif Ersoy Gençlik Merkezi </a:t>
          </a:r>
        </a:p>
      </dgm:t>
    </dgm:pt>
    <dgm:pt modelId="{D3321985-8F0B-EB45-909B-12DC94066BAB}" type="parTrans" cxnId="{1DF6CC19-5E81-1741-95B3-1CE74581D342}">
      <dgm:prSet/>
      <dgm:spPr/>
      <dgm:t>
        <a:bodyPr/>
        <a:lstStyle/>
        <a:p>
          <a:endParaRPr lang="en-US"/>
        </a:p>
      </dgm:t>
    </dgm:pt>
    <dgm:pt modelId="{5E228260-95A4-BA47-8188-2EFDBD2DFB91}" type="sibTrans" cxnId="{1DF6CC19-5E81-1741-95B3-1CE74581D342}">
      <dgm:prSet/>
      <dgm:spPr/>
      <dgm:t>
        <a:bodyPr/>
        <a:lstStyle/>
        <a:p>
          <a:endParaRPr lang="en-US"/>
        </a:p>
      </dgm:t>
    </dgm:pt>
    <dgm:pt modelId="{242A108C-1FD6-0241-A741-A726D4BA65EC}">
      <dgm:prSet phldrT="[Text]" custT="1"/>
      <dgm:spPr/>
      <dgm:t>
        <a:bodyPr/>
        <a:lstStyle/>
        <a:p>
          <a:r>
            <a:rPr lang="tr-TR" sz="1100" b="1">
              <a:solidFill>
                <a:srgbClr val="000000"/>
              </a:solidFill>
            </a:rPr>
            <a:t>Öğrenci Sosyal Etkinlik Merkezi (ÖSEM)  </a:t>
          </a:r>
          <a:endParaRPr lang="en-US" sz="1100" b="1">
            <a:solidFill>
              <a:srgbClr val="000000"/>
            </a:solidFill>
          </a:endParaRPr>
        </a:p>
      </dgm:t>
    </dgm:pt>
    <dgm:pt modelId="{C345E6B7-3563-5046-B902-A0BAD49F5C29}" type="parTrans" cxnId="{4159B31E-76B2-904A-84A0-09015546F052}">
      <dgm:prSet/>
      <dgm:spPr/>
      <dgm:t>
        <a:bodyPr/>
        <a:lstStyle/>
        <a:p>
          <a:endParaRPr lang="en-US"/>
        </a:p>
      </dgm:t>
    </dgm:pt>
    <dgm:pt modelId="{12DFF4CA-F9AD-754B-929B-330EFC76995C}" type="sibTrans" cxnId="{4159B31E-76B2-904A-84A0-09015546F052}">
      <dgm:prSet/>
      <dgm:spPr/>
      <dgm:t>
        <a:bodyPr/>
        <a:lstStyle/>
        <a:p>
          <a:endParaRPr lang="en-US"/>
        </a:p>
      </dgm:t>
    </dgm:pt>
    <dgm:pt modelId="{96942843-2A13-DC46-BBC5-E18048E885F5}">
      <dgm:prSet/>
      <dgm:spPr/>
      <dgm:t>
        <a:bodyPr/>
        <a:lstStyle/>
        <a:p>
          <a:r>
            <a:rPr lang="tr-TR" b="1">
              <a:solidFill>
                <a:srgbClr val="000000"/>
              </a:solidFill>
            </a:rPr>
            <a:t>14 Mart Tıp Bayramı etkinlikleri </a:t>
          </a:r>
          <a:endParaRPr lang="en-US" b="1">
            <a:solidFill>
              <a:srgbClr val="000000"/>
            </a:solidFill>
          </a:endParaRPr>
        </a:p>
      </dgm:t>
    </dgm:pt>
    <dgm:pt modelId="{5F716079-AA9E-AB43-B3AA-556D4335EE2A}" type="parTrans" cxnId="{069E4E72-2B5A-B54F-9D8B-8F09D8B0E587}">
      <dgm:prSet/>
      <dgm:spPr/>
      <dgm:t>
        <a:bodyPr/>
        <a:lstStyle/>
        <a:p>
          <a:endParaRPr lang="en-US"/>
        </a:p>
      </dgm:t>
    </dgm:pt>
    <dgm:pt modelId="{27323EA3-F82E-6F4D-A605-04CFE8811471}" type="sibTrans" cxnId="{069E4E72-2B5A-B54F-9D8B-8F09D8B0E587}">
      <dgm:prSet/>
      <dgm:spPr/>
      <dgm:t>
        <a:bodyPr/>
        <a:lstStyle/>
        <a:p>
          <a:endParaRPr lang="en-US"/>
        </a:p>
      </dgm:t>
    </dgm:pt>
    <dgm:pt modelId="{478E910E-2B5F-E04D-AC18-3F9655A8D4AF}">
      <dgm:prSet/>
      <dgm:spPr/>
      <dgm:t>
        <a:bodyPr/>
        <a:lstStyle/>
        <a:p>
          <a:r>
            <a:rPr lang="tr-TR" b="1">
              <a:solidFill>
                <a:srgbClr val="000000"/>
              </a:solidFill>
            </a:rPr>
            <a:t>Öğrenci Kongreleri</a:t>
          </a:r>
          <a:endParaRPr lang="en-US" b="1">
            <a:solidFill>
              <a:srgbClr val="000000"/>
            </a:solidFill>
          </a:endParaRPr>
        </a:p>
      </dgm:t>
    </dgm:pt>
    <dgm:pt modelId="{0D216676-8CBD-554C-96E9-703A15598CE5}" type="parTrans" cxnId="{F7E4974C-B9B6-0648-9C2F-5D1086584BEE}">
      <dgm:prSet/>
      <dgm:spPr/>
      <dgm:t>
        <a:bodyPr/>
        <a:lstStyle/>
        <a:p>
          <a:endParaRPr lang="en-US"/>
        </a:p>
      </dgm:t>
    </dgm:pt>
    <dgm:pt modelId="{0B2BBE51-798C-0D4A-A504-7335A400E1DE}" type="sibTrans" cxnId="{F7E4974C-B9B6-0648-9C2F-5D1086584BEE}">
      <dgm:prSet/>
      <dgm:spPr/>
      <dgm:t>
        <a:bodyPr/>
        <a:lstStyle/>
        <a:p>
          <a:endParaRPr lang="en-US"/>
        </a:p>
      </dgm:t>
    </dgm:pt>
    <dgm:pt modelId="{C7D130BC-4F08-3243-87E9-04B911EB21EF}">
      <dgm:prSet/>
      <dgm:spPr/>
      <dgm:t>
        <a:bodyPr/>
        <a:lstStyle/>
        <a:p>
          <a:r>
            <a:rPr lang="en-US" b="1">
              <a:solidFill>
                <a:srgbClr val="000000"/>
              </a:solidFill>
            </a:rPr>
            <a:t>Sosyal Sorumluluk projerleri</a:t>
          </a:r>
        </a:p>
      </dgm:t>
    </dgm:pt>
    <dgm:pt modelId="{88B018DD-1E2E-2C4D-8DFF-CF5967519501}" type="parTrans" cxnId="{4EDFCF1C-66DF-6E42-822B-856D66AA0930}">
      <dgm:prSet/>
      <dgm:spPr/>
      <dgm:t>
        <a:bodyPr/>
        <a:lstStyle/>
        <a:p>
          <a:endParaRPr lang="en-US"/>
        </a:p>
      </dgm:t>
    </dgm:pt>
    <dgm:pt modelId="{A09BADA3-2162-4A44-A1B8-1234264DE2D6}" type="sibTrans" cxnId="{4EDFCF1C-66DF-6E42-822B-856D66AA0930}">
      <dgm:prSet/>
      <dgm:spPr/>
      <dgm:t>
        <a:bodyPr/>
        <a:lstStyle/>
        <a:p>
          <a:endParaRPr lang="en-US"/>
        </a:p>
      </dgm:t>
    </dgm:pt>
    <dgm:pt modelId="{2FCD2EAA-0128-724E-B5A1-60F7EB0F14D2}" type="pres">
      <dgm:prSet presAssocID="{DF310AA0-85B3-EF42-BF2C-ED7CDC801C2C}" presName="Name0" presStyleCnt="0">
        <dgm:presLayoutVars>
          <dgm:dir/>
          <dgm:resizeHandles val="exact"/>
        </dgm:presLayoutVars>
      </dgm:prSet>
      <dgm:spPr/>
      <dgm:t>
        <a:bodyPr/>
        <a:lstStyle/>
        <a:p>
          <a:endParaRPr lang="en-US"/>
        </a:p>
      </dgm:t>
    </dgm:pt>
    <dgm:pt modelId="{73FA6410-B6EC-1B4C-9624-3BED3C390C43}" type="pres">
      <dgm:prSet presAssocID="{8997F2B8-4ADB-374B-9036-717E93CCFA5B}" presName="node" presStyleLbl="node1" presStyleIdx="0" presStyleCnt="6">
        <dgm:presLayoutVars>
          <dgm:bulletEnabled val="1"/>
        </dgm:presLayoutVars>
      </dgm:prSet>
      <dgm:spPr/>
      <dgm:t>
        <a:bodyPr/>
        <a:lstStyle/>
        <a:p>
          <a:endParaRPr lang="en-US"/>
        </a:p>
      </dgm:t>
    </dgm:pt>
    <dgm:pt modelId="{C66C7242-C589-BD49-8986-C7BD52D9D15C}" type="pres">
      <dgm:prSet presAssocID="{49B2E06C-0278-7145-B1B7-C2DB79E6F8AD}" presName="sibTrans" presStyleCnt="0"/>
      <dgm:spPr/>
    </dgm:pt>
    <dgm:pt modelId="{42BADEE1-45B0-434D-B991-EC051EB57C71}" type="pres">
      <dgm:prSet presAssocID="{70A6F492-5B71-124E-9CB5-9116EE31A9EB}" presName="node" presStyleLbl="node1" presStyleIdx="1" presStyleCnt="6">
        <dgm:presLayoutVars>
          <dgm:bulletEnabled val="1"/>
        </dgm:presLayoutVars>
      </dgm:prSet>
      <dgm:spPr/>
      <dgm:t>
        <a:bodyPr/>
        <a:lstStyle/>
        <a:p>
          <a:endParaRPr lang="en-US"/>
        </a:p>
      </dgm:t>
    </dgm:pt>
    <dgm:pt modelId="{4FC4663C-9D6F-6846-AAEE-422D154E904D}" type="pres">
      <dgm:prSet presAssocID="{5E228260-95A4-BA47-8188-2EFDBD2DFB91}" presName="sibTrans" presStyleCnt="0"/>
      <dgm:spPr/>
    </dgm:pt>
    <dgm:pt modelId="{C9741E61-7906-0843-8F8B-ACCD0ACC1808}" type="pres">
      <dgm:prSet presAssocID="{242A108C-1FD6-0241-A741-A726D4BA65EC}" presName="node" presStyleLbl="node1" presStyleIdx="2" presStyleCnt="6">
        <dgm:presLayoutVars>
          <dgm:bulletEnabled val="1"/>
        </dgm:presLayoutVars>
      </dgm:prSet>
      <dgm:spPr/>
      <dgm:t>
        <a:bodyPr/>
        <a:lstStyle/>
        <a:p>
          <a:endParaRPr lang="en-US"/>
        </a:p>
      </dgm:t>
    </dgm:pt>
    <dgm:pt modelId="{FA23F1D0-358F-0F46-8249-B3AE66D418D0}" type="pres">
      <dgm:prSet presAssocID="{12DFF4CA-F9AD-754B-929B-330EFC76995C}" presName="sibTrans" presStyleCnt="0"/>
      <dgm:spPr/>
    </dgm:pt>
    <dgm:pt modelId="{2CEBB164-535C-734F-BBDB-048F90F996A0}" type="pres">
      <dgm:prSet presAssocID="{478E910E-2B5F-E04D-AC18-3F9655A8D4AF}" presName="node" presStyleLbl="node1" presStyleIdx="3" presStyleCnt="6">
        <dgm:presLayoutVars>
          <dgm:bulletEnabled val="1"/>
        </dgm:presLayoutVars>
      </dgm:prSet>
      <dgm:spPr/>
      <dgm:t>
        <a:bodyPr/>
        <a:lstStyle/>
        <a:p>
          <a:endParaRPr lang="en-US"/>
        </a:p>
      </dgm:t>
    </dgm:pt>
    <dgm:pt modelId="{7D0FF8D5-ACC5-554B-A23E-40F13D182E2E}" type="pres">
      <dgm:prSet presAssocID="{0B2BBE51-798C-0D4A-A504-7335A400E1DE}" presName="sibTrans" presStyleCnt="0"/>
      <dgm:spPr/>
    </dgm:pt>
    <dgm:pt modelId="{B09DDC19-01DE-144F-9E33-C6EAA4750E5F}" type="pres">
      <dgm:prSet presAssocID="{96942843-2A13-DC46-BBC5-E18048E885F5}" presName="node" presStyleLbl="node1" presStyleIdx="4" presStyleCnt="6">
        <dgm:presLayoutVars>
          <dgm:bulletEnabled val="1"/>
        </dgm:presLayoutVars>
      </dgm:prSet>
      <dgm:spPr/>
      <dgm:t>
        <a:bodyPr/>
        <a:lstStyle/>
        <a:p>
          <a:endParaRPr lang="en-US"/>
        </a:p>
      </dgm:t>
    </dgm:pt>
    <dgm:pt modelId="{1B983317-58C8-0A42-8910-2B1FE20C9602}" type="pres">
      <dgm:prSet presAssocID="{27323EA3-F82E-6F4D-A605-04CFE8811471}" presName="sibTrans" presStyleCnt="0"/>
      <dgm:spPr/>
    </dgm:pt>
    <dgm:pt modelId="{328AC252-F956-3F4D-B34D-6B5801A35B58}" type="pres">
      <dgm:prSet presAssocID="{C7D130BC-4F08-3243-87E9-04B911EB21EF}" presName="node" presStyleLbl="node1" presStyleIdx="5" presStyleCnt="6">
        <dgm:presLayoutVars>
          <dgm:bulletEnabled val="1"/>
        </dgm:presLayoutVars>
      </dgm:prSet>
      <dgm:spPr/>
      <dgm:t>
        <a:bodyPr/>
        <a:lstStyle/>
        <a:p>
          <a:endParaRPr lang="en-US"/>
        </a:p>
      </dgm:t>
    </dgm:pt>
  </dgm:ptLst>
  <dgm:cxnLst>
    <dgm:cxn modelId="{F7E4974C-B9B6-0648-9C2F-5D1086584BEE}" srcId="{DF310AA0-85B3-EF42-BF2C-ED7CDC801C2C}" destId="{478E910E-2B5F-E04D-AC18-3F9655A8D4AF}" srcOrd="3" destOrd="0" parTransId="{0D216676-8CBD-554C-96E9-703A15598CE5}" sibTransId="{0B2BBE51-798C-0D4A-A504-7335A400E1DE}"/>
    <dgm:cxn modelId="{209B1A4C-F563-42B2-AD00-00ADC3F9DD4B}" type="presOf" srcId="{70A6F492-5B71-124E-9CB5-9116EE31A9EB}" destId="{42BADEE1-45B0-434D-B991-EC051EB57C71}" srcOrd="0" destOrd="0" presId="urn:microsoft.com/office/officeart/2005/8/layout/hList6"/>
    <dgm:cxn modelId="{7369FA0F-C520-4626-BE33-B74668000985}" type="presOf" srcId="{478E910E-2B5F-E04D-AC18-3F9655A8D4AF}" destId="{2CEBB164-535C-734F-BBDB-048F90F996A0}" srcOrd="0" destOrd="0" presId="urn:microsoft.com/office/officeart/2005/8/layout/hList6"/>
    <dgm:cxn modelId="{4EDFCF1C-66DF-6E42-822B-856D66AA0930}" srcId="{DF310AA0-85B3-EF42-BF2C-ED7CDC801C2C}" destId="{C7D130BC-4F08-3243-87E9-04B911EB21EF}" srcOrd="5" destOrd="0" parTransId="{88B018DD-1E2E-2C4D-8DFF-CF5967519501}" sibTransId="{A09BADA3-2162-4A44-A1B8-1234264DE2D6}"/>
    <dgm:cxn modelId="{B5FB07AC-080D-444B-AD3C-FAF14BD87610}" type="presOf" srcId="{8997F2B8-4ADB-374B-9036-717E93CCFA5B}" destId="{73FA6410-B6EC-1B4C-9624-3BED3C390C43}" srcOrd="0" destOrd="0" presId="urn:microsoft.com/office/officeart/2005/8/layout/hList6"/>
    <dgm:cxn modelId="{C3AB6646-63EB-400B-B2E2-F616C2C54F82}" type="presOf" srcId="{96942843-2A13-DC46-BBC5-E18048E885F5}" destId="{B09DDC19-01DE-144F-9E33-C6EAA4750E5F}" srcOrd="0" destOrd="0" presId="urn:microsoft.com/office/officeart/2005/8/layout/hList6"/>
    <dgm:cxn modelId="{4159B31E-76B2-904A-84A0-09015546F052}" srcId="{DF310AA0-85B3-EF42-BF2C-ED7CDC801C2C}" destId="{242A108C-1FD6-0241-A741-A726D4BA65EC}" srcOrd="2" destOrd="0" parTransId="{C345E6B7-3563-5046-B902-A0BAD49F5C29}" sibTransId="{12DFF4CA-F9AD-754B-929B-330EFC76995C}"/>
    <dgm:cxn modelId="{1DF6CC19-5E81-1741-95B3-1CE74581D342}" srcId="{DF310AA0-85B3-EF42-BF2C-ED7CDC801C2C}" destId="{70A6F492-5B71-124E-9CB5-9116EE31A9EB}" srcOrd="1" destOrd="0" parTransId="{D3321985-8F0B-EB45-909B-12DC94066BAB}" sibTransId="{5E228260-95A4-BA47-8188-2EFDBD2DFB91}"/>
    <dgm:cxn modelId="{2045BC50-5EE0-4A99-90EF-03B1BBBF017B}" type="presOf" srcId="{242A108C-1FD6-0241-A741-A726D4BA65EC}" destId="{C9741E61-7906-0843-8F8B-ACCD0ACC1808}" srcOrd="0" destOrd="0" presId="urn:microsoft.com/office/officeart/2005/8/layout/hList6"/>
    <dgm:cxn modelId="{069E4E72-2B5A-B54F-9D8B-8F09D8B0E587}" srcId="{DF310AA0-85B3-EF42-BF2C-ED7CDC801C2C}" destId="{96942843-2A13-DC46-BBC5-E18048E885F5}" srcOrd="4" destOrd="0" parTransId="{5F716079-AA9E-AB43-B3AA-556D4335EE2A}" sibTransId="{27323EA3-F82E-6F4D-A605-04CFE8811471}"/>
    <dgm:cxn modelId="{66526A85-3100-429D-A715-85A396678DBF}" type="presOf" srcId="{DF310AA0-85B3-EF42-BF2C-ED7CDC801C2C}" destId="{2FCD2EAA-0128-724E-B5A1-60F7EB0F14D2}" srcOrd="0" destOrd="0" presId="urn:microsoft.com/office/officeart/2005/8/layout/hList6"/>
    <dgm:cxn modelId="{C889DECC-4462-0842-9307-7066FF6CFFC9}" srcId="{DF310AA0-85B3-EF42-BF2C-ED7CDC801C2C}" destId="{8997F2B8-4ADB-374B-9036-717E93CCFA5B}" srcOrd="0" destOrd="0" parTransId="{237FE05D-A3B8-AA41-A078-52A23882F0A5}" sibTransId="{49B2E06C-0278-7145-B1B7-C2DB79E6F8AD}"/>
    <dgm:cxn modelId="{19535E0C-27B1-4375-AC0B-FE8A66787AF4}" type="presOf" srcId="{C7D130BC-4F08-3243-87E9-04B911EB21EF}" destId="{328AC252-F956-3F4D-B34D-6B5801A35B58}" srcOrd="0" destOrd="0" presId="urn:microsoft.com/office/officeart/2005/8/layout/hList6"/>
    <dgm:cxn modelId="{D7A0716B-0DC4-42F5-9284-1C6865CB3B1B}" type="presParOf" srcId="{2FCD2EAA-0128-724E-B5A1-60F7EB0F14D2}" destId="{73FA6410-B6EC-1B4C-9624-3BED3C390C43}" srcOrd="0" destOrd="0" presId="urn:microsoft.com/office/officeart/2005/8/layout/hList6"/>
    <dgm:cxn modelId="{0672AC40-66B9-4A32-B40F-9F59EE986274}" type="presParOf" srcId="{2FCD2EAA-0128-724E-B5A1-60F7EB0F14D2}" destId="{C66C7242-C589-BD49-8986-C7BD52D9D15C}" srcOrd="1" destOrd="0" presId="urn:microsoft.com/office/officeart/2005/8/layout/hList6"/>
    <dgm:cxn modelId="{BD0588D0-C8C0-4306-9378-8D7D36EABD1E}" type="presParOf" srcId="{2FCD2EAA-0128-724E-B5A1-60F7EB0F14D2}" destId="{42BADEE1-45B0-434D-B991-EC051EB57C71}" srcOrd="2" destOrd="0" presId="urn:microsoft.com/office/officeart/2005/8/layout/hList6"/>
    <dgm:cxn modelId="{5B54039D-8FAB-4F50-8B6F-CE839B6AAF2A}" type="presParOf" srcId="{2FCD2EAA-0128-724E-B5A1-60F7EB0F14D2}" destId="{4FC4663C-9D6F-6846-AAEE-422D154E904D}" srcOrd="3" destOrd="0" presId="urn:microsoft.com/office/officeart/2005/8/layout/hList6"/>
    <dgm:cxn modelId="{8DC9A368-AFE0-419A-B45B-D4BC20A2EA62}" type="presParOf" srcId="{2FCD2EAA-0128-724E-B5A1-60F7EB0F14D2}" destId="{C9741E61-7906-0843-8F8B-ACCD0ACC1808}" srcOrd="4" destOrd="0" presId="urn:microsoft.com/office/officeart/2005/8/layout/hList6"/>
    <dgm:cxn modelId="{05504907-A8A7-4559-A349-A5B4D29358A4}" type="presParOf" srcId="{2FCD2EAA-0128-724E-B5A1-60F7EB0F14D2}" destId="{FA23F1D0-358F-0F46-8249-B3AE66D418D0}" srcOrd="5" destOrd="0" presId="urn:microsoft.com/office/officeart/2005/8/layout/hList6"/>
    <dgm:cxn modelId="{C25210A7-5184-46D3-9A4A-E9E72A349D49}" type="presParOf" srcId="{2FCD2EAA-0128-724E-B5A1-60F7EB0F14D2}" destId="{2CEBB164-535C-734F-BBDB-048F90F996A0}" srcOrd="6" destOrd="0" presId="urn:microsoft.com/office/officeart/2005/8/layout/hList6"/>
    <dgm:cxn modelId="{F5B4EEAE-B047-4462-8353-1BE15A29AEE8}" type="presParOf" srcId="{2FCD2EAA-0128-724E-B5A1-60F7EB0F14D2}" destId="{7D0FF8D5-ACC5-554B-A23E-40F13D182E2E}" srcOrd="7" destOrd="0" presId="urn:microsoft.com/office/officeart/2005/8/layout/hList6"/>
    <dgm:cxn modelId="{59934A4B-3967-4525-9365-8EA85704CF1D}" type="presParOf" srcId="{2FCD2EAA-0128-724E-B5A1-60F7EB0F14D2}" destId="{B09DDC19-01DE-144F-9E33-C6EAA4750E5F}" srcOrd="8" destOrd="0" presId="urn:microsoft.com/office/officeart/2005/8/layout/hList6"/>
    <dgm:cxn modelId="{C5651327-48D2-4455-9468-5E34BE37824C}" type="presParOf" srcId="{2FCD2EAA-0128-724E-B5A1-60F7EB0F14D2}" destId="{1B983317-58C8-0A42-8910-2B1FE20C9602}" srcOrd="9" destOrd="0" presId="urn:microsoft.com/office/officeart/2005/8/layout/hList6"/>
    <dgm:cxn modelId="{E1C321FA-98A5-489F-B899-6286E0B85AAA}" type="presParOf" srcId="{2FCD2EAA-0128-724E-B5A1-60F7EB0F14D2}" destId="{328AC252-F956-3F4D-B34D-6B5801A35B58}" srcOrd="10" destOrd="0" presId="urn:microsoft.com/office/officeart/2005/8/layout/hList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D90F1E-5C53-3041-847D-A6DB70141529}" type="doc">
      <dgm:prSet loTypeId="urn:microsoft.com/office/officeart/2005/8/layout/hList1" loCatId="" qsTypeId="urn:microsoft.com/office/officeart/2005/8/quickstyle/3D2" qsCatId="3D" csTypeId="urn:microsoft.com/office/officeart/2005/8/colors/colorful1#2" csCatId="colorful" phldr="1"/>
      <dgm:spPr/>
      <dgm:t>
        <a:bodyPr/>
        <a:lstStyle/>
        <a:p>
          <a:endParaRPr lang="en-US"/>
        </a:p>
      </dgm:t>
    </dgm:pt>
    <dgm:pt modelId="{0B18577D-C81A-2F4F-8FAD-33FD0312A379}">
      <dgm:prSet phldrT="[Text]" custT="1"/>
      <dgm:spPr/>
      <dgm:t>
        <a:bodyPr/>
        <a:lstStyle/>
        <a:p>
          <a:r>
            <a:rPr lang="en-US" sz="1200">
              <a:solidFill>
                <a:srgbClr val="000000"/>
              </a:solidFill>
            </a:rPr>
            <a:t>Dekanlık Binası</a:t>
          </a:r>
        </a:p>
      </dgm:t>
    </dgm:pt>
    <dgm:pt modelId="{1ADF23E2-FFA4-5047-A064-A6D854DC044B}" type="parTrans" cxnId="{33F19A5B-7A3D-C04A-A20B-8B04C69F21EE}">
      <dgm:prSet/>
      <dgm:spPr/>
      <dgm:t>
        <a:bodyPr/>
        <a:lstStyle/>
        <a:p>
          <a:endParaRPr lang="en-US" sz="1200">
            <a:solidFill>
              <a:srgbClr val="000000"/>
            </a:solidFill>
          </a:endParaRPr>
        </a:p>
      </dgm:t>
    </dgm:pt>
    <dgm:pt modelId="{B326BD22-795D-5344-B4A0-0229B0F9A5F2}" type="sibTrans" cxnId="{33F19A5B-7A3D-C04A-A20B-8B04C69F21EE}">
      <dgm:prSet/>
      <dgm:spPr/>
      <dgm:t>
        <a:bodyPr/>
        <a:lstStyle/>
        <a:p>
          <a:endParaRPr lang="en-US" sz="1200">
            <a:solidFill>
              <a:srgbClr val="000000"/>
            </a:solidFill>
          </a:endParaRPr>
        </a:p>
      </dgm:t>
    </dgm:pt>
    <dgm:pt modelId="{917F26E6-2E8F-6E4A-BF3B-247A93176579}">
      <dgm:prSet phldrT="[Text]" custT="1"/>
      <dgm:spPr/>
      <dgm:t>
        <a:bodyPr/>
        <a:lstStyle/>
        <a:p>
          <a:pPr>
            <a:spcAft>
              <a:spcPts val="600"/>
            </a:spcAft>
          </a:pPr>
          <a:r>
            <a:rPr lang="en-US" sz="1200">
              <a:solidFill>
                <a:srgbClr val="000000"/>
              </a:solidFill>
            </a:rPr>
            <a:t>2 amfi</a:t>
          </a:r>
        </a:p>
      </dgm:t>
    </dgm:pt>
    <dgm:pt modelId="{CF28E00E-DF7B-1749-856E-81FAB7140A3B}" type="parTrans" cxnId="{1E3CC494-D4A8-1641-9419-6AE8842ED18F}">
      <dgm:prSet/>
      <dgm:spPr/>
      <dgm:t>
        <a:bodyPr/>
        <a:lstStyle/>
        <a:p>
          <a:endParaRPr lang="en-US" sz="1200">
            <a:solidFill>
              <a:srgbClr val="000000"/>
            </a:solidFill>
          </a:endParaRPr>
        </a:p>
      </dgm:t>
    </dgm:pt>
    <dgm:pt modelId="{8E00FFCA-9209-4D44-8FCB-DE444CDB74A2}" type="sibTrans" cxnId="{1E3CC494-D4A8-1641-9419-6AE8842ED18F}">
      <dgm:prSet/>
      <dgm:spPr/>
      <dgm:t>
        <a:bodyPr/>
        <a:lstStyle/>
        <a:p>
          <a:endParaRPr lang="en-US" sz="1200">
            <a:solidFill>
              <a:srgbClr val="000000"/>
            </a:solidFill>
          </a:endParaRPr>
        </a:p>
      </dgm:t>
    </dgm:pt>
    <dgm:pt modelId="{897A3BE1-9074-F743-A138-833CE613C041}">
      <dgm:prSet phldrT="[Text]" custT="1"/>
      <dgm:spPr/>
      <dgm:t>
        <a:bodyPr/>
        <a:lstStyle/>
        <a:p>
          <a:pPr>
            <a:spcAft>
              <a:spcPts val="600"/>
            </a:spcAft>
          </a:pPr>
          <a:r>
            <a:rPr lang="en-US" sz="1200">
              <a:solidFill>
                <a:srgbClr val="000000"/>
              </a:solidFill>
            </a:rPr>
            <a:t>2 derslik</a:t>
          </a:r>
        </a:p>
      </dgm:t>
    </dgm:pt>
    <dgm:pt modelId="{4395F0B9-9D55-2C41-B076-7173FCC23108}" type="parTrans" cxnId="{15A71E81-38EA-134B-A22C-3540C6B9AF3C}">
      <dgm:prSet/>
      <dgm:spPr/>
      <dgm:t>
        <a:bodyPr/>
        <a:lstStyle/>
        <a:p>
          <a:endParaRPr lang="en-US" sz="1200">
            <a:solidFill>
              <a:srgbClr val="000000"/>
            </a:solidFill>
          </a:endParaRPr>
        </a:p>
      </dgm:t>
    </dgm:pt>
    <dgm:pt modelId="{A0FCD479-7335-DE41-8209-6EEFD9F6E7F0}" type="sibTrans" cxnId="{15A71E81-38EA-134B-A22C-3540C6B9AF3C}">
      <dgm:prSet/>
      <dgm:spPr/>
      <dgm:t>
        <a:bodyPr/>
        <a:lstStyle/>
        <a:p>
          <a:endParaRPr lang="en-US" sz="1200">
            <a:solidFill>
              <a:srgbClr val="000000"/>
            </a:solidFill>
          </a:endParaRPr>
        </a:p>
      </dgm:t>
    </dgm:pt>
    <dgm:pt modelId="{3FD49959-E847-0044-B2EF-7E0F1C024668}">
      <dgm:prSet phldrT="[Text]" custT="1"/>
      <dgm:spPr/>
      <dgm:t>
        <a:bodyPr/>
        <a:lstStyle/>
        <a:p>
          <a:r>
            <a:rPr lang="en-US" sz="1200">
              <a:solidFill>
                <a:srgbClr val="000000"/>
              </a:solidFill>
            </a:rPr>
            <a:t>SUAM</a:t>
          </a:r>
        </a:p>
      </dgm:t>
    </dgm:pt>
    <dgm:pt modelId="{933BB1EC-F96C-1447-9B47-EF3E4CBBDB48}" type="parTrans" cxnId="{D8E61082-E3B3-6D46-A2AC-5CC4B75E2285}">
      <dgm:prSet/>
      <dgm:spPr/>
      <dgm:t>
        <a:bodyPr/>
        <a:lstStyle/>
        <a:p>
          <a:endParaRPr lang="en-US" sz="1200">
            <a:solidFill>
              <a:srgbClr val="000000"/>
            </a:solidFill>
          </a:endParaRPr>
        </a:p>
      </dgm:t>
    </dgm:pt>
    <dgm:pt modelId="{63C8A4E8-C01D-D949-B715-9A1D20ECE67C}" type="sibTrans" cxnId="{D8E61082-E3B3-6D46-A2AC-5CC4B75E2285}">
      <dgm:prSet/>
      <dgm:spPr/>
      <dgm:t>
        <a:bodyPr/>
        <a:lstStyle/>
        <a:p>
          <a:endParaRPr lang="en-US" sz="1200">
            <a:solidFill>
              <a:srgbClr val="000000"/>
            </a:solidFill>
          </a:endParaRPr>
        </a:p>
      </dgm:t>
    </dgm:pt>
    <dgm:pt modelId="{E05B7886-35C0-BF44-9C84-110F06FCB105}">
      <dgm:prSet phldrT="[Text]" custT="1"/>
      <dgm:spPr/>
      <dgm:t>
        <a:bodyPr/>
        <a:lstStyle/>
        <a:p>
          <a:pPr>
            <a:spcAft>
              <a:spcPts val="600"/>
            </a:spcAft>
          </a:pPr>
          <a:r>
            <a:rPr lang="en-US" sz="1200">
              <a:solidFill>
                <a:srgbClr val="000000"/>
              </a:solidFill>
            </a:rPr>
            <a:t>18 derslik (3 seminer odası)</a:t>
          </a:r>
        </a:p>
      </dgm:t>
    </dgm:pt>
    <dgm:pt modelId="{B892CA10-1FB0-5B4B-B37D-1AF9BE3CCCE6}" type="parTrans" cxnId="{73C85FA4-DE7F-FB44-B4A3-C231F395ED66}">
      <dgm:prSet/>
      <dgm:spPr/>
      <dgm:t>
        <a:bodyPr/>
        <a:lstStyle/>
        <a:p>
          <a:endParaRPr lang="en-US" sz="1200">
            <a:solidFill>
              <a:srgbClr val="000000"/>
            </a:solidFill>
          </a:endParaRPr>
        </a:p>
      </dgm:t>
    </dgm:pt>
    <dgm:pt modelId="{642ACF1B-03C4-5343-B66B-839C767B9973}" type="sibTrans" cxnId="{73C85FA4-DE7F-FB44-B4A3-C231F395ED66}">
      <dgm:prSet/>
      <dgm:spPr/>
      <dgm:t>
        <a:bodyPr/>
        <a:lstStyle/>
        <a:p>
          <a:endParaRPr lang="en-US" sz="1200">
            <a:solidFill>
              <a:srgbClr val="000000"/>
            </a:solidFill>
          </a:endParaRPr>
        </a:p>
      </dgm:t>
    </dgm:pt>
    <dgm:pt modelId="{DE9BBE01-8735-B642-8233-7374AF57FA4E}">
      <dgm:prSet phldrT="[Text]" custT="1"/>
      <dgm:spPr/>
      <dgm:t>
        <a:bodyPr/>
        <a:lstStyle/>
        <a:p>
          <a:pPr>
            <a:spcAft>
              <a:spcPts val="600"/>
            </a:spcAft>
          </a:pPr>
          <a:r>
            <a:rPr lang="en-US" sz="1200">
              <a:solidFill>
                <a:srgbClr val="000000"/>
              </a:solidFill>
            </a:rPr>
            <a:t>1 amfi</a:t>
          </a:r>
        </a:p>
      </dgm:t>
    </dgm:pt>
    <dgm:pt modelId="{42C2D0FF-D7C5-3648-9F9B-A0C020113B6F}" type="parTrans" cxnId="{20127066-FDB1-D344-9BD8-65DC27574D75}">
      <dgm:prSet/>
      <dgm:spPr/>
      <dgm:t>
        <a:bodyPr/>
        <a:lstStyle/>
        <a:p>
          <a:endParaRPr lang="en-US" sz="1200">
            <a:solidFill>
              <a:srgbClr val="000000"/>
            </a:solidFill>
          </a:endParaRPr>
        </a:p>
      </dgm:t>
    </dgm:pt>
    <dgm:pt modelId="{C09D927C-D48F-4941-8A1D-19A558470FCE}" type="sibTrans" cxnId="{20127066-FDB1-D344-9BD8-65DC27574D75}">
      <dgm:prSet/>
      <dgm:spPr/>
      <dgm:t>
        <a:bodyPr/>
        <a:lstStyle/>
        <a:p>
          <a:endParaRPr lang="en-US" sz="1200">
            <a:solidFill>
              <a:srgbClr val="000000"/>
            </a:solidFill>
          </a:endParaRPr>
        </a:p>
      </dgm:t>
    </dgm:pt>
    <dgm:pt modelId="{D60CBFAB-CE9B-A946-8735-10F2BC692CC7}">
      <dgm:prSet phldrT="[Text]" custT="1"/>
      <dgm:spPr/>
      <dgm:t>
        <a:bodyPr/>
        <a:lstStyle/>
        <a:p>
          <a:pPr>
            <a:spcAft>
              <a:spcPts val="600"/>
            </a:spcAft>
          </a:pPr>
          <a:r>
            <a:rPr lang="en-US" sz="1200">
              <a:solidFill>
                <a:srgbClr val="000000"/>
              </a:solidFill>
            </a:rPr>
            <a:t>8 Laboratuvar</a:t>
          </a:r>
        </a:p>
      </dgm:t>
    </dgm:pt>
    <dgm:pt modelId="{BBD55F13-3711-0244-A414-E26C06D8197C}" type="parTrans" cxnId="{34BF7315-ADF7-7847-8A39-8358ABF2BEB2}">
      <dgm:prSet/>
      <dgm:spPr/>
      <dgm:t>
        <a:bodyPr/>
        <a:lstStyle/>
        <a:p>
          <a:endParaRPr lang="en-US"/>
        </a:p>
      </dgm:t>
    </dgm:pt>
    <dgm:pt modelId="{BE7D2FED-6D67-4A4A-BC10-EB40F0B5108B}" type="sibTrans" cxnId="{34BF7315-ADF7-7847-8A39-8358ABF2BEB2}">
      <dgm:prSet/>
      <dgm:spPr/>
      <dgm:t>
        <a:bodyPr/>
        <a:lstStyle/>
        <a:p>
          <a:endParaRPr lang="en-US"/>
        </a:p>
      </dgm:t>
    </dgm:pt>
    <dgm:pt modelId="{036B8BE7-9B36-D94D-8E1F-51F41AE4A0DA}">
      <dgm:prSet phldrT="[Text]" custT="1"/>
      <dgm:spPr/>
      <dgm:t>
        <a:bodyPr/>
        <a:lstStyle/>
        <a:p>
          <a:pPr>
            <a:spcAft>
              <a:spcPts val="600"/>
            </a:spcAft>
          </a:pPr>
          <a:r>
            <a:rPr lang="en-US" sz="1200">
              <a:solidFill>
                <a:srgbClr val="000000"/>
              </a:solidFill>
            </a:rPr>
            <a:t>1 mesleksel beceri laboratuvarı</a:t>
          </a:r>
        </a:p>
      </dgm:t>
    </dgm:pt>
    <dgm:pt modelId="{202CEDFE-2260-6140-A765-7CCA6476D8FE}" type="parTrans" cxnId="{AAF7B2AE-F3F1-3748-856E-6D428828B6DF}">
      <dgm:prSet/>
      <dgm:spPr/>
      <dgm:t>
        <a:bodyPr/>
        <a:lstStyle/>
        <a:p>
          <a:endParaRPr lang="en-US"/>
        </a:p>
      </dgm:t>
    </dgm:pt>
    <dgm:pt modelId="{474D4CC9-9257-1B44-97E9-41D2FA250202}" type="sibTrans" cxnId="{AAF7B2AE-F3F1-3748-856E-6D428828B6DF}">
      <dgm:prSet/>
      <dgm:spPr/>
      <dgm:t>
        <a:bodyPr/>
        <a:lstStyle/>
        <a:p>
          <a:endParaRPr lang="en-US"/>
        </a:p>
      </dgm:t>
    </dgm:pt>
    <dgm:pt modelId="{F4A5D5D9-CD44-6241-B228-F1E8293EA0F4}">
      <dgm:prSet phldrT="[Text]" custT="1"/>
      <dgm:spPr/>
      <dgm:t>
        <a:bodyPr/>
        <a:lstStyle/>
        <a:p>
          <a:pPr>
            <a:spcAft>
              <a:spcPts val="600"/>
            </a:spcAft>
          </a:pPr>
          <a:r>
            <a:rPr lang="en-US" sz="1200">
              <a:solidFill>
                <a:srgbClr val="000000"/>
              </a:solidFill>
            </a:rPr>
            <a:t>1Konferans salonu</a:t>
          </a:r>
        </a:p>
      </dgm:t>
    </dgm:pt>
    <dgm:pt modelId="{C0E23B06-7F7C-9547-A601-DCF69C4C8D59}" type="parTrans" cxnId="{8233E8C3-0EE7-1C41-AEF1-A28D2B7D389C}">
      <dgm:prSet/>
      <dgm:spPr/>
      <dgm:t>
        <a:bodyPr/>
        <a:lstStyle/>
        <a:p>
          <a:endParaRPr lang="en-US"/>
        </a:p>
      </dgm:t>
    </dgm:pt>
    <dgm:pt modelId="{E21CF441-EB31-3A41-AC94-3D6086B13D5E}" type="sibTrans" cxnId="{8233E8C3-0EE7-1C41-AEF1-A28D2B7D389C}">
      <dgm:prSet/>
      <dgm:spPr/>
      <dgm:t>
        <a:bodyPr/>
        <a:lstStyle/>
        <a:p>
          <a:endParaRPr lang="en-US"/>
        </a:p>
      </dgm:t>
    </dgm:pt>
    <dgm:pt modelId="{AE154DBA-C07F-A840-8CED-C04487736710}">
      <dgm:prSet phldrT="[Text]" custT="1"/>
      <dgm:spPr/>
      <dgm:t>
        <a:bodyPr/>
        <a:lstStyle/>
        <a:p>
          <a:pPr>
            <a:spcAft>
              <a:spcPts val="600"/>
            </a:spcAft>
          </a:pPr>
          <a:r>
            <a:rPr lang="en-US" sz="1200">
              <a:solidFill>
                <a:srgbClr val="000000"/>
              </a:solidFill>
            </a:rPr>
            <a:t>2  toplantı salonu</a:t>
          </a:r>
        </a:p>
      </dgm:t>
    </dgm:pt>
    <dgm:pt modelId="{6D681D38-E6AB-0744-BC0B-C66B26325942}" type="parTrans" cxnId="{611AC7F7-F4BA-9049-9246-2956CA5C0F80}">
      <dgm:prSet/>
      <dgm:spPr/>
      <dgm:t>
        <a:bodyPr/>
        <a:lstStyle/>
        <a:p>
          <a:endParaRPr lang="en-US"/>
        </a:p>
      </dgm:t>
    </dgm:pt>
    <dgm:pt modelId="{B71833AB-5901-404D-917A-F1A22C39F2B4}" type="sibTrans" cxnId="{611AC7F7-F4BA-9049-9246-2956CA5C0F80}">
      <dgm:prSet/>
      <dgm:spPr/>
      <dgm:t>
        <a:bodyPr/>
        <a:lstStyle/>
        <a:p>
          <a:endParaRPr lang="en-US"/>
        </a:p>
      </dgm:t>
    </dgm:pt>
    <dgm:pt modelId="{A098453A-7A2B-E54F-99DD-320D551EEA18}">
      <dgm:prSet phldrT="[Text]" custT="1"/>
      <dgm:spPr/>
      <dgm:t>
        <a:bodyPr/>
        <a:lstStyle/>
        <a:p>
          <a:pPr>
            <a:spcAft>
              <a:spcPts val="600"/>
            </a:spcAft>
          </a:pPr>
          <a:r>
            <a:rPr lang="en-US" sz="1200">
              <a:solidFill>
                <a:srgbClr val="000000"/>
              </a:solidFill>
            </a:rPr>
            <a:t>1 Konferans salonu</a:t>
          </a:r>
        </a:p>
      </dgm:t>
    </dgm:pt>
    <dgm:pt modelId="{244F51F9-DAE0-4A46-860C-3B09F58C4EAC}" type="parTrans" cxnId="{F82711C9-A09F-5545-8137-26442A5713AF}">
      <dgm:prSet/>
      <dgm:spPr/>
      <dgm:t>
        <a:bodyPr/>
        <a:lstStyle/>
        <a:p>
          <a:endParaRPr lang="en-US"/>
        </a:p>
      </dgm:t>
    </dgm:pt>
    <dgm:pt modelId="{2454D073-B3B4-C848-8E76-584164165DCE}" type="sibTrans" cxnId="{F82711C9-A09F-5545-8137-26442A5713AF}">
      <dgm:prSet/>
      <dgm:spPr/>
      <dgm:t>
        <a:bodyPr/>
        <a:lstStyle/>
        <a:p>
          <a:endParaRPr lang="en-US"/>
        </a:p>
      </dgm:t>
    </dgm:pt>
    <dgm:pt modelId="{6FC3BB0C-2CCD-2345-9EC9-3E9FD461829E}">
      <dgm:prSet custT="1"/>
      <dgm:spPr/>
      <dgm:t>
        <a:bodyPr/>
        <a:lstStyle/>
        <a:p>
          <a:pPr>
            <a:spcAft>
              <a:spcPts val="600"/>
            </a:spcAft>
          </a:pPr>
          <a:r>
            <a:rPr lang="en-US" sz="1200">
              <a:solidFill>
                <a:srgbClr val="000000"/>
              </a:solidFill>
            </a:rPr>
            <a:t>2  toplantı salonu</a:t>
          </a:r>
        </a:p>
      </dgm:t>
    </dgm:pt>
    <dgm:pt modelId="{88AAD8F2-8AE7-0E4C-BB29-33506F216F0B}" type="parTrans" cxnId="{19276432-8CC8-0A4F-BA10-17D0C908E896}">
      <dgm:prSet/>
      <dgm:spPr/>
      <dgm:t>
        <a:bodyPr/>
        <a:lstStyle/>
        <a:p>
          <a:endParaRPr lang="en-US"/>
        </a:p>
      </dgm:t>
    </dgm:pt>
    <dgm:pt modelId="{25DBBC87-BCA2-7D47-9DFA-CA1CE165DF3A}" type="sibTrans" cxnId="{19276432-8CC8-0A4F-BA10-17D0C908E896}">
      <dgm:prSet/>
      <dgm:spPr/>
      <dgm:t>
        <a:bodyPr/>
        <a:lstStyle/>
        <a:p>
          <a:endParaRPr lang="en-US"/>
        </a:p>
      </dgm:t>
    </dgm:pt>
    <dgm:pt modelId="{7D431BFE-C434-1940-9481-8BEC95DD5E45}">
      <dgm:prSet phldrT="[Text]" custT="1"/>
      <dgm:spPr/>
      <dgm:t>
        <a:bodyPr/>
        <a:lstStyle/>
        <a:p>
          <a:pPr>
            <a:spcAft>
              <a:spcPts val="600"/>
            </a:spcAft>
          </a:pPr>
          <a:r>
            <a:rPr lang="en-US" sz="1200">
              <a:solidFill>
                <a:srgbClr val="000000"/>
              </a:solidFill>
            </a:rPr>
            <a:t>2 okuma salonu</a:t>
          </a:r>
        </a:p>
      </dgm:t>
    </dgm:pt>
    <dgm:pt modelId="{2F7BA7AB-0704-3048-8248-3546AF9C152D}" type="parTrans" cxnId="{D9258977-44BC-2241-8302-5233FE65ED1B}">
      <dgm:prSet/>
      <dgm:spPr/>
      <dgm:t>
        <a:bodyPr/>
        <a:lstStyle/>
        <a:p>
          <a:endParaRPr lang="en-US"/>
        </a:p>
      </dgm:t>
    </dgm:pt>
    <dgm:pt modelId="{473A7B6D-4CED-1C41-930F-309E9C7174F4}" type="sibTrans" cxnId="{D9258977-44BC-2241-8302-5233FE65ED1B}">
      <dgm:prSet/>
      <dgm:spPr/>
      <dgm:t>
        <a:bodyPr/>
        <a:lstStyle/>
        <a:p>
          <a:endParaRPr lang="en-US"/>
        </a:p>
      </dgm:t>
    </dgm:pt>
    <dgm:pt modelId="{2615D37C-8DF9-0343-98C6-C0CBB6376414}" type="pres">
      <dgm:prSet presAssocID="{14D90F1E-5C53-3041-847D-A6DB70141529}" presName="Name0" presStyleCnt="0">
        <dgm:presLayoutVars>
          <dgm:dir/>
          <dgm:animLvl val="lvl"/>
          <dgm:resizeHandles val="exact"/>
        </dgm:presLayoutVars>
      </dgm:prSet>
      <dgm:spPr/>
      <dgm:t>
        <a:bodyPr/>
        <a:lstStyle/>
        <a:p>
          <a:endParaRPr lang="en-US"/>
        </a:p>
      </dgm:t>
    </dgm:pt>
    <dgm:pt modelId="{96AC32E1-2C76-1540-95DC-95A2953A151D}" type="pres">
      <dgm:prSet presAssocID="{0B18577D-C81A-2F4F-8FAD-33FD0312A379}" presName="composite" presStyleCnt="0"/>
      <dgm:spPr/>
    </dgm:pt>
    <dgm:pt modelId="{1095979E-6028-6543-AB09-AF93CB7916E4}" type="pres">
      <dgm:prSet presAssocID="{0B18577D-C81A-2F4F-8FAD-33FD0312A379}" presName="parTx" presStyleLbl="alignNode1" presStyleIdx="0" presStyleCnt="2">
        <dgm:presLayoutVars>
          <dgm:chMax val="0"/>
          <dgm:chPref val="0"/>
          <dgm:bulletEnabled val="1"/>
        </dgm:presLayoutVars>
      </dgm:prSet>
      <dgm:spPr/>
      <dgm:t>
        <a:bodyPr/>
        <a:lstStyle/>
        <a:p>
          <a:endParaRPr lang="en-US"/>
        </a:p>
      </dgm:t>
    </dgm:pt>
    <dgm:pt modelId="{4E3528AD-5FB9-DB4E-8BA7-DAE46C3C2BFF}" type="pres">
      <dgm:prSet presAssocID="{0B18577D-C81A-2F4F-8FAD-33FD0312A379}" presName="desTx" presStyleLbl="alignAccFollowNode1" presStyleIdx="0" presStyleCnt="2">
        <dgm:presLayoutVars>
          <dgm:bulletEnabled val="1"/>
        </dgm:presLayoutVars>
      </dgm:prSet>
      <dgm:spPr/>
      <dgm:t>
        <a:bodyPr/>
        <a:lstStyle/>
        <a:p>
          <a:endParaRPr lang="en-US"/>
        </a:p>
      </dgm:t>
    </dgm:pt>
    <dgm:pt modelId="{841B50B3-83E7-0D42-A658-E599451B50BB}" type="pres">
      <dgm:prSet presAssocID="{B326BD22-795D-5344-B4A0-0229B0F9A5F2}" presName="space" presStyleCnt="0"/>
      <dgm:spPr/>
    </dgm:pt>
    <dgm:pt modelId="{39BF736F-51C0-0D45-BF0B-DA1B283A0B1B}" type="pres">
      <dgm:prSet presAssocID="{3FD49959-E847-0044-B2EF-7E0F1C024668}" presName="composite" presStyleCnt="0"/>
      <dgm:spPr/>
    </dgm:pt>
    <dgm:pt modelId="{158FF29F-3ACD-514B-AF30-EA5E22653F3E}" type="pres">
      <dgm:prSet presAssocID="{3FD49959-E847-0044-B2EF-7E0F1C024668}" presName="parTx" presStyleLbl="alignNode1" presStyleIdx="1" presStyleCnt="2">
        <dgm:presLayoutVars>
          <dgm:chMax val="0"/>
          <dgm:chPref val="0"/>
          <dgm:bulletEnabled val="1"/>
        </dgm:presLayoutVars>
      </dgm:prSet>
      <dgm:spPr/>
      <dgm:t>
        <a:bodyPr/>
        <a:lstStyle/>
        <a:p>
          <a:endParaRPr lang="en-US"/>
        </a:p>
      </dgm:t>
    </dgm:pt>
    <dgm:pt modelId="{8C3B5570-0F50-2141-B767-FC80F2BFB39E}" type="pres">
      <dgm:prSet presAssocID="{3FD49959-E847-0044-B2EF-7E0F1C024668}" presName="desTx" presStyleLbl="alignAccFollowNode1" presStyleIdx="1" presStyleCnt="2">
        <dgm:presLayoutVars>
          <dgm:bulletEnabled val="1"/>
        </dgm:presLayoutVars>
      </dgm:prSet>
      <dgm:spPr/>
      <dgm:t>
        <a:bodyPr/>
        <a:lstStyle/>
        <a:p>
          <a:endParaRPr lang="en-US"/>
        </a:p>
      </dgm:t>
    </dgm:pt>
  </dgm:ptLst>
  <dgm:cxnLst>
    <dgm:cxn modelId="{BE12A107-1BAD-42C1-B123-0008C82BDC25}" type="presOf" srcId="{917F26E6-2E8F-6E4A-BF3B-247A93176579}" destId="{4E3528AD-5FB9-DB4E-8BA7-DAE46C3C2BFF}" srcOrd="0" destOrd="0" presId="urn:microsoft.com/office/officeart/2005/8/layout/hList1"/>
    <dgm:cxn modelId="{5649D762-18F7-4E8B-ABB5-8D211F364287}" type="presOf" srcId="{3FD49959-E847-0044-B2EF-7E0F1C024668}" destId="{158FF29F-3ACD-514B-AF30-EA5E22653F3E}" srcOrd="0" destOrd="0" presId="urn:microsoft.com/office/officeart/2005/8/layout/hList1"/>
    <dgm:cxn modelId="{2B79E23B-6A07-484F-A558-56CFE041CED8}" type="presOf" srcId="{897A3BE1-9074-F743-A138-833CE613C041}" destId="{4E3528AD-5FB9-DB4E-8BA7-DAE46C3C2BFF}" srcOrd="0" destOrd="1" presId="urn:microsoft.com/office/officeart/2005/8/layout/hList1"/>
    <dgm:cxn modelId="{AAF7B2AE-F3F1-3748-856E-6D428828B6DF}" srcId="{0B18577D-C81A-2F4F-8FAD-33FD0312A379}" destId="{036B8BE7-9B36-D94D-8E1F-51F41AE4A0DA}" srcOrd="3" destOrd="0" parTransId="{202CEDFE-2260-6140-A765-7CCA6476D8FE}" sibTransId="{474D4CC9-9257-1B44-97E9-41D2FA250202}"/>
    <dgm:cxn modelId="{68F6AAC4-0BF8-47AB-9843-C73F7ABE982C}" type="presOf" srcId="{F4A5D5D9-CD44-6241-B228-F1E8293EA0F4}" destId="{4E3528AD-5FB9-DB4E-8BA7-DAE46C3C2BFF}" srcOrd="0" destOrd="4" presId="urn:microsoft.com/office/officeart/2005/8/layout/hList1"/>
    <dgm:cxn modelId="{34BF7315-ADF7-7847-8A39-8358ABF2BEB2}" srcId="{0B18577D-C81A-2F4F-8FAD-33FD0312A379}" destId="{D60CBFAB-CE9B-A946-8735-10F2BC692CC7}" srcOrd="2" destOrd="0" parTransId="{BBD55F13-3711-0244-A414-E26C06D8197C}" sibTransId="{BE7D2FED-6D67-4A4A-BC10-EB40F0B5108B}"/>
    <dgm:cxn modelId="{15A71E81-38EA-134B-A22C-3540C6B9AF3C}" srcId="{0B18577D-C81A-2F4F-8FAD-33FD0312A379}" destId="{897A3BE1-9074-F743-A138-833CE613C041}" srcOrd="1" destOrd="0" parTransId="{4395F0B9-9D55-2C41-B076-7173FCC23108}" sibTransId="{A0FCD479-7335-DE41-8209-6EEFD9F6E7F0}"/>
    <dgm:cxn modelId="{8233E8C3-0EE7-1C41-AEF1-A28D2B7D389C}" srcId="{0B18577D-C81A-2F4F-8FAD-33FD0312A379}" destId="{F4A5D5D9-CD44-6241-B228-F1E8293EA0F4}" srcOrd="4" destOrd="0" parTransId="{C0E23B06-7F7C-9547-A601-DCF69C4C8D59}" sibTransId="{E21CF441-EB31-3A41-AC94-3D6086B13D5E}"/>
    <dgm:cxn modelId="{1E3CC494-D4A8-1641-9419-6AE8842ED18F}" srcId="{0B18577D-C81A-2F4F-8FAD-33FD0312A379}" destId="{917F26E6-2E8F-6E4A-BF3B-247A93176579}" srcOrd="0" destOrd="0" parTransId="{CF28E00E-DF7B-1749-856E-81FAB7140A3B}" sibTransId="{8E00FFCA-9209-4D44-8FCB-DE444CDB74A2}"/>
    <dgm:cxn modelId="{C3157E97-D017-4EF9-B55F-B80601396517}" type="presOf" srcId="{E05B7886-35C0-BF44-9C84-110F06FCB105}" destId="{8C3B5570-0F50-2141-B767-FC80F2BFB39E}" srcOrd="0" destOrd="1" presId="urn:microsoft.com/office/officeart/2005/8/layout/hList1"/>
    <dgm:cxn modelId="{D77E658F-F08E-4D99-9463-D7F71309A851}" type="presOf" srcId="{AE154DBA-C07F-A840-8CED-C04487736710}" destId="{4E3528AD-5FB9-DB4E-8BA7-DAE46C3C2BFF}" srcOrd="0" destOrd="5" presId="urn:microsoft.com/office/officeart/2005/8/layout/hList1"/>
    <dgm:cxn modelId="{90C379F3-8CD9-40AC-90CC-213349E684F3}" type="presOf" srcId="{A098453A-7A2B-E54F-99DD-320D551EEA18}" destId="{8C3B5570-0F50-2141-B767-FC80F2BFB39E}" srcOrd="0" destOrd="2" presId="urn:microsoft.com/office/officeart/2005/8/layout/hList1"/>
    <dgm:cxn modelId="{F82711C9-A09F-5545-8137-26442A5713AF}" srcId="{3FD49959-E847-0044-B2EF-7E0F1C024668}" destId="{A098453A-7A2B-E54F-99DD-320D551EEA18}" srcOrd="2" destOrd="0" parTransId="{244F51F9-DAE0-4A46-860C-3B09F58C4EAC}" sibTransId="{2454D073-B3B4-C848-8E76-584164165DCE}"/>
    <dgm:cxn modelId="{D9258977-44BC-2241-8302-5233FE65ED1B}" srcId="{0B18577D-C81A-2F4F-8FAD-33FD0312A379}" destId="{7D431BFE-C434-1940-9481-8BEC95DD5E45}" srcOrd="6" destOrd="0" parTransId="{2F7BA7AB-0704-3048-8248-3546AF9C152D}" sibTransId="{473A7B6D-4CED-1C41-930F-309E9C7174F4}"/>
    <dgm:cxn modelId="{87EE528C-385B-42B9-A29C-EB5DD0015435}" type="presOf" srcId="{DE9BBE01-8735-B642-8233-7374AF57FA4E}" destId="{8C3B5570-0F50-2141-B767-FC80F2BFB39E}" srcOrd="0" destOrd="0" presId="urn:microsoft.com/office/officeart/2005/8/layout/hList1"/>
    <dgm:cxn modelId="{037105F7-F7AA-4780-989A-DD55B6BC1B5F}" type="presOf" srcId="{7D431BFE-C434-1940-9481-8BEC95DD5E45}" destId="{4E3528AD-5FB9-DB4E-8BA7-DAE46C3C2BFF}" srcOrd="0" destOrd="6" presId="urn:microsoft.com/office/officeart/2005/8/layout/hList1"/>
    <dgm:cxn modelId="{EACA3345-98DC-4D3D-8371-6E0FE1057D42}" type="presOf" srcId="{036B8BE7-9B36-D94D-8E1F-51F41AE4A0DA}" destId="{4E3528AD-5FB9-DB4E-8BA7-DAE46C3C2BFF}" srcOrd="0" destOrd="3" presId="urn:microsoft.com/office/officeart/2005/8/layout/hList1"/>
    <dgm:cxn modelId="{D8E61082-E3B3-6D46-A2AC-5CC4B75E2285}" srcId="{14D90F1E-5C53-3041-847D-A6DB70141529}" destId="{3FD49959-E847-0044-B2EF-7E0F1C024668}" srcOrd="1" destOrd="0" parTransId="{933BB1EC-F96C-1447-9B47-EF3E4CBBDB48}" sibTransId="{63C8A4E8-C01D-D949-B715-9A1D20ECE67C}"/>
    <dgm:cxn modelId="{19276432-8CC8-0A4F-BA10-17D0C908E896}" srcId="{3FD49959-E847-0044-B2EF-7E0F1C024668}" destId="{6FC3BB0C-2CCD-2345-9EC9-3E9FD461829E}" srcOrd="3" destOrd="0" parTransId="{88AAD8F2-8AE7-0E4C-BB29-33506F216F0B}" sibTransId="{25DBBC87-BCA2-7D47-9DFA-CA1CE165DF3A}"/>
    <dgm:cxn modelId="{77D526F2-C230-4386-8F93-88215EB666CA}" type="presOf" srcId="{D60CBFAB-CE9B-A946-8735-10F2BC692CC7}" destId="{4E3528AD-5FB9-DB4E-8BA7-DAE46C3C2BFF}" srcOrd="0" destOrd="2" presId="urn:microsoft.com/office/officeart/2005/8/layout/hList1"/>
    <dgm:cxn modelId="{73C85FA4-DE7F-FB44-B4A3-C231F395ED66}" srcId="{3FD49959-E847-0044-B2EF-7E0F1C024668}" destId="{E05B7886-35C0-BF44-9C84-110F06FCB105}" srcOrd="1" destOrd="0" parTransId="{B892CA10-1FB0-5B4B-B37D-1AF9BE3CCCE6}" sibTransId="{642ACF1B-03C4-5343-B66B-839C767B9973}"/>
    <dgm:cxn modelId="{D2AB3998-7AFA-400B-9CF6-82D671C10A8C}" type="presOf" srcId="{0B18577D-C81A-2F4F-8FAD-33FD0312A379}" destId="{1095979E-6028-6543-AB09-AF93CB7916E4}" srcOrd="0" destOrd="0" presId="urn:microsoft.com/office/officeart/2005/8/layout/hList1"/>
    <dgm:cxn modelId="{63EC374E-85E6-4AE1-9A39-5E7D0B7EAA4F}" type="presOf" srcId="{14D90F1E-5C53-3041-847D-A6DB70141529}" destId="{2615D37C-8DF9-0343-98C6-C0CBB6376414}" srcOrd="0" destOrd="0" presId="urn:microsoft.com/office/officeart/2005/8/layout/hList1"/>
    <dgm:cxn modelId="{611AC7F7-F4BA-9049-9246-2956CA5C0F80}" srcId="{0B18577D-C81A-2F4F-8FAD-33FD0312A379}" destId="{AE154DBA-C07F-A840-8CED-C04487736710}" srcOrd="5" destOrd="0" parTransId="{6D681D38-E6AB-0744-BC0B-C66B26325942}" sibTransId="{B71833AB-5901-404D-917A-F1A22C39F2B4}"/>
    <dgm:cxn modelId="{33F19A5B-7A3D-C04A-A20B-8B04C69F21EE}" srcId="{14D90F1E-5C53-3041-847D-A6DB70141529}" destId="{0B18577D-C81A-2F4F-8FAD-33FD0312A379}" srcOrd="0" destOrd="0" parTransId="{1ADF23E2-FFA4-5047-A064-A6D854DC044B}" sibTransId="{B326BD22-795D-5344-B4A0-0229B0F9A5F2}"/>
    <dgm:cxn modelId="{20127066-FDB1-D344-9BD8-65DC27574D75}" srcId="{3FD49959-E847-0044-B2EF-7E0F1C024668}" destId="{DE9BBE01-8735-B642-8233-7374AF57FA4E}" srcOrd="0" destOrd="0" parTransId="{42C2D0FF-D7C5-3648-9F9B-A0C020113B6F}" sibTransId="{C09D927C-D48F-4941-8A1D-19A558470FCE}"/>
    <dgm:cxn modelId="{21515C22-AA3B-4BF5-A52A-4AA24B1B9FBF}" type="presOf" srcId="{6FC3BB0C-2CCD-2345-9EC9-3E9FD461829E}" destId="{8C3B5570-0F50-2141-B767-FC80F2BFB39E}" srcOrd="0" destOrd="3" presId="urn:microsoft.com/office/officeart/2005/8/layout/hList1"/>
    <dgm:cxn modelId="{0E6F9D36-E8A0-4527-BEEA-7DF28E92BE84}" type="presParOf" srcId="{2615D37C-8DF9-0343-98C6-C0CBB6376414}" destId="{96AC32E1-2C76-1540-95DC-95A2953A151D}" srcOrd="0" destOrd="0" presId="urn:microsoft.com/office/officeart/2005/8/layout/hList1"/>
    <dgm:cxn modelId="{3150DD53-A4A1-49C0-9890-5CA88349411F}" type="presParOf" srcId="{96AC32E1-2C76-1540-95DC-95A2953A151D}" destId="{1095979E-6028-6543-AB09-AF93CB7916E4}" srcOrd="0" destOrd="0" presId="urn:microsoft.com/office/officeart/2005/8/layout/hList1"/>
    <dgm:cxn modelId="{6AB88876-782F-4604-B759-3184903BB52D}" type="presParOf" srcId="{96AC32E1-2C76-1540-95DC-95A2953A151D}" destId="{4E3528AD-5FB9-DB4E-8BA7-DAE46C3C2BFF}" srcOrd="1" destOrd="0" presId="urn:microsoft.com/office/officeart/2005/8/layout/hList1"/>
    <dgm:cxn modelId="{1727E9A3-8866-47D5-BE8D-30B949509CB8}" type="presParOf" srcId="{2615D37C-8DF9-0343-98C6-C0CBB6376414}" destId="{841B50B3-83E7-0D42-A658-E599451B50BB}" srcOrd="1" destOrd="0" presId="urn:microsoft.com/office/officeart/2005/8/layout/hList1"/>
    <dgm:cxn modelId="{46F35F5D-D329-4AA3-BC5B-406AABF3802D}" type="presParOf" srcId="{2615D37C-8DF9-0343-98C6-C0CBB6376414}" destId="{39BF736F-51C0-0D45-BF0B-DA1B283A0B1B}" srcOrd="2" destOrd="0" presId="urn:microsoft.com/office/officeart/2005/8/layout/hList1"/>
    <dgm:cxn modelId="{168BC7AB-427E-463A-B5A1-425A5043B245}" type="presParOf" srcId="{39BF736F-51C0-0D45-BF0B-DA1B283A0B1B}" destId="{158FF29F-3ACD-514B-AF30-EA5E22653F3E}" srcOrd="0" destOrd="0" presId="urn:microsoft.com/office/officeart/2005/8/layout/hList1"/>
    <dgm:cxn modelId="{9331E466-203F-426C-9A8D-8BA3A027E49F}" type="presParOf" srcId="{39BF736F-51C0-0D45-BF0B-DA1B283A0B1B}" destId="{8C3B5570-0F50-2141-B767-FC80F2BFB39E}" srcOrd="1" destOrd="0" presId="urn:microsoft.com/office/officeart/2005/8/layout/h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284627-6A16-3F40-AC57-BD79CBCE6614}">
      <dsp:nvSpPr>
        <dsp:cNvPr id="0" name=""/>
        <dsp:cNvSpPr/>
      </dsp:nvSpPr>
      <dsp:spPr>
        <a:xfrm>
          <a:off x="0" y="0"/>
          <a:ext cx="2290527" cy="501798"/>
        </a:xfrm>
        <a:prstGeom prst="roundRect">
          <a:avLst>
            <a:gd name="adj" fmla="val 10000"/>
          </a:avLst>
        </a:prstGeom>
        <a:solidFill>
          <a:srgbClr val="B3A2C7"/>
        </a:solidFill>
        <a:ln>
          <a:solidFill>
            <a:srgbClr val="4F81BD"/>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solidFill>
                <a:srgbClr val="000000"/>
              </a:solidFill>
              <a:latin typeface="Calisto MT"/>
              <a:ea typeface="+mn-ea"/>
              <a:cs typeface="+mn-cs"/>
            </a:rPr>
            <a:t>ÇOMUTF </a:t>
          </a:r>
          <a:r>
            <a:rPr lang="en-US" sz="1200" b="1" kern="1200" dirty="0" err="1">
              <a:solidFill>
                <a:srgbClr val="000000"/>
              </a:solidFill>
              <a:latin typeface="Calisto MT"/>
              <a:ea typeface="+mn-ea"/>
              <a:cs typeface="+mn-cs"/>
            </a:rPr>
            <a:t>Akreditasyon</a:t>
          </a:r>
          <a:r>
            <a:rPr lang="en-US" sz="1200" b="1" kern="1200" dirty="0">
              <a:solidFill>
                <a:srgbClr val="000000"/>
              </a:solidFill>
              <a:latin typeface="Calisto MT"/>
              <a:ea typeface="+mn-ea"/>
              <a:cs typeface="+mn-cs"/>
            </a:rPr>
            <a:t> </a:t>
          </a:r>
          <a:r>
            <a:rPr lang="en-US" sz="1200" b="1" kern="1200" dirty="0" err="1">
              <a:solidFill>
                <a:srgbClr val="000000"/>
              </a:solidFill>
              <a:latin typeface="Calisto MT"/>
              <a:ea typeface="+mn-ea"/>
              <a:cs typeface="+mn-cs"/>
            </a:rPr>
            <a:t>Süreci</a:t>
          </a:r>
          <a:endParaRPr lang="en-US" sz="1200" b="1" kern="1200" dirty="0">
            <a:solidFill>
              <a:srgbClr val="000000"/>
            </a:solidFill>
            <a:latin typeface="Calisto MT"/>
            <a:ea typeface="+mn-ea"/>
            <a:cs typeface="+mn-cs"/>
          </a:endParaRPr>
        </a:p>
      </dsp:txBody>
      <dsp:txXfrm>
        <a:off x="14697" y="14697"/>
        <a:ext cx="2261133" cy="472404"/>
      </dsp:txXfrm>
    </dsp:sp>
    <dsp:sp modelId="{031066A3-0D54-A74E-BFB8-2CE2A487F64A}">
      <dsp:nvSpPr>
        <dsp:cNvPr id="0" name=""/>
        <dsp:cNvSpPr/>
      </dsp:nvSpPr>
      <dsp:spPr>
        <a:xfrm rot="5400000">
          <a:off x="1050026" y="515876"/>
          <a:ext cx="190473"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rgbClr val="000000"/>
            </a:solidFill>
            <a:latin typeface="Calisto MT"/>
            <a:ea typeface="+mn-ea"/>
            <a:cs typeface="+mn-cs"/>
          </a:endParaRPr>
        </a:p>
      </dsp:txBody>
      <dsp:txXfrm rot="-5400000">
        <a:off x="1077520" y="533544"/>
        <a:ext cx="135485" cy="133331"/>
      </dsp:txXfrm>
    </dsp:sp>
    <dsp:sp modelId="{BFAFEA55-9D86-4411-B4C3-9C8C741EAF2F}">
      <dsp:nvSpPr>
        <dsp:cNvPr id="0" name=""/>
        <dsp:cNvSpPr/>
      </dsp:nvSpPr>
      <dsp:spPr>
        <a:xfrm>
          <a:off x="0" y="755764"/>
          <a:ext cx="2290527" cy="501798"/>
        </a:xfrm>
        <a:prstGeom prst="roundRect">
          <a:avLst>
            <a:gd name="adj" fmla="val 10000"/>
          </a:avLst>
        </a:prstGeom>
        <a:solidFill>
          <a:srgbClr val="DCE6F2"/>
        </a:solidFill>
        <a:ln>
          <a:solidFill>
            <a:srgbClr val="4F81BD"/>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solidFill>
                <a:srgbClr val="000000"/>
              </a:solidFill>
              <a:latin typeface="Calisto MT"/>
              <a:ea typeface="+mn-ea"/>
              <a:cs typeface="+mn-cs"/>
            </a:rPr>
            <a:t>Başvuru/Kabulü </a:t>
          </a:r>
        </a:p>
        <a:p>
          <a:pPr lvl="0" algn="ctr" defTabSz="533400">
            <a:lnSpc>
              <a:spcPct val="90000"/>
            </a:lnSpc>
            <a:spcBef>
              <a:spcPct val="0"/>
            </a:spcBef>
            <a:spcAft>
              <a:spcPct val="35000"/>
            </a:spcAft>
          </a:pPr>
          <a:r>
            <a:rPr lang="tr-TR" sz="1200" b="1" kern="1200" dirty="0">
              <a:solidFill>
                <a:srgbClr val="000000"/>
              </a:solidFill>
              <a:latin typeface="Calisto MT"/>
              <a:ea typeface="+mn-ea"/>
              <a:cs typeface="+mn-cs"/>
            </a:rPr>
            <a:t> </a:t>
          </a:r>
          <a:r>
            <a:rPr lang="tr-TR" sz="1200" b="1" kern="1200">
              <a:solidFill>
                <a:srgbClr val="000000"/>
              </a:solidFill>
              <a:latin typeface="Calisto MT"/>
              <a:cs typeface="Calisto MT"/>
            </a:rPr>
            <a:t>24.01.2019/21.03.2019 </a:t>
          </a:r>
          <a:endParaRPr lang="tr-TR" sz="1200" b="1" kern="1200" dirty="0">
            <a:solidFill>
              <a:srgbClr val="000000"/>
            </a:solidFill>
            <a:latin typeface="Calisto MT"/>
            <a:ea typeface="+mn-ea"/>
            <a:cs typeface="Calisto MT"/>
          </a:endParaRPr>
        </a:p>
      </dsp:txBody>
      <dsp:txXfrm>
        <a:off x="14697" y="770461"/>
        <a:ext cx="2261133" cy="472404"/>
      </dsp:txXfrm>
    </dsp:sp>
    <dsp:sp modelId="{5535387E-BF11-47B4-AA9B-DBC6205B5DB4}">
      <dsp:nvSpPr>
        <dsp:cNvPr id="0" name=""/>
        <dsp:cNvSpPr/>
      </dsp:nvSpPr>
      <dsp:spPr>
        <a:xfrm rot="5400000">
          <a:off x="1044385" y="1279161"/>
          <a:ext cx="201755"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000000"/>
            </a:solidFill>
            <a:latin typeface="Calisto MT"/>
            <a:ea typeface="+mn-ea"/>
            <a:cs typeface="+mn-cs"/>
          </a:endParaRPr>
        </a:p>
      </dsp:txBody>
      <dsp:txXfrm rot="-5400000">
        <a:off x="1077520" y="1291188"/>
        <a:ext cx="135485" cy="141229"/>
      </dsp:txXfrm>
    </dsp:sp>
    <dsp:sp modelId="{3CFBDA49-99EA-4991-8F89-B8DC20EE8EA8}">
      <dsp:nvSpPr>
        <dsp:cNvPr id="0" name=""/>
        <dsp:cNvSpPr/>
      </dsp:nvSpPr>
      <dsp:spPr>
        <a:xfrm>
          <a:off x="0" y="1526569"/>
          <a:ext cx="2290527" cy="501798"/>
        </a:xfrm>
        <a:prstGeom prst="roundRect">
          <a:avLst>
            <a:gd name="adj" fmla="val 10000"/>
          </a:avLst>
        </a:prstGeom>
        <a:solidFill>
          <a:srgbClr val="DCE6F2"/>
        </a:solidFill>
        <a:ln>
          <a:solidFill>
            <a:srgbClr val="4F81BD"/>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solidFill>
                <a:srgbClr val="000000"/>
              </a:solidFill>
              <a:latin typeface="Calisto MT"/>
              <a:ea typeface="+mn-ea"/>
              <a:cs typeface="+mn-cs"/>
            </a:rPr>
            <a:t>* Öz  Değerlendirme raporunun iletilmesi </a:t>
          </a:r>
        </a:p>
        <a:p>
          <a:pPr lvl="0" algn="ctr" defTabSz="533400">
            <a:lnSpc>
              <a:spcPct val="90000"/>
            </a:lnSpc>
            <a:spcBef>
              <a:spcPct val="0"/>
            </a:spcBef>
            <a:spcAft>
              <a:spcPct val="35000"/>
            </a:spcAft>
          </a:pPr>
          <a:r>
            <a:rPr lang="tr-TR" sz="1200" b="1" kern="1200">
              <a:solidFill>
                <a:srgbClr val="000000"/>
              </a:solidFill>
              <a:latin typeface="Calisto MT"/>
              <a:cs typeface="Calisto MT"/>
            </a:rPr>
            <a:t>02.09.2019</a:t>
          </a:r>
          <a:r>
            <a:rPr lang="tr-TR" sz="1200" kern="1200"/>
            <a:t> </a:t>
          </a:r>
          <a:endParaRPr lang="tr-TR" sz="1200" b="1" kern="1200" dirty="0">
            <a:solidFill>
              <a:srgbClr val="000000"/>
            </a:solidFill>
            <a:latin typeface="Calisto MT"/>
            <a:ea typeface="+mn-ea"/>
            <a:cs typeface="+mn-cs"/>
          </a:endParaRPr>
        </a:p>
      </dsp:txBody>
      <dsp:txXfrm>
        <a:off x="14697" y="1541266"/>
        <a:ext cx="2261133" cy="472404"/>
      </dsp:txXfrm>
    </dsp:sp>
    <dsp:sp modelId="{E851EADA-BF6C-4E27-81FD-23EE470D80C9}">
      <dsp:nvSpPr>
        <dsp:cNvPr id="0" name=""/>
        <dsp:cNvSpPr/>
      </dsp:nvSpPr>
      <dsp:spPr>
        <a:xfrm rot="5400000">
          <a:off x="1065959" y="2021202"/>
          <a:ext cx="158608"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000000"/>
            </a:solidFill>
            <a:latin typeface="Calisto MT"/>
            <a:ea typeface="+mn-ea"/>
            <a:cs typeface="+mn-cs"/>
          </a:endParaRPr>
        </a:p>
      </dsp:txBody>
      <dsp:txXfrm rot="-5400000">
        <a:off x="1077521" y="2054802"/>
        <a:ext cx="135485" cy="111026"/>
      </dsp:txXfrm>
    </dsp:sp>
    <dsp:sp modelId="{E701E66D-FA73-4EF5-B693-1B2BF139B958}">
      <dsp:nvSpPr>
        <dsp:cNvPr id="0" name=""/>
        <dsp:cNvSpPr/>
      </dsp:nvSpPr>
      <dsp:spPr>
        <a:xfrm>
          <a:off x="0" y="2239846"/>
          <a:ext cx="2290527" cy="501798"/>
        </a:xfrm>
        <a:prstGeom prst="roundRect">
          <a:avLst>
            <a:gd name="adj" fmla="val 10000"/>
          </a:avLst>
        </a:prstGeom>
        <a:solidFill>
          <a:srgbClr val="DCE6F2"/>
        </a:solidFill>
        <a:ln>
          <a:solidFill>
            <a:srgbClr val="4F81BD"/>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latin typeface="Calisto MT"/>
              <a:ea typeface="+mn-ea"/>
              <a:cs typeface="+mn-cs"/>
            </a:rPr>
            <a:t>ÖDR değerlendirme</a:t>
          </a:r>
        </a:p>
        <a:p>
          <a:pPr lvl="0" algn="ctr" defTabSz="533400">
            <a:lnSpc>
              <a:spcPct val="90000"/>
            </a:lnSpc>
            <a:spcBef>
              <a:spcPct val="0"/>
            </a:spcBef>
            <a:spcAft>
              <a:spcPct val="35000"/>
            </a:spcAft>
          </a:pPr>
          <a:r>
            <a:rPr lang="tr-TR" sz="1200" b="1" kern="1200">
              <a:solidFill>
                <a:srgbClr val="000000"/>
              </a:solidFill>
              <a:latin typeface="Calisto MT"/>
              <a:ea typeface="+mn-ea"/>
              <a:cs typeface="+mn-cs"/>
            </a:rPr>
            <a:t> Kasım/Aralık</a:t>
          </a:r>
          <a:endParaRPr lang="tr-TR" sz="1200" b="1" kern="1200" dirty="0">
            <a:solidFill>
              <a:srgbClr val="000000"/>
            </a:solidFill>
            <a:latin typeface="Calisto MT"/>
            <a:ea typeface="+mn-ea"/>
            <a:cs typeface="+mn-cs"/>
          </a:endParaRPr>
        </a:p>
      </dsp:txBody>
      <dsp:txXfrm>
        <a:off x="14697" y="2254543"/>
        <a:ext cx="2261133" cy="472404"/>
      </dsp:txXfrm>
    </dsp:sp>
    <dsp:sp modelId="{FCACCB2C-61D6-4D91-A22D-6A84B1193E5D}">
      <dsp:nvSpPr>
        <dsp:cNvPr id="0" name=""/>
        <dsp:cNvSpPr/>
      </dsp:nvSpPr>
      <dsp:spPr>
        <a:xfrm rot="5400000">
          <a:off x="1060158" y="2742213"/>
          <a:ext cx="170209"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000000"/>
            </a:solidFill>
            <a:latin typeface="Calisto MT"/>
            <a:ea typeface="+mn-ea"/>
            <a:cs typeface="+mn-cs"/>
          </a:endParaRPr>
        </a:p>
      </dsp:txBody>
      <dsp:txXfrm rot="-5400000">
        <a:off x="1077521" y="2770013"/>
        <a:ext cx="135485" cy="119146"/>
      </dsp:txXfrm>
    </dsp:sp>
    <dsp:sp modelId="{FD8A72FA-E7F6-4178-BBD9-AAB5691331BF}">
      <dsp:nvSpPr>
        <dsp:cNvPr id="0" name=""/>
        <dsp:cNvSpPr/>
      </dsp:nvSpPr>
      <dsp:spPr>
        <a:xfrm>
          <a:off x="0" y="2968591"/>
          <a:ext cx="2290527" cy="501798"/>
        </a:xfrm>
        <a:prstGeom prst="roundRect">
          <a:avLst>
            <a:gd name="adj" fmla="val 10000"/>
          </a:avLst>
        </a:prstGeom>
        <a:solidFill>
          <a:srgbClr val="DCE6F2"/>
        </a:solidFill>
        <a:ln>
          <a:solidFill>
            <a:srgbClr val="4F81BD"/>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latin typeface="Calisto MT"/>
              <a:ea typeface="+mn-ea"/>
              <a:cs typeface="+mn-cs"/>
            </a:rPr>
            <a:t>Kurum Ziyareti (Ocak-Şubat 2019)</a:t>
          </a:r>
          <a:endParaRPr lang="tr-TR" sz="1200" b="1" kern="1200" dirty="0">
            <a:solidFill>
              <a:srgbClr val="000000"/>
            </a:solidFill>
            <a:latin typeface="Calisto MT"/>
            <a:ea typeface="+mn-ea"/>
            <a:cs typeface="+mn-cs"/>
          </a:endParaRPr>
        </a:p>
      </dsp:txBody>
      <dsp:txXfrm>
        <a:off x="14697" y="2983288"/>
        <a:ext cx="2261133" cy="472404"/>
      </dsp:txXfrm>
    </dsp:sp>
    <dsp:sp modelId="{49D1840B-F889-48BE-A63C-4B8C3A80CFC3}">
      <dsp:nvSpPr>
        <dsp:cNvPr id="0" name=""/>
        <dsp:cNvSpPr/>
      </dsp:nvSpPr>
      <dsp:spPr>
        <a:xfrm rot="5400000">
          <a:off x="1034200" y="3505568"/>
          <a:ext cx="222125"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000000"/>
            </a:solidFill>
            <a:latin typeface="Calisto MT"/>
            <a:ea typeface="+mn-ea"/>
            <a:cs typeface="+mn-cs"/>
          </a:endParaRPr>
        </a:p>
      </dsp:txBody>
      <dsp:txXfrm rot="-5400000">
        <a:off x="1077520" y="3507411"/>
        <a:ext cx="135485" cy="155488"/>
      </dsp:txXfrm>
    </dsp:sp>
    <dsp:sp modelId="{695C4CA9-2A7D-4CEB-B0EB-02DFB3E6ABCA}">
      <dsp:nvSpPr>
        <dsp:cNvPr id="0" name=""/>
        <dsp:cNvSpPr/>
      </dsp:nvSpPr>
      <dsp:spPr>
        <a:xfrm>
          <a:off x="0" y="3766557"/>
          <a:ext cx="2290527" cy="501798"/>
        </a:xfrm>
        <a:prstGeom prst="roundRect">
          <a:avLst>
            <a:gd name="adj" fmla="val 10000"/>
          </a:avLst>
        </a:prstGeom>
        <a:solidFill>
          <a:srgbClr val="DCE6F2"/>
        </a:solidFill>
        <a:ln>
          <a:solidFill>
            <a:srgbClr val="4F81BD"/>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latin typeface="Calisto MT"/>
              <a:ea typeface="+mn-ea"/>
              <a:cs typeface="+mn-cs"/>
            </a:rPr>
            <a:t> </a:t>
          </a:r>
          <a:endParaRPr lang="tr-TR" sz="1200" b="1" kern="1200" dirty="0">
            <a:solidFill>
              <a:srgbClr val="000000"/>
            </a:solidFill>
            <a:latin typeface="Calisto MT"/>
            <a:ea typeface="+mn-ea"/>
            <a:cs typeface="+mn-cs"/>
          </a:endParaRPr>
        </a:p>
      </dsp:txBody>
      <dsp:txXfrm>
        <a:off x="14697" y="3781254"/>
        <a:ext cx="2261133" cy="472404"/>
      </dsp:txXfrm>
    </dsp:sp>
    <dsp:sp modelId="{296F9650-6204-4737-8B97-6EB571BB6B9C}">
      <dsp:nvSpPr>
        <dsp:cNvPr id="0" name=""/>
        <dsp:cNvSpPr/>
      </dsp:nvSpPr>
      <dsp:spPr>
        <a:xfrm rot="5400000">
          <a:off x="1051176" y="4280900"/>
          <a:ext cx="188174"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000000"/>
            </a:solidFill>
            <a:latin typeface="Calisto MT"/>
            <a:ea typeface="+mn-ea"/>
            <a:cs typeface="+mn-cs"/>
          </a:endParaRPr>
        </a:p>
      </dsp:txBody>
      <dsp:txXfrm rot="-5400000">
        <a:off x="1077521" y="4299717"/>
        <a:ext cx="135485" cy="131722"/>
      </dsp:txXfrm>
    </dsp:sp>
    <dsp:sp modelId="{9F0A03E8-DF99-4CD0-BDC2-2956E1ED0126}">
      <dsp:nvSpPr>
        <dsp:cNvPr id="0" name=""/>
        <dsp:cNvSpPr/>
      </dsp:nvSpPr>
      <dsp:spPr>
        <a:xfrm>
          <a:off x="0" y="4519255"/>
          <a:ext cx="2290527" cy="501798"/>
        </a:xfrm>
        <a:prstGeom prst="roundRect">
          <a:avLst>
            <a:gd name="adj" fmla="val 10000"/>
          </a:avLst>
        </a:prstGeom>
        <a:solidFill>
          <a:srgbClr val="DCE6F2"/>
        </a:solidFill>
        <a:ln>
          <a:solidFill>
            <a:srgbClr val="4F81BD"/>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tr-TR" sz="1200" b="1" kern="1200" dirty="0">
            <a:solidFill>
              <a:srgbClr val="000000"/>
            </a:solidFill>
            <a:latin typeface="Calisto MT"/>
            <a:ea typeface="+mn-ea"/>
            <a:cs typeface="+mn-cs"/>
          </a:endParaRPr>
        </a:p>
      </dsp:txBody>
      <dsp:txXfrm>
        <a:off x="14697" y="4533952"/>
        <a:ext cx="2261133" cy="4724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284627-6A16-3F40-AC57-BD79CBCE6614}">
      <dsp:nvSpPr>
        <dsp:cNvPr id="0" name=""/>
        <dsp:cNvSpPr/>
      </dsp:nvSpPr>
      <dsp:spPr>
        <a:xfrm>
          <a:off x="0" y="15766"/>
          <a:ext cx="2290527" cy="501798"/>
        </a:xfrm>
        <a:prstGeom prst="roundRect">
          <a:avLst>
            <a:gd name="adj" fmla="val 10000"/>
          </a:avLst>
        </a:prstGeom>
        <a:solidFill>
          <a:schemeClr val="accent4">
            <a:lumMod val="40000"/>
            <a:lumOff val="60000"/>
            <a:alpha val="9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solidFill>
                <a:srgbClr val="000000"/>
              </a:solidFill>
              <a:latin typeface="Calisto MT"/>
              <a:ea typeface="+mn-ea"/>
              <a:cs typeface="+mn-cs"/>
            </a:rPr>
            <a:t>UTEAK </a:t>
          </a:r>
          <a:r>
            <a:rPr lang="en-US" sz="1200" b="1" kern="1200" dirty="0" err="1">
              <a:solidFill>
                <a:srgbClr val="000000"/>
              </a:solidFill>
              <a:latin typeface="Calisto MT"/>
              <a:ea typeface="+mn-ea"/>
              <a:cs typeface="+mn-cs"/>
            </a:rPr>
            <a:t>Akreditasyon</a:t>
          </a:r>
          <a:r>
            <a:rPr lang="en-US" sz="1200" b="1" kern="1200" dirty="0">
              <a:solidFill>
                <a:srgbClr val="000000"/>
              </a:solidFill>
              <a:latin typeface="Calisto MT"/>
              <a:ea typeface="+mn-ea"/>
              <a:cs typeface="+mn-cs"/>
            </a:rPr>
            <a:t> </a:t>
          </a:r>
          <a:r>
            <a:rPr lang="en-US" sz="1200" b="1" kern="1200" dirty="0" err="1">
              <a:solidFill>
                <a:srgbClr val="000000"/>
              </a:solidFill>
              <a:latin typeface="Calisto MT"/>
              <a:ea typeface="+mn-ea"/>
              <a:cs typeface="+mn-cs"/>
            </a:rPr>
            <a:t>Süreci</a:t>
          </a:r>
          <a:endParaRPr lang="en-US" sz="1200" b="1" kern="1200" dirty="0">
            <a:solidFill>
              <a:srgbClr val="000000"/>
            </a:solidFill>
            <a:latin typeface="Calisto MT"/>
            <a:ea typeface="+mn-ea"/>
            <a:cs typeface="+mn-cs"/>
          </a:endParaRPr>
        </a:p>
      </dsp:txBody>
      <dsp:txXfrm>
        <a:off x="14697" y="30463"/>
        <a:ext cx="2261133" cy="472404"/>
      </dsp:txXfrm>
    </dsp:sp>
    <dsp:sp modelId="{031066A3-0D54-A74E-BFB8-2CE2A487F64A}">
      <dsp:nvSpPr>
        <dsp:cNvPr id="0" name=""/>
        <dsp:cNvSpPr/>
      </dsp:nvSpPr>
      <dsp:spPr>
        <a:xfrm rot="5400000">
          <a:off x="1055938" y="523759"/>
          <a:ext cx="178649"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rgbClr val="000000">
                <a:hueOff val="0"/>
                <a:satOff val="0"/>
                <a:lumOff val="0"/>
                <a:alphaOff val="0"/>
              </a:srgbClr>
            </a:solidFill>
            <a:latin typeface="Calisto MT"/>
            <a:ea typeface="+mn-ea"/>
            <a:cs typeface="+mn-cs"/>
          </a:endParaRPr>
        </a:p>
      </dsp:txBody>
      <dsp:txXfrm rot="-5400000">
        <a:off x="1077521" y="547339"/>
        <a:ext cx="135485" cy="125054"/>
      </dsp:txXfrm>
    </dsp:sp>
    <dsp:sp modelId="{BFAFEA55-9D86-4411-B4C3-9C8C741EAF2F}">
      <dsp:nvSpPr>
        <dsp:cNvPr id="0" name=""/>
        <dsp:cNvSpPr/>
      </dsp:nvSpPr>
      <dsp:spPr>
        <a:xfrm>
          <a:off x="0" y="755764"/>
          <a:ext cx="2290527" cy="501798"/>
        </a:xfrm>
        <a:prstGeom prst="roundRect">
          <a:avLst>
            <a:gd name="adj" fmla="val 10000"/>
          </a:avLst>
        </a:prstGeom>
        <a:solidFill>
          <a:srgbClr val="D9D9D9"/>
        </a:solidFill>
        <a:ln>
          <a:solidFill>
            <a:srgbClr val="4F81BD"/>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solidFill>
                <a:srgbClr val="000000"/>
              </a:solidFill>
              <a:latin typeface="Calisto MT"/>
              <a:ea typeface="+mn-ea"/>
              <a:cs typeface="+mn-cs"/>
            </a:rPr>
            <a:t>Başvuru </a:t>
          </a:r>
        </a:p>
        <a:p>
          <a:pPr lvl="0" algn="ctr" defTabSz="533400">
            <a:lnSpc>
              <a:spcPct val="90000"/>
            </a:lnSpc>
            <a:spcBef>
              <a:spcPct val="0"/>
            </a:spcBef>
            <a:spcAft>
              <a:spcPct val="35000"/>
            </a:spcAft>
          </a:pPr>
          <a:r>
            <a:rPr lang="tr-TR" sz="1200" b="1" kern="1200" dirty="0">
              <a:solidFill>
                <a:srgbClr val="000000"/>
              </a:solidFill>
              <a:latin typeface="Calisto MT"/>
              <a:ea typeface="+mn-ea"/>
              <a:cs typeface="+mn-cs"/>
            </a:rPr>
            <a:t> (1-15 Şubat)</a:t>
          </a:r>
        </a:p>
      </dsp:txBody>
      <dsp:txXfrm>
        <a:off x="14697" y="770461"/>
        <a:ext cx="2261133" cy="472404"/>
      </dsp:txXfrm>
    </dsp:sp>
    <dsp:sp modelId="{5535387E-BF11-47B4-AA9B-DBC6205B5DB4}">
      <dsp:nvSpPr>
        <dsp:cNvPr id="0" name=""/>
        <dsp:cNvSpPr/>
      </dsp:nvSpPr>
      <dsp:spPr>
        <a:xfrm rot="5400000">
          <a:off x="1051176" y="1270107"/>
          <a:ext cx="188174"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FFFFFF"/>
            </a:solidFill>
            <a:latin typeface="Calisto MT"/>
            <a:ea typeface="+mn-ea"/>
            <a:cs typeface="+mn-cs"/>
          </a:endParaRPr>
        </a:p>
      </dsp:txBody>
      <dsp:txXfrm rot="-5400000">
        <a:off x="1077521" y="1288924"/>
        <a:ext cx="135485" cy="131722"/>
      </dsp:txXfrm>
    </dsp:sp>
    <dsp:sp modelId="{3CFBDA49-99EA-4991-8F89-B8DC20EE8EA8}">
      <dsp:nvSpPr>
        <dsp:cNvPr id="0" name=""/>
        <dsp:cNvSpPr/>
      </dsp:nvSpPr>
      <dsp:spPr>
        <a:xfrm>
          <a:off x="0" y="1508462"/>
          <a:ext cx="2290527" cy="501798"/>
        </a:xfrm>
        <a:prstGeom prst="roundRect">
          <a:avLst>
            <a:gd name="adj" fmla="val 10000"/>
          </a:avLst>
        </a:prstGeom>
        <a:solidFill>
          <a:srgbClr val="D9D9D9"/>
        </a:solidFill>
        <a:ln>
          <a:solidFill>
            <a:srgbClr val="4F81BD"/>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solidFill>
                <a:srgbClr val="000000"/>
              </a:solidFill>
              <a:latin typeface="Calisto MT"/>
              <a:ea typeface="+mn-ea"/>
              <a:cs typeface="+mn-cs"/>
            </a:rPr>
            <a:t>Öz  Değerlendirme raporunun iletilmesi </a:t>
          </a:r>
        </a:p>
        <a:p>
          <a:pPr lvl="0" algn="ctr" defTabSz="533400">
            <a:lnSpc>
              <a:spcPct val="90000"/>
            </a:lnSpc>
            <a:spcBef>
              <a:spcPct val="0"/>
            </a:spcBef>
            <a:spcAft>
              <a:spcPct val="35000"/>
            </a:spcAft>
          </a:pPr>
          <a:r>
            <a:rPr lang="tr-TR" sz="1200" b="1" kern="1200">
              <a:solidFill>
                <a:srgbClr val="000000"/>
              </a:solidFill>
              <a:latin typeface="Calisto MT"/>
              <a:ea typeface="+mn-ea"/>
              <a:cs typeface="+mn-cs"/>
            </a:rPr>
            <a:t>(Eylül ayının ilk iş günü)</a:t>
          </a:r>
          <a:endParaRPr lang="tr-TR" sz="1200" b="1" kern="1200" dirty="0">
            <a:solidFill>
              <a:srgbClr val="000000"/>
            </a:solidFill>
            <a:latin typeface="Calisto MT"/>
            <a:ea typeface="+mn-ea"/>
            <a:cs typeface="+mn-cs"/>
          </a:endParaRPr>
        </a:p>
      </dsp:txBody>
      <dsp:txXfrm>
        <a:off x="14697" y="1523159"/>
        <a:ext cx="2261133" cy="472404"/>
      </dsp:txXfrm>
    </dsp:sp>
    <dsp:sp modelId="{E851EADA-BF6C-4E27-81FD-23EE470D80C9}">
      <dsp:nvSpPr>
        <dsp:cNvPr id="0" name=""/>
        <dsp:cNvSpPr/>
      </dsp:nvSpPr>
      <dsp:spPr>
        <a:xfrm rot="5400000">
          <a:off x="1038799" y="2039309"/>
          <a:ext cx="212928"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FFFFFF"/>
            </a:solidFill>
            <a:latin typeface="Calisto MT"/>
            <a:ea typeface="+mn-ea"/>
            <a:cs typeface="+mn-cs"/>
          </a:endParaRPr>
        </a:p>
      </dsp:txBody>
      <dsp:txXfrm rot="-5400000">
        <a:off x="1077520" y="2045750"/>
        <a:ext cx="135485" cy="149050"/>
      </dsp:txXfrm>
    </dsp:sp>
    <dsp:sp modelId="{E701E66D-FA73-4EF5-B693-1B2BF139B958}">
      <dsp:nvSpPr>
        <dsp:cNvPr id="0" name=""/>
        <dsp:cNvSpPr/>
      </dsp:nvSpPr>
      <dsp:spPr>
        <a:xfrm>
          <a:off x="0" y="2294166"/>
          <a:ext cx="2290527" cy="501798"/>
        </a:xfrm>
        <a:prstGeom prst="roundRect">
          <a:avLst>
            <a:gd name="adj" fmla="val 10000"/>
          </a:avLst>
        </a:prstGeom>
        <a:solidFill>
          <a:srgbClr val="D9D9D9"/>
        </a:solidFill>
        <a:ln>
          <a:solidFill>
            <a:srgbClr val="4F81BD"/>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latin typeface="Calisto MT"/>
              <a:ea typeface="+mn-ea"/>
              <a:cs typeface="+mn-cs"/>
            </a:rPr>
            <a:t>ÖDR değerlendirme</a:t>
          </a:r>
        </a:p>
        <a:p>
          <a:pPr lvl="0" algn="ctr" defTabSz="533400">
            <a:lnSpc>
              <a:spcPct val="90000"/>
            </a:lnSpc>
            <a:spcBef>
              <a:spcPct val="0"/>
            </a:spcBef>
            <a:spcAft>
              <a:spcPct val="35000"/>
            </a:spcAft>
          </a:pPr>
          <a:r>
            <a:rPr lang="tr-TR" sz="1200" b="1" kern="1200">
              <a:solidFill>
                <a:srgbClr val="000000"/>
              </a:solidFill>
              <a:latin typeface="Calisto MT"/>
              <a:ea typeface="+mn-ea"/>
              <a:cs typeface="+mn-cs"/>
            </a:rPr>
            <a:t> (Eylül-Kasım)/(Kasım/Aralık)</a:t>
          </a:r>
          <a:endParaRPr lang="tr-TR" sz="1200" b="1" kern="1200" dirty="0">
            <a:solidFill>
              <a:srgbClr val="000000"/>
            </a:solidFill>
            <a:latin typeface="Calisto MT"/>
            <a:ea typeface="+mn-ea"/>
            <a:cs typeface="+mn-cs"/>
          </a:endParaRPr>
        </a:p>
      </dsp:txBody>
      <dsp:txXfrm>
        <a:off x="14697" y="2308863"/>
        <a:ext cx="2261133" cy="472404"/>
      </dsp:txXfrm>
    </dsp:sp>
    <dsp:sp modelId="{FCACCB2C-61D6-4D91-A22D-6A84B1193E5D}">
      <dsp:nvSpPr>
        <dsp:cNvPr id="0" name=""/>
        <dsp:cNvSpPr/>
      </dsp:nvSpPr>
      <dsp:spPr>
        <a:xfrm rot="5400000">
          <a:off x="1063553" y="2792007"/>
          <a:ext cx="163420"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FFFFFF"/>
            </a:solidFill>
            <a:latin typeface="Calisto MT"/>
            <a:ea typeface="+mn-ea"/>
            <a:cs typeface="+mn-cs"/>
          </a:endParaRPr>
        </a:p>
      </dsp:txBody>
      <dsp:txXfrm rot="-5400000">
        <a:off x="1077521" y="2823201"/>
        <a:ext cx="135485" cy="114394"/>
      </dsp:txXfrm>
    </dsp:sp>
    <dsp:sp modelId="{FD8A72FA-E7F6-4178-BBD9-AAB5691331BF}">
      <dsp:nvSpPr>
        <dsp:cNvPr id="0" name=""/>
        <dsp:cNvSpPr/>
      </dsp:nvSpPr>
      <dsp:spPr>
        <a:xfrm>
          <a:off x="0" y="3013858"/>
          <a:ext cx="2290527" cy="501798"/>
        </a:xfrm>
        <a:prstGeom prst="roundRect">
          <a:avLst>
            <a:gd name="adj" fmla="val 10000"/>
          </a:avLst>
        </a:prstGeom>
        <a:solidFill>
          <a:srgbClr val="D9D9D9"/>
        </a:solidFill>
        <a:ln>
          <a:solidFill>
            <a:srgbClr val="4F81BD"/>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latin typeface="Calisto MT"/>
              <a:ea typeface="+mn-ea"/>
              <a:cs typeface="+mn-cs"/>
            </a:rPr>
            <a:t>Kurum Ziyareti</a:t>
          </a:r>
        </a:p>
        <a:p>
          <a:pPr lvl="0" algn="ctr" defTabSz="533400">
            <a:lnSpc>
              <a:spcPct val="90000"/>
            </a:lnSpc>
            <a:spcBef>
              <a:spcPct val="0"/>
            </a:spcBef>
            <a:spcAft>
              <a:spcPct val="35000"/>
            </a:spcAft>
          </a:pPr>
          <a:r>
            <a:rPr lang="tr-TR" sz="1200" b="1" kern="1200">
              <a:solidFill>
                <a:srgbClr val="000000"/>
              </a:solidFill>
              <a:latin typeface="Calisto MT"/>
              <a:ea typeface="+mn-ea"/>
              <a:cs typeface="+mn-cs"/>
            </a:rPr>
            <a:t> (Aralık-Şubat)</a:t>
          </a:r>
          <a:endParaRPr lang="tr-TR" sz="1200" b="1" kern="1200" dirty="0">
            <a:solidFill>
              <a:srgbClr val="000000"/>
            </a:solidFill>
            <a:latin typeface="Calisto MT"/>
            <a:ea typeface="+mn-ea"/>
            <a:cs typeface="+mn-cs"/>
          </a:endParaRPr>
        </a:p>
      </dsp:txBody>
      <dsp:txXfrm>
        <a:off x="14697" y="3028555"/>
        <a:ext cx="2261133" cy="472404"/>
      </dsp:txXfrm>
    </dsp:sp>
    <dsp:sp modelId="{49D1840B-F889-48BE-A63C-4B8C3A80CFC3}">
      <dsp:nvSpPr>
        <dsp:cNvPr id="0" name=""/>
        <dsp:cNvSpPr/>
      </dsp:nvSpPr>
      <dsp:spPr>
        <a:xfrm rot="5400000">
          <a:off x="1051176" y="3528202"/>
          <a:ext cx="188174"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FFFFFF"/>
            </a:solidFill>
            <a:latin typeface="Calisto MT"/>
            <a:ea typeface="+mn-ea"/>
            <a:cs typeface="+mn-cs"/>
          </a:endParaRPr>
        </a:p>
      </dsp:txBody>
      <dsp:txXfrm rot="-5400000">
        <a:off x="1077521" y="3547019"/>
        <a:ext cx="135485" cy="131722"/>
      </dsp:txXfrm>
    </dsp:sp>
    <dsp:sp modelId="{695C4CA9-2A7D-4CEB-B0EB-02DFB3E6ABCA}">
      <dsp:nvSpPr>
        <dsp:cNvPr id="0" name=""/>
        <dsp:cNvSpPr/>
      </dsp:nvSpPr>
      <dsp:spPr>
        <a:xfrm>
          <a:off x="0" y="3766557"/>
          <a:ext cx="2290527" cy="501798"/>
        </a:xfrm>
        <a:prstGeom prst="roundRect">
          <a:avLst>
            <a:gd name="adj" fmla="val 10000"/>
          </a:avLst>
        </a:prstGeom>
        <a:solidFill>
          <a:srgbClr val="D9D9D9"/>
        </a:solidFill>
        <a:ln>
          <a:solidFill>
            <a:srgbClr val="4F81BD"/>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latin typeface="Calisto MT"/>
              <a:ea typeface="+mn-ea"/>
              <a:cs typeface="+mn-cs"/>
            </a:rPr>
            <a:t>Akreditasyon kararı</a:t>
          </a:r>
        </a:p>
        <a:p>
          <a:pPr lvl="0" algn="ctr" defTabSz="533400">
            <a:lnSpc>
              <a:spcPct val="90000"/>
            </a:lnSpc>
            <a:spcBef>
              <a:spcPct val="0"/>
            </a:spcBef>
            <a:spcAft>
              <a:spcPct val="35000"/>
            </a:spcAft>
          </a:pPr>
          <a:r>
            <a:rPr lang="tr-TR" sz="1200" b="1" kern="1200">
              <a:solidFill>
                <a:srgbClr val="000000"/>
              </a:solidFill>
              <a:latin typeface="Calisto MT"/>
              <a:ea typeface="+mn-ea"/>
              <a:cs typeface="+mn-cs"/>
            </a:rPr>
            <a:t> (15Şubat-15 Mart)</a:t>
          </a:r>
          <a:endParaRPr lang="tr-TR" sz="1200" b="1" kern="1200" dirty="0">
            <a:solidFill>
              <a:srgbClr val="000000"/>
            </a:solidFill>
            <a:latin typeface="Calisto MT"/>
            <a:ea typeface="+mn-ea"/>
            <a:cs typeface="+mn-cs"/>
          </a:endParaRPr>
        </a:p>
      </dsp:txBody>
      <dsp:txXfrm>
        <a:off x="14697" y="3781254"/>
        <a:ext cx="2261133" cy="472404"/>
      </dsp:txXfrm>
    </dsp:sp>
    <dsp:sp modelId="{296F9650-6204-4737-8B97-6EB571BB6B9C}">
      <dsp:nvSpPr>
        <dsp:cNvPr id="0" name=""/>
        <dsp:cNvSpPr/>
      </dsp:nvSpPr>
      <dsp:spPr>
        <a:xfrm rot="5400000">
          <a:off x="1051176" y="4280900"/>
          <a:ext cx="188174" cy="225809"/>
        </a:xfrm>
        <a:prstGeom prst="rightArrow">
          <a:avLst>
            <a:gd name="adj1" fmla="val 60000"/>
            <a:gd name="adj2" fmla="val 50000"/>
          </a:avLst>
        </a:prstGeom>
        <a:blipFill rotWithShape="0">
          <a:blip xmlns:r="http://schemas.openxmlformats.org/officeDocument/2006/relationships" r:embed="rId1">
            <a:duotone>
              <a:srgbClr val="000000">
                <a:tint val="60000"/>
                <a:hueOff val="0"/>
                <a:satOff val="0"/>
                <a:lumOff val="0"/>
                <a:alphaOff val="0"/>
                <a:satMod val="150000"/>
                <a:lumMod val="50000"/>
              </a:srgbClr>
              <a:srgbClr val="000000">
                <a:tint val="60000"/>
                <a:hueOff val="0"/>
                <a:satOff val="0"/>
                <a:lumOff val="0"/>
                <a:alphaOff val="0"/>
                <a:satMod val="300000"/>
                <a:lumMod val="125000"/>
              </a:srgbClr>
            </a:duotone>
          </a:blip>
          <a:tile tx="0" ty="0" sx="100000" sy="100000" flip="none" algn="tl"/>
        </a:blip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tr-TR" sz="2000" b="1" kern="1200">
            <a:solidFill>
              <a:srgbClr val="FFFFFF"/>
            </a:solidFill>
            <a:latin typeface="Calisto MT"/>
            <a:ea typeface="+mn-ea"/>
            <a:cs typeface="+mn-cs"/>
          </a:endParaRPr>
        </a:p>
      </dsp:txBody>
      <dsp:txXfrm rot="-5400000">
        <a:off x="1077521" y="4299717"/>
        <a:ext cx="135485" cy="131722"/>
      </dsp:txXfrm>
    </dsp:sp>
    <dsp:sp modelId="{9F0A03E8-DF99-4CD0-BDC2-2956E1ED0126}">
      <dsp:nvSpPr>
        <dsp:cNvPr id="0" name=""/>
        <dsp:cNvSpPr/>
      </dsp:nvSpPr>
      <dsp:spPr>
        <a:xfrm>
          <a:off x="0" y="4519255"/>
          <a:ext cx="2290527" cy="501798"/>
        </a:xfrm>
        <a:prstGeom prst="roundRect">
          <a:avLst>
            <a:gd name="adj" fmla="val 10000"/>
          </a:avLst>
        </a:prstGeom>
        <a:solidFill>
          <a:srgbClr val="D9D9D9"/>
        </a:solidFill>
        <a:ln>
          <a:solidFill>
            <a:srgbClr val="4F81BD"/>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latin typeface="Calisto MT"/>
              <a:ea typeface="+mn-ea"/>
              <a:cs typeface="+mn-cs"/>
            </a:rPr>
            <a:t>*Kararın Kuruma iletilmesi (Mayıs)</a:t>
          </a:r>
          <a:endParaRPr lang="tr-TR" sz="1200" b="1" kern="1200" dirty="0">
            <a:solidFill>
              <a:srgbClr val="000000"/>
            </a:solidFill>
            <a:latin typeface="Calisto MT"/>
            <a:ea typeface="+mn-ea"/>
            <a:cs typeface="+mn-cs"/>
          </a:endParaRPr>
        </a:p>
      </dsp:txBody>
      <dsp:txXfrm>
        <a:off x="14697" y="4533952"/>
        <a:ext cx="2261133" cy="472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A6410-B6EC-1B4C-9624-3BED3C390C43}">
      <dsp:nvSpPr>
        <dsp:cNvPr id="0" name=""/>
        <dsp:cNvSpPr/>
      </dsp:nvSpPr>
      <dsp:spPr>
        <a:xfrm rot="16200000">
          <a:off x="-894488" y="896987"/>
          <a:ext cx="2781300" cy="987325"/>
        </a:xfrm>
        <a:prstGeom prst="flowChartManualOperation">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lvl="0" algn="l" defTabSz="533400">
            <a:lnSpc>
              <a:spcPct val="90000"/>
            </a:lnSpc>
            <a:spcBef>
              <a:spcPct val="0"/>
            </a:spcBef>
            <a:spcAft>
              <a:spcPct val="35000"/>
            </a:spcAft>
          </a:pPr>
          <a:endParaRPr lang="tr-TR" sz="1200" b="1" kern="1200">
            <a:solidFill>
              <a:schemeClr val="tx1"/>
            </a:solidFill>
          </a:endParaRPr>
        </a:p>
        <a:p>
          <a:pPr lvl="0" algn="l" defTabSz="533400">
            <a:lnSpc>
              <a:spcPct val="90000"/>
            </a:lnSpc>
            <a:spcBef>
              <a:spcPct val="0"/>
            </a:spcBef>
            <a:spcAft>
              <a:spcPct val="35000"/>
            </a:spcAft>
          </a:pPr>
          <a:r>
            <a:rPr lang="tr-TR" sz="1200" b="1" kern="1200">
              <a:solidFill>
                <a:schemeClr val="tx1"/>
              </a:solidFill>
            </a:rPr>
            <a:t>Öğrenci toplulukları</a:t>
          </a:r>
        </a:p>
        <a:p>
          <a:pPr lvl="0" algn="ctr" defTabSz="533400">
            <a:lnSpc>
              <a:spcPct val="90000"/>
            </a:lnSpc>
            <a:spcBef>
              <a:spcPct val="0"/>
            </a:spcBef>
            <a:spcAft>
              <a:spcPct val="35000"/>
            </a:spcAft>
          </a:pPr>
          <a:r>
            <a:rPr lang="tr-TR" sz="1200" b="1" kern="1200">
              <a:solidFill>
                <a:schemeClr val="tx1"/>
              </a:solidFill>
            </a:rPr>
            <a:t>-</a:t>
          </a:r>
          <a:r>
            <a:rPr lang="tr-TR" sz="1200" b="0" kern="1200">
              <a:solidFill>
                <a:schemeClr val="tx1"/>
              </a:solidFill>
            </a:rPr>
            <a:t>PRATET</a:t>
          </a:r>
        </a:p>
        <a:p>
          <a:pPr lvl="0" algn="ctr" defTabSz="533400">
            <a:lnSpc>
              <a:spcPct val="90000"/>
            </a:lnSpc>
            <a:spcBef>
              <a:spcPct val="0"/>
            </a:spcBef>
            <a:spcAft>
              <a:spcPct val="35000"/>
            </a:spcAft>
          </a:pPr>
          <a:r>
            <a:rPr lang="tr-TR" sz="1200" b="0" kern="1200">
              <a:solidFill>
                <a:schemeClr val="tx1"/>
              </a:solidFill>
            </a:rPr>
            <a:t>-</a:t>
          </a:r>
          <a:r>
            <a:rPr lang="tr-TR" sz="1200" b="0" kern="1200">
              <a:solidFill>
                <a:srgbClr val="000000"/>
              </a:solidFill>
            </a:rPr>
            <a:t>Kök Hücre Topluluğu</a:t>
          </a:r>
        </a:p>
        <a:p>
          <a:pPr lvl="0" algn="ctr" defTabSz="533400">
            <a:lnSpc>
              <a:spcPct val="90000"/>
            </a:lnSpc>
            <a:spcBef>
              <a:spcPct val="0"/>
            </a:spcBef>
            <a:spcAft>
              <a:spcPct val="35000"/>
            </a:spcAft>
          </a:pPr>
          <a:r>
            <a:rPr lang="tr-TR" sz="1200" b="0" kern="1200">
              <a:solidFill>
                <a:srgbClr val="000000"/>
              </a:solidFill>
            </a:rPr>
            <a:t>-TURMSIC</a:t>
          </a:r>
        </a:p>
        <a:p>
          <a:pPr lvl="0" algn="ctr" defTabSz="533400">
            <a:lnSpc>
              <a:spcPct val="90000"/>
            </a:lnSpc>
            <a:spcBef>
              <a:spcPct val="0"/>
            </a:spcBef>
            <a:spcAft>
              <a:spcPct val="35000"/>
            </a:spcAft>
          </a:pPr>
          <a:r>
            <a:rPr lang="tr-TR" sz="1200" b="0" kern="1200">
              <a:solidFill>
                <a:srgbClr val="000000"/>
              </a:solidFill>
            </a:rPr>
            <a:t>-Curly Doc Says</a:t>
          </a:r>
        </a:p>
        <a:p>
          <a:pPr lvl="0" algn="ctr" defTabSz="533400">
            <a:lnSpc>
              <a:spcPct val="90000"/>
            </a:lnSpc>
            <a:spcBef>
              <a:spcPct val="0"/>
            </a:spcBef>
            <a:spcAft>
              <a:spcPct val="35000"/>
            </a:spcAft>
          </a:pPr>
          <a:r>
            <a:rPr lang="tr-TR" sz="1200" b="0" kern="1200">
              <a:solidFill>
                <a:srgbClr val="000000"/>
              </a:solidFill>
            </a:rPr>
            <a:t>-Medi Sina </a:t>
          </a:r>
        </a:p>
        <a:p>
          <a:pPr lvl="0" algn="ctr" defTabSz="533400">
            <a:lnSpc>
              <a:spcPct val="90000"/>
            </a:lnSpc>
            <a:spcBef>
              <a:spcPct val="0"/>
            </a:spcBef>
            <a:spcAft>
              <a:spcPct val="35000"/>
            </a:spcAft>
          </a:pPr>
          <a:endParaRPr lang="en-US" sz="1200" b="1" kern="1200">
            <a:solidFill>
              <a:schemeClr val="tx1"/>
            </a:solidFill>
          </a:endParaRPr>
        </a:p>
      </dsp:txBody>
      <dsp:txXfrm rot="5400000">
        <a:off x="2499" y="556260"/>
        <a:ext cx="987325" cy="1668780"/>
      </dsp:txXfrm>
    </dsp:sp>
    <dsp:sp modelId="{42BADEE1-45B0-434D-B991-EC051EB57C71}">
      <dsp:nvSpPr>
        <dsp:cNvPr id="0" name=""/>
        <dsp:cNvSpPr/>
      </dsp:nvSpPr>
      <dsp:spPr>
        <a:xfrm rot="16200000">
          <a:off x="166887" y="896987"/>
          <a:ext cx="2781300" cy="987325"/>
        </a:xfrm>
        <a:prstGeom prst="flowChartManualOperation">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9850" tIns="0" rIns="69850" bIns="0" numCol="1" spcCol="1270" anchor="ctr" anchorCtr="0">
          <a:noAutofit/>
        </a:bodyPr>
        <a:lstStyle/>
        <a:p>
          <a:pPr lvl="0" algn="l" defTabSz="488950">
            <a:lnSpc>
              <a:spcPct val="90000"/>
            </a:lnSpc>
            <a:spcBef>
              <a:spcPct val="0"/>
            </a:spcBef>
            <a:spcAft>
              <a:spcPct val="35000"/>
            </a:spcAft>
          </a:pPr>
          <a:r>
            <a:rPr lang="tr-TR" sz="1100" b="1" kern="1200">
              <a:solidFill>
                <a:srgbClr val="000000"/>
              </a:solidFill>
            </a:rPr>
            <a:t>-Spor Salonları</a:t>
          </a:r>
        </a:p>
        <a:p>
          <a:pPr lvl="0" algn="l" defTabSz="488950">
            <a:lnSpc>
              <a:spcPct val="90000"/>
            </a:lnSpc>
            <a:spcBef>
              <a:spcPct val="0"/>
            </a:spcBef>
            <a:spcAft>
              <a:spcPct val="35000"/>
            </a:spcAft>
          </a:pPr>
          <a:r>
            <a:rPr lang="tr-TR" sz="1100" b="1" kern="1200">
              <a:solidFill>
                <a:srgbClr val="000000"/>
              </a:solidFill>
            </a:rPr>
            <a:t>-Yüzme havuz</a:t>
          </a:r>
        </a:p>
        <a:p>
          <a:pPr lvl="0" algn="l" defTabSz="488950">
            <a:lnSpc>
              <a:spcPct val="90000"/>
            </a:lnSpc>
            <a:spcBef>
              <a:spcPct val="0"/>
            </a:spcBef>
            <a:spcAft>
              <a:spcPct val="35000"/>
            </a:spcAft>
          </a:pPr>
          <a:r>
            <a:rPr lang="tr-TR" sz="1100" b="1" kern="1200">
              <a:solidFill>
                <a:srgbClr val="000000"/>
              </a:solidFill>
            </a:rPr>
            <a:t>-Tenis Kortları</a:t>
          </a:r>
        </a:p>
        <a:p>
          <a:pPr lvl="0" algn="l" defTabSz="488950">
            <a:lnSpc>
              <a:spcPct val="90000"/>
            </a:lnSpc>
            <a:spcBef>
              <a:spcPct val="0"/>
            </a:spcBef>
            <a:spcAft>
              <a:spcPct val="35000"/>
            </a:spcAft>
          </a:pPr>
          <a:r>
            <a:rPr lang="tr-TR" sz="1100" b="1" kern="1200">
              <a:solidFill>
                <a:srgbClr val="000000"/>
              </a:solidFill>
            </a:rPr>
            <a:t>-Basket Sahaları</a:t>
          </a:r>
        </a:p>
        <a:p>
          <a:pPr lvl="0" algn="l" defTabSz="488950">
            <a:lnSpc>
              <a:spcPct val="90000"/>
            </a:lnSpc>
            <a:spcBef>
              <a:spcPct val="0"/>
            </a:spcBef>
            <a:spcAft>
              <a:spcPct val="35000"/>
            </a:spcAft>
          </a:pPr>
          <a:r>
            <a:rPr lang="tr-TR" sz="1100" b="1" kern="1200">
              <a:solidFill>
                <a:srgbClr val="000000"/>
              </a:solidFill>
            </a:rPr>
            <a:t>-Futbol  sahası</a:t>
          </a:r>
        </a:p>
        <a:p>
          <a:pPr lvl="0" algn="l" defTabSz="488950">
            <a:lnSpc>
              <a:spcPct val="90000"/>
            </a:lnSpc>
            <a:spcBef>
              <a:spcPct val="0"/>
            </a:spcBef>
            <a:spcAft>
              <a:spcPct val="35000"/>
            </a:spcAft>
          </a:pPr>
          <a:r>
            <a:rPr lang="tr-TR" sz="1100" b="1" kern="1200">
              <a:solidFill>
                <a:srgbClr val="000000"/>
              </a:solidFill>
            </a:rPr>
            <a:t>-Mehmet Akif Ersoy Gençlik Merkezi </a:t>
          </a:r>
        </a:p>
      </dsp:txBody>
      <dsp:txXfrm rot="5400000">
        <a:off x="1063874" y="556260"/>
        <a:ext cx="987325" cy="1668780"/>
      </dsp:txXfrm>
    </dsp:sp>
    <dsp:sp modelId="{C9741E61-7906-0843-8F8B-ACCD0ACC1808}">
      <dsp:nvSpPr>
        <dsp:cNvPr id="0" name=""/>
        <dsp:cNvSpPr/>
      </dsp:nvSpPr>
      <dsp:spPr>
        <a:xfrm rot="16200000">
          <a:off x="1228262" y="896987"/>
          <a:ext cx="2781300" cy="987325"/>
        </a:xfrm>
        <a:prstGeom prst="flowChartManualOperation">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9850" tIns="0" rIns="69850" bIns="0" numCol="1" spcCol="1270" anchor="ctr" anchorCtr="0">
          <a:noAutofit/>
        </a:bodyPr>
        <a:lstStyle/>
        <a:p>
          <a:pPr lvl="0" algn="ctr" defTabSz="488950">
            <a:lnSpc>
              <a:spcPct val="90000"/>
            </a:lnSpc>
            <a:spcBef>
              <a:spcPct val="0"/>
            </a:spcBef>
            <a:spcAft>
              <a:spcPct val="35000"/>
            </a:spcAft>
          </a:pPr>
          <a:r>
            <a:rPr lang="tr-TR" sz="1100" b="1" kern="1200">
              <a:solidFill>
                <a:srgbClr val="000000"/>
              </a:solidFill>
            </a:rPr>
            <a:t>Öğrenci Sosyal Etkinlik Merkezi (ÖSEM)  </a:t>
          </a:r>
          <a:endParaRPr lang="en-US" sz="1100" b="1" kern="1200">
            <a:solidFill>
              <a:srgbClr val="000000"/>
            </a:solidFill>
          </a:endParaRPr>
        </a:p>
      </dsp:txBody>
      <dsp:txXfrm rot="5400000">
        <a:off x="2125249" y="556260"/>
        <a:ext cx="987325" cy="1668780"/>
      </dsp:txXfrm>
    </dsp:sp>
    <dsp:sp modelId="{2CEBB164-535C-734F-BBDB-048F90F996A0}">
      <dsp:nvSpPr>
        <dsp:cNvPr id="0" name=""/>
        <dsp:cNvSpPr/>
      </dsp:nvSpPr>
      <dsp:spPr>
        <a:xfrm rot="16200000">
          <a:off x="2289637" y="896987"/>
          <a:ext cx="2781300" cy="987325"/>
        </a:xfrm>
        <a:prstGeom prst="flowChartManualOperation">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0" rIns="75869" bIns="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rPr>
            <a:t>Öğrenci Kongreleri</a:t>
          </a:r>
          <a:endParaRPr lang="en-US" sz="1200" b="1" kern="1200">
            <a:solidFill>
              <a:srgbClr val="000000"/>
            </a:solidFill>
          </a:endParaRPr>
        </a:p>
      </dsp:txBody>
      <dsp:txXfrm rot="5400000">
        <a:off x="3186624" y="556260"/>
        <a:ext cx="987325" cy="1668780"/>
      </dsp:txXfrm>
    </dsp:sp>
    <dsp:sp modelId="{B09DDC19-01DE-144F-9E33-C6EAA4750E5F}">
      <dsp:nvSpPr>
        <dsp:cNvPr id="0" name=""/>
        <dsp:cNvSpPr/>
      </dsp:nvSpPr>
      <dsp:spPr>
        <a:xfrm rot="16200000">
          <a:off x="3351012" y="896987"/>
          <a:ext cx="2781300" cy="987325"/>
        </a:xfrm>
        <a:prstGeom prst="flowChartManualOperation">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0" rIns="75869" bIns="0" numCol="1" spcCol="1270" anchor="ctr" anchorCtr="0">
          <a:noAutofit/>
        </a:bodyPr>
        <a:lstStyle/>
        <a:p>
          <a:pPr lvl="0" algn="ctr" defTabSz="533400">
            <a:lnSpc>
              <a:spcPct val="90000"/>
            </a:lnSpc>
            <a:spcBef>
              <a:spcPct val="0"/>
            </a:spcBef>
            <a:spcAft>
              <a:spcPct val="35000"/>
            </a:spcAft>
          </a:pPr>
          <a:r>
            <a:rPr lang="tr-TR" sz="1200" b="1" kern="1200">
              <a:solidFill>
                <a:srgbClr val="000000"/>
              </a:solidFill>
            </a:rPr>
            <a:t>14 Mart Tıp Bayramı etkinlikleri </a:t>
          </a:r>
          <a:endParaRPr lang="en-US" sz="1200" b="1" kern="1200">
            <a:solidFill>
              <a:srgbClr val="000000"/>
            </a:solidFill>
          </a:endParaRPr>
        </a:p>
      </dsp:txBody>
      <dsp:txXfrm rot="5400000">
        <a:off x="4247999" y="556260"/>
        <a:ext cx="987325" cy="1668780"/>
      </dsp:txXfrm>
    </dsp:sp>
    <dsp:sp modelId="{328AC252-F956-3F4D-B34D-6B5801A35B58}">
      <dsp:nvSpPr>
        <dsp:cNvPr id="0" name=""/>
        <dsp:cNvSpPr/>
      </dsp:nvSpPr>
      <dsp:spPr>
        <a:xfrm rot="16200000">
          <a:off x="4412388" y="896987"/>
          <a:ext cx="2781300" cy="987325"/>
        </a:xfrm>
        <a:prstGeom prst="flowChartManualOperation">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0" rIns="75869" bIns="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Sosyal Sorumluluk projerleri</a:t>
          </a:r>
        </a:p>
      </dsp:txBody>
      <dsp:txXfrm rot="5400000">
        <a:off x="5309375" y="556260"/>
        <a:ext cx="987325" cy="16687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95979E-6028-6543-AB09-AF93CB7916E4}">
      <dsp:nvSpPr>
        <dsp:cNvPr id="0" name=""/>
        <dsp:cNvSpPr/>
      </dsp:nvSpPr>
      <dsp:spPr>
        <a:xfrm>
          <a:off x="24" y="13993"/>
          <a:ext cx="2361939" cy="835200"/>
        </a:xfrm>
        <a:prstGeom prst="rect">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solidFill>
                <a:srgbClr val="000000"/>
              </a:solidFill>
            </a:rPr>
            <a:t>Dekanlık Binası</a:t>
          </a:r>
        </a:p>
      </dsp:txBody>
      <dsp:txXfrm>
        <a:off x="24" y="13993"/>
        <a:ext cx="2361939" cy="835200"/>
      </dsp:txXfrm>
    </dsp:sp>
    <dsp:sp modelId="{4E3528AD-5FB9-DB4E-8BA7-DAE46C3C2BFF}">
      <dsp:nvSpPr>
        <dsp:cNvPr id="0" name=""/>
        <dsp:cNvSpPr/>
      </dsp:nvSpPr>
      <dsp:spPr>
        <a:xfrm>
          <a:off x="24" y="849193"/>
          <a:ext cx="2361939" cy="1791112"/>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ts val="600"/>
            </a:spcAft>
            <a:buChar char="••"/>
          </a:pPr>
          <a:r>
            <a:rPr lang="en-US" sz="1200" kern="1200">
              <a:solidFill>
                <a:srgbClr val="000000"/>
              </a:solidFill>
            </a:rPr>
            <a:t>2 amfi</a:t>
          </a:r>
        </a:p>
        <a:p>
          <a:pPr marL="114300" lvl="1" indent="-114300" algn="l" defTabSz="533400">
            <a:lnSpc>
              <a:spcPct val="90000"/>
            </a:lnSpc>
            <a:spcBef>
              <a:spcPct val="0"/>
            </a:spcBef>
            <a:spcAft>
              <a:spcPts val="600"/>
            </a:spcAft>
            <a:buChar char="••"/>
          </a:pPr>
          <a:r>
            <a:rPr lang="en-US" sz="1200" kern="1200">
              <a:solidFill>
                <a:srgbClr val="000000"/>
              </a:solidFill>
            </a:rPr>
            <a:t>2 derslik</a:t>
          </a:r>
        </a:p>
        <a:p>
          <a:pPr marL="114300" lvl="1" indent="-114300" algn="l" defTabSz="533400">
            <a:lnSpc>
              <a:spcPct val="90000"/>
            </a:lnSpc>
            <a:spcBef>
              <a:spcPct val="0"/>
            </a:spcBef>
            <a:spcAft>
              <a:spcPts val="600"/>
            </a:spcAft>
            <a:buChar char="••"/>
          </a:pPr>
          <a:r>
            <a:rPr lang="en-US" sz="1200" kern="1200">
              <a:solidFill>
                <a:srgbClr val="000000"/>
              </a:solidFill>
            </a:rPr>
            <a:t>8 Laboratuvar</a:t>
          </a:r>
        </a:p>
        <a:p>
          <a:pPr marL="114300" lvl="1" indent="-114300" algn="l" defTabSz="533400">
            <a:lnSpc>
              <a:spcPct val="90000"/>
            </a:lnSpc>
            <a:spcBef>
              <a:spcPct val="0"/>
            </a:spcBef>
            <a:spcAft>
              <a:spcPts val="600"/>
            </a:spcAft>
            <a:buChar char="••"/>
          </a:pPr>
          <a:r>
            <a:rPr lang="en-US" sz="1200" kern="1200">
              <a:solidFill>
                <a:srgbClr val="000000"/>
              </a:solidFill>
            </a:rPr>
            <a:t>1 mesleksel beceri laboratuvarı</a:t>
          </a:r>
        </a:p>
        <a:p>
          <a:pPr marL="114300" lvl="1" indent="-114300" algn="l" defTabSz="533400">
            <a:lnSpc>
              <a:spcPct val="90000"/>
            </a:lnSpc>
            <a:spcBef>
              <a:spcPct val="0"/>
            </a:spcBef>
            <a:spcAft>
              <a:spcPts val="600"/>
            </a:spcAft>
            <a:buChar char="••"/>
          </a:pPr>
          <a:r>
            <a:rPr lang="en-US" sz="1200" kern="1200">
              <a:solidFill>
                <a:srgbClr val="000000"/>
              </a:solidFill>
            </a:rPr>
            <a:t>1Konferans salonu</a:t>
          </a:r>
        </a:p>
        <a:p>
          <a:pPr marL="114300" lvl="1" indent="-114300" algn="l" defTabSz="533400">
            <a:lnSpc>
              <a:spcPct val="90000"/>
            </a:lnSpc>
            <a:spcBef>
              <a:spcPct val="0"/>
            </a:spcBef>
            <a:spcAft>
              <a:spcPts val="600"/>
            </a:spcAft>
            <a:buChar char="••"/>
          </a:pPr>
          <a:r>
            <a:rPr lang="en-US" sz="1200" kern="1200">
              <a:solidFill>
                <a:srgbClr val="000000"/>
              </a:solidFill>
            </a:rPr>
            <a:t>2  toplantı salonu</a:t>
          </a:r>
        </a:p>
        <a:p>
          <a:pPr marL="114300" lvl="1" indent="-114300" algn="l" defTabSz="533400">
            <a:lnSpc>
              <a:spcPct val="90000"/>
            </a:lnSpc>
            <a:spcBef>
              <a:spcPct val="0"/>
            </a:spcBef>
            <a:spcAft>
              <a:spcPts val="600"/>
            </a:spcAft>
            <a:buChar char="••"/>
          </a:pPr>
          <a:r>
            <a:rPr lang="en-US" sz="1200" kern="1200">
              <a:solidFill>
                <a:srgbClr val="000000"/>
              </a:solidFill>
            </a:rPr>
            <a:t>2 okuma salonu</a:t>
          </a:r>
        </a:p>
      </dsp:txBody>
      <dsp:txXfrm>
        <a:off x="24" y="849193"/>
        <a:ext cx="2361939" cy="1791112"/>
      </dsp:txXfrm>
    </dsp:sp>
    <dsp:sp modelId="{158FF29F-3ACD-514B-AF30-EA5E22653F3E}">
      <dsp:nvSpPr>
        <dsp:cNvPr id="0" name=""/>
        <dsp:cNvSpPr/>
      </dsp:nvSpPr>
      <dsp:spPr>
        <a:xfrm>
          <a:off x="2692635" y="13993"/>
          <a:ext cx="2361939" cy="835200"/>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solidFill>
                <a:srgbClr val="000000"/>
              </a:solidFill>
            </a:rPr>
            <a:t>SUAM</a:t>
          </a:r>
        </a:p>
      </dsp:txBody>
      <dsp:txXfrm>
        <a:off x="2692635" y="13993"/>
        <a:ext cx="2361939" cy="835200"/>
      </dsp:txXfrm>
    </dsp:sp>
    <dsp:sp modelId="{8C3B5570-0F50-2141-B767-FC80F2BFB39E}">
      <dsp:nvSpPr>
        <dsp:cNvPr id="0" name=""/>
        <dsp:cNvSpPr/>
      </dsp:nvSpPr>
      <dsp:spPr>
        <a:xfrm>
          <a:off x="2692635" y="849193"/>
          <a:ext cx="2361939" cy="1791112"/>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ts val="600"/>
            </a:spcAft>
            <a:buChar char="••"/>
          </a:pPr>
          <a:r>
            <a:rPr lang="en-US" sz="1200" kern="1200">
              <a:solidFill>
                <a:srgbClr val="000000"/>
              </a:solidFill>
            </a:rPr>
            <a:t>1 amfi</a:t>
          </a:r>
        </a:p>
        <a:p>
          <a:pPr marL="114300" lvl="1" indent="-114300" algn="l" defTabSz="533400">
            <a:lnSpc>
              <a:spcPct val="90000"/>
            </a:lnSpc>
            <a:spcBef>
              <a:spcPct val="0"/>
            </a:spcBef>
            <a:spcAft>
              <a:spcPts val="600"/>
            </a:spcAft>
            <a:buChar char="••"/>
          </a:pPr>
          <a:r>
            <a:rPr lang="en-US" sz="1200" kern="1200">
              <a:solidFill>
                <a:srgbClr val="000000"/>
              </a:solidFill>
            </a:rPr>
            <a:t>18 derslik (3 seminer odası)</a:t>
          </a:r>
        </a:p>
        <a:p>
          <a:pPr marL="114300" lvl="1" indent="-114300" algn="l" defTabSz="533400">
            <a:lnSpc>
              <a:spcPct val="90000"/>
            </a:lnSpc>
            <a:spcBef>
              <a:spcPct val="0"/>
            </a:spcBef>
            <a:spcAft>
              <a:spcPts val="600"/>
            </a:spcAft>
            <a:buChar char="••"/>
          </a:pPr>
          <a:r>
            <a:rPr lang="en-US" sz="1200" kern="1200">
              <a:solidFill>
                <a:srgbClr val="000000"/>
              </a:solidFill>
            </a:rPr>
            <a:t>1 Konferans salonu</a:t>
          </a:r>
        </a:p>
        <a:p>
          <a:pPr marL="114300" lvl="1" indent="-114300" algn="l" defTabSz="533400">
            <a:lnSpc>
              <a:spcPct val="90000"/>
            </a:lnSpc>
            <a:spcBef>
              <a:spcPct val="0"/>
            </a:spcBef>
            <a:spcAft>
              <a:spcPts val="600"/>
            </a:spcAft>
            <a:buChar char="••"/>
          </a:pPr>
          <a:r>
            <a:rPr lang="en-US" sz="1200" kern="1200">
              <a:solidFill>
                <a:srgbClr val="000000"/>
              </a:solidFill>
            </a:rPr>
            <a:t>2  toplantı salonu</a:t>
          </a:r>
        </a:p>
      </dsp:txBody>
      <dsp:txXfrm>
        <a:off x="2692635" y="849193"/>
        <a:ext cx="2361939" cy="17911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D4CCC-7B7C-164A-AA25-9533256F7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37</Pages>
  <Words>7051</Words>
  <Characters>40195</Characters>
  <Application>Microsoft Macintosh Word</Application>
  <DocSecurity>0</DocSecurity>
  <Lines>334</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Ayşen Melek Aytuğ Koşan</dc:creator>
  <cp:lastModifiedBy>Ayşen Melek Aytuğ Koşan</cp:lastModifiedBy>
  <cp:revision>8</cp:revision>
  <dcterms:created xsi:type="dcterms:W3CDTF">2019-11-12T12:39:00Z</dcterms:created>
  <dcterms:modified xsi:type="dcterms:W3CDTF">2019-12-24T14:47:00Z</dcterms:modified>
</cp:coreProperties>
</file>