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F" w:rsidRPr="00A30C7D" w:rsidRDefault="00A30C7D" w:rsidP="00A30C7D">
      <w:pPr>
        <w:jc w:val="center"/>
        <w:rPr>
          <w:b/>
          <w:bCs/>
        </w:rPr>
      </w:pPr>
      <w:proofErr w:type="spellStart"/>
      <w:r w:rsidRPr="00A30C7D">
        <w:rPr>
          <w:b/>
          <w:bCs/>
        </w:rPr>
        <w:t>Pandemi</w:t>
      </w:r>
      <w:proofErr w:type="spellEnd"/>
      <w:r w:rsidRPr="00A30C7D">
        <w:rPr>
          <w:b/>
          <w:bCs/>
        </w:rPr>
        <w:t xml:space="preserve"> Dönemi Ölçme ve Değerlendirme Esasları</w:t>
      </w:r>
    </w:p>
    <w:p w:rsidR="00A30C7D" w:rsidRDefault="00A30C7D" w:rsidP="00110C15">
      <w:pPr>
        <w:jc w:val="both"/>
      </w:pPr>
    </w:p>
    <w:p w:rsidR="00A30C7D" w:rsidRDefault="00790E34" w:rsidP="00110C15">
      <w:pPr>
        <w:jc w:val="both"/>
      </w:pPr>
      <w:r>
        <w:t>İlgi</w:t>
      </w:r>
    </w:p>
    <w:p w:rsidR="0009018A" w:rsidRDefault="0009018A" w:rsidP="00110C1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Yükseköğretim Kurulu Başkanlığının (YÖK) </w:t>
      </w:r>
      <w:proofErr w:type="gramStart"/>
      <w:r>
        <w:rPr>
          <w:rFonts w:cs="Times New Roman"/>
          <w:szCs w:val="24"/>
        </w:rPr>
        <w:t>11/05/2020</w:t>
      </w:r>
      <w:proofErr w:type="gramEnd"/>
      <w:r>
        <w:rPr>
          <w:rFonts w:cs="Times New Roman"/>
          <w:szCs w:val="24"/>
        </w:rPr>
        <w:t xml:space="preserve"> tarih ve </w:t>
      </w:r>
      <w:r w:rsidRPr="0009018A">
        <w:rPr>
          <w:rFonts w:cs="Times New Roman"/>
          <w:szCs w:val="24"/>
        </w:rPr>
        <w:t>75850160-301.01.01-E.30480</w:t>
      </w:r>
      <w:r>
        <w:rPr>
          <w:rFonts w:cs="Times New Roman"/>
          <w:szCs w:val="24"/>
        </w:rPr>
        <w:t xml:space="preserve"> sayılı “COVID-19 Tedbirleri” konulu yazısı.</w:t>
      </w:r>
    </w:p>
    <w:p w:rsidR="00955678" w:rsidRDefault="00955678" w:rsidP="00110C1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05/08/2012</w:t>
      </w:r>
      <w:proofErr w:type="gramEnd"/>
      <w:r>
        <w:rPr>
          <w:rFonts w:cs="Times New Roman"/>
          <w:szCs w:val="24"/>
        </w:rPr>
        <w:t xml:space="preserve"> tarih ve 28375 sayılı, 18/09/2015 tarih ve 29479 sayılı (değişiklik), 20/09/2018 tarih ve 30541 sayılı (değişiklik) Resmî Gazetede yayımlanmış Çanakkale </w:t>
      </w:r>
      <w:proofErr w:type="spellStart"/>
      <w:r>
        <w:rPr>
          <w:rFonts w:cs="Times New Roman"/>
          <w:szCs w:val="24"/>
        </w:rPr>
        <w:t>Onsekiz</w:t>
      </w:r>
      <w:proofErr w:type="spellEnd"/>
      <w:r>
        <w:rPr>
          <w:rFonts w:cs="Times New Roman"/>
          <w:szCs w:val="24"/>
        </w:rPr>
        <w:t xml:space="preserve"> Mart Üniversitesi Tıp Fakültesi Eğitim ve Sınav Yönetmeliği</w:t>
      </w:r>
    </w:p>
    <w:p w:rsidR="00790E34" w:rsidRDefault="00790E34" w:rsidP="00110C15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Çanakkale </w:t>
      </w:r>
      <w:proofErr w:type="spellStart"/>
      <w:r>
        <w:rPr>
          <w:rFonts w:cs="Times New Roman"/>
          <w:szCs w:val="24"/>
        </w:rPr>
        <w:t>Onsekiz</w:t>
      </w:r>
      <w:proofErr w:type="spellEnd"/>
      <w:r>
        <w:rPr>
          <w:rFonts w:cs="Times New Roman"/>
          <w:szCs w:val="24"/>
        </w:rPr>
        <w:t xml:space="preserve"> Mart Üniversitesi, Tıp Fakültesi, </w:t>
      </w:r>
      <w:proofErr w:type="gramStart"/>
      <w:r>
        <w:rPr>
          <w:rFonts w:cs="Times New Roman"/>
          <w:szCs w:val="24"/>
        </w:rPr>
        <w:t>10/04/2019</w:t>
      </w:r>
      <w:proofErr w:type="gramEnd"/>
      <w:r>
        <w:rPr>
          <w:rFonts w:cs="Times New Roman"/>
          <w:szCs w:val="24"/>
        </w:rPr>
        <w:t xml:space="preserve"> tarih ve 01/03 sayılı fakülte kurulu kararı ile kabul edilmiş olan </w:t>
      </w:r>
      <w:r w:rsidRPr="00790E34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 xml:space="preserve">2019-2020 Eğitim Öğretim ve </w:t>
      </w:r>
      <w:r w:rsidRPr="00790E34">
        <w:rPr>
          <w:rFonts w:cs="Times New Roman"/>
          <w:szCs w:val="24"/>
        </w:rPr>
        <w:t>Ölçme ve Değerlendirme</w:t>
      </w:r>
      <w:r>
        <w:rPr>
          <w:rFonts w:cs="Times New Roman"/>
          <w:szCs w:val="24"/>
        </w:rPr>
        <w:t xml:space="preserve"> Uygulama</w:t>
      </w:r>
      <w:r w:rsidRPr="00790E34">
        <w:rPr>
          <w:rFonts w:cs="Times New Roman"/>
          <w:szCs w:val="24"/>
        </w:rPr>
        <w:t xml:space="preserve"> Esasları” metni</w:t>
      </w:r>
    </w:p>
    <w:p w:rsidR="00A72175" w:rsidRDefault="00A72175" w:rsidP="00110C1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72175" w:rsidRDefault="00955678" w:rsidP="00E65C6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İlgi (2) Yönetmeliğin 28. Maddesi Dönem 1, 2 ve 3’ün Kurul Sınavları, 29. Maddesi Dönem 1, 2 ve 3’ün Dönem Sonu Bitirme Sınavları ve 30. Maddesi Dönem 1, 2 ve 3’ün Dönem Sonu Bütünleme Sınavları için açıklama getirmektedir. Yapılan açıklamada uygulanan sınavlarda bilgi ve uygulama aşamaların</w:t>
      </w:r>
      <w:r w:rsidR="00B97657">
        <w:rPr>
          <w:rFonts w:cs="Times New Roman"/>
          <w:szCs w:val="24"/>
        </w:rPr>
        <w:t>a dair</w:t>
      </w:r>
      <w:r>
        <w:rPr>
          <w:rFonts w:cs="Times New Roman"/>
          <w:szCs w:val="24"/>
        </w:rPr>
        <w:t xml:space="preserve"> </w:t>
      </w:r>
      <w:r w:rsidR="00B97657">
        <w:rPr>
          <w:rFonts w:cs="Times New Roman"/>
          <w:szCs w:val="24"/>
        </w:rPr>
        <w:t>açıklama</w:t>
      </w:r>
      <w:r>
        <w:rPr>
          <w:rFonts w:cs="Times New Roman"/>
          <w:szCs w:val="24"/>
        </w:rPr>
        <w:t xml:space="preserve"> yapılmaktadır. </w:t>
      </w:r>
    </w:p>
    <w:p w:rsidR="00816C3A" w:rsidRDefault="00816C3A" w:rsidP="00E65C6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İlgi (2) Yönetmeliğin 32. Maddesi Staj Sonu Sınavı ve Staj Notu</w:t>
      </w:r>
      <w:r w:rsidR="006058F3">
        <w:rPr>
          <w:rFonts w:cs="Times New Roman"/>
          <w:szCs w:val="24"/>
        </w:rPr>
        <w:t>, 33. Maddesi Staj Bütünleme Sınavı</w:t>
      </w:r>
      <w:r>
        <w:rPr>
          <w:rFonts w:cs="Times New Roman"/>
          <w:szCs w:val="24"/>
        </w:rPr>
        <w:t xml:space="preserve"> için açıklama getirmektedir. </w:t>
      </w:r>
      <w:r w:rsidR="00B97657">
        <w:rPr>
          <w:rFonts w:cs="Times New Roman"/>
          <w:szCs w:val="24"/>
        </w:rPr>
        <w:t>Yapılan açıklamada uygulanan sınavların bilgi ve beceri aşamalarına dair açıklama getirmektedir.</w:t>
      </w:r>
    </w:p>
    <w:p w:rsidR="00537207" w:rsidRDefault="00537207" w:rsidP="00E65C6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İlgi (3) esaslar metninde ise yönetmeliğe dair uygulamalar daha açık ifade bulmuştur. </w:t>
      </w:r>
      <w:proofErr w:type="gramStart"/>
      <w:r>
        <w:rPr>
          <w:rFonts w:cs="Times New Roman"/>
          <w:szCs w:val="24"/>
        </w:rPr>
        <w:t>Esaslar metni Dönem 1, 2 ve 3 için sunumla gerçekleşen teorik öğrenmeler için çoktan seçmeli soru</w:t>
      </w:r>
      <w:r w:rsidR="00E65C6C">
        <w:rPr>
          <w:rFonts w:cs="Times New Roman"/>
          <w:szCs w:val="24"/>
        </w:rPr>
        <w:t xml:space="preserve"> (ÇSS)</w:t>
      </w:r>
      <w:r>
        <w:rPr>
          <w:rFonts w:cs="Times New Roman"/>
          <w:szCs w:val="24"/>
        </w:rPr>
        <w:t xml:space="preserve">, pratik uygulamalar için </w:t>
      </w:r>
      <w:proofErr w:type="spellStart"/>
      <w:r>
        <w:rPr>
          <w:rFonts w:cs="Times New Roman"/>
          <w:szCs w:val="24"/>
        </w:rPr>
        <w:t>laboratuvar</w:t>
      </w:r>
      <w:proofErr w:type="spellEnd"/>
      <w:r>
        <w:rPr>
          <w:rFonts w:cs="Times New Roman"/>
          <w:szCs w:val="24"/>
        </w:rPr>
        <w:t xml:space="preserve"> uygulama sınavı</w:t>
      </w:r>
      <w:r w:rsidR="00E65C6C">
        <w:rPr>
          <w:rFonts w:cs="Times New Roman"/>
          <w:szCs w:val="24"/>
        </w:rPr>
        <w:t xml:space="preserve"> (LUS)</w:t>
      </w:r>
      <w:r>
        <w:rPr>
          <w:rFonts w:cs="Times New Roman"/>
          <w:szCs w:val="24"/>
        </w:rPr>
        <w:t xml:space="preserve"> ya da nesnel yapılandırılmış uygulama sınavı</w:t>
      </w:r>
      <w:r w:rsidR="00E65C6C">
        <w:rPr>
          <w:rFonts w:cs="Times New Roman"/>
          <w:szCs w:val="24"/>
        </w:rPr>
        <w:t xml:space="preserve"> (NYUS)</w:t>
      </w:r>
      <w:r>
        <w:rPr>
          <w:rFonts w:cs="Times New Roman"/>
          <w:szCs w:val="24"/>
        </w:rPr>
        <w:t>, klinik beceriler (mesleksel beceriler) için süreç için performans değerlendirme</w:t>
      </w:r>
      <w:r w:rsidR="00E65C6C">
        <w:rPr>
          <w:rFonts w:cs="Times New Roman"/>
          <w:szCs w:val="24"/>
        </w:rPr>
        <w:t xml:space="preserve"> (SİPD)</w:t>
      </w:r>
      <w:r>
        <w:rPr>
          <w:rFonts w:cs="Times New Roman"/>
          <w:szCs w:val="24"/>
        </w:rPr>
        <w:t xml:space="preserve"> ve nesnel yapılandırılmış klinik sınav</w:t>
      </w:r>
      <w:r w:rsidR="00E65C6C">
        <w:rPr>
          <w:rFonts w:cs="Times New Roman"/>
          <w:szCs w:val="24"/>
        </w:rPr>
        <w:t xml:space="preserve"> (NYKS)</w:t>
      </w:r>
      <w:r>
        <w:rPr>
          <w:rFonts w:cs="Times New Roman"/>
          <w:szCs w:val="24"/>
        </w:rPr>
        <w:t>, kanıta dayalı tıp, bilimsel araştırma etkinlikleri için çoktan seçmeli soru ve rapor değerlendirme, seçmeli dersler için de öğrenim</w:t>
      </w:r>
      <w:proofErr w:type="gramEnd"/>
      <w:r>
        <w:rPr>
          <w:rFonts w:cs="Times New Roman"/>
          <w:szCs w:val="24"/>
        </w:rPr>
        <w:t xml:space="preserve"> hedefine uygun değerlendirme yapılmasını önermiştir. Esaslar metni Döne 4 ve 5 için teorik öğrenmelere karşılık olarak çoktan seçmeli ya da açık uçlu soru ve yapılandırılmış sözlü sınav</w:t>
      </w:r>
      <w:r w:rsidR="00A627B2">
        <w:rPr>
          <w:rFonts w:cs="Times New Roman"/>
          <w:szCs w:val="24"/>
        </w:rPr>
        <w:t xml:space="preserve"> (YSS)</w:t>
      </w:r>
      <w:r>
        <w:rPr>
          <w:rFonts w:cs="Times New Roman"/>
          <w:szCs w:val="24"/>
        </w:rPr>
        <w:t>, pratik öğrenmeler için klinik beceri sınavları, hasta dosyası hazırlama, hasta başı değerlendirme, olguya dayalı tartışmalar, mini klinik sınavlar, karne uygulaması ile değerlendirme önermiştir.</w:t>
      </w:r>
    </w:p>
    <w:p w:rsidR="00110C15" w:rsidRDefault="00110C15" w:rsidP="00E65C6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İlgi (1) YÖK “COVID-19 Tedbirleri” konulu yazısında</w:t>
      </w:r>
      <w:r w:rsidR="00B857C9">
        <w:rPr>
          <w:rFonts w:cs="Times New Roman"/>
          <w:szCs w:val="24"/>
        </w:rPr>
        <w:t xml:space="preserve"> “</w:t>
      </w:r>
      <w:r w:rsidR="00B857C9" w:rsidRPr="00B857C9">
        <w:rPr>
          <w:rFonts w:cs="Times New Roman"/>
          <w:szCs w:val="24"/>
        </w:rPr>
        <w:t>Dönem sonu sınavları ile bu eğitim ve öğretim yılına ait diğer sınavların yüz yüze</w:t>
      </w:r>
      <w:r w:rsidR="00B857C9">
        <w:rPr>
          <w:rFonts w:cs="Times New Roman"/>
          <w:szCs w:val="24"/>
        </w:rPr>
        <w:t xml:space="preserve"> </w:t>
      </w:r>
      <w:r w:rsidR="00B857C9" w:rsidRPr="00B857C9">
        <w:rPr>
          <w:rFonts w:cs="Times New Roman"/>
          <w:szCs w:val="24"/>
        </w:rPr>
        <w:t>gerçekleştirilmemesine, bu sınavların üniversite yetkili kurullarınca tercih edilecek dijital</w:t>
      </w:r>
      <w:r w:rsidR="00B857C9">
        <w:rPr>
          <w:rFonts w:cs="Times New Roman"/>
          <w:szCs w:val="24"/>
        </w:rPr>
        <w:t xml:space="preserve"> </w:t>
      </w:r>
      <w:proofErr w:type="gramStart"/>
      <w:r w:rsidR="00B857C9" w:rsidRPr="00B857C9">
        <w:rPr>
          <w:rFonts w:cs="Times New Roman"/>
          <w:szCs w:val="24"/>
        </w:rPr>
        <w:t>imkanlar</w:t>
      </w:r>
      <w:proofErr w:type="gramEnd"/>
      <w:r w:rsidR="00B857C9" w:rsidRPr="00B857C9">
        <w:rPr>
          <w:rFonts w:cs="Times New Roman"/>
          <w:szCs w:val="24"/>
        </w:rPr>
        <w:t xml:space="preserve"> veya ödev, proje gibi alternatif yöntemlerin uygulanarak yapılmasına karar</w:t>
      </w:r>
      <w:r w:rsidR="00B857C9">
        <w:rPr>
          <w:rFonts w:cs="Times New Roman"/>
          <w:szCs w:val="24"/>
        </w:rPr>
        <w:t xml:space="preserve"> </w:t>
      </w:r>
      <w:r w:rsidR="00B857C9" w:rsidRPr="00B857C9">
        <w:rPr>
          <w:rFonts w:cs="Times New Roman"/>
          <w:szCs w:val="24"/>
        </w:rPr>
        <w:t>verilmiştir</w:t>
      </w:r>
      <w:r w:rsidR="00B857C9">
        <w:rPr>
          <w:rFonts w:cs="Times New Roman"/>
          <w:szCs w:val="24"/>
        </w:rPr>
        <w:t xml:space="preserve">” </w:t>
      </w:r>
      <w:r w:rsidR="005148BA">
        <w:rPr>
          <w:rFonts w:cs="Times New Roman"/>
          <w:szCs w:val="24"/>
        </w:rPr>
        <w:t>açıklaması</w:t>
      </w:r>
      <w:r w:rsidR="00B857C9">
        <w:rPr>
          <w:rFonts w:cs="Times New Roman"/>
          <w:szCs w:val="24"/>
        </w:rPr>
        <w:t xml:space="preserve"> yer almıştır.</w:t>
      </w:r>
      <w:r w:rsidR="00E65C6C">
        <w:rPr>
          <w:rFonts w:cs="Times New Roman"/>
          <w:szCs w:val="24"/>
        </w:rPr>
        <w:t xml:space="preserve"> Bu açıklamalar</w:t>
      </w:r>
      <w:r w:rsidR="00625CC1">
        <w:rPr>
          <w:rFonts w:cs="Times New Roman"/>
          <w:szCs w:val="24"/>
        </w:rPr>
        <w:t xml:space="preserve"> doğrultusunda;</w:t>
      </w:r>
    </w:p>
    <w:p w:rsidR="00E65C6C" w:rsidRDefault="00E65C6C" w:rsidP="00E65C6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5C6C" w:rsidRDefault="00E65C6C" w:rsidP="00E65C6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B6CF0">
        <w:rPr>
          <w:rFonts w:cs="Times New Roman"/>
          <w:b/>
          <w:bCs/>
          <w:i/>
          <w:iCs/>
          <w:szCs w:val="24"/>
        </w:rPr>
        <w:t>Sonuç</w:t>
      </w:r>
      <w:r w:rsidR="00D75E74" w:rsidRPr="00FB6CF0">
        <w:rPr>
          <w:rFonts w:cs="Times New Roman"/>
          <w:b/>
          <w:bCs/>
          <w:i/>
          <w:iCs/>
          <w:szCs w:val="24"/>
        </w:rPr>
        <w:t xml:space="preserve"> olarak </w:t>
      </w:r>
      <w:r w:rsidR="007648EB">
        <w:rPr>
          <w:rFonts w:cs="Times New Roman"/>
          <w:b/>
          <w:bCs/>
          <w:i/>
          <w:iCs/>
          <w:szCs w:val="24"/>
        </w:rPr>
        <w:t xml:space="preserve">COVID-19 </w:t>
      </w:r>
      <w:proofErr w:type="spellStart"/>
      <w:r w:rsidR="00EE2DAB">
        <w:rPr>
          <w:rFonts w:cs="Times New Roman"/>
          <w:b/>
          <w:bCs/>
          <w:i/>
          <w:iCs/>
          <w:szCs w:val="24"/>
        </w:rPr>
        <w:t>pandemisi</w:t>
      </w:r>
      <w:proofErr w:type="spellEnd"/>
      <w:r w:rsidR="00EE2DAB">
        <w:rPr>
          <w:rFonts w:cs="Times New Roman"/>
          <w:b/>
          <w:bCs/>
          <w:i/>
          <w:iCs/>
          <w:szCs w:val="24"/>
        </w:rPr>
        <w:t xml:space="preserve"> dönemi ve </w:t>
      </w:r>
      <w:proofErr w:type="spellStart"/>
      <w:r w:rsidR="00D75E74" w:rsidRPr="00FB6CF0">
        <w:rPr>
          <w:rFonts w:cs="Times New Roman"/>
          <w:b/>
          <w:bCs/>
          <w:i/>
          <w:iCs/>
          <w:szCs w:val="24"/>
        </w:rPr>
        <w:t>pandemi</w:t>
      </w:r>
      <w:proofErr w:type="spellEnd"/>
      <w:r w:rsidR="00D75E74" w:rsidRPr="00FB6CF0">
        <w:rPr>
          <w:rFonts w:cs="Times New Roman"/>
          <w:b/>
          <w:bCs/>
          <w:i/>
          <w:iCs/>
          <w:szCs w:val="24"/>
        </w:rPr>
        <w:t xml:space="preserve"> nedeniyle eğitim öğretime ara verildiği tarihten sonraki</w:t>
      </w:r>
      <w:r w:rsidR="00EE2DAB">
        <w:rPr>
          <w:rFonts w:cs="Times New Roman"/>
          <w:b/>
          <w:bCs/>
          <w:i/>
          <w:iCs/>
          <w:szCs w:val="24"/>
        </w:rPr>
        <w:t xml:space="preserve"> </w:t>
      </w:r>
      <w:r w:rsidR="00625CC1" w:rsidRPr="00FB6CF0">
        <w:rPr>
          <w:rFonts w:cs="Times New Roman"/>
          <w:b/>
          <w:bCs/>
          <w:i/>
          <w:iCs/>
          <w:szCs w:val="24"/>
        </w:rPr>
        <w:t>ölçme ve değerlendirme uygulamaları için</w:t>
      </w:r>
      <w:r>
        <w:rPr>
          <w:rFonts w:cs="Times New Roman"/>
          <w:szCs w:val="24"/>
        </w:rPr>
        <w:t>:</w:t>
      </w:r>
    </w:p>
    <w:p w:rsidR="00393E94" w:rsidRDefault="00393E94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Başkoordinatörlük</w:t>
      </w:r>
      <w:proofErr w:type="spellEnd"/>
      <w:r>
        <w:rPr>
          <w:rFonts w:cs="Times New Roman"/>
          <w:szCs w:val="24"/>
        </w:rPr>
        <w:t xml:space="preserve"> koordinasyonunda dönem koordinatörlüklerinin belirlediği sınav tarihlerinde, belirledikleri soru sayısında ve belirledikleri süre</w:t>
      </w:r>
      <w:r w:rsidR="004207F9">
        <w:rPr>
          <w:rFonts w:cs="Times New Roman"/>
          <w:szCs w:val="24"/>
        </w:rPr>
        <w:t xml:space="preserve"> içerisinde</w:t>
      </w:r>
      <w:r>
        <w:rPr>
          <w:rFonts w:cs="Times New Roman"/>
          <w:szCs w:val="24"/>
        </w:rPr>
        <w:t xml:space="preserve"> sınavın </w:t>
      </w:r>
      <w:proofErr w:type="gramStart"/>
      <w:r w:rsidRPr="00264CEE">
        <w:rPr>
          <w:rFonts w:cs="Times New Roman"/>
          <w:szCs w:val="24"/>
          <w:u w:val="single"/>
        </w:rPr>
        <w:t>online</w:t>
      </w:r>
      <w:proofErr w:type="gramEnd"/>
      <w:r>
        <w:rPr>
          <w:rFonts w:cs="Times New Roman"/>
          <w:szCs w:val="24"/>
        </w:rPr>
        <w:t xml:space="preserve"> (internet ortamında) olarak öğrencilere uygulanmasına,</w:t>
      </w:r>
    </w:p>
    <w:p w:rsidR="00E65C6C" w:rsidRDefault="00CE6F51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İlgi (3) esaslar metnindeki açıklamalarda geçen, </w:t>
      </w:r>
      <w:r w:rsidR="00E65C6C">
        <w:rPr>
          <w:rFonts w:cs="Times New Roman"/>
          <w:szCs w:val="24"/>
        </w:rPr>
        <w:t xml:space="preserve">Dönem 1, 2 ve 3’te uygulama sınavları olarak anılan LUS, NYUS, SİPD, NYKS, rapor değerlendirme yöntemlerinin </w:t>
      </w:r>
      <w:r w:rsidR="00E65C6C" w:rsidRPr="00E65C6C">
        <w:rPr>
          <w:rFonts w:cs="Times New Roman"/>
          <w:szCs w:val="24"/>
          <w:u w:val="single"/>
        </w:rPr>
        <w:t>uygulanmamasına</w:t>
      </w:r>
      <w:r w:rsidR="00E65C6C">
        <w:rPr>
          <w:rFonts w:cs="Times New Roman"/>
          <w:szCs w:val="24"/>
        </w:rPr>
        <w:t>,</w:t>
      </w:r>
    </w:p>
    <w:p w:rsidR="00D1089B" w:rsidRDefault="00110F06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İlgi (2) Yönetmelikte uygulamalara dair yazılı olan </w:t>
      </w:r>
      <w:r w:rsidRPr="00110F06">
        <w:rPr>
          <w:rFonts w:cs="Times New Roman"/>
          <w:szCs w:val="24"/>
          <w:u w:val="single"/>
        </w:rPr>
        <w:t>hükümlere bakılmaksızın</w:t>
      </w:r>
      <w:r>
        <w:rPr>
          <w:rFonts w:cs="Times New Roman"/>
          <w:szCs w:val="24"/>
        </w:rPr>
        <w:t xml:space="preserve"> ilgi (1) YÖK “COVID-19 Tedbirleri” konulu yazısı gereğince, </w:t>
      </w:r>
      <w:r w:rsidR="00D1089B">
        <w:rPr>
          <w:rFonts w:cs="Times New Roman"/>
          <w:szCs w:val="24"/>
        </w:rPr>
        <w:t>Dönem 1, 2 ve 3’te</w:t>
      </w:r>
      <w:r w:rsidR="004E0EF5">
        <w:rPr>
          <w:rFonts w:cs="Times New Roman"/>
          <w:szCs w:val="24"/>
        </w:rPr>
        <w:t xml:space="preserve"> tüm</w:t>
      </w:r>
      <w:r w:rsidR="00D1089B">
        <w:rPr>
          <w:rFonts w:cs="Times New Roman"/>
          <w:szCs w:val="24"/>
        </w:rPr>
        <w:t xml:space="preserve"> </w:t>
      </w:r>
      <w:r w:rsidR="00D1089B" w:rsidRPr="00CB68F8">
        <w:rPr>
          <w:rFonts w:cs="Times New Roman"/>
          <w:szCs w:val="24"/>
          <w:u w:val="single"/>
        </w:rPr>
        <w:t>uygulamalar</w:t>
      </w:r>
      <w:r w:rsidR="00BB44CF">
        <w:rPr>
          <w:rFonts w:cs="Times New Roman"/>
          <w:szCs w:val="24"/>
          <w:u w:val="single"/>
        </w:rPr>
        <w:t>ı</w:t>
      </w:r>
      <w:r w:rsidR="00D1089B" w:rsidRPr="00CB68F8">
        <w:rPr>
          <w:rFonts w:cs="Times New Roman"/>
          <w:szCs w:val="24"/>
          <w:u w:val="single"/>
        </w:rPr>
        <w:t xml:space="preserve"> </w:t>
      </w:r>
      <w:r w:rsidR="00BB44CF">
        <w:rPr>
          <w:rFonts w:cs="Times New Roman"/>
          <w:szCs w:val="24"/>
          <w:u w:val="single"/>
        </w:rPr>
        <w:t>içeren yüz yüze</w:t>
      </w:r>
      <w:r w:rsidR="00D1089B" w:rsidRPr="00CB68F8">
        <w:rPr>
          <w:rFonts w:cs="Times New Roman"/>
          <w:szCs w:val="24"/>
          <w:u w:val="single"/>
        </w:rPr>
        <w:t xml:space="preserve"> sınavlar yapılmaksızın</w:t>
      </w:r>
      <w:r w:rsidR="00D1089B">
        <w:rPr>
          <w:rFonts w:cs="Times New Roman"/>
          <w:szCs w:val="24"/>
        </w:rPr>
        <w:t xml:space="preserve"> </w:t>
      </w:r>
      <w:proofErr w:type="gramStart"/>
      <w:r w:rsidR="00D1089B">
        <w:rPr>
          <w:rFonts w:cs="Times New Roman"/>
          <w:szCs w:val="24"/>
        </w:rPr>
        <w:t>yıl sonu</w:t>
      </w:r>
      <w:proofErr w:type="gramEnd"/>
      <w:r w:rsidR="00D1089B">
        <w:rPr>
          <w:rFonts w:cs="Times New Roman"/>
          <w:szCs w:val="24"/>
        </w:rPr>
        <w:t xml:space="preserve"> başarısının belirlenmesine,</w:t>
      </w:r>
    </w:p>
    <w:p w:rsidR="00376F82" w:rsidRDefault="00376F82" w:rsidP="00376F82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Görsel destekli olarak </w:t>
      </w:r>
      <w:proofErr w:type="spellStart"/>
      <w:r>
        <w:rPr>
          <w:rFonts w:cs="Times New Roman"/>
          <w:szCs w:val="24"/>
        </w:rPr>
        <w:t>laboratuvar</w:t>
      </w:r>
      <w:proofErr w:type="spellEnd"/>
      <w:r>
        <w:rPr>
          <w:rFonts w:cs="Times New Roman"/>
          <w:szCs w:val="24"/>
        </w:rPr>
        <w:t xml:space="preserve"> uygulamalarına dair çoktan seçmeli soru (ÇSS) sorulabildiği takdirde kurul, dönem sonu ve bütünleme sınavında bu sorulara yer verilmesine,</w:t>
      </w:r>
    </w:p>
    <w:p w:rsidR="00E65C6C" w:rsidRDefault="00100D43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Dönem 1, 2 ve 3’te çoktan seçmeli soru (ÇSS) </w:t>
      </w:r>
      <w:r w:rsidR="005852BB">
        <w:rPr>
          <w:rFonts w:cs="Times New Roman"/>
          <w:szCs w:val="24"/>
        </w:rPr>
        <w:t xml:space="preserve">ve/veya olguya dayalı çoktan seçmeli soru </w:t>
      </w:r>
      <w:r>
        <w:rPr>
          <w:rFonts w:cs="Times New Roman"/>
          <w:szCs w:val="24"/>
        </w:rPr>
        <w:t>ile kurul ve dönem sonu bitirme ve dönem sonu bütünleme sınavlarının gerçekleştirilmesine</w:t>
      </w:r>
      <w:r w:rsidR="00705CA9">
        <w:rPr>
          <w:rFonts w:cs="Times New Roman"/>
          <w:szCs w:val="24"/>
        </w:rPr>
        <w:t xml:space="preserve"> ve </w:t>
      </w:r>
      <w:r w:rsidR="00705CA9">
        <w:rPr>
          <w:rFonts w:cs="Times New Roman"/>
          <w:szCs w:val="24"/>
        </w:rPr>
        <w:lastRenderedPageBreak/>
        <w:t>bu sınavlar</w:t>
      </w:r>
      <w:r w:rsidR="00BB44CF">
        <w:rPr>
          <w:rFonts w:cs="Times New Roman"/>
          <w:szCs w:val="24"/>
        </w:rPr>
        <w:t xml:space="preserve"> ve daha önceden </w:t>
      </w:r>
      <w:proofErr w:type="spellStart"/>
      <w:r w:rsidR="00BB44CF">
        <w:rPr>
          <w:rFonts w:cs="Times New Roman"/>
          <w:szCs w:val="24"/>
        </w:rPr>
        <w:t>yapılmş</w:t>
      </w:r>
      <w:proofErr w:type="spellEnd"/>
      <w:r w:rsidR="00BB44CF">
        <w:rPr>
          <w:rFonts w:cs="Times New Roman"/>
          <w:szCs w:val="24"/>
        </w:rPr>
        <w:t xml:space="preserve"> tüm sınavların</w:t>
      </w:r>
      <w:r w:rsidR="00705CA9">
        <w:rPr>
          <w:rFonts w:cs="Times New Roman"/>
          <w:szCs w:val="24"/>
        </w:rPr>
        <w:t xml:space="preserve"> sonuçlarıyla </w:t>
      </w:r>
      <w:proofErr w:type="gramStart"/>
      <w:r w:rsidR="00705CA9">
        <w:rPr>
          <w:rFonts w:cs="Times New Roman"/>
          <w:szCs w:val="24"/>
        </w:rPr>
        <w:t>yıl sonu</w:t>
      </w:r>
      <w:proofErr w:type="gramEnd"/>
      <w:r w:rsidR="00705CA9">
        <w:rPr>
          <w:rFonts w:cs="Times New Roman"/>
          <w:szCs w:val="24"/>
        </w:rPr>
        <w:t xml:space="preserve"> başarısının belirlenmesine</w:t>
      </w:r>
      <w:r>
        <w:rPr>
          <w:rFonts w:cs="Times New Roman"/>
          <w:szCs w:val="24"/>
        </w:rPr>
        <w:t>,</w:t>
      </w:r>
    </w:p>
    <w:p w:rsidR="00A627B2" w:rsidRDefault="00CE6F51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İlgi (3) esaslar metnindeki açıklamalarda geçen, </w:t>
      </w:r>
      <w:r w:rsidR="00A627B2">
        <w:rPr>
          <w:rFonts w:cs="Times New Roman"/>
          <w:szCs w:val="24"/>
        </w:rPr>
        <w:t xml:space="preserve">Dönem 4 ve 5’te açık uçlu soru, yapılandırılmış sözlü sınav (YSS), klinik beceri sınavları, hasta dosyası hazırlama, hasta başı değerlendirme, olguya dayalı tartışmalar, mini klinik sınavlar, karne uygulamalarının </w:t>
      </w:r>
      <w:r w:rsidR="00A627B2" w:rsidRPr="0027179F">
        <w:rPr>
          <w:rFonts w:cs="Times New Roman"/>
          <w:szCs w:val="24"/>
          <w:u w:val="single"/>
        </w:rPr>
        <w:t>yapılmamasına</w:t>
      </w:r>
      <w:r w:rsidR="0027179F">
        <w:rPr>
          <w:rFonts w:cs="Times New Roman"/>
          <w:szCs w:val="24"/>
        </w:rPr>
        <w:t>,</w:t>
      </w:r>
    </w:p>
    <w:p w:rsidR="00110F06" w:rsidRDefault="00110F06" w:rsidP="00110F06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İlgi (2) Yönetmelikte </w:t>
      </w:r>
      <w:r w:rsidR="00A706EA">
        <w:rPr>
          <w:rFonts w:cs="Times New Roman"/>
          <w:szCs w:val="24"/>
        </w:rPr>
        <w:t>beceri</w:t>
      </w:r>
      <w:r w:rsidR="00D75689">
        <w:rPr>
          <w:rFonts w:cs="Times New Roman"/>
          <w:szCs w:val="24"/>
        </w:rPr>
        <w:t xml:space="preserve"> ve uygulamalara</w:t>
      </w:r>
      <w:r>
        <w:rPr>
          <w:rFonts w:cs="Times New Roman"/>
          <w:szCs w:val="24"/>
        </w:rPr>
        <w:t xml:space="preserve"> dair yazılı olan </w:t>
      </w:r>
      <w:r w:rsidRPr="00110F06">
        <w:rPr>
          <w:rFonts w:cs="Times New Roman"/>
          <w:szCs w:val="24"/>
          <w:u w:val="single"/>
        </w:rPr>
        <w:t>hükümlere bakılmaksızın</w:t>
      </w:r>
      <w:r>
        <w:rPr>
          <w:rFonts w:cs="Times New Roman"/>
          <w:szCs w:val="24"/>
        </w:rPr>
        <w:t xml:space="preserve"> ilgi (1) YÖK “COVID-19 Tedbirleri” konulu yazısı gereğince, Dönem 4 ve 5’te tüm </w:t>
      </w:r>
      <w:r w:rsidRPr="00CB68F8">
        <w:rPr>
          <w:rFonts w:cs="Times New Roman"/>
          <w:szCs w:val="24"/>
          <w:u w:val="single"/>
        </w:rPr>
        <w:t>uygulamalara dair sınavlar yapılmaksızın</w:t>
      </w:r>
      <w:r>
        <w:rPr>
          <w:rFonts w:cs="Times New Roman"/>
          <w:szCs w:val="24"/>
        </w:rPr>
        <w:t xml:space="preserve"> </w:t>
      </w:r>
      <w:r w:rsidR="003F3386">
        <w:rPr>
          <w:rFonts w:cs="Times New Roman"/>
          <w:szCs w:val="24"/>
        </w:rPr>
        <w:t xml:space="preserve">staj </w:t>
      </w:r>
      <w:r>
        <w:rPr>
          <w:rFonts w:cs="Times New Roman"/>
          <w:szCs w:val="24"/>
        </w:rPr>
        <w:t>sonu başarısının belirlenmesine,</w:t>
      </w:r>
    </w:p>
    <w:p w:rsidR="00084FE4" w:rsidRPr="00110F06" w:rsidRDefault="00084FE4" w:rsidP="00110F06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Dönem 4 ve 5’te eğitim staj grupları halinde yürütmekte ve tüm staj gruplarının rotasyonla aynı eğitim</w:t>
      </w:r>
      <w:r w:rsidR="005E0B08">
        <w:rPr>
          <w:rFonts w:cs="Times New Roman"/>
          <w:szCs w:val="24"/>
        </w:rPr>
        <w:t>leri</w:t>
      </w:r>
      <w:r>
        <w:rPr>
          <w:rFonts w:cs="Times New Roman"/>
          <w:szCs w:val="24"/>
        </w:rPr>
        <w:t xml:space="preserve"> alması sağlanmaktadır. </w:t>
      </w:r>
      <w:proofErr w:type="spellStart"/>
      <w:r w:rsidR="00F54594">
        <w:rPr>
          <w:rFonts w:cs="Times New Roman"/>
          <w:szCs w:val="24"/>
        </w:rPr>
        <w:t>Pandemi</w:t>
      </w:r>
      <w:proofErr w:type="spellEnd"/>
      <w:r w:rsidR="00F54594">
        <w:rPr>
          <w:rFonts w:cs="Times New Roman"/>
          <w:szCs w:val="24"/>
        </w:rPr>
        <w:t xml:space="preserve"> öncesi eğitimde tüm staj grupları stajlarını tamamladığında</w:t>
      </w:r>
      <w:r w:rsidR="000260D4">
        <w:rPr>
          <w:rFonts w:cs="Times New Roman"/>
          <w:szCs w:val="24"/>
        </w:rPr>
        <w:t xml:space="preserve"> staj sonu</w:t>
      </w:r>
      <w:r w:rsidR="00F54594">
        <w:rPr>
          <w:rFonts w:cs="Times New Roman"/>
          <w:szCs w:val="24"/>
        </w:rPr>
        <w:t xml:space="preserve"> sınavlarına girmektedir. Bu dönemde aynı staja ait tüm staj gruplarının birleştirilerek tek seferde </w:t>
      </w:r>
      <w:proofErr w:type="gramStart"/>
      <w:r w:rsidR="00F54594">
        <w:rPr>
          <w:rFonts w:cs="Times New Roman"/>
          <w:szCs w:val="24"/>
        </w:rPr>
        <w:t>online</w:t>
      </w:r>
      <w:proofErr w:type="gramEnd"/>
      <w:r w:rsidR="00F54594">
        <w:rPr>
          <w:rFonts w:cs="Times New Roman"/>
          <w:szCs w:val="24"/>
        </w:rPr>
        <w:t xml:space="preserve"> (internet üzerinden) sınava tabii tutulmasına,</w:t>
      </w:r>
      <w:r>
        <w:rPr>
          <w:rFonts w:cs="Times New Roman"/>
          <w:szCs w:val="24"/>
        </w:rPr>
        <w:t xml:space="preserve"> </w:t>
      </w:r>
    </w:p>
    <w:p w:rsidR="008A224D" w:rsidRDefault="00F63238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Dönem 4 ve 5’te</w:t>
      </w:r>
      <w:r w:rsidR="00A52530">
        <w:rPr>
          <w:rFonts w:cs="Times New Roman"/>
          <w:szCs w:val="24"/>
        </w:rPr>
        <w:t xml:space="preserve"> çoktan seçmeli soru (ÇSS) </w:t>
      </w:r>
      <w:r w:rsidR="004207F9">
        <w:rPr>
          <w:rFonts w:cs="Times New Roman"/>
          <w:szCs w:val="24"/>
        </w:rPr>
        <w:t xml:space="preserve">ve/veya olguya dayalı çoktan seçmeli soru </w:t>
      </w:r>
      <w:r w:rsidR="00A52530">
        <w:rPr>
          <w:rFonts w:cs="Times New Roman"/>
          <w:szCs w:val="24"/>
        </w:rPr>
        <w:t>ile staj sonu ve staj bütünleme sınavlarının gerçekleştirilmesine</w:t>
      </w:r>
      <w:r w:rsidR="000B7553">
        <w:rPr>
          <w:rFonts w:cs="Times New Roman"/>
          <w:szCs w:val="24"/>
        </w:rPr>
        <w:t xml:space="preserve"> </w:t>
      </w:r>
      <w:r w:rsidR="008A224D">
        <w:rPr>
          <w:rFonts w:cs="Times New Roman"/>
          <w:szCs w:val="24"/>
        </w:rPr>
        <w:t xml:space="preserve">ve </w:t>
      </w:r>
      <w:r w:rsidR="008A224D" w:rsidRPr="00705CA9">
        <w:rPr>
          <w:rFonts w:cs="Times New Roman"/>
          <w:szCs w:val="24"/>
          <w:u w:val="single"/>
        </w:rPr>
        <w:t>yalnızca</w:t>
      </w:r>
      <w:r w:rsidR="008A224D">
        <w:rPr>
          <w:rFonts w:cs="Times New Roman"/>
          <w:szCs w:val="24"/>
        </w:rPr>
        <w:t xml:space="preserve"> bu sınavların sonuçlarıyla </w:t>
      </w:r>
      <w:r w:rsidR="006A333D">
        <w:rPr>
          <w:rFonts w:cs="Times New Roman"/>
          <w:szCs w:val="24"/>
        </w:rPr>
        <w:t>staj</w:t>
      </w:r>
      <w:r w:rsidR="008A224D">
        <w:rPr>
          <w:rFonts w:cs="Times New Roman"/>
          <w:szCs w:val="24"/>
        </w:rPr>
        <w:t xml:space="preserve"> sonu başarısının belirlenmesine,</w:t>
      </w:r>
    </w:p>
    <w:p w:rsidR="0027179F" w:rsidRDefault="008A224D" w:rsidP="00E65C6C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 metinde açıklama getirilmemiş her türlü hususta ilgi (2) Yönetmeliğin maddeleri esas alınmasına </w:t>
      </w:r>
      <w:r w:rsidR="000B7553">
        <w:rPr>
          <w:rFonts w:cs="Times New Roman"/>
          <w:szCs w:val="24"/>
        </w:rPr>
        <w:t>karar verilmiştir.</w:t>
      </w:r>
    </w:p>
    <w:p w:rsidR="00902055" w:rsidRDefault="00902055" w:rsidP="009020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02055" w:rsidRPr="00902055" w:rsidRDefault="00902055" w:rsidP="009020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5C6C" w:rsidRPr="00A72175" w:rsidRDefault="00E65C6C" w:rsidP="00E65C6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E65C6C" w:rsidRPr="00A72175" w:rsidSect="004207F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7C" w:rsidRDefault="006C707C" w:rsidP="00275B90">
      <w:r>
        <w:separator/>
      </w:r>
    </w:p>
  </w:endnote>
  <w:endnote w:type="continuationSeparator" w:id="0">
    <w:p w:rsidR="006C707C" w:rsidRDefault="006C707C" w:rsidP="0027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84235"/>
      <w:docPartObj>
        <w:docPartGallery w:val="Page Numbers (Bottom of Page)"/>
        <w:docPartUnique/>
      </w:docPartObj>
    </w:sdtPr>
    <w:sdtContent>
      <w:p w:rsidR="00275B90" w:rsidRDefault="003E2448">
        <w:pPr>
          <w:pStyle w:val="Altbilgi"/>
          <w:jc w:val="right"/>
        </w:pPr>
        <w:r>
          <w:fldChar w:fldCharType="begin"/>
        </w:r>
        <w:r w:rsidR="00275B90">
          <w:instrText>PAGE   \* MERGEFORMAT</w:instrText>
        </w:r>
        <w:r>
          <w:fldChar w:fldCharType="separate"/>
        </w:r>
        <w:r w:rsidR="00BB44CF">
          <w:rPr>
            <w:noProof/>
          </w:rPr>
          <w:t>1</w:t>
        </w:r>
        <w:r>
          <w:fldChar w:fldCharType="end"/>
        </w:r>
      </w:p>
    </w:sdtContent>
  </w:sdt>
  <w:p w:rsidR="00275B90" w:rsidRDefault="00275B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7C" w:rsidRDefault="006C707C" w:rsidP="00275B90">
      <w:r>
        <w:separator/>
      </w:r>
    </w:p>
  </w:footnote>
  <w:footnote w:type="continuationSeparator" w:id="0">
    <w:p w:rsidR="006C707C" w:rsidRDefault="006C707C" w:rsidP="00275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B5F"/>
    <w:multiLevelType w:val="hybridMultilevel"/>
    <w:tmpl w:val="6C128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1C7D"/>
    <w:multiLevelType w:val="hybridMultilevel"/>
    <w:tmpl w:val="74A2D0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3556"/>
    <w:multiLevelType w:val="hybridMultilevel"/>
    <w:tmpl w:val="280EE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YwtbAwMzcxNTawMLRQ0lEKTi0uzszPAykwrgUA8RsC+iwAAAA="/>
  </w:docVars>
  <w:rsids>
    <w:rsidRoot w:val="00A30C7D"/>
    <w:rsid w:val="000260D4"/>
    <w:rsid w:val="00084FE4"/>
    <w:rsid w:val="0009018A"/>
    <w:rsid w:val="00094C6F"/>
    <w:rsid w:val="000A7AA8"/>
    <w:rsid w:val="000B7553"/>
    <w:rsid w:val="00100D43"/>
    <w:rsid w:val="00110C15"/>
    <w:rsid w:val="00110F06"/>
    <w:rsid w:val="001D675C"/>
    <w:rsid w:val="00264CEE"/>
    <w:rsid w:val="0027179F"/>
    <w:rsid w:val="00275B90"/>
    <w:rsid w:val="00376F82"/>
    <w:rsid w:val="00386071"/>
    <w:rsid w:val="00393E94"/>
    <w:rsid w:val="003E2448"/>
    <w:rsid w:val="003F3386"/>
    <w:rsid w:val="004207F9"/>
    <w:rsid w:val="004C2035"/>
    <w:rsid w:val="004E0EF5"/>
    <w:rsid w:val="005148BA"/>
    <w:rsid w:val="00537207"/>
    <w:rsid w:val="005852BB"/>
    <w:rsid w:val="005E0B08"/>
    <w:rsid w:val="006058F3"/>
    <w:rsid w:val="00625CC1"/>
    <w:rsid w:val="006A333D"/>
    <w:rsid w:val="006C707C"/>
    <w:rsid w:val="00705CA9"/>
    <w:rsid w:val="007648EB"/>
    <w:rsid w:val="00790E34"/>
    <w:rsid w:val="00816C3A"/>
    <w:rsid w:val="008A224D"/>
    <w:rsid w:val="008D5C5A"/>
    <w:rsid w:val="00902055"/>
    <w:rsid w:val="00955678"/>
    <w:rsid w:val="00A30C7D"/>
    <w:rsid w:val="00A52530"/>
    <w:rsid w:val="00A627B2"/>
    <w:rsid w:val="00A706EA"/>
    <w:rsid w:val="00A72175"/>
    <w:rsid w:val="00A86C70"/>
    <w:rsid w:val="00B41FD1"/>
    <w:rsid w:val="00B857C9"/>
    <w:rsid w:val="00B97657"/>
    <w:rsid w:val="00BB44CF"/>
    <w:rsid w:val="00C27A33"/>
    <w:rsid w:val="00CB68F8"/>
    <w:rsid w:val="00CE6F51"/>
    <w:rsid w:val="00D1089B"/>
    <w:rsid w:val="00D3535E"/>
    <w:rsid w:val="00D75689"/>
    <w:rsid w:val="00D75E74"/>
    <w:rsid w:val="00E65C6C"/>
    <w:rsid w:val="00E7546C"/>
    <w:rsid w:val="00EE2DAB"/>
    <w:rsid w:val="00F13B7D"/>
    <w:rsid w:val="00F54594"/>
    <w:rsid w:val="00F63238"/>
    <w:rsid w:val="00F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E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B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5B90"/>
  </w:style>
  <w:style w:type="paragraph" w:styleId="Altbilgi">
    <w:name w:val="footer"/>
    <w:basedOn w:val="Normal"/>
    <w:link w:val="AltbilgiChar"/>
    <w:uiPriority w:val="99"/>
    <w:unhideWhenUsed/>
    <w:rsid w:val="00275B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Toraman</dc:creator>
  <cp:lastModifiedBy>Mustafa Onur Yurdal</cp:lastModifiedBy>
  <cp:revision>2</cp:revision>
  <dcterms:created xsi:type="dcterms:W3CDTF">2020-05-15T06:33:00Z</dcterms:created>
  <dcterms:modified xsi:type="dcterms:W3CDTF">2020-05-15T06:33:00Z</dcterms:modified>
</cp:coreProperties>
</file>