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FC" w:rsidRPr="003663AD" w:rsidRDefault="008D50FC" w:rsidP="008D50F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0FC" w:rsidRPr="003663AD" w:rsidRDefault="008D50FC" w:rsidP="008D50FC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sz w:val="21"/>
          <w:szCs w:val="21"/>
        </w:rPr>
      </w:pPr>
      <w:r w:rsidRPr="003663AD">
        <w:rPr>
          <w:rFonts w:ascii="Arial TUR" w:eastAsia="Times New Roman" w:hAnsi="Arial TUR" w:cs="Arial TUR"/>
          <w:caps/>
          <w:sz w:val="21"/>
          <w:szCs w:val="21"/>
        </w:rPr>
        <w:t>DERS BİLGİLERİ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5"/>
        <w:gridCol w:w="1395"/>
        <w:gridCol w:w="1061"/>
        <w:gridCol w:w="1516"/>
        <w:gridCol w:w="815"/>
        <w:gridCol w:w="758"/>
      </w:tblGrid>
      <w:tr w:rsidR="008D50FC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 Adı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U.Kredi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AKTS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457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 xml:space="preserve"> (BADMİNTON)</w:t>
            </w:r>
          </w:p>
        </w:tc>
        <w:tc>
          <w:tcPr>
            <w:tcW w:w="138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  <w:tc>
          <w:tcPr>
            <w:tcW w:w="10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  <w:tc>
          <w:tcPr>
            <w:tcW w:w="150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 xml:space="preserve"> 2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2,0</w:t>
            </w:r>
          </w:p>
        </w:tc>
        <w:tc>
          <w:tcPr>
            <w:tcW w:w="7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3</w:t>
            </w: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,0</w:t>
            </w:r>
          </w:p>
        </w:tc>
      </w:tr>
    </w:tbl>
    <w:p w:rsidR="008D50FC" w:rsidRPr="003663AD" w:rsidRDefault="008D50FC" w:rsidP="008D50F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7455"/>
      </w:tblGrid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Ön Koşullar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Yok</w:t>
            </w:r>
          </w:p>
        </w:tc>
      </w:tr>
    </w:tbl>
    <w:p w:rsidR="008D50FC" w:rsidRPr="003663AD" w:rsidRDefault="008D50FC" w:rsidP="008D50F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5"/>
        <w:gridCol w:w="7455"/>
      </w:tblGrid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Türkçe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Lisans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Seçmeli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Verilişi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proofErr w:type="spellStart"/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Yüzyüze</w:t>
            </w:r>
            <w:proofErr w:type="spellEnd"/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Öğretim Görevlisi Türkan SÖĞÜTÇÜ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Badminton ile ilgili temel beceriler kazanmak.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 xml:space="preserve">Badminton branşını tanımak, </w:t>
            </w:r>
            <w:proofErr w:type="gramStart"/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badminton</w:t>
            </w:r>
            <w:proofErr w:type="gramEnd"/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 xml:space="preserve"> tekniklerini öğrenmek, öğrendiği becerileri uygular hale gelmek ve teknik becerileri öğretir hale gelmek. 13.40 cm x 6.10 cm ebadında bir sahayı ikiye bölen 1.55 cm yüksekliğindeki bir filede, tüy top ile muhtelif </w:t>
            </w:r>
            <w:proofErr w:type="spellStart"/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metaryallerden</w:t>
            </w:r>
            <w:proofErr w:type="spellEnd"/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 xml:space="preserve"> yapılmış raket ile oynanan sportif bir oyundur.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b/>
                <w:bCs/>
                <w:color w:val="666666"/>
                <w:sz w:val="18"/>
                <w:szCs w:val="18"/>
                <w:lang w:eastAsia="ar-SA"/>
              </w:rPr>
              <w:t>Ders Öğrenme Çıktıları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FFFFF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</w:pP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t>1) Badminton Tarihçesini anlatır. </w:t>
            </w: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2) Badminton saha araç ve gereçlerini tanıtır. </w:t>
            </w: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3) Sportif oyun olarak tanımlar ve anlatır. </w:t>
            </w: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4) Oyun tekniklerini uygular. </w:t>
            </w: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5) Teknik becerileri öğretir. </w:t>
            </w:r>
            <w:r w:rsidRPr="003663AD">
              <w:rPr>
                <w:rFonts w:ascii="Arial TUR" w:eastAsia="Times New Roman" w:hAnsi="Arial TUR" w:cs="Arial TUR"/>
                <w:color w:val="666666"/>
                <w:sz w:val="18"/>
                <w:szCs w:val="18"/>
                <w:lang w:eastAsia="ar-SA"/>
              </w:rPr>
              <w:br/>
              <w:t>6) Araç gereçlerin tamir ve bakımını yapar.</w:t>
            </w:r>
          </w:p>
        </w:tc>
      </w:tr>
    </w:tbl>
    <w:p w:rsidR="008D50FC" w:rsidRPr="003663AD" w:rsidRDefault="008D50FC" w:rsidP="008D50F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0FC" w:rsidRPr="003663AD" w:rsidRDefault="008D50FC" w:rsidP="008D50FC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</w:rPr>
      </w:pPr>
      <w:r w:rsidRPr="003663AD">
        <w:rPr>
          <w:rFonts w:ascii="Arial TUR" w:eastAsia="Times New Roman" w:hAnsi="Arial TUR" w:cs="Arial TUR"/>
          <w:caps/>
          <w:color w:val="666666"/>
          <w:sz w:val="21"/>
          <w:szCs w:val="21"/>
        </w:rPr>
        <w:t>DERS AKIŞI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910"/>
        <w:gridCol w:w="5920"/>
        <w:gridCol w:w="1670"/>
        <w:gridCol w:w="1670"/>
      </w:tblGrid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Konular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Kullanılan Öğretim Yöntem ve Teknikler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Ön Hazırlık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Badminton tarihçesi, saha, tesis ve araç gereç tanıtımı 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Badminton oyun bilgileri 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Tutuş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Temel Hareketler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Ön Kort Vuruşları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Orta Kort Vuruşları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Arka Kort Vuruş Teknikleri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Ayak Teknikleri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vize</w:t>
            </w:r>
            <w:proofErr w:type="gramEnd"/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Temel Vuruş Teknikleri 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Teklerde Oyunlar (Bayan-Erkek)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Teklerde Oyunlar (Bayan-Erkek)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Karışık Çiftlerde Oyun Teknikleri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D50FC" w:rsidRPr="003663AD" w:rsidTr="00D760BC">
        <w:trPr>
          <w:tblCellSpacing w:w="0" w:type="dxa"/>
        </w:trPr>
        <w:tc>
          <w:tcPr>
            <w:tcW w:w="91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14. Hafta</w:t>
            </w:r>
          </w:p>
        </w:tc>
        <w:tc>
          <w:tcPr>
            <w:tcW w:w="592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Çift ve </w:t>
            </w: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Teklerde Oyun Alıştırmaları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  <w:tc>
          <w:tcPr>
            <w:tcW w:w="167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8D50FC" w:rsidRPr="003663AD" w:rsidRDefault="008D50FC" w:rsidP="008D50FC">
      <w:pPr>
        <w:shd w:val="clear" w:color="auto" w:fill="FFFFFF"/>
        <w:suppressAutoHyphens/>
        <w:rPr>
          <w:rFonts w:ascii="Arial TUR" w:eastAsia="Times New Roman" w:hAnsi="Arial TUR" w:cs="Arial TUR"/>
          <w:color w:val="666666"/>
          <w:sz w:val="18"/>
          <w:szCs w:val="18"/>
          <w:lang w:eastAsia="ar-SA"/>
        </w:rPr>
      </w:pPr>
    </w:p>
    <w:p w:rsidR="008D50FC" w:rsidRPr="003663AD" w:rsidRDefault="008D50FC" w:rsidP="008D50FC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</w:rPr>
      </w:pPr>
      <w:r w:rsidRPr="003663AD">
        <w:rPr>
          <w:rFonts w:ascii="Arial TUR" w:eastAsia="Times New Roman" w:hAnsi="Arial TUR" w:cs="Arial TUR"/>
          <w:caps/>
          <w:color w:val="666666"/>
          <w:sz w:val="21"/>
          <w:szCs w:val="21"/>
        </w:rPr>
        <w:t>KAYNAKLAR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10170"/>
      </w:tblGrid>
      <w:tr w:rsidR="008D50FC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Kaynaklar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9990" w:type="dxa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İnternational</w:t>
            </w:r>
            <w:proofErr w:type="spellEnd"/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Badminton </w:t>
            </w:r>
            <w:proofErr w:type="spellStart"/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Federastion</w:t>
            </w:r>
            <w:proofErr w:type="spellEnd"/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BoOmosegaardPhysıcalTraınıngFor</w:t>
            </w:r>
            <w:proofErr w:type="spellEnd"/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Badminton, 1996</w:t>
            </w:r>
          </w:p>
        </w:tc>
      </w:tr>
    </w:tbl>
    <w:p w:rsidR="008D50FC" w:rsidRPr="003663AD" w:rsidRDefault="008D50FC" w:rsidP="008D50FC">
      <w:pPr>
        <w:shd w:val="clear" w:color="auto" w:fill="FFFFFF"/>
        <w:suppressAutoHyphens/>
        <w:rPr>
          <w:rFonts w:ascii="Arial TUR" w:eastAsia="Times New Roman" w:hAnsi="Arial TUR" w:cs="Arial TUR"/>
          <w:color w:val="666666"/>
          <w:sz w:val="18"/>
          <w:szCs w:val="18"/>
          <w:lang w:eastAsia="ar-SA"/>
        </w:rPr>
      </w:pPr>
    </w:p>
    <w:p w:rsidR="008D50FC" w:rsidRPr="003663AD" w:rsidRDefault="008D50FC" w:rsidP="008D50FC">
      <w:pPr>
        <w:pBdr>
          <w:bottom w:val="single" w:sz="6" w:space="6" w:color="EEEEEE"/>
        </w:pBdr>
        <w:shd w:val="clear" w:color="auto" w:fill="FFFFFF"/>
        <w:spacing w:after="150"/>
        <w:outlineLvl w:val="5"/>
        <w:rPr>
          <w:rFonts w:ascii="Arial TUR" w:eastAsia="Times New Roman" w:hAnsi="Arial TUR" w:cs="Arial TUR"/>
          <w:caps/>
          <w:color w:val="666666"/>
          <w:sz w:val="21"/>
          <w:szCs w:val="21"/>
        </w:rPr>
      </w:pPr>
      <w:bookmarkStart w:id="0" w:name="_Hlk92974324"/>
      <w:r w:rsidRPr="003663AD">
        <w:rPr>
          <w:rFonts w:ascii="Arial TUR" w:eastAsia="Times New Roman" w:hAnsi="Arial TUR" w:cs="Arial TUR"/>
          <w:caps/>
          <w:color w:val="666666"/>
          <w:sz w:val="21"/>
          <w:szCs w:val="21"/>
        </w:rPr>
        <w:t>ÖLÇME DEĞERLENDİRME SİSTEMİ</w:t>
      </w:r>
    </w:p>
    <w:tbl>
      <w:tblPr>
        <w:tblW w:w="10170" w:type="dxa"/>
        <w:tblCellSpacing w:w="0" w:type="dxa"/>
        <w:tblBorders>
          <w:top w:val="single" w:sz="6" w:space="0" w:color="EEEEEE"/>
          <w:left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/>
      </w:tblPr>
      <w:tblGrid>
        <w:gridCol w:w="2719"/>
        <w:gridCol w:w="617"/>
        <w:gridCol w:w="6834"/>
      </w:tblGrid>
      <w:tr w:rsidR="008D50FC" w:rsidRPr="003663AD" w:rsidTr="00D760BC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lastRenderedPageBreak/>
              <w:t>Kullanılan Ölçme Değerlendirme Yöntem ve Teknikleri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9990" w:type="dxa"/>
            <w:gridSpan w:val="3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Teorik - Uygulama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Yarıyıl İçi Çalışmalar</w:t>
            </w:r>
          </w:p>
        </w:tc>
        <w:tc>
          <w:tcPr>
            <w:tcW w:w="450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Sayısı</w:t>
            </w:r>
          </w:p>
        </w:tc>
        <w:tc>
          <w:tcPr>
            <w:tcW w:w="450" w:type="dxa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Katkı Yüzdesi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Ara Sınav 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Yarıyıl Sonu Çalışmalar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Sayısı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Katkı Yüzdesi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Yıl İçinin Başarıya Oranı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Yarıyıl Sonu Çalışmalar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</w:t>
            </w:r>
          </w:p>
        </w:tc>
      </w:tr>
      <w:tr w:rsidR="008D50FC" w:rsidRPr="003663AD" w:rsidTr="00D760BC">
        <w:trPr>
          <w:tblCellSpacing w:w="0" w:type="dxa"/>
        </w:trPr>
        <w:tc>
          <w:tcPr>
            <w:tcW w:w="2715" w:type="dxa"/>
            <w:gridSpan w:val="2"/>
            <w:tcBorders>
              <w:bottom w:val="single" w:sz="6" w:space="0" w:color="EEEEEE"/>
              <w:right w:val="single" w:sz="6" w:space="0" w:color="EEEEEE"/>
            </w:tcBorders>
            <w:shd w:val="clear" w:color="auto" w:fill="F6F6F6"/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2" w:space="0" w:color="EEEEEE"/>
            </w:tcBorders>
            <w:tcMar>
              <w:top w:w="120" w:type="dxa"/>
              <w:left w:w="75" w:type="dxa"/>
              <w:bottom w:w="90" w:type="dxa"/>
              <w:right w:w="75" w:type="dxa"/>
            </w:tcMar>
            <w:hideMark/>
          </w:tcPr>
          <w:p w:rsidR="008D50FC" w:rsidRPr="003663AD" w:rsidRDefault="008D50FC" w:rsidP="00D760B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663A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</w:tbl>
    <w:p w:rsidR="008D50FC" w:rsidRDefault="008D50FC" w:rsidP="008D50FC"/>
    <w:bookmarkEnd w:id="0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Default="008D50FC" w:rsidP="008D50FC"/>
    <w:p w:rsidR="008D50FC" w:rsidRPr="00F052B2" w:rsidRDefault="008D50FC" w:rsidP="008D50FC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2B2">
        <w:rPr>
          <w:rFonts w:ascii="Arial TUR" w:eastAsia="Times New Roman" w:hAnsi="Arial TUR" w:cs="Arial TUR"/>
          <w:color w:val="666666"/>
          <w:sz w:val="18"/>
          <w:szCs w:val="18"/>
          <w:lang w:eastAsia="ar-SA"/>
        </w:rPr>
        <w:lastRenderedPageBreak/>
        <w:br/>
      </w:r>
    </w:p>
    <w:p w:rsidR="00686C48" w:rsidRDefault="00686C48"/>
    <w:sectPr w:rsidR="006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0FC"/>
    <w:rsid w:val="00686C48"/>
    <w:rsid w:val="008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2022-01-13T11:09:00Z</dcterms:created>
  <dcterms:modified xsi:type="dcterms:W3CDTF">2022-01-13T11:09:00Z</dcterms:modified>
</cp:coreProperties>
</file>