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B579" w14:textId="57AF65EF" w:rsidR="00B72929" w:rsidRPr="00B72929" w:rsidRDefault="00B72929" w:rsidP="00B72929">
      <w:pPr>
        <w:spacing w:line="240" w:lineRule="auto"/>
        <w:rPr>
          <w:rFonts w:ascii="Times New Roman" w:hAnsi="Times New Roman" w:cs="Times New Roman"/>
          <w:i/>
          <w:sz w:val="24"/>
          <w:szCs w:val="24"/>
        </w:rPr>
      </w:pPr>
      <w:r w:rsidRPr="00B72929">
        <w:rPr>
          <w:rFonts w:ascii="Times New Roman" w:hAnsi="Times New Roman" w:cs="Times New Roman"/>
          <w:i/>
          <w:sz w:val="24"/>
          <w:szCs w:val="24"/>
        </w:rPr>
        <w:t>26.10.2023 tarihli ve 18/28 nolu Senato Kararı</w:t>
      </w:r>
    </w:p>
    <w:p w14:paraId="1E507AA1" w14:textId="77777777" w:rsidR="00B72929" w:rsidRDefault="00B72929" w:rsidP="001C5284">
      <w:pPr>
        <w:spacing w:line="240" w:lineRule="auto"/>
        <w:jc w:val="center"/>
        <w:rPr>
          <w:rFonts w:ascii="Times New Roman" w:hAnsi="Times New Roman" w:cs="Times New Roman"/>
          <w:b/>
          <w:sz w:val="24"/>
          <w:szCs w:val="24"/>
        </w:rPr>
      </w:pPr>
    </w:p>
    <w:p w14:paraId="02ED7C57" w14:textId="2DFEAD70" w:rsidR="001C5284" w:rsidRPr="002A3BFA" w:rsidRDefault="001C5284" w:rsidP="001C5284">
      <w:pPr>
        <w:spacing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T.C.</w:t>
      </w:r>
    </w:p>
    <w:p w14:paraId="6BC7D61E" w14:textId="77777777" w:rsidR="001C5284" w:rsidRPr="002A3BFA" w:rsidRDefault="001C5284" w:rsidP="001C5284">
      <w:pPr>
        <w:spacing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ÇANAKKALE ONSEKİZ MART ÜNİVERSİTESİ</w:t>
      </w:r>
    </w:p>
    <w:p w14:paraId="6C6E25CC" w14:textId="67191B81" w:rsidR="001C5284" w:rsidRDefault="001C5284" w:rsidP="001C5284">
      <w:pPr>
        <w:spacing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KALİTE GÜVENCE YÖNERGESİ</w:t>
      </w:r>
    </w:p>
    <w:p w14:paraId="494117DA" w14:textId="77777777" w:rsidR="007F0E49" w:rsidRPr="002A3BFA" w:rsidRDefault="007F0E49" w:rsidP="001C5284">
      <w:pPr>
        <w:spacing w:line="240" w:lineRule="auto"/>
        <w:jc w:val="center"/>
        <w:rPr>
          <w:rFonts w:ascii="Times New Roman" w:hAnsi="Times New Roman" w:cs="Times New Roman"/>
          <w:b/>
          <w:sz w:val="24"/>
          <w:szCs w:val="24"/>
        </w:rPr>
      </w:pPr>
    </w:p>
    <w:p w14:paraId="58ACFF6A" w14:textId="77777777" w:rsidR="001C5284" w:rsidRPr="002A3BFA" w:rsidRDefault="001C5284" w:rsidP="00827CDA">
      <w:pPr>
        <w:spacing w:after="120"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BİRİNCİ BÖLÜM</w:t>
      </w:r>
    </w:p>
    <w:p w14:paraId="7FCF6C88" w14:textId="77777777" w:rsidR="001C5284" w:rsidRPr="002A3BFA" w:rsidRDefault="001C5284" w:rsidP="00827CDA">
      <w:pPr>
        <w:spacing w:after="120"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Amaç, Kapsam, Dayanak ve Tanımlar</w:t>
      </w:r>
    </w:p>
    <w:p w14:paraId="5383943E" w14:textId="77777777" w:rsidR="001C5284" w:rsidRPr="002A3BFA" w:rsidRDefault="001C5284" w:rsidP="001C5284">
      <w:pPr>
        <w:spacing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Amaç</w:t>
      </w:r>
    </w:p>
    <w:p w14:paraId="79DAEBA8" w14:textId="2DD63779"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MADDE 1– (</w:t>
      </w:r>
      <w:r w:rsidRPr="002A3BFA">
        <w:rPr>
          <w:rFonts w:ascii="Times New Roman" w:hAnsi="Times New Roman" w:cs="Times New Roman"/>
          <w:sz w:val="24"/>
          <w:szCs w:val="24"/>
        </w:rPr>
        <w:t xml:space="preserve">1) Bu Yönerge’nin amacı; Yükseköğretim Kalite Güvencesi ve Yükseköğretim Kalite Kurulu Yönetmeliği kapsamında </w:t>
      </w:r>
      <w:r w:rsidR="00F4384F" w:rsidRPr="002A3BFA">
        <w:rPr>
          <w:rFonts w:ascii="Times New Roman" w:hAnsi="Times New Roman" w:cs="Times New Roman"/>
          <w:sz w:val="24"/>
          <w:szCs w:val="24"/>
        </w:rPr>
        <w:t>YÖKAK</w:t>
      </w:r>
      <w:r w:rsidRPr="002A3BFA">
        <w:rPr>
          <w:rFonts w:ascii="Times New Roman" w:hAnsi="Times New Roman" w:cs="Times New Roman"/>
          <w:sz w:val="24"/>
          <w:szCs w:val="24"/>
        </w:rPr>
        <w:t xml:space="preserve"> tarafından belirlenen usul ve esaslar doğrultusunda; Çana</w:t>
      </w:r>
      <w:r w:rsidR="002D7B80">
        <w:rPr>
          <w:rFonts w:ascii="Times New Roman" w:hAnsi="Times New Roman" w:cs="Times New Roman"/>
          <w:sz w:val="24"/>
          <w:szCs w:val="24"/>
        </w:rPr>
        <w:t>kkale Onsekiz Mart Üniversitesinde Kalite Güvence Sistemi</w:t>
      </w:r>
      <w:r w:rsidRPr="002A3BFA">
        <w:rPr>
          <w:rFonts w:ascii="Times New Roman" w:hAnsi="Times New Roman" w:cs="Times New Roman"/>
          <w:sz w:val="24"/>
          <w:szCs w:val="24"/>
        </w:rPr>
        <w:t>nin kurulması, yönetilmesi, Kalite Güvence Sisteminin sürekli iyileştirilerek geliştirilmesi ile</w:t>
      </w:r>
      <w:r w:rsidR="00F208F1" w:rsidRPr="002A3BFA">
        <w:rPr>
          <w:rFonts w:ascii="Times New Roman" w:hAnsi="Times New Roman" w:cs="Times New Roman"/>
          <w:sz w:val="24"/>
          <w:szCs w:val="24"/>
        </w:rPr>
        <w:t xml:space="preserve"> Üniversite</w:t>
      </w:r>
      <w:r w:rsidRPr="002A3BFA">
        <w:rPr>
          <w:rFonts w:ascii="Times New Roman" w:hAnsi="Times New Roman" w:cs="Times New Roman"/>
          <w:sz w:val="24"/>
          <w:szCs w:val="24"/>
        </w:rPr>
        <w:t xml:space="preserve"> genelinde kalite geliştirme ve akreditasyon çalışmalarının yürütülmesinin sağlanması amacıyla k</w:t>
      </w:r>
      <w:r w:rsidR="002D7B80">
        <w:rPr>
          <w:rFonts w:ascii="Times New Roman" w:hAnsi="Times New Roman" w:cs="Times New Roman"/>
          <w:sz w:val="24"/>
          <w:szCs w:val="24"/>
        </w:rPr>
        <w:t>urulan Kalite Güvence Komisyonunun, Öğrenci Kalite Komisyonu</w:t>
      </w:r>
      <w:r w:rsidRPr="002A3BFA">
        <w:rPr>
          <w:rFonts w:ascii="Times New Roman" w:hAnsi="Times New Roman" w:cs="Times New Roman"/>
          <w:sz w:val="24"/>
          <w:szCs w:val="24"/>
        </w:rPr>
        <w:t>nun ve Kalite Geliştirme ve K</w:t>
      </w:r>
      <w:r w:rsidR="002D7B80">
        <w:rPr>
          <w:rFonts w:ascii="Times New Roman" w:hAnsi="Times New Roman" w:cs="Times New Roman"/>
          <w:sz w:val="24"/>
          <w:szCs w:val="24"/>
        </w:rPr>
        <w:t>urumsal İzleme Koordinatörlüğün</w:t>
      </w:r>
      <w:r w:rsidRPr="002A3BFA">
        <w:rPr>
          <w:rFonts w:ascii="Times New Roman" w:hAnsi="Times New Roman" w:cs="Times New Roman"/>
          <w:sz w:val="24"/>
          <w:szCs w:val="24"/>
        </w:rPr>
        <w:t>ün çalışma usul ve esaslarını belirlemektir.</w:t>
      </w:r>
    </w:p>
    <w:p w14:paraId="5E8F83C4" w14:textId="77777777" w:rsidR="001C5284" w:rsidRPr="002A3BFA" w:rsidRDefault="001C5284" w:rsidP="001C5284">
      <w:pPr>
        <w:spacing w:line="240" w:lineRule="auto"/>
        <w:ind w:left="284" w:firstLine="424"/>
        <w:jc w:val="both"/>
        <w:rPr>
          <w:rFonts w:ascii="Times New Roman" w:hAnsi="Times New Roman" w:cs="Times New Roman"/>
          <w:b/>
          <w:sz w:val="24"/>
          <w:szCs w:val="24"/>
        </w:rPr>
      </w:pPr>
      <w:r w:rsidRPr="002A3BFA">
        <w:rPr>
          <w:rFonts w:ascii="Times New Roman" w:hAnsi="Times New Roman" w:cs="Times New Roman"/>
          <w:b/>
          <w:sz w:val="24"/>
          <w:szCs w:val="24"/>
        </w:rPr>
        <w:t>Kapsam</w:t>
      </w:r>
    </w:p>
    <w:p w14:paraId="42BEDA3C" w14:textId="7E3FFF44" w:rsidR="001C5284" w:rsidRPr="002A3BFA" w:rsidRDefault="001C5284" w:rsidP="001C5284">
      <w:pPr>
        <w:spacing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 xml:space="preserve">MADDE 2 - </w:t>
      </w:r>
      <w:r w:rsidRPr="002A3BFA">
        <w:rPr>
          <w:rFonts w:ascii="Times New Roman" w:hAnsi="Times New Roman" w:cs="Times New Roman"/>
          <w:sz w:val="24"/>
          <w:szCs w:val="24"/>
        </w:rPr>
        <w:t>(1) Bu Yönerge; Yükseköğretimde kalitenin geliştirilmesi kapsamında Çanakkale Onsekiz Mart Üniver</w:t>
      </w:r>
      <w:r w:rsidR="002D7B80">
        <w:rPr>
          <w:rFonts w:ascii="Times New Roman" w:hAnsi="Times New Roman" w:cs="Times New Roman"/>
          <w:sz w:val="24"/>
          <w:szCs w:val="24"/>
        </w:rPr>
        <w:t>sitesi Kalite Güvence Komisyonu</w:t>
      </w:r>
      <w:r w:rsidRPr="002A3BFA">
        <w:rPr>
          <w:rFonts w:ascii="Times New Roman" w:hAnsi="Times New Roman" w:cs="Times New Roman"/>
          <w:sz w:val="24"/>
          <w:szCs w:val="24"/>
        </w:rPr>
        <w:t xml:space="preserve">nun, Öğrenci Kalite Komisyonunun ve Kalite Geliştirme ve </w:t>
      </w:r>
      <w:r w:rsidR="002D7B80">
        <w:rPr>
          <w:rFonts w:ascii="Times New Roman" w:hAnsi="Times New Roman" w:cs="Times New Roman"/>
          <w:sz w:val="24"/>
          <w:szCs w:val="24"/>
        </w:rPr>
        <w:t>Kurumsal İzleme Koordinatörlüğü</w:t>
      </w:r>
      <w:r w:rsidRPr="002A3BFA">
        <w:rPr>
          <w:rFonts w:ascii="Times New Roman" w:hAnsi="Times New Roman" w:cs="Times New Roman"/>
          <w:sz w:val="24"/>
          <w:szCs w:val="24"/>
        </w:rPr>
        <w:t>nün görev, yetki ve sorumluluk alanlarını kapsar.</w:t>
      </w:r>
    </w:p>
    <w:p w14:paraId="2EC6F615" w14:textId="5A0B5806" w:rsidR="001C5284" w:rsidRPr="002A3BFA" w:rsidRDefault="001C5284" w:rsidP="001C5284">
      <w:pPr>
        <w:spacing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Dayanak</w:t>
      </w:r>
      <w:r w:rsidR="002D7B80">
        <w:rPr>
          <w:rFonts w:ascii="Times New Roman" w:hAnsi="Times New Roman" w:cs="Times New Roman"/>
          <w:b/>
          <w:sz w:val="24"/>
          <w:szCs w:val="24"/>
        </w:rPr>
        <w:t xml:space="preserve"> </w:t>
      </w:r>
    </w:p>
    <w:p w14:paraId="21DB45A5" w14:textId="3F075EB1"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MADDE 3 -</w:t>
      </w:r>
      <w:r w:rsidRPr="002A3BFA">
        <w:rPr>
          <w:rFonts w:ascii="Times New Roman" w:hAnsi="Times New Roman" w:cs="Times New Roman"/>
          <w:sz w:val="24"/>
          <w:szCs w:val="24"/>
        </w:rPr>
        <w:t xml:space="preserve"> (1) Bu Yönerge; </w:t>
      </w:r>
      <w:r w:rsidR="00D0725E">
        <w:rPr>
          <w:rFonts w:ascii="Times New Roman" w:hAnsi="Times New Roman" w:cs="Times New Roman"/>
          <w:sz w:val="24"/>
          <w:szCs w:val="24"/>
        </w:rPr>
        <w:t xml:space="preserve">2547 sayılı </w:t>
      </w:r>
      <w:r w:rsidRPr="002A3BFA">
        <w:rPr>
          <w:rFonts w:ascii="Times New Roman" w:hAnsi="Times New Roman" w:cs="Times New Roman"/>
          <w:sz w:val="24"/>
          <w:szCs w:val="24"/>
        </w:rPr>
        <w:t>Yükseköğretim Kanunu ve Yükseköğretim Kalite Güvencesi ve Yükseköğ</w:t>
      </w:r>
      <w:r w:rsidR="00827CDA">
        <w:rPr>
          <w:rFonts w:ascii="Times New Roman" w:hAnsi="Times New Roman" w:cs="Times New Roman"/>
          <w:sz w:val="24"/>
          <w:szCs w:val="24"/>
        </w:rPr>
        <w:t>retim Kalite Kurulu Yönetmeliği</w:t>
      </w:r>
      <w:r w:rsidRPr="002A3BFA">
        <w:rPr>
          <w:rFonts w:ascii="Times New Roman" w:hAnsi="Times New Roman" w:cs="Times New Roman"/>
          <w:sz w:val="24"/>
          <w:szCs w:val="24"/>
        </w:rPr>
        <w:t>ne dayanılarak hazırlanmıştır.</w:t>
      </w:r>
    </w:p>
    <w:p w14:paraId="740B7F63" w14:textId="77777777" w:rsidR="001C5284" w:rsidRPr="002A3BFA" w:rsidRDefault="001C5284" w:rsidP="001C5284">
      <w:pPr>
        <w:spacing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Tanımlar</w:t>
      </w:r>
    </w:p>
    <w:p w14:paraId="7822FEDC" w14:textId="07559654" w:rsidR="007B095A" w:rsidRPr="002A3BFA" w:rsidRDefault="001C5284" w:rsidP="007B095A">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MADDE 4</w:t>
      </w:r>
      <w:r w:rsidRPr="002A3BFA">
        <w:rPr>
          <w:rFonts w:ascii="Times New Roman" w:hAnsi="Times New Roman" w:cs="Times New Roman"/>
          <w:sz w:val="24"/>
          <w:szCs w:val="24"/>
        </w:rPr>
        <w:t xml:space="preserve"> - (1) Bu Yönerge’de geçen;</w:t>
      </w:r>
    </w:p>
    <w:p w14:paraId="71982E89" w14:textId="4312D90B" w:rsidR="007B095A" w:rsidRPr="002A3BFA" w:rsidRDefault="007B095A" w:rsidP="007B095A">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a) </w:t>
      </w:r>
      <w:r w:rsidR="001C5284" w:rsidRPr="002A3BFA">
        <w:rPr>
          <w:rFonts w:ascii="Times New Roman" w:hAnsi="Times New Roman" w:cs="Times New Roman"/>
          <w:sz w:val="24"/>
          <w:szCs w:val="24"/>
        </w:rPr>
        <w:t xml:space="preserve">Akademik Birim: Çanakkale Onsekiz Mart Üniversitesi’ne bağlı, Fakülte, </w:t>
      </w:r>
      <w:r w:rsidR="00132F3D" w:rsidRPr="002A3BFA">
        <w:rPr>
          <w:rFonts w:ascii="Times New Roman" w:hAnsi="Times New Roman" w:cs="Times New Roman"/>
          <w:sz w:val="24"/>
          <w:szCs w:val="24"/>
        </w:rPr>
        <w:t xml:space="preserve">Enstitü, </w:t>
      </w:r>
      <w:r w:rsidR="001C5284" w:rsidRPr="002A3BFA">
        <w:rPr>
          <w:rFonts w:ascii="Times New Roman" w:hAnsi="Times New Roman" w:cs="Times New Roman"/>
          <w:sz w:val="24"/>
          <w:szCs w:val="24"/>
        </w:rPr>
        <w:t xml:space="preserve">Yüksekokul, </w:t>
      </w:r>
      <w:r w:rsidR="00132F3D" w:rsidRPr="002A3BFA">
        <w:rPr>
          <w:rFonts w:ascii="Times New Roman" w:hAnsi="Times New Roman" w:cs="Times New Roman"/>
          <w:sz w:val="24"/>
          <w:szCs w:val="24"/>
        </w:rPr>
        <w:t>Konservatu</w:t>
      </w:r>
      <w:r w:rsidR="00E04E39" w:rsidRPr="002A3BFA">
        <w:rPr>
          <w:rFonts w:ascii="Times New Roman" w:hAnsi="Times New Roman" w:cs="Times New Roman"/>
          <w:sz w:val="24"/>
          <w:szCs w:val="24"/>
        </w:rPr>
        <w:t>v</w:t>
      </w:r>
      <w:r w:rsidR="00132F3D" w:rsidRPr="002A3BFA">
        <w:rPr>
          <w:rFonts w:ascii="Times New Roman" w:hAnsi="Times New Roman" w:cs="Times New Roman"/>
          <w:sz w:val="24"/>
          <w:szCs w:val="24"/>
        </w:rPr>
        <w:t>ar</w:t>
      </w:r>
      <w:r w:rsidR="00172931" w:rsidRPr="002A3BFA">
        <w:rPr>
          <w:rFonts w:ascii="Times New Roman" w:hAnsi="Times New Roman" w:cs="Times New Roman"/>
          <w:sz w:val="24"/>
          <w:szCs w:val="24"/>
        </w:rPr>
        <w:t>,</w:t>
      </w:r>
      <w:r w:rsidR="00132F3D" w:rsidRPr="002A3BFA">
        <w:rPr>
          <w:rFonts w:ascii="Times New Roman" w:hAnsi="Times New Roman" w:cs="Times New Roman"/>
          <w:sz w:val="24"/>
          <w:szCs w:val="24"/>
        </w:rPr>
        <w:t xml:space="preserve"> </w:t>
      </w:r>
      <w:r w:rsidR="001C5284" w:rsidRPr="002A3BFA">
        <w:rPr>
          <w:rFonts w:ascii="Times New Roman" w:hAnsi="Times New Roman" w:cs="Times New Roman"/>
          <w:sz w:val="24"/>
          <w:szCs w:val="24"/>
        </w:rPr>
        <w:t>Meslek Yüksekokul</w:t>
      </w:r>
      <w:r w:rsidR="00172931" w:rsidRPr="002A3BFA">
        <w:rPr>
          <w:rFonts w:ascii="Times New Roman" w:hAnsi="Times New Roman" w:cs="Times New Roman"/>
          <w:sz w:val="24"/>
          <w:szCs w:val="24"/>
        </w:rPr>
        <w:t>u ile Uygulama ve Araştırma Merkezlerini</w:t>
      </w:r>
      <w:r w:rsidR="001C5284" w:rsidRPr="002A3BFA">
        <w:rPr>
          <w:rFonts w:ascii="Times New Roman" w:hAnsi="Times New Roman" w:cs="Times New Roman"/>
          <w:sz w:val="24"/>
          <w:szCs w:val="24"/>
        </w:rPr>
        <w:t>,</w:t>
      </w:r>
      <w:r w:rsidRPr="002A3BFA">
        <w:rPr>
          <w:rFonts w:ascii="Times New Roman" w:hAnsi="Times New Roman" w:cs="Times New Roman"/>
          <w:sz w:val="24"/>
          <w:szCs w:val="24"/>
        </w:rPr>
        <w:t xml:space="preserve"> </w:t>
      </w:r>
    </w:p>
    <w:p w14:paraId="763E3E45" w14:textId="77777777" w:rsidR="007B095A" w:rsidRPr="002A3BFA" w:rsidRDefault="007B095A" w:rsidP="007B095A">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b) </w:t>
      </w:r>
      <w:r w:rsidR="001C5284" w:rsidRPr="002A3BFA">
        <w:rPr>
          <w:rFonts w:ascii="Times New Roman" w:hAnsi="Times New Roman" w:cs="Times New Roman"/>
          <w:sz w:val="24"/>
          <w:szCs w:val="24"/>
        </w:rPr>
        <w:t>Akreditasyon: Bir dış değerlendirici kurum tarafından belirli bir alanda önceden belirlenmiş akademik ve alana özgü standartların bir yükseköğretim programı tarafından karşılanıp karşılanmadığını ölçen değerlendirme ve dış kalite güvence sürecini,</w:t>
      </w:r>
      <w:r w:rsidRPr="002A3BFA">
        <w:rPr>
          <w:rFonts w:ascii="Times New Roman" w:hAnsi="Times New Roman" w:cs="Times New Roman"/>
          <w:sz w:val="24"/>
          <w:szCs w:val="24"/>
        </w:rPr>
        <w:t xml:space="preserve"> </w:t>
      </w:r>
    </w:p>
    <w:p w14:paraId="297F58CB" w14:textId="157E2A7B" w:rsidR="002D7B80" w:rsidRDefault="007B095A" w:rsidP="002D7B80">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c) </w:t>
      </w:r>
      <w:r w:rsidR="002D7B80" w:rsidRPr="002A3BFA">
        <w:rPr>
          <w:rFonts w:ascii="Times New Roman" w:hAnsi="Times New Roman" w:cs="Times New Roman"/>
          <w:sz w:val="24"/>
          <w:szCs w:val="24"/>
        </w:rPr>
        <w:t>Ara Değerlendirme Programı: Kurumsal akreditasyon programı kapsamında tam veya koşullu akredite edilen Üniversitenin akreditasyon tarihini izleyen ikinci yılın sonunda YÖKAK tarafından değerlendirildiği süreci,</w:t>
      </w:r>
    </w:p>
    <w:p w14:paraId="735791E2" w14:textId="4C8F5B9A" w:rsidR="007B095A" w:rsidRPr="002A3BFA" w:rsidRDefault="007B095A" w:rsidP="002D7B80">
      <w:pPr>
        <w:spacing w:line="240" w:lineRule="auto"/>
        <w:ind w:firstLine="708"/>
        <w:jc w:val="both"/>
        <w:rPr>
          <w:rFonts w:ascii="Times New Roman" w:hAnsi="Times New Roman" w:cs="Times New Roman"/>
          <w:sz w:val="24"/>
          <w:szCs w:val="24"/>
          <w:lang w:eastAsia="tr-TR"/>
        </w:rPr>
      </w:pPr>
      <w:r w:rsidRPr="002A3BFA">
        <w:rPr>
          <w:rFonts w:ascii="Times New Roman" w:hAnsi="Times New Roman" w:cs="Times New Roman"/>
          <w:sz w:val="24"/>
          <w:szCs w:val="24"/>
          <w:lang w:eastAsia="tr-TR"/>
        </w:rPr>
        <w:t xml:space="preserve">ç) </w:t>
      </w:r>
      <w:r w:rsidR="002D7B80" w:rsidRPr="002A3BFA">
        <w:rPr>
          <w:rFonts w:ascii="Times New Roman" w:hAnsi="Times New Roman" w:cs="Times New Roman"/>
          <w:sz w:val="24"/>
          <w:szCs w:val="24"/>
          <w:lang w:eastAsia="tr-TR"/>
        </w:rPr>
        <w:t>Ara Değerlendirme Raporu: Ara değerlendirme programı kapsamında değerlendirilen Üniversite için değerlendirme takımı tarafından hazırlanan raporu,</w:t>
      </w:r>
    </w:p>
    <w:p w14:paraId="0184840A" w14:textId="71D7BBFB" w:rsidR="007B095A" w:rsidRPr="002A3BFA" w:rsidRDefault="007B095A" w:rsidP="007B095A">
      <w:pPr>
        <w:spacing w:line="240" w:lineRule="auto"/>
        <w:ind w:firstLine="708"/>
        <w:jc w:val="both"/>
        <w:rPr>
          <w:rFonts w:ascii="Times New Roman" w:hAnsi="Times New Roman" w:cs="Times New Roman"/>
          <w:sz w:val="24"/>
          <w:szCs w:val="24"/>
          <w:lang w:eastAsia="tr-TR"/>
        </w:rPr>
      </w:pPr>
      <w:r w:rsidRPr="002A3BFA">
        <w:rPr>
          <w:rFonts w:ascii="Times New Roman" w:hAnsi="Times New Roman" w:cs="Times New Roman"/>
          <w:sz w:val="24"/>
          <w:szCs w:val="24"/>
        </w:rPr>
        <w:t xml:space="preserve">d) </w:t>
      </w:r>
      <w:r w:rsidR="001C5284" w:rsidRPr="002A3BFA">
        <w:rPr>
          <w:rFonts w:ascii="Times New Roman" w:hAnsi="Times New Roman" w:cs="Times New Roman"/>
          <w:sz w:val="24"/>
          <w:szCs w:val="24"/>
          <w:lang w:eastAsia="tr-TR"/>
        </w:rPr>
        <w:t>Bağımsız Dış Değerlendirme ve Akreditasyon Kuruluşları: Yurt içinde veya yurt dışında dış değerlendirme ve akreditasyon faaliyetleri gösteren kurum ve kuruluşları,</w:t>
      </w:r>
    </w:p>
    <w:p w14:paraId="53CA2DB4" w14:textId="72FAB7F9" w:rsidR="001C5284" w:rsidRPr="002A3BFA" w:rsidRDefault="007B095A" w:rsidP="007B095A">
      <w:pPr>
        <w:spacing w:line="240" w:lineRule="auto"/>
        <w:ind w:firstLine="708"/>
        <w:jc w:val="both"/>
        <w:rPr>
          <w:rFonts w:ascii="Times New Roman" w:hAnsi="Times New Roman" w:cs="Times New Roman"/>
          <w:sz w:val="24"/>
          <w:szCs w:val="24"/>
          <w:lang w:eastAsia="tr-TR"/>
        </w:rPr>
      </w:pPr>
      <w:r w:rsidRPr="002A3BFA">
        <w:rPr>
          <w:rFonts w:ascii="Times New Roman" w:hAnsi="Times New Roman" w:cs="Times New Roman"/>
          <w:sz w:val="24"/>
          <w:szCs w:val="24"/>
          <w:lang w:eastAsia="tr-TR"/>
        </w:rPr>
        <w:lastRenderedPageBreak/>
        <w:t>e)</w:t>
      </w:r>
      <w:r w:rsidRPr="002A3BFA">
        <w:rPr>
          <w:rFonts w:ascii="Times New Roman" w:hAnsi="Times New Roman" w:cs="Times New Roman"/>
          <w:sz w:val="24"/>
          <w:szCs w:val="24"/>
        </w:rPr>
        <w:t xml:space="preserve">  </w:t>
      </w:r>
      <w:r w:rsidR="001C5284" w:rsidRPr="002A3BFA">
        <w:rPr>
          <w:rFonts w:ascii="Times New Roman" w:hAnsi="Times New Roman" w:cs="Times New Roman"/>
          <w:sz w:val="24"/>
          <w:szCs w:val="24"/>
        </w:rPr>
        <w:t>Biri</w:t>
      </w:r>
      <w:r w:rsidR="007D5A2B" w:rsidRPr="002A3BFA">
        <w:rPr>
          <w:rFonts w:ascii="Times New Roman" w:hAnsi="Times New Roman" w:cs="Times New Roman"/>
          <w:sz w:val="24"/>
          <w:szCs w:val="24"/>
        </w:rPr>
        <w:t xml:space="preserve">m İç Değerlendirme Raporu </w:t>
      </w:r>
      <w:r w:rsidR="00E33A68" w:rsidRPr="002A3BFA">
        <w:rPr>
          <w:rFonts w:ascii="Times New Roman" w:hAnsi="Times New Roman" w:cs="Times New Roman"/>
          <w:sz w:val="24"/>
          <w:szCs w:val="24"/>
        </w:rPr>
        <w:t>[</w:t>
      </w:r>
      <w:r w:rsidR="007D5A2B" w:rsidRPr="002A3BFA">
        <w:rPr>
          <w:rFonts w:ascii="Times New Roman" w:hAnsi="Times New Roman" w:cs="Times New Roman"/>
          <w:sz w:val="24"/>
          <w:szCs w:val="24"/>
        </w:rPr>
        <w:t>KİDR</w:t>
      </w:r>
      <w:r w:rsidR="00E33A68" w:rsidRPr="002A3BFA">
        <w:rPr>
          <w:rFonts w:ascii="Times New Roman" w:hAnsi="Times New Roman" w:cs="Times New Roman"/>
          <w:sz w:val="24"/>
          <w:szCs w:val="24"/>
        </w:rPr>
        <w:t>]</w:t>
      </w:r>
      <w:r w:rsidR="001C5284" w:rsidRPr="002A3BFA">
        <w:rPr>
          <w:rFonts w:ascii="Times New Roman" w:hAnsi="Times New Roman" w:cs="Times New Roman"/>
          <w:sz w:val="24"/>
          <w:szCs w:val="24"/>
        </w:rPr>
        <w:t xml:space="preserve">: </w:t>
      </w:r>
      <w:r w:rsidR="00172931" w:rsidRPr="002A3BFA">
        <w:rPr>
          <w:rFonts w:ascii="Times New Roman" w:hAnsi="Times New Roman" w:cs="Times New Roman"/>
          <w:sz w:val="24"/>
          <w:szCs w:val="24"/>
        </w:rPr>
        <w:t>Uygulama ve Araştırma Merkezleri hariç t</w:t>
      </w:r>
      <w:r w:rsidR="001C5284" w:rsidRPr="002A3BFA">
        <w:rPr>
          <w:rFonts w:ascii="Times New Roman" w:hAnsi="Times New Roman" w:cs="Times New Roman"/>
          <w:sz w:val="24"/>
          <w:szCs w:val="24"/>
        </w:rPr>
        <w:t>üm akademik birimlerin kalite güvence komisyonları tarafından her yıl önceki yıla yönelik olarak hazırladıkları birim iç değerlendirme raporunu,</w:t>
      </w:r>
    </w:p>
    <w:p w14:paraId="0E482378" w14:textId="21FB9586"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f)</w:t>
      </w:r>
      <w:r w:rsidR="0057213B" w:rsidRPr="002A3BFA">
        <w:rPr>
          <w:rFonts w:ascii="Times New Roman" w:hAnsi="Times New Roman" w:cs="Times New Roman"/>
          <w:sz w:val="24"/>
          <w:szCs w:val="24"/>
        </w:rPr>
        <w:t xml:space="preserve"> Birim İç Değerlendirme Raporu [KİDR]</w:t>
      </w:r>
      <w:r w:rsidRPr="002A3BFA">
        <w:rPr>
          <w:rFonts w:ascii="Times New Roman" w:hAnsi="Times New Roman" w:cs="Times New Roman"/>
          <w:sz w:val="24"/>
          <w:szCs w:val="24"/>
        </w:rPr>
        <w:t xml:space="preserve"> Kontrol Formu: Üniversite</w:t>
      </w:r>
      <w:r w:rsidR="00005A14" w:rsidRPr="002A3BFA">
        <w:rPr>
          <w:rFonts w:ascii="Times New Roman" w:hAnsi="Times New Roman" w:cs="Times New Roman"/>
          <w:sz w:val="24"/>
          <w:szCs w:val="24"/>
        </w:rPr>
        <w:t xml:space="preserve"> Planla, Uygula, Kontrol et, Önlem al</w:t>
      </w:r>
      <w:r w:rsidRPr="002A3BFA">
        <w:rPr>
          <w:rFonts w:ascii="Times New Roman" w:hAnsi="Times New Roman" w:cs="Times New Roman"/>
          <w:sz w:val="24"/>
          <w:szCs w:val="24"/>
        </w:rPr>
        <w:t xml:space="preserve"> </w:t>
      </w:r>
      <w:r w:rsidR="00005A14" w:rsidRPr="002A3BFA">
        <w:rPr>
          <w:rFonts w:ascii="Times New Roman" w:hAnsi="Times New Roman" w:cs="Times New Roman"/>
          <w:sz w:val="24"/>
          <w:szCs w:val="24"/>
        </w:rPr>
        <w:t>(</w:t>
      </w:r>
      <w:r w:rsidRPr="002A3BFA">
        <w:rPr>
          <w:rFonts w:ascii="Times New Roman" w:hAnsi="Times New Roman" w:cs="Times New Roman"/>
          <w:sz w:val="24"/>
          <w:szCs w:val="24"/>
        </w:rPr>
        <w:t>PUKÖ</w:t>
      </w:r>
      <w:r w:rsidR="00005A14" w:rsidRPr="002A3BFA">
        <w:rPr>
          <w:rFonts w:ascii="Times New Roman" w:hAnsi="Times New Roman" w:cs="Times New Roman"/>
          <w:sz w:val="24"/>
          <w:szCs w:val="24"/>
        </w:rPr>
        <w:t>)</w:t>
      </w:r>
      <w:r w:rsidR="00B34A3F" w:rsidRPr="002A3BFA">
        <w:rPr>
          <w:rFonts w:ascii="Times New Roman" w:hAnsi="Times New Roman" w:cs="Times New Roman"/>
          <w:sz w:val="24"/>
          <w:szCs w:val="24"/>
        </w:rPr>
        <w:t xml:space="preserve"> döngülerinden</w:t>
      </w:r>
      <w:r w:rsidRPr="002A3BFA">
        <w:rPr>
          <w:rFonts w:ascii="Times New Roman" w:hAnsi="Times New Roman" w:cs="Times New Roman"/>
          <w:sz w:val="24"/>
          <w:szCs w:val="24"/>
        </w:rPr>
        <w:t xml:space="preserve"> </w:t>
      </w:r>
      <w:r w:rsidR="00252BDE" w:rsidRPr="002A3BFA">
        <w:rPr>
          <w:rFonts w:ascii="Times New Roman" w:hAnsi="Times New Roman" w:cs="Times New Roman"/>
          <w:sz w:val="24"/>
          <w:szCs w:val="24"/>
        </w:rPr>
        <w:t>“</w:t>
      </w:r>
      <w:r w:rsidRPr="002A3BFA">
        <w:rPr>
          <w:rFonts w:ascii="Times New Roman" w:hAnsi="Times New Roman" w:cs="Times New Roman"/>
          <w:sz w:val="24"/>
          <w:szCs w:val="24"/>
        </w:rPr>
        <w:t>kontrol et</w:t>
      </w:r>
      <w:r w:rsidR="00252BDE" w:rsidRPr="002A3BFA">
        <w:rPr>
          <w:rFonts w:ascii="Times New Roman" w:hAnsi="Times New Roman" w:cs="Times New Roman"/>
          <w:sz w:val="24"/>
          <w:szCs w:val="24"/>
        </w:rPr>
        <w:t>”</w:t>
      </w:r>
      <w:r w:rsidRPr="002A3BFA">
        <w:rPr>
          <w:rFonts w:ascii="Times New Roman" w:hAnsi="Times New Roman" w:cs="Times New Roman"/>
          <w:sz w:val="24"/>
          <w:szCs w:val="24"/>
        </w:rPr>
        <w:t xml:space="preserve"> ve </w:t>
      </w:r>
      <w:r w:rsidR="00252BDE" w:rsidRPr="002A3BFA">
        <w:rPr>
          <w:rFonts w:ascii="Times New Roman" w:hAnsi="Times New Roman" w:cs="Times New Roman"/>
          <w:sz w:val="24"/>
          <w:szCs w:val="24"/>
        </w:rPr>
        <w:t>“</w:t>
      </w:r>
      <w:r w:rsidRPr="002A3BFA">
        <w:rPr>
          <w:rFonts w:ascii="Times New Roman" w:hAnsi="Times New Roman" w:cs="Times New Roman"/>
          <w:sz w:val="24"/>
          <w:szCs w:val="24"/>
        </w:rPr>
        <w:t>önlem al</w:t>
      </w:r>
      <w:r w:rsidR="00252BDE" w:rsidRPr="002A3BFA">
        <w:rPr>
          <w:rFonts w:ascii="Times New Roman" w:hAnsi="Times New Roman" w:cs="Times New Roman"/>
          <w:sz w:val="24"/>
          <w:szCs w:val="24"/>
        </w:rPr>
        <w:t>”</w:t>
      </w:r>
      <w:r w:rsidRPr="002A3BFA">
        <w:rPr>
          <w:rFonts w:ascii="Times New Roman" w:hAnsi="Times New Roman" w:cs="Times New Roman"/>
          <w:sz w:val="24"/>
          <w:szCs w:val="24"/>
        </w:rPr>
        <w:t xml:space="preserve"> başlıkları kapsamında </w:t>
      </w:r>
      <w:r w:rsidR="00172931" w:rsidRPr="002A3BFA">
        <w:rPr>
          <w:rFonts w:ascii="Times New Roman" w:hAnsi="Times New Roman" w:cs="Times New Roman"/>
          <w:sz w:val="24"/>
          <w:szCs w:val="24"/>
        </w:rPr>
        <w:t>Uygulama ve Araştırma Merkezleri hariç tüm</w:t>
      </w:r>
      <w:r w:rsidRPr="002A3BFA">
        <w:rPr>
          <w:rFonts w:ascii="Times New Roman" w:hAnsi="Times New Roman" w:cs="Times New Roman"/>
          <w:sz w:val="24"/>
          <w:szCs w:val="24"/>
        </w:rPr>
        <w:t xml:space="preserve"> akademik birimlerin kalite güvence komisyonlarının önceki yıla ait hazırladıkları </w:t>
      </w:r>
      <w:r w:rsidR="0057213B" w:rsidRPr="002A3BFA">
        <w:rPr>
          <w:rFonts w:ascii="Times New Roman" w:hAnsi="Times New Roman" w:cs="Times New Roman"/>
          <w:sz w:val="24"/>
          <w:szCs w:val="24"/>
        </w:rPr>
        <w:t xml:space="preserve">[KİDR] </w:t>
      </w:r>
      <w:r w:rsidRPr="002A3BFA">
        <w:rPr>
          <w:rFonts w:ascii="Times New Roman" w:hAnsi="Times New Roman" w:cs="Times New Roman"/>
          <w:sz w:val="24"/>
          <w:szCs w:val="24"/>
        </w:rPr>
        <w:t>raporun</w:t>
      </w:r>
      <w:r w:rsidR="002D7B80">
        <w:rPr>
          <w:rFonts w:ascii="Times New Roman" w:hAnsi="Times New Roman" w:cs="Times New Roman"/>
          <w:sz w:val="24"/>
          <w:szCs w:val="24"/>
        </w:rPr>
        <w:t>un</w:t>
      </w:r>
      <w:r w:rsidRPr="002A3BFA">
        <w:rPr>
          <w:rFonts w:ascii="Times New Roman" w:hAnsi="Times New Roman" w:cs="Times New Roman"/>
          <w:sz w:val="24"/>
          <w:szCs w:val="24"/>
        </w:rPr>
        <w:t xml:space="preserve"> ilgili birim Kalite Güvence Komisyonu tarafından sürekli iyileştirmenin sürdürülebilir kılınması ve </w:t>
      </w:r>
      <w:r w:rsidR="00F208F1" w:rsidRPr="002A3BFA">
        <w:rPr>
          <w:rFonts w:ascii="Times New Roman" w:hAnsi="Times New Roman" w:cs="Times New Roman"/>
          <w:sz w:val="24"/>
          <w:szCs w:val="24"/>
        </w:rPr>
        <w:t>Üniversite</w:t>
      </w:r>
      <w:r w:rsidRPr="002A3BFA">
        <w:rPr>
          <w:rFonts w:ascii="Times New Roman" w:hAnsi="Times New Roman" w:cs="Times New Roman"/>
          <w:sz w:val="24"/>
          <w:szCs w:val="24"/>
        </w:rPr>
        <w:t xml:space="preserve"> stratejik plan hedeflerine ulaşılmasının güvence altına alınması amacıyla değerlendirildiği formu,</w:t>
      </w:r>
    </w:p>
    <w:p w14:paraId="274E30B8" w14:textId="6E3FCA16" w:rsidR="004E7E72" w:rsidRPr="002A3BFA" w:rsidRDefault="004E7E72" w:rsidP="004E7E72">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g) Birim İç Değerlendirme Raporu [KİDR] Yönetici Özeti: Uygulama ve Araştırma Merkezleri hariç tüm akademik birimlerin kalite güvence komisyonlarının önceki yıla ait hazırladıkları [KİDR] raporun nitelik açısından incelendiği [KİDR] Kontrol Formuna dayalı olarak birim</w:t>
      </w:r>
      <w:r w:rsidR="002D7B80">
        <w:rPr>
          <w:rFonts w:ascii="Times New Roman" w:hAnsi="Times New Roman" w:cs="Times New Roman"/>
          <w:sz w:val="24"/>
          <w:szCs w:val="24"/>
        </w:rPr>
        <w:t xml:space="preserve"> iyileştirme önerilerini içeren,</w:t>
      </w:r>
      <w:r w:rsidRPr="002A3BFA">
        <w:rPr>
          <w:rFonts w:ascii="Times New Roman" w:hAnsi="Times New Roman" w:cs="Times New Roman"/>
          <w:sz w:val="24"/>
          <w:szCs w:val="24"/>
        </w:rPr>
        <w:t xml:space="preserve"> birim amiri tarafından hazırlanan yönetici özetini,</w:t>
      </w:r>
    </w:p>
    <w:p w14:paraId="00855FB4" w14:textId="5C6CFFD7"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ğ</w:t>
      </w:r>
      <w:r w:rsidR="001C5284" w:rsidRPr="002A3BFA">
        <w:rPr>
          <w:rFonts w:ascii="Times New Roman" w:hAnsi="Times New Roman" w:cs="Times New Roman"/>
          <w:sz w:val="24"/>
          <w:szCs w:val="24"/>
        </w:rPr>
        <w:t>) Birim Kalite Güv</w:t>
      </w:r>
      <w:r w:rsidR="00E33A68" w:rsidRPr="002A3BFA">
        <w:rPr>
          <w:rFonts w:ascii="Times New Roman" w:hAnsi="Times New Roman" w:cs="Times New Roman"/>
          <w:sz w:val="24"/>
          <w:szCs w:val="24"/>
        </w:rPr>
        <w:t>e</w:t>
      </w:r>
      <w:r w:rsidR="007E1726" w:rsidRPr="002A3BFA">
        <w:rPr>
          <w:rFonts w:ascii="Times New Roman" w:hAnsi="Times New Roman" w:cs="Times New Roman"/>
          <w:sz w:val="24"/>
          <w:szCs w:val="24"/>
        </w:rPr>
        <w:t xml:space="preserve">nce Komisyonu: İlgili akademik ve </w:t>
      </w:r>
      <w:r w:rsidR="001C5284" w:rsidRPr="002A3BFA">
        <w:rPr>
          <w:rFonts w:ascii="Times New Roman" w:hAnsi="Times New Roman" w:cs="Times New Roman"/>
          <w:sz w:val="24"/>
          <w:szCs w:val="24"/>
        </w:rPr>
        <w:t>idari birim</w:t>
      </w:r>
      <w:r w:rsidR="007E1726" w:rsidRPr="002A3BFA">
        <w:rPr>
          <w:rFonts w:ascii="Times New Roman" w:hAnsi="Times New Roman" w:cs="Times New Roman"/>
          <w:sz w:val="24"/>
          <w:szCs w:val="24"/>
        </w:rPr>
        <w:t>ler ile</w:t>
      </w:r>
      <w:r w:rsidR="00D0725E">
        <w:rPr>
          <w:rFonts w:ascii="Times New Roman" w:hAnsi="Times New Roman" w:cs="Times New Roman"/>
          <w:sz w:val="24"/>
          <w:szCs w:val="24"/>
        </w:rPr>
        <w:t xml:space="preserve"> uygulama ve araştırma m</w:t>
      </w:r>
      <w:r w:rsidR="00E33A68" w:rsidRPr="002A3BFA">
        <w:rPr>
          <w:rFonts w:ascii="Times New Roman" w:hAnsi="Times New Roman" w:cs="Times New Roman"/>
          <w:sz w:val="24"/>
          <w:szCs w:val="24"/>
        </w:rPr>
        <w:t>erkezi</w:t>
      </w:r>
      <w:r w:rsidR="001C5284" w:rsidRPr="002A3BFA">
        <w:rPr>
          <w:rFonts w:ascii="Times New Roman" w:hAnsi="Times New Roman" w:cs="Times New Roman"/>
          <w:sz w:val="24"/>
          <w:szCs w:val="24"/>
        </w:rPr>
        <w:t xml:space="preserve"> yönetimine bağlı olarak birim kalite güvence ve iç kontrol dokümanlarını hazırlayan, birim kalite süreçlerinin yürütülmesini sağlayan komisyonu,</w:t>
      </w:r>
    </w:p>
    <w:p w14:paraId="7AC01E6C" w14:textId="375C12AA" w:rsidR="00C052F8"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h</w:t>
      </w:r>
      <w:r w:rsidR="001C5284" w:rsidRPr="002A3BFA">
        <w:rPr>
          <w:rFonts w:ascii="Times New Roman" w:hAnsi="Times New Roman" w:cs="Times New Roman"/>
          <w:sz w:val="24"/>
          <w:szCs w:val="24"/>
        </w:rPr>
        <w:t xml:space="preserve">) </w:t>
      </w:r>
      <w:r w:rsidR="00C052F8" w:rsidRPr="002A3BFA">
        <w:rPr>
          <w:rFonts w:ascii="Times New Roman" w:hAnsi="Times New Roman" w:cs="Times New Roman"/>
          <w:sz w:val="24"/>
          <w:szCs w:val="24"/>
        </w:rPr>
        <w:t>Birim Kalite Güvence Komisyonu Başkanı: Akademik veya idari birim yöneticisini,</w:t>
      </w:r>
    </w:p>
    <w:p w14:paraId="1EF9D24E" w14:textId="5A3DBA75" w:rsidR="001C5284" w:rsidRPr="002A3BFA" w:rsidRDefault="004E7E72" w:rsidP="00C052F8">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ı</w:t>
      </w:r>
      <w:r w:rsidR="001C5284" w:rsidRPr="002A3BFA">
        <w:rPr>
          <w:rFonts w:ascii="Times New Roman" w:hAnsi="Times New Roman" w:cs="Times New Roman"/>
          <w:sz w:val="24"/>
          <w:szCs w:val="24"/>
        </w:rPr>
        <w:t xml:space="preserve">) </w:t>
      </w:r>
      <w:r w:rsidR="00C052F8" w:rsidRPr="002A3BFA">
        <w:rPr>
          <w:rFonts w:ascii="Times New Roman" w:hAnsi="Times New Roman" w:cs="Times New Roman"/>
          <w:sz w:val="24"/>
          <w:szCs w:val="24"/>
        </w:rPr>
        <w:t>Birim Kalite Güvence Komisyonu Ö</w:t>
      </w:r>
      <w:r w:rsidR="00D0725E">
        <w:rPr>
          <w:rFonts w:ascii="Times New Roman" w:hAnsi="Times New Roman" w:cs="Times New Roman"/>
          <w:sz w:val="24"/>
          <w:szCs w:val="24"/>
        </w:rPr>
        <w:t>ğrenci Temsilcisi: Uygulama ve araştırma merkezleri hariç tüm a</w:t>
      </w:r>
      <w:r w:rsidR="00C052F8" w:rsidRPr="002A3BFA">
        <w:rPr>
          <w:rFonts w:ascii="Times New Roman" w:hAnsi="Times New Roman" w:cs="Times New Roman"/>
          <w:sz w:val="24"/>
          <w:szCs w:val="24"/>
        </w:rPr>
        <w:t>kademik birimlerin Birim Kalite Güvence Komisyonlarında bulunan öğrenci temsilcilerini,</w:t>
      </w:r>
    </w:p>
    <w:p w14:paraId="7105B437" w14:textId="378C5738"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i</w:t>
      </w:r>
      <w:r w:rsidR="001C5284" w:rsidRPr="002A3BFA">
        <w:rPr>
          <w:rFonts w:ascii="Times New Roman" w:hAnsi="Times New Roman" w:cs="Times New Roman"/>
          <w:sz w:val="24"/>
          <w:szCs w:val="24"/>
        </w:rPr>
        <w:t>) Birim Kalite Güvence Komisyonu Üyesi: Akademik birimde yönetim kurulu kararı ile belirlenen, idari birimler</w:t>
      </w:r>
      <w:r w:rsidR="00172931" w:rsidRPr="002A3BFA">
        <w:rPr>
          <w:rFonts w:ascii="Times New Roman" w:hAnsi="Times New Roman" w:cs="Times New Roman"/>
          <w:sz w:val="24"/>
          <w:szCs w:val="24"/>
        </w:rPr>
        <w:t xml:space="preserve">de </w:t>
      </w:r>
      <w:r w:rsidR="00355E54" w:rsidRPr="002A3BFA">
        <w:rPr>
          <w:rFonts w:ascii="Times New Roman" w:hAnsi="Times New Roman" w:cs="Times New Roman"/>
          <w:sz w:val="24"/>
          <w:szCs w:val="24"/>
        </w:rPr>
        <w:t>ise birim</w:t>
      </w:r>
      <w:r w:rsidR="001C5284" w:rsidRPr="002A3BFA">
        <w:rPr>
          <w:rFonts w:ascii="Times New Roman" w:hAnsi="Times New Roman" w:cs="Times New Roman"/>
          <w:sz w:val="24"/>
          <w:szCs w:val="24"/>
        </w:rPr>
        <w:t xml:space="preserve"> amir</w:t>
      </w:r>
      <w:r w:rsidR="00172931" w:rsidRPr="002A3BFA">
        <w:rPr>
          <w:rFonts w:ascii="Times New Roman" w:hAnsi="Times New Roman" w:cs="Times New Roman"/>
          <w:sz w:val="24"/>
          <w:szCs w:val="24"/>
        </w:rPr>
        <w:t>i</w:t>
      </w:r>
      <w:r w:rsidR="001C5284" w:rsidRPr="002A3BFA">
        <w:rPr>
          <w:rFonts w:ascii="Times New Roman" w:hAnsi="Times New Roman" w:cs="Times New Roman"/>
          <w:sz w:val="24"/>
          <w:szCs w:val="24"/>
        </w:rPr>
        <w:t xml:space="preserve"> tarafından görevlendirilen kalite güvence komisyonu üyelerini,</w:t>
      </w:r>
    </w:p>
    <w:p w14:paraId="02DF9B2E" w14:textId="42BFD380"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j</w:t>
      </w:r>
      <w:r w:rsidR="001C5284" w:rsidRPr="002A3BFA">
        <w:rPr>
          <w:rFonts w:ascii="Times New Roman" w:hAnsi="Times New Roman" w:cs="Times New Roman"/>
          <w:sz w:val="24"/>
          <w:szCs w:val="24"/>
        </w:rPr>
        <w:t>) Danışma Kurulu: Üniversite genelinde yürütülen faaliyetlere ilişkin iç ve dış paydaşların görüşlerini alan, analiz eden ve öneriler sunan kurulları,</w:t>
      </w:r>
    </w:p>
    <w:p w14:paraId="5750F2E0" w14:textId="4E381783" w:rsidR="001C5284" w:rsidRPr="002A3BFA" w:rsidRDefault="004E7E72" w:rsidP="002C2130">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k</w:t>
      </w:r>
      <w:r w:rsidR="001C5284" w:rsidRPr="002A3BFA">
        <w:rPr>
          <w:rFonts w:ascii="Times New Roman" w:hAnsi="Times New Roman" w:cs="Times New Roman"/>
          <w:sz w:val="24"/>
          <w:szCs w:val="24"/>
        </w:rPr>
        <w:t xml:space="preserve">) </w:t>
      </w:r>
      <w:r w:rsidR="002C2130" w:rsidRPr="002A3BFA">
        <w:rPr>
          <w:rFonts w:ascii="Times New Roman" w:hAnsi="Times New Roman" w:cs="Times New Roman"/>
          <w:sz w:val="24"/>
          <w:szCs w:val="24"/>
        </w:rPr>
        <w:t xml:space="preserve">Danışma Kurulu Başkanı: Üniversite </w:t>
      </w:r>
      <w:r w:rsidR="00C052F8">
        <w:rPr>
          <w:rFonts w:ascii="Times New Roman" w:hAnsi="Times New Roman" w:cs="Times New Roman"/>
          <w:sz w:val="24"/>
          <w:szCs w:val="24"/>
        </w:rPr>
        <w:t>Rektörü</w:t>
      </w:r>
      <w:r w:rsidR="002C2130" w:rsidRPr="002A3BFA">
        <w:rPr>
          <w:rFonts w:ascii="Times New Roman" w:hAnsi="Times New Roman" w:cs="Times New Roman"/>
          <w:sz w:val="24"/>
          <w:szCs w:val="24"/>
        </w:rPr>
        <w:t xml:space="preserve"> tarafından görevlendirilen danışma kurulu başkanlarını,</w:t>
      </w:r>
    </w:p>
    <w:p w14:paraId="578259F0" w14:textId="540F378B"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l</w:t>
      </w:r>
      <w:r w:rsidR="001C5284" w:rsidRPr="002A3BFA">
        <w:rPr>
          <w:rFonts w:ascii="Times New Roman" w:hAnsi="Times New Roman" w:cs="Times New Roman"/>
          <w:sz w:val="24"/>
          <w:szCs w:val="24"/>
        </w:rPr>
        <w:t xml:space="preserve">) </w:t>
      </w:r>
      <w:r w:rsidR="002C2130" w:rsidRPr="002A3BFA">
        <w:rPr>
          <w:rFonts w:ascii="Times New Roman" w:hAnsi="Times New Roman" w:cs="Times New Roman"/>
          <w:sz w:val="24"/>
          <w:szCs w:val="24"/>
        </w:rPr>
        <w:t xml:space="preserve">Dış Değerlendirme: Üniversitenin veya herhangi bir programının, eğitim-öğretim ve araştırma faaliyetleri ile idari hizmetlerinin kalitesinin, </w:t>
      </w:r>
      <w:r w:rsidR="00F4384F" w:rsidRPr="002A3BFA">
        <w:rPr>
          <w:rFonts w:ascii="Times New Roman" w:hAnsi="Times New Roman" w:cs="Times New Roman"/>
          <w:sz w:val="24"/>
          <w:szCs w:val="24"/>
        </w:rPr>
        <w:t>YÖKAK</w:t>
      </w:r>
      <w:r w:rsidR="002C2130" w:rsidRPr="002A3BFA">
        <w:rPr>
          <w:rFonts w:ascii="Times New Roman" w:hAnsi="Times New Roman" w:cs="Times New Roman"/>
          <w:sz w:val="24"/>
          <w:szCs w:val="24"/>
        </w:rPr>
        <w:t xml:space="preserve"> tarafından yetkilendirilen bağımsız dış değerlendiriciler veya </w:t>
      </w:r>
      <w:r w:rsidR="00F4384F" w:rsidRPr="002A3BFA">
        <w:rPr>
          <w:rFonts w:ascii="Times New Roman" w:hAnsi="Times New Roman" w:cs="Times New Roman"/>
          <w:sz w:val="24"/>
          <w:szCs w:val="24"/>
        </w:rPr>
        <w:t>YÖKAK</w:t>
      </w:r>
      <w:r w:rsidR="002C2130" w:rsidRPr="002A3BFA">
        <w:rPr>
          <w:rFonts w:ascii="Times New Roman" w:hAnsi="Times New Roman" w:cs="Times New Roman"/>
          <w:sz w:val="24"/>
          <w:szCs w:val="24"/>
        </w:rPr>
        <w:t xml:space="preserve"> tarafından tanınan, kalite değerlendirme tescil belgesine sahip bağımsız dış değerlendirme kuruluşları tarafından yürütülen dış değerlendirme sürecini,</w:t>
      </w:r>
    </w:p>
    <w:p w14:paraId="3EC11F82" w14:textId="785340F4"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m</w:t>
      </w:r>
      <w:r w:rsidR="001C5284" w:rsidRPr="002A3BFA">
        <w:rPr>
          <w:rFonts w:ascii="Times New Roman" w:hAnsi="Times New Roman" w:cs="Times New Roman"/>
          <w:sz w:val="24"/>
          <w:szCs w:val="24"/>
        </w:rPr>
        <w:t>) Dış Paydaş: Çana</w:t>
      </w:r>
      <w:r w:rsidR="00235FC5" w:rsidRPr="002A3BFA">
        <w:rPr>
          <w:rFonts w:ascii="Times New Roman" w:hAnsi="Times New Roman" w:cs="Times New Roman"/>
          <w:sz w:val="24"/>
          <w:szCs w:val="24"/>
        </w:rPr>
        <w:t>kkale Onsekiz Mart Üniversitesi</w:t>
      </w:r>
      <w:r w:rsidR="001C5284" w:rsidRPr="002A3BFA">
        <w:rPr>
          <w:rFonts w:ascii="Times New Roman" w:hAnsi="Times New Roman" w:cs="Times New Roman"/>
          <w:sz w:val="24"/>
          <w:szCs w:val="24"/>
        </w:rPr>
        <w:t>ndeki tüm birimlerin hizmetleri ile doğrudan ve</w:t>
      </w:r>
      <w:r w:rsidR="00C052F8">
        <w:rPr>
          <w:rFonts w:ascii="Times New Roman" w:hAnsi="Times New Roman" w:cs="Times New Roman"/>
          <w:sz w:val="24"/>
          <w:szCs w:val="24"/>
        </w:rPr>
        <w:t>ya</w:t>
      </w:r>
      <w:r w:rsidR="001C5284" w:rsidRPr="002A3BFA">
        <w:rPr>
          <w:rFonts w:ascii="Times New Roman" w:hAnsi="Times New Roman" w:cs="Times New Roman"/>
          <w:sz w:val="24"/>
          <w:szCs w:val="24"/>
        </w:rPr>
        <w:t xml:space="preserve"> dolaylı ilişkili</w:t>
      </w:r>
      <w:r w:rsidR="00C052F8">
        <w:rPr>
          <w:rFonts w:ascii="Times New Roman" w:hAnsi="Times New Roman" w:cs="Times New Roman"/>
          <w:sz w:val="24"/>
          <w:szCs w:val="24"/>
        </w:rPr>
        <w:t xml:space="preserve">, </w:t>
      </w:r>
      <w:r w:rsidR="001C5284" w:rsidRPr="002A3BFA">
        <w:rPr>
          <w:rFonts w:ascii="Times New Roman" w:hAnsi="Times New Roman" w:cs="Times New Roman"/>
          <w:sz w:val="24"/>
          <w:szCs w:val="24"/>
        </w:rPr>
        <w:t xml:space="preserve">bu hizmetleri olumlu ya da olumsuz yönde etkileyen </w:t>
      </w:r>
      <w:r w:rsidR="00F208F1" w:rsidRPr="002A3BFA">
        <w:rPr>
          <w:rFonts w:ascii="Times New Roman" w:hAnsi="Times New Roman" w:cs="Times New Roman"/>
          <w:sz w:val="24"/>
          <w:szCs w:val="24"/>
        </w:rPr>
        <w:t>Üniversite</w:t>
      </w:r>
      <w:r w:rsidR="001C5284" w:rsidRPr="002A3BFA">
        <w:rPr>
          <w:rFonts w:ascii="Times New Roman" w:hAnsi="Times New Roman" w:cs="Times New Roman"/>
          <w:sz w:val="24"/>
          <w:szCs w:val="24"/>
        </w:rPr>
        <w:t xml:space="preserve"> dışı birey</w:t>
      </w:r>
      <w:r w:rsidR="00235FC5" w:rsidRPr="002A3BFA">
        <w:rPr>
          <w:rFonts w:ascii="Times New Roman" w:hAnsi="Times New Roman" w:cs="Times New Roman"/>
          <w:sz w:val="24"/>
          <w:szCs w:val="24"/>
        </w:rPr>
        <w:t>i</w:t>
      </w:r>
      <w:r w:rsidR="001C5284" w:rsidRPr="002A3BFA">
        <w:rPr>
          <w:rFonts w:ascii="Times New Roman" w:hAnsi="Times New Roman" w:cs="Times New Roman"/>
          <w:sz w:val="24"/>
          <w:szCs w:val="24"/>
        </w:rPr>
        <w:t>, sivil toplum kuruluş</w:t>
      </w:r>
      <w:r w:rsidR="00C052F8">
        <w:rPr>
          <w:rFonts w:ascii="Times New Roman" w:hAnsi="Times New Roman" w:cs="Times New Roman"/>
          <w:sz w:val="24"/>
          <w:szCs w:val="24"/>
        </w:rPr>
        <w:t>larını</w:t>
      </w:r>
      <w:r w:rsidR="001C5284" w:rsidRPr="002A3BFA">
        <w:rPr>
          <w:rFonts w:ascii="Times New Roman" w:hAnsi="Times New Roman" w:cs="Times New Roman"/>
          <w:sz w:val="24"/>
          <w:szCs w:val="24"/>
        </w:rPr>
        <w:t>, kamu kurumları</w:t>
      </w:r>
      <w:r w:rsidR="00235FC5" w:rsidRPr="002A3BFA">
        <w:rPr>
          <w:rFonts w:ascii="Times New Roman" w:hAnsi="Times New Roman" w:cs="Times New Roman"/>
          <w:sz w:val="24"/>
          <w:szCs w:val="24"/>
        </w:rPr>
        <w:t>nı</w:t>
      </w:r>
      <w:r w:rsidR="001C5284" w:rsidRPr="002A3BFA">
        <w:rPr>
          <w:rFonts w:ascii="Times New Roman" w:hAnsi="Times New Roman" w:cs="Times New Roman"/>
          <w:sz w:val="24"/>
          <w:szCs w:val="24"/>
        </w:rPr>
        <w:t>, özel sektör kuruluşları</w:t>
      </w:r>
      <w:r w:rsidR="00235FC5" w:rsidRPr="002A3BFA">
        <w:rPr>
          <w:rFonts w:ascii="Times New Roman" w:hAnsi="Times New Roman" w:cs="Times New Roman"/>
          <w:sz w:val="24"/>
          <w:szCs w:val="24"/>
        </w:rPr>
        <w:t>nı</w:t>
      </w:r>
      <w:r w:rsidR="00C052F8">
        <w:rPr>
          <w:rFonts w:ascii="Times New Roman" w:hAnsi="Times New Roman" w:cs="Times New Roman"/>
          <w:sz w:val="24"/>
          <w:szCs w:val="24"/>
        </w:rPr>
        <w:t xml:space="preserve"> ve benzer</w:t>
      </w:r>
      <w:r w:rsidR="00667114">
        <w:rPr>
          <w:rFonts w:ascii="Times New Roman" w:hAnsi="Times New Roman" w:cs="Times New Roman"/>
          <w:sz w:val="24"/>
          <w:szCs w:val="24"/>
        </w:rPr>
        <w:t>ler</w:t>
      </w:r>
      <w:r w:rsidR="00C052F8">
        <w:rPr>
          <w:rFonts w:ascii="Times New Roman" w:hAnsi="Times New Roman" w:cs="Times New Roman"/>
          <w:sz w:val="24"/>
          <w:szCs w:val="24"/>
        </w:rPr>
        <w:t>i</w:t>
      </w:r>
      <w:r w:rsidR="00D0725E">
        <w:rPr>
          <w:rFonts w:ascii="Times New Roman" w:hAnsi="Times New Roman" w:cs="Times New Roman"/>
          <w:sz w:val="24"/>
          <w:szCs w:val="24"/>
        </w:rPr>
        <w:t>ni</w:t>
      </w:r>
      <w:r w:rsidR="00667114">
        <w:rPr>
          <w:rFonts w:ascii="Times New Roman" w:hAnsi="Times New Roman" w:cs="Times New Roman"/>
          <w:sz w:val="24"/>
          <w:szCs w:val="24"/>
        </w:rPr>
        <w:t>,</w:t>
      </w:r>
    </w:p>
    <w:p w14:paraId="11E29778" w14:textId="4E83B9D9"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n</w:t>
      </w:r>
      <w:r w:rsidR="001C5284" w:rsidRPr="002A3BFA">
        <w:rPr>
          <w:rFonts w:ascii="Times New Roman" w:hAnsi="Times New Roman" w:cs="Times New Roman"/>
          <w:sz w:val="24"/>
          <w:szCs w:val="24"/>
        </w:rPr>
        <w:t>) Genel Sekreter: Çanakkale Onsekiz Mart Üniversitesi Genel Sekreterini,</w:t>
      </w:r>
    </w:p>
    <w:p w14:paraId="3CD996E2" w14:textId="24DBA509"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o</w:t>
      </w:r>
      <w:r w:rsidR="001C5284" w:rsidRPr="002A3BFA">
        <w:rPr>
          <w:rFonts w:ascii="Times New Roman" w:hAnsi="Times New Roman" w:cs="Times New Roman"/>
          <w:sz w:val="24"/>
          <w:szCs w:val="24"/>
        </w:rPr>
        <w:t>) İç Değerlendirme: Üniversite iç kalite güvencesi süreçlerinin güvence altına alınması amacıyla, tüm birimlerinin dış değerlendirme sürecine hazır hale getirilmesi için üniversitenin idari/akademik tüm birimlerinin/programlarının kalitesini kendi içinde değerlendirmesini,</w:t>
      </w:r>
    </w:p>
    <w:p w14:paraId="027E301A" w14:textId="5DE5F168"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ö</w:t>
      </w:r>
      <w:r w:rsidR="001C5284" w:rsidRPr="002A3BFA">
        <w:rPr>
          <w:rFonts w:ascii="Times New Roman" w:hAnsi="Times New Roman" w:cs="Times New Roman"/>
          <w:sz w:val="24"/>
          <w:szCs w:val="24"/>
        </w:rPr>
        <w:t>) İç Paydaş: Çana</w:t>
      </w:r>
      <w:r w:rsidR="00121549" w:rsidRPr="002A3BFA">
        <w:rPr>
          <w:rFonts w:ascii="Times New Roman" w:hAnsi="Times New Roman" w:cs="Times New Roman"/>
          <w:sz w:val="24"/>
          <w:szCs w:val="24"/>
        </w:rPr>
        <w:t>kkale Onsekiz Mart Üniversitesi</w:t>
      </w:r>
      <w:r w:rsidR="001C5284" w:rsidRPr="002A3BFA">
        <w:rPr>
          <w:rFonts w:ascii="Times New Roman" w:hAnsi="Times New Roman" w:cs="Times New Roman"/>
          <w:sz w:val="24"/>
          <w:szCs w:val="24"/>
        </w:rPr>
        <w:t>ndeki tüm birimlerin hizmetleri ile ilişkili veya bu hizmetleri olumlu ya da olumsuz yönde etkileyen ak</w:t>
      </w:r>
      <w:r w:rsidR="00121549" w:rsidRPr="002A3BFA">
        <w:rPr>
          <w:rFonts w:ascii="Times New Roman" w:hAnsi="Times New Roman" w:cs="Times New Roman"/>
          <w:sz w:val="24"/>
          <w:szCs w:val="24"/>
        </w:rPr>
        <w:t xml:space="preserve">ademik </w:t>
      </w:r>
      <w:r w:rsidR="00390A5C">
        <w:rPr>
          <w:rFonts w:ascii="Times New Roman" w:hAnsi="Times New Roman" w:cs="Times New Roman"/>
          <w:sz w:val="24"/>
          <w:szCs w:val="24"/>
        </w:rPr>
        <w:t xml:space="preserve">ve </w:t>
      </w:r>
      <w:r w:rsidR="00121549" w:rsidRPr="002A3BFA">
        <w:rPr>
          <w:rFonts w:ascii="Times New Roman" w:hAnsi="Times New Roman" w:cs="Times New Roman"/>
          <w:sz w:val="24"/>
          <w:szCs w:val="24"/>
        </w:rPr>
        <w:t xml:space="preserve">idari personel </w:t>
      </w:r>
      <w:r w:rsidR="00390A5C">
        <w:rPr>
          <w:rFonts w:ascii="Times New Roman" w:hAnsi="Times New Roman" w:cs="Times New Roman"/>
          <w:sz w:val="24"/>
          <w:szCs w:val="24"/>
        </w:rPr>
        <w:t xml:space="preserve">ile </w:t>
      </w:r>
      <w:r w:rsidR="001C5284" w:rsidRPr="002A3BFA">
        <w:rPr>
          <w:rFonts w:ascii="Times New Roman" w:hAnsi="Times New Roman" w:cs="Times New Roman"/>
          <w:sz w:val="24"/>
          <w:szCs w:val="24"/>
        </w:rPr>
        <w:t>öğrencilerini,</w:t>
      </w:r>
    </w:p>
    <w:p w14:paraId="3E07FA4F" w14:textId="0F11B66B"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lastRenderedPageBreak/>
        <w:t>p</w:t>
      </w:r>
      <w:r w:rsidR="001C5284" w:rsidRPr="002A3BFA">
        <w:rPr>
          <w:rFonts w:ascii="Times New Roman" w:hAnsi="Times New Roman" w:cs="Times New Roman"/>
          <w:sz w:val="24"/>
          <w:szCs w:val="24"/>
        </w:rPr>
        <w:t>) İdari Birim: Çanakkale Onsekiz Mart Üniversitesi</w:t>
      </w:r>
      <w:r w:rsidR="00667114">
        <w:rPr>
          <w:rFonts w:ascii="Times New Roman" w:hAnsi="Times New Roman" w:cs="Times New Roman"/>
          <w:sz w:val="24"/>
          <w:szCs w:val="24"/>
        </w:rPr>
        <w:t>ne bağlı</w:t>
      </w:r>
      <w:r w:rsidR="003C7A7D">
        <w:rPr>
          <w:rFonts w:ascii="Times New Roman" w:hAnsi="Times New Roman" w:cs="Times New Roman"/>
          <w:sz w:val="24"/>
          <w:szCs w:val="24"/>
        </w:rPr>
        <w:t xml:space="preserve"> daire b</w:t>
      </w:r>
      <w:r w:rsidR="00390A5C">
        <w:rPr>
          <w:rFonts w:ascii="Times New Roman" w:hAnsi="Times New Roman" w:cs="Times New Roman"/>
          <w:sz w:val="24"/>
          <w:szCs w:val="24"/>
        </w:rPr>
        <w:t>aşkanlıkları ve k</w:t>
      </w:r>
      <w:r w:rsidR="001C5284" w:rsidRPr="002A3BFA">
        <w:rPr>
          <w:rFonts w:ascii="Times New Roman" w:hAnsi="Times New Roman" w:cs="Times New Roman"/>
          <w:sz w:val="24"/>
          <w:szCs w:val="24"/>
        </w:rPr>
        <w:t>oordinatörlüklerini,</w:t>
      </w:r>
    </w:p>
    <w:p w14:paraId="531A90A0" w14:textId="5A26D98E"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r</w:t>
      </w:r>
      <w:r w:rsidR="002E4866">
        <w:rPr>
          <w:rFonts w:ascii="Times New Roman" w:hAnsi="Times New Roman" w:cs="Times New Roman"/>
          <w:sz w:val="24"/>
          <w:szCs w:val="24"/>
        </w:rPr>
        <w:t>) İzleme P</w:t>
      </w:r>
      <w:r w:rsidR="001C5284" w:rsidRPr="002A3BFA">
        <w:rPr>
          <w:rFonts w:ascii="Times New Roman" w:hAnsi="Times New Roman" w:cs="Times New Roman"/>
          <w:sz w:val="24"/>
          <w:szCs w:val="24"/>
        </w:rPr>
        <w:t>rogramı: Kurumsal dış değerlendirme progr</w:t>
      </w:r>
      <w:r w:rsidR="00B33A1C" w:rsidRPr="002A3BFA">
        <w:rPr>
          <w:rFonts w:ascii="Times New Roman" w:hAnsi="Times New Roman" w:cs="Times New Roman"/>
          <w:sz w:val="24"/>
          <w:szCs w:val="24"/>
        </w:rPr>
        <w:t xml:space="preserve">amı kapsamında değerlendirilen </w:t>
      </w:r>
      <w:r w:rsidR="00F208F1" w:rsidRPr="002A3BFA">
        <w:rPr>
          <w:rFonts w:ascii="Times New Roman" w:hAnsi="Times New Roman" w:cs="Times New Roman"/>
          <w:sz w:val="24"/>
          <w:szCs w:val="24"/>
        </w:rPr>
        <w:t>Üniversitenin</w:t>
      </w:r>
      <w:r w:rsidR="001C5284" w:rsidRPr="002A3BFA">
        <w:rPr>
          <w:rFonts w:ascii="Times New Roman" w:hAnsi="Times New Roman" w:cs="Times New Roman"/>
          <w:sz w:val="24"/>
          <w:szCs w:val="24"/>
        </w:rPr>
        <w:t xml:space="preserve"> kalite gelişimlerinin </w:t>
      </w:r>
      <w:r w:rsidR="00743124" w:rsidRPr="002A3BFA">
        <w:rPr>
          <w:rFonts w:ascii="Times New Roman" w:hAnsi="Times New Roman" w:cs="Times New Roman"/>
          <w:sz w:val="24"/>
          <w:szCs w:val="24"/>
        </w:rPr>
        <w:t>YÖKAK</w:t>
      </w:r>
      <w:r w:rsidR="00EB4C5B" w:rsidRPr="002A3BFA">
        <w:rPr>
          <w:rFonts w:ascii="Times New Roman" w:hAnsi="Times New Roman" w:cs="Times New Roman"/>
          <w:sz w:val="24"/>
          <w:szCs w:val="24"/>
        </w:rPr>
        <w:t xml:space="preserve"> </w:t>
      </w:r>
      <w:r w:rsidR="001C5284" w:rsidRPr="002A3BFA">
        <w:rPr>
          <w:rFonts w:ascii="Times New Roman" w:hAnsi="Times New Roman" w:cs="Times New Roman"/>
          <w:sz w:val="24"/>
          <w:szCs w:val="24"/>
        </w:rPr>
        <w:t>tarafından değerlendirildiği değerlendirme sürecini,</w:t>
      </w:r>
    </w:p>
    <w:p w14:paraId="3D2B387F" w14:textId="21F0E7B2"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s</w:t>
      </w:r>
      <w:r w:rsidR="001C5284" w:rsidRPr="002A3BFA">
        <w:rPr>
          <w:rFonts w:ascii="Times New Roman" w:hAnsi="Times New Roman" w:cs="Times New Roman"/>
          <w:sz w:val="24"/>
          <w:szCs w:val="24"/>
        </w:rPr>
        <w:t>) İzleme Raporu: İzleme progr</w:t>
      </w:r>
      <w:r w:rsidR="00894153" w:rsidRPr="002A3BFA">
        <w:rPr>
          <w:rFonts w:ascii="Times New Roman" w:hAnsi="Times New Roman" w:cs="Times New Roman"/>
          <w:sz w:val="24"/>
          <w:szCs w:val="24"/>
        </w:rPr>
        <w:t xml:space="preserve">amı kapsamında değerlendirilen </w:t>
      </w:r>
      <w:r w:rsidR="00EB6674" w:rsidRPr="002A3BFA">
        <w:rPr>
          <w:rFonts w:ascii="Times New Roman" w:hAnsi="Times New Roman" w:cs="Times New Roman"/>
          <w:sz w:val="24"/>
          <w:szCs w:val="24"/>
        </w:rPr>
        <w:t>Üniversite</w:t>
      </w:r>
      <w:r w:rsidR="001C5284" w:rsidRPr="002A3BFA">
        <w:rPr>
          <w:rFonts w:ascii="Times New Roman" w:hAnsi="Times New Roman" w:cs="Times New Roman"/>
          <w:sz w:val="24"/>
          <w:szCs w:val="24"/>
        </w:rPr>
        <w:t xml:space="preserve"> için izleme takımı tarafından hazırlanan raporu,</w:t>
      </w:r>
    </w:p>
    <w:p w14:paraId="3E2328F8" w14:textId="2CC8D94D"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ş</w:t>
      </w:r>
      <w:r w:rsidR="001C5284" w:rsidRPr="002A3BFA">
        <w:rPr>
          <w:rFonts w:ascii="Times New Roman" w:hAnsi="Times New Roman" w:cs="Times New Roman"/>
          <w:sz w:val="24"/>
          <w:szCs w:val="24"/>
        </w:rPr>
        <w:t>) Kalite Güvencesi: Üniversitenin ve programların iç ve dış kalite standartları ile uyumlu kalite ve performans süreçlerini tam olarak yerine getirdiğine dair güvence sağlayabilmek için yapılan tüm planlı ve sistemli çalışmaları,</w:t>
      </w:r>
    </w:p>
    <w:p w14:paraId="65E77AD9" w14:textId="1571522D" w:rsidR="00F4096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t</w:t>
      </w:r>
      <w:r w:rsidR="001C5284" w:rsidRPr="002A3BFA">
        <w:rPr>
          <w:rFonts w:ascii="Times New Roman" w:hAnsi="Times New Roman" w:cs="Times New Roman"/>
          <w:sz w:val="24"/>
          <w:szCs w:val="24"/>
        </w:rPr>
        <w:t>)</w:t>
      </w:r>
      <w:r w:rsidR="00F40964" w:rsidRPr="002A3BFA">
        <w:rPr>
          <w:rFonts w:ascii="Times New Roman" w:hAnsi="Times New Roman" w:cs="Times New Roman"/>
          <w:sz w:val="24"/>
          <w:szCs w:val="24"/>
        </w:rPr>
        <w:t xml:space="preserve"> Kalite Güvence Komisyonu (KGK): Yükseköğretim Kalite Güvencesi ve Yükseköğretim Kalite Kurulu Yönetmeliği çerçevesinde Üniversite genelindeki kalite güvence çalışmaları ile akreditasyon çalışmalarının düzenlenmesi, yürütülmesi, iyileştirilmesi ve bu konularda Senato ile YÖKAK bilgilendirilmesinden sorumlu </w:t>
      </w:r>
      <w:r w:rsidR="00667114">
        <w:rPr>
          <w:rFonts w:ascii="Times New Roman" w:hAnsi="Times New Roman" w:cs="Times New Roman"/>
          <w:sz w:val="24"/>
          <w:szCs w:val="24"/>
        </w:rPr>
        <w:t>k</w:t>
      </w:r>
      <w:r w:rsidR="00F40964" w:rsidRPr="002A3BFA">
        <w:rPr>
          <w:rFonts w:ascii="Times New Roman" w:hAnsi="Times New Roman" w:cs="Times New Roman"/>
          <w:sz w:val="24"/>
          <w:szCs w:val="24"/>
        </w:rPr>
        <w:t>omisyonunu,</w:t>
      </w:r>
    </w:p>
    <w:p w14:paraId="7C60BEFB" w14:textId="007A8B5B"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u</w:t>
      </w:r>
      <w:r w:rsidR="00F40964" w:rsidRPr="002A3BFA">
        <w:rPr>
          <w:rFonts w:ascii="Times New Roman" w:hAnsi="Times New Roman" w:cs="Times New Roman"/>
          <w:sz w:val="24"/>
          <w:szCs w:val="24"/>
        </w:rPr>
        <w:t xml:space="preserve">) </w:t>
      </w:r>
      <w:r w:rsidR="001C5284" w:rsidRPr="002A3BFA">
        <w:rPr>
          <w:rFonts w:ascii="Times New Roman" w:hAnsi="Times New Roman" w:cs="Times New Roman"/>
          <w:sz w:val="24"/>
          <w:szCs w:val="24"/>
        </w:rPr>
        <w:t>Kalite Güvence Komisyonu Başkanı: Çanakkale Onsekiz Mart Üniversitesi Rektörünü,</w:t>
      </w:r>
    </w:p>
    <w:p w14:paraId="268B8F75" w14:textId="213EDA6D"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ü</w:t>
      </w:r>
      <w:r w:rsidR="00F40964" w:rsidRPr="002A3BFA">
        <w:rPr>
          <w:rFonts w:ascii="Times New Roman" w:hAnsi="Times New Roman" w:cs="Times New Roman"/>
          <w:sz w:val="24"/>
          <w:szCs w:val="24"/>
        </w:rPr>
        <w:t xml:space="preserve">) </w:t>
      </w:r>
      <w:r w:rsidR="001C5284" w:rsidRPr="002A3BFA">
        <w:rPr>
          <w:rFonts w:ascii="Times New Roman" w:hAnsi="Times New Roman" w:cs="Times New Roman"/>
          <w:sz w:val="24"/>
          <w:szCs w:val="24"/>
        </w:rPr>
        <w:t>Kalite Güvence Komisyonu (KGK) Öğrenci Temsilcisi: Senato tarafından belirlenmiş öğrenci temsilcilerini,</w:t>
      </w:r>
    </w:p>
    <w:p w14:paraId="530B411D" w14:textId="7F5CC7ED"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v</w:t>
      </w:r>
      <w:r w:rsidR="00F40964" w:rsidRPr="002A3BFA">
        <w:rPr>
          <w:rFonts w:ascii="Times New Roman" w:hAnsi="Times New Roman" w:cs="Times New Roman"/>
          <w:sz w:val="24"/>
          <w:szCs w:val="24"/>
        </w:rPr>
        <w:t xml:space="preserve">) </w:t>
      </w:r>
      <w:r w:rsidR="001C5284" w:rsidRPr="002A3BFA">
        <w:rPr>
          <w:rFonts w:ascii="Times New Roman" w:hAnsi="Times New Roman" w:cs="Times New Roman"/>
          <w:sz w:val="24"/>
          <w:szCs w:val="24"/>
        </w:rPr>
        <w:t xml:space="preserve">Kalite Güvence Komisyonu (KGK) Üyesi: </w:t>
      </w:r>
      <w:r w:rsidR="00E63758" w:rsidRPr="002A3BFA">
        <w:rPr>
          <w:rFonts w:ascii="Times New Roman" w:hAnsi="Times New Roman" w:cs="Times New Roman"/>
          <w:sz w:val="24"/>
          <w:szCs w:val="24"/>
        </w:rPr>
        <w:t xml:space="preserve">Daimi olarak görev yapan ve </w:t>
      </w:r>
      <w:r w:rsidR="001C5284" w:rsidRPr="002A3BFA">
        <w:rPr>
          <w:rFonts w:ascii="Times New Roman" w:hAnsi="Times New Roman" w:cs="Times New Roman"/>
          <w:sz w:val="24"/>
          <w:szCs w:val="24"/>
        </w:rPr>
        <w:t xml:space="preserve">Senato </w:t>
      </w:r>
      <w:r w:rsidR="002E4866">
        <w:rPr>
          <w:rFonts w:ascii="Times New Roman" w:hAnsi="Times New Roman" w:cs="Times New Roman"/>
          <w:sz w:val="24"/>
          <w:szCs w:val="24"/>
        </w:rPr>
        <w:t>tarafından belirlenmiş üyeleri</w:t>
      </w:r>
      <w:r w:rsidR="001C5284" w:rsidRPr="002A3BFA">
        <w:rPr>
          <w:rFonts w:ascii="Times New Roman" w:hAnsi="Times New Roman" w:cs="Times New Roman"/>
          <w:sz w:val="24"/>
          <w:szCs w:val="24"/>
        </w:rPr>
        <w:t>,</w:t>
      </w:r>
    </w:p>
    <w:p w14:paraId="71CDC58E" w14:textId="6B87673E"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y</w:t>
      </w:r>
      <w:r w:rsidR="001C5284" w:rsidRPr="002A3BFA">
        <w:rPr>
          <w:rFonts w:ascii="Times New Roman" w:hAnsi="Times New Roman" w:cs="Times New Roman"/>
          <w:sz w:val="24"/>
          <w:szCs w:val="24"/>
        </w:rPr>
        <w:t xml:space="preserve">) Kalite Geliştirme ve Kurumsal İzleme Koordinatörlüğü (KGKİK): Çanakkale Onsekiz Mart Üniversitesi Kalite Geliştirme ve </w:t>
      </w:r>
      <w:r w:rsidR="00C9711A" w:rsidRPr="002A3BFA">
        <w:rPr>
          <w:rFonts w:ascii="Times New Roman" w:hAnsi="Times New Roman" w:cs="Times New Roman"/>
          <w:sz w:val="24"/>
          <w:szCs w:val="24"/>
        </w:rPr>
        <w:t>Kurumsal İzleme Koordinatörlüğü</w:t>
      </w:r>
      <w:r w:rsidR="001C5284" w:rsidRPr="002A3BFA">
        <w:rPr>
          <w:rFonts w:ascii="Times New Roman" w:hAnsi="Times New Roman" w:cs="Times New Roman"/>
          <w:sz w:val="24"/>
          <w:szCs w:val="24"/>
        </w:rPr>
        <w:t>nü,</w:t>
      </w:r>
    </w:p>
    <w:p w14:paraId="7E20D87C" w14:textId="44758FB1"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 </w:t>
      </w:r>
      <w:r w:rsidR="004E7E72" w:rsidRPr="002A3BFA">
        <w:rPr>
          <w:rFonts w:ascii="Times New Roman" w:hAnsi="Times New Roman" w:cs="Times New Roman"/>
          <w:sz w:val="24"/>
          <w:szCs w:val="24"/>
        </w:rPr>
        <w:t>z</w:t>
      </w:r>
      <w:r w:rsidRPr="002A3BFA">
        <w:rPr>
          <w:rFonts w:ascii="Times New Roman" w:hAnsi="Times New Roman" w:cs="Times New Roman"/>
          <w:sz w:val="24"/>
          <w:szCs w:val="24"/>
        </w:rPr>
        <w:t xml:space="preserve">) Kalite Geliştirme ve Kurumsal İzleme Koordinatörü: </w:t>
      </w:r>
      <w:r w:rsidRPr="00E96817">
        <w:rPr>
          <w:rFonts w:ascii="Times New Roman" w:hAnsi="Times New Roman" w:cs="Times New Roman"/>
          <w:sz w:val="24"/>
          <w:szCs w:val="24"/>
        </w:rPr>
        <w:t xml:space="preserve">Rektöre ve/veya </w:t>
      </w:r>
      <w:r w:rsidR="00667114" w:rsidRPr="00E96817">
        <w:rPr>
          <w:rFonts w:ascii="Times New Roman" w:hAnsi="Times New Roman" w:cs="Times New Roman"/>
          <w:sz w:val="24"/>
          <w:szCs w:val="24"/>
        </w:rPr>
        <w:t>kalite güvencesinden</w:t>
      </w:r>
      <w:r w:rsidR="00850A34" w:rsidRPr="00E96817">
        <w:rPr>
          <w:rFonts w:ascii="Times New Roman" w:hAnsi="Times New Roman" w:cs="Times New Roman"/>
          <w:sz w:val="24"/>
          <w:szCs w:val="24"/>
        </w:rPr>
        <w:t xml:space="preserve"> sorumlu </w:t>
      </w:r>
      <w:r w:rsidRPr="00E96817">
        <w:rPr>
          <w:rFonts w:ascii="Times New Roman" w:hAnsi="Times New Roman" w:cs="Times New Roman"/>
          <w:sz w:val="24"/>
          <w:szCs w:val="24"/>
        </w:rPr>
        <w:t xml:space="preserve">Rektör </w:t>
      </w:r>
      <w:r w:rsidR="00667114" w:rsidRPr="00E96817">
        <w:rPr>
          <w:rFonts w:ascii="Times New Roman" w:hAnsi="Times New Roman" w:cs="Times New Roman"/>
          <w:sz w:val="24"/>
          <w:szCs w:val="24"/>
        </w:rPr>
        <w:t>Y</w:t>
      </w:r>
      <w:r w:rsidRPr="00E96817">
        <w:rPr>
          <w:rFonts w:ascii="Times New Roman" w:hAnsi="Times New Roman" w:cs="Times New Roman"/>
          <w:sz w:val="24"/>
          <w:szCs w:val="24"/>
        </w:rPr>
        <w:t xml:space="preserve">ardımcısına bağlı olarak; Kalite Geliştirme ve </w:t>
      </w:r>
      <w:r w:rsidR="00CD197D">
        <w:rPr>
          <w:rFonts w:ascii="Times New Roman" w:hAnsi="Times New Roman" w:cs="Times New Roman"/>
          <w:sz w:val="24"/>
          <w:szCs w:val="24"/>
        </w:rPr>
        <w:t>Kurumsal İzleme Koordinatörlüğü</w:t>
      </w:r>
      <w:r w:rsidRPr="00E96817">
        <w:rPr>
          <w:rFonts w:ascii="Times New Roman" w:hAnsi="Times New Roman" w:cs="Times New Roman"/>
          <w:sz w:val="24"/>
          <w:szCs w:val="24"/>
        </w:rPr>
        <w:t>nü yöneten, kurumsal izleme faaliyetlerini yürüten, Kalite Güvence Komisyonunca planlanan saha çalışmalarını, seminer, eğitim, toplantı, çalıştay faaliyetlerinin takibi</w:t>
      </w:r>
      <w:r w:rsidR="00584220" w:rsidRPr="00E96817">
        <w:rPr>
          <w:rFonts w:ascii="Times New Roman" w:hAnsi="Times New Roman" w:cs="Times New Roman"/>
          <w:sz w:val="24"/>
          <w:szCs w:val="24"/>
        </w:rPr>
        <w:t>ni yapan, Ü</w:t>
      </w:r>
      <w:r w:rsidRPr="00E96817">
        <w:rPr>
          <w:rFonts w:ascii="Times New Roman" w:hAnsi="Times New Roman" w:cs="Times New Roman"/>
          <w:sz w:val="24"/>
          <w:szCs w:val="24"/>
        </w:rPr>
        <w:t>niversite Kurum İç Değerlendirme Raporunun hazırlanmasına katkı sunan ve Rektör tarafından görevlendirilen  sorumlu akademik personeli,</w:t>
      </w:r>
    </w:p>
    <w:p w14:paraId="4D1E0FA5" w14:textId="70FED90E" w:rsidR="0057213B"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aa</w:t>
      </w:r>
      <w:r w:rsidR="0057213B" w:rsidRPr="002A3BFA">
        <w:rPr>
          <w:rFonts w:ascii="Times New Roman" w:hAnsi="Times New Roman" w:cs="Times New Roman"/>
          <w:sz w:val="24"/>
          <w:szCs w:val="24"/>
        </w:rPr>
        <w:t xml:space="preserve">) </w:t>
      </w:r>
      <w:r w:rsidR="00670AB0" w:rsidRPr="002A3BFA">
        <w:rPr>
          <w:rFonts w:ascii="Times New Roman" w:hAnsi="Times New Roman" w:cs="Times New Roman"/>
          <w:sz w:val="24"/>
          <w:szCs w:val="24"/>
        </w:rPr>
        <w:t xml:space="preserve">Kalite Geliştirme ve Kurumsal İzleme Koordinatörlüğü Personeli: Kalite Geliştirme ve </w:t>
      </w:r>
      <w:r w:rsidR="00CD197D">
        <w:rPr>
          <w:rFonts w:ascii="Times New Roman" w:hAnsi="Times New Roman" w:cs="Times New Roman"/>
          <w:sz w:val="24"/>
          <w:szCs w:val="24"/>
        </w:rPr>
        <w:t>Kurumsal İzleme Koordinatörlüğü</w:t>
      </w:r>
      <w:r w:rsidR="00670AB0" w:rsidRPr="002A3BFA">
        <w:rPr>
          <w:rFonts w:ascii="Times New Roman" w:hAnsi="Times New Roman" w:cs="Times New Roman"/>
          <w:sz w:val="24"/>
          <w:szCs w:val="24"/>
        </w:rPr>
        <w:t>ne bağlı olarak çalışan akademik ve idari personeli,</w:t>
      </w:r>
    </w:p>
    <w:p w14:paraId="154B1DDC" w14:textId="6F2270C6"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bb</w:t>
      </w:r>
      <w:r w:rsidR="001C5284" w:rsidRPr="002A3BFA">
        <w:rPr>
          <w:rFonts w:ascii="Times New Roman" w:hAnsi="Times New Roman" w:cs="Times New Roman"/>
          <w:sz w:val="24"/>
          <w:szCs w:val="24"/>
        </w:rPr>
        <w:t xml:space="preserve">) </w:t>
      </w:r>
      <w:r w:rsidR="00670AB0" w:rsidRPr="002A3BFA">
        <w:rPr>
          <w:rFonts w:ascii="Times New Roman" w:hAnsi="Times New Roman" w:cs="Times New Roman"/>
          <w:sz w:val="24"/>
          <w:szCs w:val="24"/>
        </w:rPr>
        <w:t xml:space="preserve">Kurumsal Akreditasyon Programı: </w:t>
      </w:r>
      <w:r w:rsidR="00F208F1" w:rsidRPr="002A3BFA">
        <w:rPr>
          <w:rFonts w:ascii="Times New Roman" w:hAnsi="Times New Roman" w:cs="Times New Roman"/>
          <w:sz w:val="24"/>
          <w:szCs w:val="24"/>
        </w:rPr>
        <w:t>Üniversitedeki</w:t>
      </w:r>
      <w:r w:rsidR="00670AB0" w:rsidRPr="002A3BFA">
        <w:rPr>
          <w:rFonts w:ascii="Times New Roman" w:hAnsi="Times New Roman" w:cs="Times New Roman"/>
          <w:sz w:val="24"/>
          <w:szCs w:val="24"/>
        </w:rPr>
        <w:t xml:space="preserve"> </w:t>
      </w:r>
      <w:r w:rsidR="00D95287" w:rsidRPr="002A3BFA">
        <w:rPr>
          <w:rFonts w:ascii="Times New Roman" w:hAnsi="Times New Roman" w:cs="Times New Roman"/>
          <w:sz w:val="24"/>
          <w:szCs w:val="24"/>
        </w:rPr>
        <w:t xml:space="preserve">kalite güvencesi, eğitim-öğretim, uluslararasılaşma, araştırma-geliştirme, toplumsal katkı ve yönetim sistemi </w:t>
      </w:r>
      <w:r w:rsidR="00670AB0" w:rsidRPr="002A3BFA">
        <w:rPr>
          <w:rFonts w:ascii="Times New Roman" w:hAnsi="Times New Roman" w:cs="Times New Roman"/>
          <w:sz w:val="24"/>
          <w:szCs w:val="24"/>
        </w:rPr>
        <w:t xml:space="preserve">süreçlerinin “planlama, uygulama, kontrol etme ve önlem alma” </w:t>
      </w:r>
      <w:r w:rsidR="00670AB0" w:rsidRPr="007B7E48">
        <w:rPr>
          <w:rFonts w:ascii="Times New Roman" w:hAnsi="Times New Roman" w:cs="Times New Roman"/>
          <w:sz w:val="24"/>
          <w:szCs w:val="24"/>
        </w:rPr>
        <w:t>döngüsü</w:t>
      </w:r>
      <w:r w:rsidR="00670AB0" w:rsidRPr="002A3BFA">
        <w:rPr>
          <w:rFonts w:ascii="Times New Roman" w:hAnsi="Times New Roman" w:cs="Times New Roman"/>
          <w:sz w:val="24"/>
          <w:szCs w:val="24"/>
        </w:rPr>
        <w:t xml:space="preserve"> kapsamında YÖKAK tarafından görevlendirilmiş dış değerlendiriciler tarafından değerlendirilmesini sağlayan bir dış değerlendirme sürecini,</w:t>
      </w:r>
    </w:p>
    <w:p w14:paraId="7DC5507E" w14:textId="62139EA1"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cc</w:t>
      </w:r>
      <w:r w:rsidR="001C5284" w:rsidRPr="002A3BFA">
        <w:rPr>
          <w:rFonts w:ascii="Times New Roman" w:hAnsi="Times New Roman" w:cs="Times New Roman"/>
          <w:sz w:val="24"/>
          <w:szCs w:val="24"/>
        </w:rPr>
        <w:t xml:space="preserve">) </w:t>
      </w:r>
      <w:r w:rsidR="00670AB0" w:rsidRPr="002A3BFA">
        <w:rPr>
          <w:rFonts w:ascii="Times New Roman" w:hAnsi="Times New Roman" w:cs="Times New Roman"/>
          <w:sz w:val="24"/>
          <w:szCs w:val="24"/>
        </w:rPr>
        <w:t>Kurumsal Dış Değerlendirme Programı:</w:t>
      </w:r>
      <w:r w:rsidR="00670AB0" w:rsidRPr="002A3BFA">
        <w:rPr>
          <w:rFonts w:ascii="Arial" w:hAnsi="Arial" w:cs="Arial"/>
          <w:sz w:val="24"/>
          <w:szCs w:val="24"/>
          <w:shd w:val="clear" w:color="auto" w:fill="FFFFFF"/>
        </w:rPr>
        <w:t xml:space="preserve"> </w:t>
      </w:r>
      <w:r w:rsidR="00670AB0" w:rsidRPr="002A3BFA">
        <w:rPr>
          <w:rFonts w:ascii="Times New Roman" w:hAnsi="Times New Roman" w:cs="Times New Roman"/>
          <w:sz w:val="24"/>
          <w:szCs w:val="24"/>
        </w:rPr>
        <w:t>YÖKAK tarafından Üniversitenin eğitim-öğretim, araştırma-geliştirme ve yönetim sistemi süreçlerinin Kurumsal Dış Değerlendirme Ölçütleri kapsamında değerlendirildiği dış değerlendirme programını,</w:t>
      </w:r>
    </w:p>
    <w:p w14:paraId="15ADEE3B" w14:textId="3EEF271F"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çç</w:t>
      </w:r>
      <w:r w:rsidR="001C5284" w:rsidRPr="002A3BFA">
        <w:rPr>
          <w:rFonts w:ascii="Times New Roman" w:hAnsi="Times New Roman" w:cs="Times New Roman"/>
          <w:sz w:val="24"/>
          <w:szCs w:val="24"/>
        </w:rPr>
        <w:t xml:space="preserve">) </w:t>
      </w:r>
      <w:r w:rsidR="00670AB0" w:rsidRPr="002A3BFA">
        <w:rPr>
          <w:rFonts w:ascii="Times New Roman" w:hAnsi="Times New Roman" w:cs="Times New Roman"/>
          <w:sz w:val="24"/>
          <w:szCs w:val="24"/>
        </w:rPr>
        <w:t xml:space="preserve">Kurumsal Geri Bildirim Raporu (KGBR): Kurumsal dış değerlendirme programı kapsamında YÖKAK tarafından Üniversitenin kalite süreçlerinin değerlendirilmesi için görevlendirilen bağımsız dış değerlendiriciler tarafından hazırlanan </w:t>
      </w:r>
      <w:r w:rsidR="00F208F1" w:rsidRPr="002A3BFA">
        <w:rPr>
          <w:rFonts w:ascii="Times New Roman" w:hAnsi="Times New Roman" w:cs="Times New Roman"/>
          <w:sz w:val="24"/>
          <w:szCs w:val="24"/>
        </w:rPr>
        <w:t>Üniversitenin</w:t>
      </w:r>
      <w:r w:rsidR="00670AB0" w:rsidRPr="002A3BFA">
        <w:rPr>
          <w:rFonts w:ascii="Times New Roman" w:hAnsi="Times New Roman" w:cs="Times New Roman"/>
          <w:sz w:val="24"/>
          <w:szCs w:val="24"/>
        </w:rPr>
        <w:t xml:space="preserve"> güçlü ve iyileşmeye açık alanlarını içeren raporu,</w:t>
      </w:r>
    </w:p>
    <w:p w14:paraId="0CFD1CAA" w14:textId="0E4750EE" w:rsidR="004E7E72" w:rsidRPr="002A3BFA" w:rsidRDefault="004E7E72" w:rsidP="004E7E72">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lastRenderedPageBreak/>
        <w:t>dd</w:t>
      </w:r>
      <w:r w:rsidR="001C5284" w:rsidRPr="002A3BFA">
        <w:rPr>
          <w:rFonts w:ascii="Times New Roman" w:hAnsi="Times New Roman" w:cs="Times New Roman"/>
          <w:sz w:val="24"/>
          <w:szCs w:val="24"/>
        </w:rPr>
        <w:t xml:space="preserve">) </w:t>
      </w:r>
      <w:r w:rsidR="00670AB0" w:rsidRPr="002A3BFA">
        <w:rPr>
          <w:rFonts w:ascii="Times New Roman" w:hAnsi="Times New Roman" w:cs="Times New Roman"/>
          <w:sz w:val="24"/>
          <w:szCs w:val="24"/>
        </w:rPr>
        <w:t xml:space="preserve">Kurum İç Değerlendirme Raporu (KİDR): Üniversitenin; </w:t>
      </w:r>
      <w:r w:rsidR="00D95287" w:rsidRPr="002A3BFA">
        <w:rPr>
          <w:rFonts w:ascii="Times New Roman" w:hAnsi="Times New Roman" w:cs="Times New Roman"/>
          <w:sz w:val="24"/>
          <w:szCs w:val="24"/>
        </w:rPr>
        <w:t xml:space="preserve">kalite güvence, eğitim-öğretim, uluslararasılaşma, araştırma-geliştirme, toplumsal katkı ve yönetim </w:t>
      </w:r>
      <w:r w:rsidR="00670AB0" w:rsidRPr="002A3BFA">
        <w:rPr>
          <w:rFonts w:ascii="Times New Roman" w:hAnsi="Times New Roman" w:cs="Times New Roman"/>
          <w:sz w:val="24"/>
          <w:szCs w:val="24"/>
        </w:rPr>
        <w:t>faaliyetlerine yönelik hizmetlerine ilişkin kalite güvencesi süreçlerini izlemek ve değerlendirmek amacıyla Kalite Güvence Komisyonu koordinasyonunda her yıl hazırlanıp Rektör ve/veya kalite güvenceden sorumlu Rektör Yardımcısı tarafından onaylanarak YÖKAK’a gönderilen ve kamuya açık biçimde yayınlanan iç değerlendirme raporunu,</w:t>
      </w:r>
    </w:p>
    <w:p w14:paraId="28D54D81" w14:textId="670EB6ED" w:rsidR="00670AB0"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ee</w:t>
      </w:r>
      <w:r w:rsidR="001C5284" w:rsidRPr="002A3BFA">
        <w:rPr>
          <w:rFonts w:ascii="Times New Roman" w:hAnsi="Times New Roman" w:cs="Times New Roman"/>
          <w:sz w:val="24"/>
          <w:szCs w:val="24"/>
        </w:rPr>
        <w:t xml:space="preserve">) </w:t>
      </w:r>
      <w:r w:rsidR="00670AB0" w:rsidRPr="002A3BFA">
        <w:rPr>
          <w:rFonts w:ascii="Times New Roman" w:hAnsi="Times New Roman" w:cs="Times New Roman"/>
          <w:sz w:val="24"/>
          <w:szCs w:val="24"/>
        </w:rPr>
        <w:t>Öğrenci Kalite Elçisi: Kalite güvencesi süreçlerine öğrenci katılımını ve kalite kültürünü yaygınlaştırmayı sağlamak üzere çalışmalar yürüten öğrencileri,</w:t>
      </w:r>
    </w:p>
    <w:p w14:paraId="1A0B053D" w14:textId="7BCF414A" w:rsidR="001C5284" w:rsidRPr="002A3BFA" w:rsidRDefault="004E7E72" w:rsidP="00670AB0">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ff</w:t>
      </w:r>
      <w:r w:rsidR="001C5284" w:rsidRPr="002A3BFA">
        <w:rPr>
          <w:rFonts w:ascii="Times New Roman" w:hAnsi="Times New Roman" w:cs="Times New Roman"/>
          <w:sz w:val="24"/>
          <w:szCs w:val="24"/>
        </w:rPr>
        <w:t xml:space="preserve">) </w:t>
      </w:r>
      <w:r w:rsidR="00670AB0" w:rsidRPr="002A3BFA">
        <w:rPr>
          <w:rFonts w:ascii="Times New Roman" w:eastAsia="Times New Roman" w:hAnsi="Times New Roman" w:cs="Times New Roman"/>
          <w:noProof w:val="0"/>
          <w:sz w:val="24"/>
          <w:szCs w:val="24"/>
          <w:lang w:eastAsia="tr-TR"/>
        </w:rPr>
        <w:t>Öğrenci Kalite Komisyonu:</w:t>
      </w:r>
      <w:r w:rsidR="00670AB0" w:rsidRPr="002A3BFA">
        <w:rPr>
          <w:rFonts w:ascii="Times New Roman" w:hAnsi="Times New Roman" w:cs="Times New Roman"/>
          <w:sz w:val="24"/>
          <w:szCs w:val="24"/>
        </w:rPr>
        <w:t xml:space="preserve"> Üniversite genelinde </w:t>
      </w:r>
      <w:r w:rsidR="00670AB0" w:rsidRPr="002A3BFA">
        <w:rPr>
          <w:rFonts w:ascii="Times New Roman" w:eastAsia="Times New Roman" w:hAnsi="Times New Roman" w:cs="Times New Roman"/>
          <w:noProof w:val="0"/>
          <w:sz w:val="24"/>
          <w:szCs w:val="24"/>
          <w:lang w:eastAsia="tr-TR"/>
        </w:rPr>
        <w:t>kalite güvencesi süreçlerine öğrenci katılımını ve kalite kültürünü yaygınlaştırmayı sağlamak üzere çal</w:t>
      </w:r>
      <w:r w:rsidR="00E4102F">
        <w:rPr>
          <w:rFonts w:ascii="Times New Roman" w:eastAsia="Times New Roman" w:hAnsi="Times New Roman" w:cs="Times New Roman"/>
          <w:noProof w:val="0"/>
          <w:sz w:val="24"/>
          <w:szCs w:val="24"/>
          <w:lang w:eastAsia="tr-TR"/>
        </w:rPr>
        <w:t>ışmalar yürüten k</w:t>
      </w:r>
      <w:r w:rsidR="002E4866">
        <w:rPr>
          <w:rFonts w:ascii="Times New Roman" w:eastAsia="Times New Roman" w:hAnsi="Times New Roman" w:cs="Times New Roman"/>
          <w:noProof w:val="0"/>
          <w:sz w:val="24"/>
          <w:szCs w:val="24"/>
          <w:lang w:eastAsia="tr-TR"/>
        </w:rPr>
        <w:t>omisyonu</w:t>
      </w:r>
      <w:r w:rsidR="00670AB0" w:rsidRPr="002A3BFA">
        <w:rPr>
          <w:rFonts w:ascii="Times New Roman" w:eastAsia="Times New Roman" w:hAnsi="Times New Roman" w:cs="Times New Roman"/>
          <w:noProof w:val="0"/>
          <w:sz w:val="24"/>
          <w:szCs w:val="24"/>
          <w:lang w:eastAsia="tr-TR"/>
        </w:rPr>
        <w:t>,</w:t>
      </w:r>
    </w:p>
    <w:p w14:paraId="182EAEDA" w14:textId="006D038A" w:rsidR="004E7E72" w:rsidRPr="002A3BFA" w:rsidRDefault="004E7E72" w:rsidP="001C5284">
      <w:pPr>
        <w:shd w:val="clear" w:color="auto" w:fill="FFFFFF"/>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gg</w:t>
      </w:r>
      <w:r w:rsidR="001C5284" w:rsidRPr="002A3BFA">
        <w:rPr>
          <w:rFonts w:ascii="Times New Roman" w:hAnsi="Times New Roman" w:cs="Times New Roman"/>
          <w:sz w:val="24"/>
          <w:szCs w:val="24"/>
        </w:rPr>
        <w:t xml:space="preserve">) </w:t>
      </w:r>
      <w:r w:rsidRPr="002A3BFA">
        <w:rPr>
          <w:rFonts w:ascii="Times New Roman" w:hAnsi="Times New Roman" w:cs="Times New Roman"/>
          <w:sz w:val="24"/>
          <w:szCs w:val="24"/>
        </w:rPr>
        <w:t>Öz Değerlendirme Raporu (ÖDR): Mezun veren her program için ilgili bölüm/program tarafından her yıl önceki yıla yönelik olarak hazırlanan eğitim-öğretim  ve sürekli iyileştirme faaliyetleri kapsamında iç kalite güvence süreçlerinin değerlendirilmesini sağlayan program raporunu,</w:t>
      </w:r>
    </w:p>
    <w:p w14:paraId="01AC5780" w14:textId="15FAEEE2" w:rsidR="001C5284" w:rsidRPr="002A3BFA" w:rsidRDefault="004E7E72" w:rsidP="004E7E72">
      <w:pPr>
        <w:shd w:val="clear" w:color="auto" w:fill="FFFFFF"/>
        <w:spacing w:line="240" w:lineRule="auto"/>
        <w:ind w:firstLine="708"/>
        <w:jc w:val="both"/>
        <w:rPr>
          <w:rFonts w:ascii="Times New Roman" w:eastAsia="Times New Roman" w:hAnsi="Times New Roman" w:cs="Times New Roman"/>
          <w:noProof w:val="0"/>
          <w:sz w:val="24"/>
          <w:szCs w:val="24"/>
          <w:lang w:eastAsia="tr-TR"/>
        </w:rPr>
      </w:pPr>
      <w:r w:rsidRPr="002A3BFA">
        <w:rPr>
          <w:rFonts w:ascii="Times New Roman" w:hAnsi="Times New Roman" w:cs="Times New Roman"/>
          <w:sz w:val="24"/>
          <w:szCs w:val="24"/>
        </w:rPr>
        <w:t>ğğ</w:t>
      </w:r>
      <w:r w:rsidR="001C5284" w:rsidRPr="002A3BFA">
        <w:rPr>
          <w:rFonts w:ascii="Times New Roman" w:hAnsi="Times New Roman" w:cs="Times New Roman"/>
          <w:sz w:val="24"/>
          <w:szCs w:val="24"/>
        </w:rPr>
        <w:t xml:space="preserve">) </w:t>
      </w:r>
      <w:r w:rsidRPr="002A3BFA">
        <w:rPr>
          <w:rFonts w:ascii="Times New Roman" w:hAnsi="Times New Roman" w:cs="Times New Roman"/>
          <w:sz w:val="24"/>
          <w:szCs w:val="24"/>
        </w:rPr>
        <w:t>Öz Değerlendirme Raporu Kontrol Formu: PUKÖ Döngülerinin “kontrol et” ve “önlem al” başlıkları kapsamında mezun veren programların her yıl bir önceki yıla ait hazırladıkları ÖDR</w:t>
      </w:r>
      <w:r w:rsidR="007B7E48">
        <w:rPr>
          <w:rFonts w:ascii="Times New Roman" w:hAnsi="Times New Roman" w:cs="Times New Roman"/>
          <w:sz w:val="24"/>
          <w:szCs w:val="24"/>
        </w:rPr>
        <w:t>’nin</w:t>
      </w:r>
      <w:r w:rsidRPr="002A3BFA">
        <w:rPr>
          <w:rFonts w:ascii="Times New Roman" w:hAnsi="Times New Roman" w:cs="Times New Roman"/>
          <w:sz w:val="24"/>
          <w:szCs w:val="24"/>
        </w:rPr>
        <w:t xml:space="preserve"> ilgili Birim Kalite Güvence Komisyonu tarafından nitelik açısından incelenerek iyileştirmeye açık yönlerinin belirlendiği formu,</w:t>
      </w:r>
    </w:p>
    <w:p w14:paraId="59AE2FDE" w14:textId="2719372F" w:rsidR="004E7E72" w:rsidRPr="002A3BFA" w:rsidRDefault="004E7E72" w:rsidP="004E7E72">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hh</w:t>
      </w:r>
      <w:r w:rsidR="001C5284" w:rsidRPr="002A3BFA">
        <w:rPr>
          <w:rFonts w:ascii="Times New Roman" w:hAnsi="Times New Roman" w:cs="Times New Roman"/>
          <w:sz w:val="24"/>
          <w:szCs w:val="24"/>
        </w:rPr>
        <w:t xml:space="preserve">) </w:t>
      </w:r>
      <w:r w:rsidR="00670AB0" w:rsidRPr="002A3BFA">
        <w:rPr>
          <w:rFonts w:ascii="Times New Roman" w:hAnsi="Times New Roman" w:cs="Times New Roman"/>
          <w:sz w:val="24"/>
          <w:szCs w:val="24"/>
        </w:rPr>
        <w:t xml:space="preserve">Öz Değerlendirme Raporu Yönetici Özeti: </w:t>
      </w:r>
      <w:r w:rsidRPr="002A3BFA">
        <w:rPr>
          <w:rFonts w:ascii="Times New Roman" w:hAnsi="Times New Roman" w:cs="Times New Roman"/>
          <w:sz w:val="24"/>
          <w:szCs w:val="24"/>
        </w:rPr>
        <w:t>Mezun veren programların ÖDR’l</w:t>
      </w:r>
      <w:r w:rsidR="00BE3E54">
        <w:rPr>
          <w:rFonts w:ascii="Times New Roman" w:hAnsi="Times New Roman" w:cs="Times New Roman"/>
          <w:sz w:val="24"/>
          <w:szCs w:val="24"/>
        </w:rPr>
        <w:t>erinin</w:t>
      </w:r>
      <w:r w:rsidRPr="002A3BFA">
        <w:rPr>
          <w:rFonts w:ascii="Times New Roman" w:hAnsi="Times New Roman" w:cs="Times New Roman"/>
          <w:sz w:val="24"/>
          <w:szCs w:val="24"/>
        </w:rPr>
        <w:t xml:space="preserve">, nitelik açısından incelendiği ÖDR Kontrol Formlarına dayalı olarak birim iyileştirme önerilerini içeren birim amiri tarafından </w:t>
      </w:r>
      <w:r w:rsidR="00E4102F">
        <w:rPr>
          <w:rFonts w:ascii="Times New Roman" w:hAnsi="Times New Roman" w:cs="Times New Roman"/>
          <w:sz w:val="24"/>
          <w:szCs w:val="24"/>
        </w:rPr>
        <w:t>hazırlanan ÖDR Yönetici Özetini,</w:t>
      </w:r>
    </w:p>
    <w:p w14:paraId="27E626EB" w14:textId="0B4F7D4B" w:rsidR="001C5284" w:rsidRPr="002A3BFA" w:rsidRDefault="004E7E72"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ıı</w:t>
      </w:r>
      <w:r w:rsidR="001C5284" w:rsidRPr="002A3BFA">
        <w:rPr>
          <w:rFonts w:ascii="Times New Roman" w:hAnsi="Times New Roman" w:cs="Times New Roman"/>
          <w:sz w:val="24"/>
          <w:szCs w:val="24"/>
        </w:rPr>
        <w:t xml:space="preserve">) </w:t>
      </w:r>
      <w:r w:rsidR="00670AB0" w:rsidRPr="002A3BFA">
        <w:rPr>
          <w:rFonts w:ascii="Times New Roman" w:hAnsi="Times New Roman" w:cs="Times New Roman"/>
          <w:sz w:val="24"/>
          <w:szCs w:val="24"/>
        </w:rPr>
        <w:t>Performans Göstergeleri: Üniversitenin amaç ve hedeflerine ulaşıp ulaşmadığını ya da ne kadar ulaştığını ölçmek, izlemek ve değerlendirmek için kullanılan ölçütleri,</w:t>
      </w:r>
    </w:p>
    <w:p w14:paraId="436FC4B0" w14:textId="560EE186" w:rsidR="001C5284" w:rsidRPr="002A3BFA" w:rsidRDefault="00E04E39"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i</w:t>
      </w:r>
      <w:r w:rsidR="001C5284" w:rsidRPr="002A3BFA">
        <w:rPr>
          <w:rFonts w:ascii="Times New Roman" w:hAnsi="Times New Roman" w:cs="Times New Roman"/>
          <w:sz w:val="24"/>
          <w:szCs w:val="24"/>
        </w:rPr>
        <w:t xml:space="preserve">i) </w:t>
      </w:r>
      <w:r w:rsidR="00670AB0" w:rsidRPr="002A3BFA">
        <w:rPr>
          <w:rFonts w:ascii="Times New Roman" w:hAnsi="Times New Roman" w:cs="Times New Roman"/>
          <w:sz w:val="24"/>
          <w:szCs w:val="24"/>
        </w:rPr>
        <w:t>Program Akreditasyonu: YÖKAK tarafından yetkilendirilmiş bağımsız dış değerlendirme ve akreditasyon kuruluşları tarafından belirli bir alanda önceden belirlenmiş ak</w:t>
      </w:r>
      <w:r w:rsidR="00E4102F">
        <w:rPr>
          <w:rFonts w:ascii="Times New Roman" w:hAnsi="Times New Roman" w:cs="Times New Roman"/>
          <w:sz w:val="24"/>
          <w:szCs w:val="24"/>
        </w:rPr>
        <w:t xml:space="preserve">ademik alana özgü standartların </w:t>
      </w:r>
      <w:r w:rsidR="00CD197D">
        <w:rPr>
          <w:rFonts w:ascii="Times New Roman" w:hAnsi="Times New Roman" w:cs="Times New Roman"/>
          <w:sz w:val="24"/>
          <w:szCs w:val="24"/>
        </w:rPr>
        <w:t>Üniversitenin</w:t>
      </w:r>
      <w:r w:rsidR="00670AB0" w:rsidRPr="002A3BFA">
        <w:rPr>
          <w:rFonts w:ascii="Times New Roman" w:hAnsi="Times New Roman" w:cs="Times New Roman"/>
          <w:sz w:val="24"/>
          <w:szCs w:val="24"/>
        </w:rPr>
        <w:t xml:space="preserve"> programları tarafından karşılanıp karşılanmadığını ölçen dış değerlendirme ve kalite güvence sürecini,</w:t>
      </w:r>
    </w:p>
    <w:p w14:paraId="31D95A12" w14:textId="5457920B" w:rsidR="001C5284" w:rsidRPr="002A3BFA" w:rsidRDefault="00E04E39"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j</w:t>
      </w:r>
      <w:r w:rsidR="001C5284" w:rsidRPr="002A3BFA">
        <w:rPr>
          <w:rFonts w:ascii="Times New Roman" w:hAnsi="Times New Roman" w:cs="Times New Roman"/>
          <w:sz w:val="24"/>
          <w:szCs w:val="24"/>
        </w:rPr>
        <w:t xml:space="preserve">j) </w:t>
      </w:r>
      <w:r w:rsidR="00670AB0" w:rsidRPr="002A3BFA">
        <w:rPr>
          <w:rFonts w:ascii="Times New Roman" w:hAnsi="Times New Roman" w:cs="Times New Roman"/>
          <w:sz w:val="24"/>
          <w:szCs w:val="24"/>
        </w:rPr>
        <w:t>Progra</w:t>
      </w:r>
      <w:r w:rsidR="00CD197D">
        <w:rPr>
          <w:rFonts w:ascii="Times New Roman" w:hAnsi="Times New Roman" w:cs="Times New Roman"/>
          <w:sz w:val="24"/>
          <w:szCs w:val="24"/>
        </w:rPr>
        <w:t>m Değerlendirmesi: Üniversite</w:t>
      </w:r>
      <w:r w:rsidR="00670AB0" w:rsidRPr="002A3BFA">
        <w:rPr>
          <w:rFonts w:ascii="Times New Roman" w:hAnsi="Times New Roman" w:cs="Times New Roman"/>
          <w:sz w:val="24"/>
          <w:szCs w:val="24"/>
        </w:rPr>
        <w:t>de iç kalite güvence sisteminin bir parçası olarak eğitim-öğretim programlarının tüm yönleriyle değerlendirilmesi çalışmalarını,</w:t>
      </w:r>
    </w:p>
    <w:p w14:paraId="7A613EF9" w14:textId="71DF715A" w:rsidR="001C5284" w:rsidRPr="002A3BFA" w:rsidRDefault="00E04E39"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k</w:t>
      </w:r>
      <w:r w:rsidR="001C5284" w:rsidRPr="002A3BFA">
        <w:rPr>
          <w:rFonts w:ascii="Times New Roman" w:hAnsi="Times New Roman" w:cs="Times New Roman"/>
          <w:sz w:val="24"/>
          <w:szCs w:val="24"/>
        </w:rPr>
        <w:t xml:space="preserve">k) </w:t>
      </w:r>
      <w:r w:rsidR="00670AB0" w:rsidRPr="002A3BFA">
        <w:rPr>
          <w:rFonts w:ascii="Times New Roman" w:hAnsi="Times New Roman" w:cs="Times New Roman"/>
          <w:sz w:val="24"/>
          <w:szCs w:val="24"/>
        </w:rPr>
        <w:t>Program Kalite Güvence Komisyonu: Programların (program/bölüm/anabilim/anasanat dalı) başkanlıklarına bağlı olarak kalite süreçlerinin yürütülmesini sağlayan program komisyonunu,</w:t>
      </w:r>
    </w:p>
    <w:p w14:paraId="7FB9DFDF" w14:textId="240C7751" w:rsidR="001C5284" w:rsidRPr="002A3BFA" w:rsidRDefault="00E04E39"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l</w:t>
      </w:r>
      <w:r w:rsidR="001C5284" w:rsidRPr="002A3BFA">
        <w:rPr>
          <w:rFonts w:ascii="Times New Roman" w:hAnsi="Times New Roman" w:cs="Times New Roman"/>
          <w:sz w:val="24"/>
          <w:szCs w:val="24"/>
        </w:rPr>
        <w:t xml:space="preserve">l) </w:t>
      </w:r>
      <w:r w:rsidR="00670AB0" w:rsidRPr="002A3BFA">
        <w:rPr>
          <w:rFonts w:ascii="Times New Roman" w:hAnsi="Times New Roman" w:cs="Times New Roman"/>
          <w:sz w:val="24"/>
          <w:szCs w:val="24"/>
        </w:rPr>
        <w:t>Rektör: Çanakkale Onsekiz Mart Üniversitesi Rektörünü,</w:t>
      </w:r>
    </w:p>
    <w:p w14:paraId="18CE7350" w14:textId="22FEE37A" w:rsidR="001C5284" w:rsidRPr="002A3BFA" w:rsidRDefault="00E04E39"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m</w:t>
      </w:r>
      <w:r w:rsidR="001C5284" w:rsidRPr="002A3BFA">
        <w:rPr>
          <w:rFonts w:ascii="Times New Roman" w:hAnsi="Times New Roman" w:cs="Times New Roman"/>
          <w:sz w:val="24"/>
          <w:szCs w:val="24"/>
        </w:rPr>
        <w:t xml:space="preserve">m) </w:t>
      </w:r>
      <w:r w:rsidR="00670AB0" w:rsidRPr="002A3BFA">
        <w:rPr>
          <w:rFonts w:ascii="Times New Roman" w:hAnsi="Times New Roman" w:cs="Times New Roman"/>
          <w:sz w:val="24"/>
          <w:szCs w:val="24"/>
        </w:rPr>
        <w:t>Rektör Yardımcısı: Çanakkale Onsekiz Mart Üni</w:t>
      </w:r>
      <w:r w:rsidR="00BE3E54">
        <w:rPr>
          <w:rFonts w:ascii="Times New Roman" w:hAnsi="Times New Roman" w:cs="Times New Roman"/>
          <w:sz w:val="24"/>
          <w:szCs w:val="24"/>
        </w:rPr>
        <w:t>versitesi Kalite Güvencesinden s</w:t>
      </w:r>
      <w:r w:rsidR="00670AB0" w:rsidRPr="002A3BFA">
        <w:rPr>
          <w:rFonts w:ascii="Times New Roman" w:hAnsi="Times New Roman" w:cs="Times New Roman"/>
          <w:sz w:val="24"/>
          <w:szCs w:val="24"/>
        </w:rPr>
        <w:t>orumlu Rektör Yardımcısını,</w:t>
      </w:r>
    </w:p>
    <w:p w14:paraId="432A7CEF" w14:textId="77777777" w:rsidR="00670AB0" w:rsidRPr="002A3BFA" w:rsidRDefault="00E04E39" w:rsidP="00670AB0">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n</w:t>
      </w:r>
      <w:r w:rsidR="001C5284" w:rsidRPr="002A3BFA">
        <w:rPr>
          <w:rFonts w:ascii="Times New Roman" w:hAnsi="Times New Roman" w:cs="Times New Roman"/>
          <w:sz w:val="24"/>
          <w:szCs w:val="24"/>
        </w:rPr>
        <w:t xml:space="preserve">n) </w:t>
      </w:r>
      <w:r w:rsidR="00670AB0" w:rsidRPr="002A3BFA">
        <w:rPr>
          <w:rFonts w:ascii="Times New Roman" w:hAnsi="Times New Roman" w:cs="Times New Roman"/>
          <w:sz w:val="24"/>
          <w:szCs w:val="24"/>
        </w:rPr>
        <w:t>Senato: Çanakkale Onsekiz Mart Üniversitesi Senatosunu,</w:t>
      </w:r>
    </w:p>
    <w:p w14:paraId="5007B17E" w14:textId="031254B3" w:rsidR="00670AB0" w:rsidRPr="002A3BFA" w:rsidRDefault="00E04E39"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o</w:t>
      </w:r>
      <w:r w:rsidR="001C5284" w:rsidRPr="002A3BFA">
        <w:rPr>
          <w:rFonts w:ascii="Times New Roman" w:hAnsi="Times New Roman" w:cs="Times New Roman"/>
          <w:sz w:val="24"/>
          <w:szCs w:val="24"/>
        </w:rPr>
        <w:t xml:space="preserve">o) </w:t>
      </w:r>
      <w:r w:rsidR="00670AB0" w:rsidRPr="002A3BFA">
        <w:rPr>
          <w:rFonts w:ascii="Times New Roman" w:hAnsi="Times New Roman" w:cs="Times New Roman"/>
          <w:sz w:val="24"/>
          <w:szCs w:val="24"/>
        </w:rPr>
        <w:t>Strateji Geliştirme Daire Başkanı: Çanakkale Onsekiz Mart Üniversitesi St</w:t>
      </w:r>
      <w:r w:rsidR="00537D41">
        <w:rPr>
          <w:rFonts w:ascii="Times New Roman" w:hAnsi="Times New Roman" w:cs="Times New Roman"/>
          <w:sz w:val="24"/>
          <w:szCs w:val="24"/>
        </w:rPr>
        <w:t>rateji Geliştirme Daire Başkanı</w:t>
      </w:r>
      <w:r w:rsidR="00670AB0" w:rsidRPr="002A3BFA">
        <w:rPr>
          <w:rFonts w:ascii="Times New Roman" w:hAnsi="Times New Roman" w:cs="Times New Roman"/>
          <w:sz w:val="24"/>
          <w:szCs w:val="24"/>
        </w:rPr>
        <w:t>nı,</w:t>
      </w:r>
    </w:p>
    <w:p w14:paraId="5231125A" w14:textId="77777777" w:rsidR="001C5284" w:rsidRPr="002A3BFA" w:rsidRDefault="00E04E39"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ö</w:t>
      </w:r>
      <w:r w:rsidR="001C5284" w:rsidRPr="002A3BFA">
        <w:rPr>
          <w:rFonts w:ascii="Times New Roman" w:hAnsi="Times New Roman" w:cs="Times New Roman"/>
          <w:sz w:val="24"/>
          <w:szCs w:val="24"/>
        </w:rPr>
        <w:t xml:space="preserve">ö) </w:t>
      </w:r>
      <w:r w:rsidR="00670AB0" w:rsidRPr="002A3BFA">
        <w:rPr>
          <w:rFonts w:ascii="Times New Roman" w:hAnsi="Times New Roman" w:cs="Times New Roman"/>
          <w:sz w:val="24"/>
          <w:szCs w:val="24"/>
        </w:rPr>
        <w:t>Uygulama ve Araştırma Merkezi: Çanakkale Onsekiz Mart Üniversitesine bağlı uygulama ve araştırma merkezlerini,</w:t>
      </w:r>
    </w:p>
    <w:p w14:paraId="3F99EFE5" w14:textId="77777777" w:rsidR="001C5284" w:rsidRPr="002A3BFA" w:rsidRDefault="00E04E39"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p</w:t>
      </w:r>
      <w:r w:rsidR="001C5284" w:rsidRPr="002A3BFA">
        <w:rPr>
          <w:rFonts w:ascii="Times New Roman" w:hAnsi="Times New Roman" w:cs="Times New Roman"/>
          <w:sz w:val="24"/>
          <w:szCs w:val="24"/>
        </w:rPr>
        <w:t xml:space="preserve">p) </w:t>
      </w:r>
      <w:r w:rsidR="004A6B11" w:rsidRPr="002A3BFA">
        <w:rPr>
          <w:rFonts w:ascii="Times New Roman" w:hAnsi="Times New Roman" w:cs="Times New Roman"/>
          <w:sz w:val="24"/>
          <w:szCs w:val="24"/>
        </w:rPr>
        <w:t>ÜBYS: Üniversite Bilgi Yönetim Sistemini,</w:t>
      </w:r>
    </w:p>
    <w:p w14:paraId="0F94FEEF" w14:textId="350DD189" w:rsidR="001C5284" w:rsidRPr="002A3BFA" w:rsidRDefault="00E04E39"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lastRenderedPageBreak/>
        <w:t>r</w:t>
      </w:r>
      <w:r w:rsidR="001C5284" w:rsidRPr="002A3BFA">
        <w:rPr>
          <w:rFonts w:ascii="Times New Roman" w:hAnsi="Times New Roman" w:cs="Times New Roman"/>
          <w:sz w:val="24"/>
          <w:szCs w:val="24"/>
        </w:rPr>
        <w:t xml:space="preserve">r) </w:t>
      </w:r>
      <w:r w:rsidR="004A6B11" w:rsidRPr="002A3BFA">
        <w:rPr>
          <w:rFonts w:ascii="Times New Roman" w:hAnsi="Times New Roman" w:cs="Times New Roman"/>
          <w:sz w:val="24"/>
          <w:szCs w:val="24"/>
        </w:rPr>
        <w:t xml:space="preserve">ÜYBS: </w:t>
      </w:r>
      <w:r w:rsidR="009C21D4" w:rsidRPr="002A3BFA">
        <w:rPr>
          <w:rFonts w:ascii="Times New Roman" w:hAnsi="Times New Roman" w:cs="Times New Roman"/>
          <w:sz w:val="24"/>
          <w:szCs w:val="24"/>
        </w:rPr>
        <w:t>YÖKAK</w:t>
      </w:r>
      <w:r w:rsidR="004A6B11" w:rsidRPr="002A3BFA">
        <w:rPr>
          <w:rFonts w:ascii="Times New Roman" w:hAnsi="Times New Roman" w:cs="Times New Roman"/>
          <w:sz w:val="24"/>
          <w:szCs w:val="24"/>
        </w:rPr>
        <w:t xml:space="preserve"> Üniversite Yönetim Bilgi Sistemi Program Öz Değerlendirme Modülünü,</w:t>
      </w:r>
    </w:p>
    <w:p w14:paraId="6204C906" w14:textId="77777777" w:rsidR="004A6B11" w:rsidRPr="002A3BFA" w:rsidRDefault="00E04E39" w:rsidP="004A6B11">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s</w:t>
      </w:r>
      <w:r w:rsidR="001C5284" w:rsidRPr="002A3BFA">
        <w:rPr>
          <w:rFonts w:ascii="Times New Roman" w:hAnsi="Times New Roman" w:cs="Times New Roman"/>
          <w:sz w:val="24"/>
          <w:szCs w:val="24"/>
        </w:rPr>
        <w:t xml:space="preserve">s) </w:t>
      </w:r>
      <w:r w:rsidR="004A6B11" w:rsidRPr="002A3BFA">
        <w:rPr>
          <w:rFonts w:ascii="Times New Roman" w:hAnsi="Times New Roman" w:cs="Times New Roman"/>
          <w:sz w:val="24"/>
          <w:szCs w:val="24"/>
        </w:rPr>
        <w:t>Üniversite: Çanakkale Onsekiz Mart Üniversitesini (ÇOMÜ),</w:t>
      </w:r>
    </w:p>
    <w:p w14:paraId="6CA0DFD7" w14:textId="631D2C76" w:rsidR="00F40964" w:rsidRPr="002A3BFA" w:rsidRDefault="00E04E39"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ş</w:t>
      </w:r>
      <w:r w:rsidR="001C5284" w:rsidRPr="002A3BFA">
        <w:rPr>
          <w:rFonts w:ascii="Times New Roman" w:hAnsi="Times New Roman" w:cs="Times New Roman"/>
          <w:sz w:val="24"/>
          <w:szCs w:val="24"/>
        </w:rPr>
        <w:t xml:space="preserve">ş) </w:t>
      </w:r>
      <w:r w:rsidR="00F40964" w:rsidRPr="002A3BFA">
        <w:rPr>
          <w:rFonts w:ascii="Times New Roman" w:hAnsi="Times New Roman" w:cs="Times New Roman"/>
          <w:sz w:val="24"/>
          <w:szCs w:val="24"/>
        </w:rPr>
        <w:t>YÖK: Yükseköğretim Kurulunu,</w:t>
      </w:r>
    </w:p>
    <w:p w14:paraId="72B83430" w14:textId="77777777" w:rsidR="001C5284" w:rsidRPr="002A3BFA" w:rsidRDefault="00E04E39"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t</w:t>
      </w:r>
      <w:r w:rsidR="001C5284" w:rsidRPr="002A3BFA">
        <w:rPr>
          <w:rFonts w:ascii="Times New Roman" w:hAnsi="Times New Roman" w:cs="Times New Roman"/>
          <w:sz w:val="24"/>
          <w:szCs w:val="24"/>
        </w:rPr>
        <w:t xml:space="preserve">t) </w:t>
      </w:r>
      <w:r w:rsidR="00F40964" w:rsidRPr="002A3BFA">
        <w:rPr>
          <w:rFonts w:ascii="Times New Roman" w:hAnsi="Times New Roman" w:cs="Times New Roman"/>
          <w:sz w:val="24"/>
          <w:szCs w:val="24"/>
        </w:rPr>
        <w:t>YÖKAK: Yükseköğretim Kalite Kurulunu,</w:t>
      </w:r>
    </w:p>
    <w:p w14:paraId="1FB703A9" w14:textId="77777777" w:rsidR="008D14C5" w:rsidRPr="002A3BFA" w:rsidRDefault="00E04E39" w:rsidP="002606AE">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u</w:t>
      </w:r>
      <w:r w:rsidR="001C5284" w:rsidRPr="002A3BFA">
        <w:rPr>
          <w:rFonts w:ascii="Times New Roman" w:hAnsi="Times New Roman" w:cs="Times New Roman"/>
          <w:sz w:val="24"/>
          <w:szCs w:val="24"/>
        </w:rPr>
        <w:t xml:space="preserve">u) </w:t>
      </w:r>
      <w:r w:rsidR="00F40964" w:rsidRPr="002A3BFA">
        <w:rPr>
          <w:rFonts w:ascii="Times New Roman" w:hAnsi="Times New Roman" w:cs="Times New Roman"/>
          <w:sz w:val="24"/>
          <w:szCs w:val="24"/>
        </w:rPr>
        <w:t>Yönetmelik: Yükseköğretim Kalite Güvencesi ve Yükseköğretim Kalite Kurulu Yönetmeliğini ifade etmektedir.</w:t>
      </w:r>
    </w:p>
    <w:p w14:paraId="4B14255D" w14:textId="77777777" w:rsidR="001C5284" w:rsidRPr="002A3BFA" w:rsidRDefault="001C5284" w:rsidP="001C5284">
      <w:pPr>
        <w:spacing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İKİNCİ BÖLÜM</w:t>
      </w:r>
    </w:p>
    <w:p w14:paraId="5EEA38C0" w14:textId="76236D60" w:rsidR="008D14C5" w:rsidRPr="002A3BFA" w:rsidRDefault="001C5284" w:rsidP="008D14C5">
      <w:pPr>
        <w:spacing w:line="240" w:lineRule="auto"/>
        <w:ind w:left="142" w:firstLine="708"/>
        <w:jc w:val="center"/>
        <w:rPr>
          <w:rFonts w:ascii="Times New Roman" w:hAnsi="Times New Roman" w:cs="Times New Roman"/>
          <w:b/>
          <w:sz w:val="24"/>
          <w:szCs w:val="24"/>
        </w:rPr>
      </w:pPr>
      <w:r w:rsidRPr="002A3BFA">
        <w:rPr>
          <w:rFonts w:ascii="Times New Roman" w:hAnsi="Times New Roman" w:cs="Times New Roman"/>
          <w:b/>
          <w:sz w:val="24"/>
          <w:szCs w:val="24"/>
        </w:rPr>
        <w:t>Kalite Güvence Komisyonunun Oluşturulması,</w:t>
      </w:r>
      <w:r w:rsidR="00B80CDB" w:rsidRPr="002A3BFA">
        <w:rPr>
          <w:rFonts w:ascii="Times New Roman" w:hAnsi="Times New Roman" w:cs="Times New Roman"/>
          <w:b/>
          <w:sz w:val="24"/>
          <w:szCs w:val="24"/>
        </w:rPr>
        <w:t xml:space="preserve"> </w:t>
      </w:r>
      <w:r w:rsidRPr="002A3BFA">
        <w:rPr>
          <w:rFonts w:ascii="Times New Roman" w:hAnsi="Times New Roman" w:cs="Times New Roman"/>
          <w:b/>
          <w:sz w:val="24"/>
          <w:szCs w:val="24"/>
        </w:rPr>
        <w:t xml:space="preserve">Çalışma Esasları, </w:t>
      </w:r>
      <w:r w:rsidR="002606AE" w:rsidRPr="002A3BFA">
        <w:rPr>
          <w:rFonts w:ascii="Times New Roman" w:hAnsi="Times New Roman" w:cs="Times New Roman"/>
          <w:b/>
          <w:sz w:val="24"/>
          <w:szCs w:val="24"/>
        </w:rPr>
        <w:t>Görev, Yetki ve Sorumlulukları, Komisyon Üyeliğinin Sona Ermesi</w:t>
      </w:r>
    </w:p>
    <w:p w14:paraId="5A900107" w14:textId="77777777" w:rsidR="001C5284" w:rsidRPr="002A3BFA" w:rsidRDefault="001C5284" w:rsidP="00B80CDB">
      <w:pPr>
        <w:spacing w:line="240" w:lineRule="auto"/>
        <w:ind w:left="142" w:firstLine="567"/>
        <w:rPr>
          <w:rFonts w:ascii="Times New Roman" w:hAnsi="Times New Roman" w:cs="Times New Roman"/>
          <w:b/>
          <w:sz w:val="24"/>
          <w:szCs w:val="24"/>
        </w:rPr>
      </w:pPr>
      <w:r w:rsidRPr="002A3BFA">
        <w:rPr>
          <w:rFonts w:ascii="Times New Roman" w:hAnsi="Times New Roman" w:cs="Times New Roman"/>
          <w:b/>
          <w:sz w:val="24"/>
          <w:szCs w:val="24"/>
        </w:rPr>
        <w:t xml:space="preserve">Kalite </w:t>
      </w:r>
      <w:r w:rsidR="00F40964" w:rsidRPr="002A3BFA">
        <w:rPr>
          <w:rFonts w:ascii="Times New Roman" w:hAnsi="Times New Roman" w:cs="Times New Roman"/>
          <w:b/>
          <w:sz w:val="24"/>
          <w:szCs w:val="24"/>
        </w:rPr>
        <w:t>güvence komisyonunun oluşturulması</w:t>
      </w:r>
    </w:p>
    <w:p w14:paraId="61845D3B" w14:textId="14A12BA8"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MADDE 5-</w:t>
      </w:r>
      <w:r w:rsidRPr="002A3BFA">
        <w:rPr>
          <w:rFonts w:ascii="Times New Roman" w:hAnsi="Times New Roman" w:cs="Times New Roman"/>
          <w:sz w:val="24"/>
          <w:szCs w:val="24"/>
        </w:rPr>
        <w:t xml:space="preserve"> (1) </w:t>
      </w:r>
      <w:r w:rsidR="007B4984" w:rsidRPr="002A3BFA">
        <w:rPr>
          <w:rFonts w:ascii="Times New Roman" w:hAnsi="Times New Roman" w:cs="Times New Roman"/>
          <w:sz w:val="24"/>
          <w:szCs w:val="24"/>
        </w:rPr>
        <w:t>Üniversitede</w:t>
      </w:r>
      <w:r w:rsidR="002C029C" w:rsidRPr="002A3BFA">
        <w:rPr>
          <w:rFonts w:ascii="Times New Roman" w:hAnsi="Times New Roman" w:cs="Times New Roman"/>
          <w:sz w:val="24"/>
          <w:szCs w:val="24"/>
        </w:rPr>
        <w:t xml:space="preserve">  kalite </w:t>
      </w:r>
      <w:r w:rsidRPr="002A3BFA">
        <w:rPr>
          <w:rFonts w:ascii="Times New Roman" w:hAnsi="Times New Roman" w:cs="Times New Roman"/>
          <w:sz w:val="24"/>
          <w:szCs w:val="24"/>
        </w:rPr>
        <w:t xml:space="preserve">güvencesi çalışmalarının yürütülmesi amacıyla Kalite Güvence Komisyonu oluşturulur. Rektör, </w:t>
      </w:r>
      <w:r w:rsidR="00537D41">
        <w:rPr>
          <w:rFonts w:ascii="Times New Roman" w:hAnsi="Times New Roman" w:cs="Times New Roman"/>
          <w:sz w:val="24"/>
          <w:szCs w:val="24"/>
        </w:rPr>
        <w:t>k</w:t>
      </w:r>
      <w:r w:rsidRPr="002A3BFA">
        <w:rPr>
          <w:rFonts w:ascii="Times New Roman" w:hAnsi="Times New Roman" w:cs="Times New Roman"/>
          <w:sz w:val="24"/>
          <w:szCs w:val="24"/>
        </w:rPr>
        <w:t xml:space="preserve">alite </w:t>
      </w:r>
      <w:r w:rsidR="00537D41">
        <w:rPr>
          <w:rFonts w:ascii="Times New Roman" w:hAnsi="Times New Roman" w:cs="Times New Roman"/>
          <w:sz w:val="24"/>
          <w:szCs w:val="24"/>
        </w:rPr>
        <w:t>g</w:t>
      </w:r>
      <w:r w:rsidRPr="002A3BFA">
        <w:rPr>
          <w:rFonts w:ascii="Times New Roman" w:hAnsi="Times New Roman" w:cs="Times New Roman"/>
          <w:sz w:val="24"/>
          <w:szCs w:val="24"/>
        </w:rPr>
        <w:t>üvence</w:t>
      </w:r>
      <w:r w:rsidR="00537D41">
        <w:rPr>
          <w:rFonts w:ascii="Times New Roman" w:hAnsi="Times New Roman" w:cs="Times New Roman"/>
          <w:sz w:val="24"/>
          <w:szCs w:val="24"/>
        </w:rPr>
        <w:t>sinden sorumlu Rektör Y</w:t>
      </w:r>
      <w:r w:rsidRPr="002A3BFA">
        <w:rPr>
          <w:rFonts w:ascii="Times New Roman" w:hAnsi="Times New Roman" w:cs="Times New Roman"/>
          <w:sz w:val="24"/>
          <w:szCs w:val="24"/>
        </w:rPr>
        <w:t>ardımcısı, Kalite Geliştirme ve Kurumsal İzleme Koordinatörü, Genel Sekreter, Str</w:t>
      </w:r>
      <w:r w:rsidR="007B4984" w:rsidRPr="002A3BFA">
        <w:rPr>
          <w:rFonts w:ascii="Times New Roman" w:hAnsi="Times New Roman" w:cs="Times New Roman"/>
          <w:sz w:val="24"/>
          <w:szCs w:val="24"/>
        </w:rPr>
        <w:t>ateji Geliştirme Daire Başkanı K</w:t>
      </w:r>
      <w:r w:rsidRPr="002A3BFA">
        <w:rPr>
          <w:rFonts w:ascii="Times New Roman" w:hAnsi="Times New Roman" w:cs="Times New Roman"/>
          <w:sz w:val="24"/>
          <w:szCs w:val="24"/>
        </w:rPr>
        <w:t>omisyonun daimi üye</w:t>
      </w:r>
      <w:r w:rsidR="007B4984" w:rsidRPr="002A3BFA">
        <w:rPr>
          <w:rFonts w:ascii="Times New Roman" w:hAnsi="Times New Roman" w:cs="Times New Roman"/>
          <w:sz w:val="24"/>
          <w:szCs w:val="24"/>
        </w:rPr>
        <w:t>leridir</w:t>
      </w:r>
      <w:r w:rsidR="00A03869" w:rsidRPr="002A3BFA">
        <w:rPr>
          <w:rFonts w:ascii="Times New Roman" w:hAnsi="Times New Roman" w:cs="Times New Roman"/>
          <w:sz w:val="24"/>
          <w:szCs w:val="24"/>
        </w:rPr>
        <w:t>.</w:t>
      </w:r>
    </w:p>
    <w:p w14:paraId="2DF98BA8" w14:textId="47D77120"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(2) Kalite Güvence Komisyonu; daimi üyelerine ek olarak </w:t>
      </w:r>
      <w:r w:rsidR="001B1637" w:rsidRPr="002A3BFA">
        <w:rPr>
          <w:rFonts w:ascii="Times New Roman" w:hAnsi="Times New Roman" w:cs="Times New Roman"/>
          <w:sz w:val="24"/>
          <w:szCs w:val="24"/>
        </w:rPr>
        <w:t xml:space="preserve">Rektör ve/veya </w:t>
      </w:r>
      <w:r w:rsidR="00537D41">
        <w:rPr>
          <w:rFonts w:ascii="Times New Roman" w:hAnsi="Times New Roman" w:cs="Times New Roman"/>
          <w:sz w:val="24"/>
          <w:szCs w:val="24"/>
        </w:rPr>
        <w:t>k</w:t>
      </w:r>
      <w:r w:rsidR="001B1637" w:rsidRPr="002A3BFA">
        <w:rPr>
          <w:rFonts w:ascii="Times New Roman" w:hAnsi="Times New Roman" w:cs="Times New Roman"/>
          <w:sz w:val="24"/>
          <w:szCs w:val="24"/>
        </w:rPr>
        <w:t xml:space="preserve">alite </w:t>
      </w:r>
      <w:r w:rsidR="00537D41">
        <w:rPr>
          <w:rFonts w:ascii="Times New Roman" w:hAnsi="Times New Roman" w:cs="Times New Roman"/>
          <w:sz w:val="24"/>
          <w:szCs w:val="24"/>
        </w:rPr>
        <w:t>g</w:t>
      </w:r>
      <w:r w:rsidR="001B1637" w:rsidRPr="002A3BFA">
        <w:rPr>
          <w:rFonts w:ascii="Times New Roman" w:hAnsi="Times New Roman" w:cs="Times New Roman"/>
          <w:sz w:val="24"/>
          <w:szCs w:val="24"/>
        </w:rPr>
        <w:t>üvence</w:t>
      </w:r>
      <w:r w:rsidR="00DF1CCE" w:rsidRPr="002A3BFA">
        <w:rPr>
          <w:rFonts w:ascii="Times New Roman" w:hAnsi="Times New Roman" w:cs="Times New Roman"/>
          <w:sz w:val="24"/>
          <w:szCs w:val="24"/>
        </w:rPr>
        <w:t>si</w:t>
      </w:r>
      <w:r w:rsidR="001B1637" w:rsidRPr="002A3BFA">
        <w:rPr>
          <w:rFonts w:ascii="Times New Roman" w:hAnsi="Times New Roman" w:cs="Times New Roman"/>
          <w:sz w:val="24"/>
          <w:szCs w:val="24"/>
        </w:rPr>
        <w:t xml:space="preserve">nden sorumlu Rektör </w:t>
      </w:r>
      <w:r w:rsidR="00537D41">
        <w:rPr>
          <w:rFonts w:ascii="Times New Roman" w:hAnsi="Times New Roman" w:cs="Times New Roman"/>
          <w:sz w:val="24"/>
          <w:szCs w:val="24"/>
        </w:rPr>
        <w:t>Y</w:t>
      </w:r>
      <w:r w:rsidRPr="002A3BFA">
        <w:rPr>
          <w:rFonts w:ascii="Times New Roman" w:hAnsi="Times New Roman" w:cs="Times New Roman"/>
          <w:sz w:val="24"/>
          <w:szCs w:val="24"/>
        </w:rPr>
        <w:t xml:space="preserve">ardımcısı önerisiyle Senato tarafından </w:t>
      </w:r>
      <w:r w:rsidR="00CD197D">
        <w:rPr>
          <w:rFonts w:ascii="Times New Roman" w:hAnsi="Times New Roman" w:cs="Times New Roman"/>
          <w:sz w:val="24"/>
          <w:szCs w:val="24"/>
        </w:rPr>
        <w:t>(uygulama ve araştırma m</w:t>
      </w:r>
      <w:r w:rsidR="00E57CD7" w:rsidRPr="002A3BFA">
        <w:rPr>
          <w:rFonts w:ascii="Times New Roman" w:hAnsi="Times New Roman" w:cs="Times New Roman"/>
          <w:sz w:val="24"/>
          <w:szCs w:val="24"/>
        </w:rPr>
        <w:t>erkezleri hariç) tüm akademik birimlerden, ilgili ak</w:t>
      </w:r>
      <w:r w:rsidRPr="002A3BFA">
        <w:rPr>
          <w:rFonts w:ascii="Times New Roman" w:hAnsi="Times New Roman" w:cs="Times New Roman"/>
          <w:sz w:val="24"/>
          <w:szCs w:val="24"/>
        </w:rPr>
        <w:t>ademik birimden</w:t>
      </w:r>
      <w:r w:rsidR="00E57CD7" w:rsidRPr="002A3BFA">
        <w:rPr>
          <w:rFonts w:ascii="Times New Roman" w:hAnsi="Times New Roman" w:cs="Times New Roman"/>
          <w:sz w:val="24"/>
          <w:szCs w:val="24"/>
        </w:rPr>
        <w:t xml:space="preserve"> </w:t>
      </w:r>
      <w:r w:rsidRPr="002A3BFA">
        <w:rPr>
          <w:rFonts w:ascii="Times New Roman" w:hAnsi="Times New Roman" w:cs="Times New Roman"/>
          <w:sz w:val="24"/>
          <w:szCs w:val="24"/>
        </w:rPr>
        <w:t xml:space="preserve">birden fazla olmamak ve </w:t>
      </w:r>
      <w:r w:rsidR="00E276B7" w:rsidRPr="002A3BFA">
        <w:rPr>
          <w:rFonts w:ascii="Times New Roman" w:hAnsi="Times New Roman" w:cs="Times New Roman"/>
          <w:sz w:val="24"/>
          <w:szCs w:val="24"/>
        </w:rPr>
        <w:t>her biri farklı bilim alanlarından ol</w:t>
      </w:r>
      <w:r w:rsidRPr="002A3BFA">
        <w:rPr>
          <w:rFonts w:ascii="Times New Roman" w:hAnsi="Times New Roman" w:cs="Times New Roman"/>
          <w:sz w:val="24"/>
          <w:szCs w:val="24"/>
        </w:rPr>
        <w:t xml:space="preserve">mak üzere belirlenen akademik personelden ve en az bir (1) öğrenci temsilcisinden oluşur. </w:t>
      </w:r>
    </w:p>
    <w:p w14:paraId="596F8319" w14:textId="6A637C5D"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(3) Öğrenci temsilcisi; </w:t>
      </w:r>
      <w:r w:rsidR="00994BDE" w:rsidRPr="002A3BFA">
        <w:rPr>
          <w:rFonts w:ascii="Times New Roman" w:hAnsi="Times New Roman" w:cs="Times New Roman"/>
          <w:sz w:val="24"/>
          <w:szCs w:val="24"/>
        </w:rPr>
        <w:t xml:space="preserve">birinci </w:t>
      </w:r>
      <w:r w:rsidR="0089452D" w:rsidRPr="002A3BFA">
        <w:rPr>
          <w:rFonts w:ascii="Times New Roman" w:hAnsi="Times New Roman" w:cs="Times New Roman"/>
          <w:sz w:val="24"/>
          <w:szCs w:val="24"/>
        </w:rPr>
        <w:t xml:space="preserve"> ve son sınıf öğrencileri dışında</w:t>
      </w:r>
      <w:r w:rsidR="00994BDE" w:rsidRPr="002A3BFA">
        <w:rPr>
          <w:rFonts w:ascii="Times New Roman" w:hAnsi="Times New Roman" w:cs="Times New Roman"/>
          <w:sz w:val="24"/>
          <w:szCs w:val="24"/>
        </w:rPr>
        <w:t xml:space="preserve">, </w:t>
      </w:r>
      <w:r w:rsidR="0089452D" w:rsidRPr="002A3BFA">
        <w:rPr>
          <w:rFonts w:ascii="Times New Roman" w:hAnsi="Times New Roman" w:cs="Times New Roman"/>
          <w:sz w:val="24"/>
          <w:szCs w:val="24"/>
        </w:rPr>
        <w:t xml:space="preserve">lisansüstünde ise ders döneminde bulunan, </w:t>
      </w:r>
      <w:r w:rsidRPr="002A3BFA">
        <w:rPr>
          <w:rFonts w:ascii="Times New Roman" w:hAnsi="Times New Roman" w:cs="Times New Roman"/>
          <w:sz w:val="24"/>
          <w:szCs w:val="24"/>
        </w:rPr>
        <w:t>genel no</w:t>
      </w:r>
      <w:r w:rsidR="00994BDE" w:rsidRPr="002A3BFA">
        <w:rPr>
          <w:rFonts w:ascii="Times New Roman" w:hAnsi="Times New Roman" w:cs="Times New Roman"/>
          <w:sz w:val="24"/>
          <w:szCs w:val="24"/>
        </w:rPr>
        <w:t>t ortalaması 2.00 ve üzeri olan,</w:t>
      </w:r>
      <w:r w:rsidR="0089452D" w:rsidRPr="002A3BFA">
        <w:rPr>
          <w:rFonts w:ascii="Times New Roman" w:hAnsi="Times New Roman" w:cs="Times New Roman"/>
          <w:sz w:val="24"/>
          <w:szCs w:val="24"/>
        </w:rPr>
        <w:t xml:space="preserve"> </w:t>
      </w:r>
      <w:r w:rsidRPr="002A3BFA">
        <w:rPr>
          <w:rFonts w:ascii="Times New Roman" w:hAnsi="Times New Roman" w:cs="Times New Roman"/>
          <w:sz w:val="24"/>
          <w:szCs w:val="24"/>
        </w:rPr>
        <w:t>öğrenciler arasından bir (1) yıl süre</w:t>
      </w:r>
      <w:r w:rsidR="00EB0760" w:rsidRPr="002A3BFA">
        <w:rPr>
          <w:rFonts w:ascii="Times New Roman" w:hAnsi="Times New Roman" w:cs="Times New Roman"/>
          <w:sz w:val="24"/>
          <w:szCs w:val="24"/>
        </w:rPr>
        <w:t xml:space="preserve">liğine </w:t>
      </w:r>
      <w:r w:rsidR="00285AB0">
        <w:rPr>
          <w:rFonts w:ascii="Times New Roman" w:hAnsi="Times New Roman" w:cs="Times New Roman"/>
          <w:sz w:val="24"/>
          <w:szCs w:val="24"/>
        </w:rPr>
        <w:t>seçilir.</w:t>
      </w:r>
    </w:p>
    <w:p w14:paraId="26053278" w14:textId="77777777"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(4) Senato tarafından komisyon üyesi olarak belirlenen akademik personelin görev süresi en az iki (2) yıldır.</w:t>
      </w:r>
    </w:p>
    <w:p w14:paraId="306DFE03" w14:textId="7B647B55"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(5) Gö</w:t>
      </w:r>
      <w:r w:rsidR="00F40964" w:rsidRPr="002A3BFA">
        <w:rPr>
          <w:rFonts w:ascii="Times New Roman" w:hAnsi="Times New Roman" w:cs="Times New Roman"/>
          <w:sz w:val="24"/>
          <w:szCs w:val="24"/>
        </w:rPr>
        <w:t>rev süresi dolan üyeler aynı usu</w:t>
      </w:r>
      <w:r w:rsidR="00DF1B0E">
        <w:rPr>
          <w:rFonts w:ascii="Times New Roman" w:hAnsi="Times New Roman" w:cs="Times New Roman"/>
          <w:sz w:val="24"/>
          <w:szCs w:val="24"/>
        </w:rPr>
        <w:t>l</w:t>
      </w:r>
      <w:r w:rsidRPr="002A3BFA">
        <w:rPr>
          <w:rFonts w:ascii="Times New Roman" w:hAnsi="Times New Roman" w:cs="Times New Roman"/>
          <w:sz w:val="24"/>
          <w:szCs w:val="24"/>
        </w:rPr>
        <w:t>le tekrar görevlendirilebilir.</w:t>
      </w:r>
    </w:p>
    <w:p w14:paraId="06B67975" w14:textId="77777777" w:rsidR="001C5284" w:rsidRPr="002A3BFA" w:rsidRDefault="001C5284" w:rsidP="001C5284">
      <w:pPr>
        <w:spacing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 xml:space="preserve">Kalite </w:t>
      </w:r>
      <w:r w:rsidR="00F40964" w:rsidRPr="002A3BFA">
        <w:rPr>
          <w:rFonts w:ascii="Times New Roman" w:hAnsi="Times New Roman" w:cs="Times New Roman"/>
          <w:b/>
          <w:sz w:val="24"/>
          <w:szCs w:val="24"/>
        </w:rPr>
        <w:t>güvence komisyonunun çalışma esasları</w:t>
      </w:r>
    </w:p>
    <w:p w14:paraId="215E321B" w14:textId="655A3EA8"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 xml:space="preserve">MADDE 6 </w:t>
      </w:r>
      <w:r w:rsidRPr="002A3BFA">
        <w:rPr>
          <w:rFonts w:ascii="Times New Roman" w:hAnsi="Times New Roman" w:cs="Times New Roman"/>
          <w:sz w:val="24"/>
          <w:szCs w:val="24"/>
        </w:rPr>
        <w:t xml:space="preserve"> - (1) Komisyon başkanı Rektördür. Rektör bulunmadığı zamanlarda k</w:t>
      </w:r>
      <w:r w:rsidR="00BB04C6" w:rsidRPr="002A3BFA">
        <w:rPr>
          <w:rFonts w:ascii="Times New Roman" w:hAnsi="Times New Roman" w:cs="Times New Roman"/>
          <w:sz w:val="24"/>
          <w:szCs w:val="24"/>
        </w:rPr>
        <w:t>omisyon başkanlığını vekaleten R</w:t>
      </w:r>
      <w:r w:rsidRPr="002A3BFA">
        <w:rPr>
          <w:rFonts w:ascii="Times New Roman" w:hAnsi="Times New Roman" w:cs="Times New Roman"/>
          <w:sz w:val="24"/>
          <w:szCs w:val="24"/>
        </w:rPr>
        <w:t>ektör tarafından</w:t>
      </w:r>
      <w:r w:rsidR="00BB04C6" w:rsidRPr="002A3BFA">
        <w:rPr>
          <w:rFonts w:ascii="Times New Roman" w:hAnsi="Times New Roman" w:cs="Times New Roman"/>
          <w:sz w:val="24"/>
          <w:szCs w:val="24"/>
        </w:rPr>
        <w:t xml:space="preserve"> görevlendirilen </w:t>
      </w:r>
      <w:r w:rsidR="00537D41">
        <w:rPr>
          <w:rFonts w:ascii="Times New Roman" w:hAnsi="Times New Roman" w:cs="Times New Roman"/>
          <w:sz w:val="24"/>
          <w:szCs w:val="24"/>
        </w:rPr>
        <w:t>k</w:t>
      </w:r>
      <w:r w:rsidR="00BB04C6" w:rsidRPr="002A3BFA">
        <w:rPr>
          <w:rFonts w:ascii="Times New Roman" w:hAnsi="Times New Roman" w:cs="Times New Roman"/>
          <w:sz w:val="24"/>
          <w:szCs w:val="24"/>
        </w:rPr>
        <w:t>alit</w:t>
      </w:r>
      <w:r w:rsidR="00A03869" w:rsidRPr="002A3BFA">
        <w:rPr>
          <w:rFonts w:ascii="Times New Roman" w:hAnsi="Times New Roman" w:cs="Times New Roman"/>
          <w:sz w:val="24"/>
          <w:szCs w:val="24"/>
        </w:rPr>
        <w:t xml:space="preserve">e </w:t>
      </w:r>
      <w:r w:rsidR="00537D41">
        <w:rPr>
          <w:rFonts w:ascii="Times New Roman" w:hAnsi="Times New Roman" w:cs="Times New Roman"/>
          <w:sz w:val="24"/>
          <w:szCs w:val="24"/>
        </w:rPr>
        <w:t>g</w:t>
      </w:r>
      <w:r w:rsidR="00A03869" w:rsidRPr="002A3BFA">
        <w:rPr>
          <w:rFonts w:ascii="Times New Roman" w:hAnsi="Times New Roman" w:cs="Times New Roman"/>
          <w:sz w:val="24"/>
          <w:szCs w:val="24"/>
        </w:rPr>
        <w:t>üvencesinden sorumlu Rektör Y</w:t>
      </w:r>
      <w:r w:rsidRPr="002A3BFA">
        <w:rPr>
          <w:rFonts w:ascii="Times New Roman" w:hAnsi="Times New Roman" w:cs="Times New Roman"/>
          <w:sz w:val="24"/>
          <w:szCs w:val="24"/>
        </w:rPr>
        <w:t>ardımcısı yapar</w:t>
      </w:r>
      <w:r w:rsidR="00BB04C6" w:rsidRPr="002A3BFA">
        <w:rPr>
          <w:rFonts w:ascii="Times New Roman" w:hAnsi="Times New Roman" w:cs="Times New Roman"/>
          <w:sz w:val="24"/>
          <w:szCs w:val="24"/>
        </w:rPr>
        <w:t>. Rektör ve/veya ilgili Rektör Y</w:t>
      </w:r>
      <w:r w:rsidRPr="002A3BFA">
        <w:rPr>
          <w:rFonts w:ascii="Times New Roman" w:hAnsi="Times New Roman" w:cs="Times New Roman"/>
          <w:sz w:val="24"/>
          <w:szCs w:val="24"/>
        </w:rPr>
        <w:t>ardımcısı, Kalite Güvence Komisyonu ile Kalite Geliştirme ve Kurumsal İzleme Koordinatörlüğü</w:t>
      </w:r>
      <w:r w:rsidRPr="002A3BFA">
        <w:rPr>
          <w:rFonts w:ascii="Times New Roman" w:hAnsi="Times New Roman" w:cs="Times New Roman"/>
          <w:b/>
          <w:sz w:val="24"/>
          <w:szCs w:val="24"/>
        </w:rPr>
        <w:t xml:space="preserve"> </w:t>
      </w:r>
      <w:r w:rsidRPr="002A3BFA">
        <w:rPr>
          <w:rFonts w:ascii="Times New Roman" w:hAnsi="Times New Roman" w:cs="Times New Roman"/>
          <w:sz w:val="24"/>
          <w:szCs w:val="24"/>
        </w:rPr>
        <w:t>faaliyetleriyle ilgili YÖKAK ve Senatoyu bilgilendirir.</w:t>
      </w:r>
    </w:p>
    <w:p w14:paraId="35B4FCEB" w14:textId="2EDBF1B0"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(2) Kalite Güvence Komisyonu üye tam sayısının salt çoğunluğu ile toplanır ve toplantıya katılanların </w:t>
      </w:r>
      <w:r w:rsidR="00A0505B">
        <w:rPr>
          <w:rFonts w:ascii="Times New Roman" w:hAnsi="Times New Roman" w:cs="Times New Roman"/>
          <w:sz w:val="24"/>
          <w:szCs w:val="24"/>
        </w:rPr>
        <w:t>oy</w:t>
      </w:r>
      <w:r w:rsidRPr="002A3BFA">
        <w:rPr>
          <w:rFonts w:ascii="Times New Roman" w:hAnsi="Times New Roman" w:cs="Times New Roman"/>
          <w:sz w:val="24"/>
          <w:szCs w:val="24"/>
        </w:rPr>
        <w:t xml:space="preserve"> ço</w:t>
      </w:r>
      <w:r w:rsidR="00A0505B">
        <w:rPr>
          <w:rFonts w:ascii="Times New Roman" w:hAnsi="Times New Roman" w:cs="Times New Roman"/>
          <w:sz w:val="24"/>
          <w:szCs w:val="24"/>
        </w:rPr>
        <w:t>kluğu</w:t>
      </w:r>
      <w:r w:rsidRPr="002A3BFA">
        <w:rPr>
          <w:rFonts w:ascii="Times New Roman" w:hAnsi="Times New Roman" w:cs="Times New Roman"/>
          <w:sz w:val="24"/>
          <w:szCs w:val="24"/>
        </w:rPr>
        <w:t xml:space="preserve"> ile karar alır, oyların eşit olması durumunda başkanın oyu doğrultusunda karar alınır.</w:t>
      </w:r>
    </w:p>
    <w:p w14:paraId="7B57854E" w14:textId="4572FEC2"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(3) Kalite Güvence Komisyonu ofi</w:t>
      </w:r>
      <w:r w:rsidR="00A0505B">
        <w:rPr>
          <w:rFonts w:ascii="Times New Roman" w:hAnsi="Times New Roman" w:cs="Times New Roman"/>
          <w:sz w:val="24"/>
          <w:szCs w:val="24"/>
        </w:rPr>
        <w:t xml:space="preserve">s ve personel destek hizmetleri Yönetmelik </w:t>
      </w:r>
      <w:r w:rsidRPr="002A3BFA">
        <w:rPr>
          <w:rFonts w:ascii="Times New Roman" w:hAnsi="Times New Roman" w:cs="Times New Roman"/>
          <w:sz w:val="24"/>
          <w:szCs w:val="24"/>
        </w:rPr>
        <w:t>kapsamında Kalite Geliştirme ve Kurumsal İzleme Koordinatörlüğü tarafından yürütülür.</w:t>
      </w:r>
    </w:p>
    <w:p w14:paraId="67A1FB8B" w14:textId="226EC814"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(4) Komisyonun her tür iç ve dış resmi yazışma, prosedür, talimat ve duyurusu Kalite Geliştirme ve Kurumsa</w:t>
      </w:r>
      <w:r w:rsidR="00BB04C6" w:rsidRPr="002A3BFA">
        <w:rPr>
          <w:rFonts w:ascii="Times New Roman" w:hAnsi="Times New Roman" w:cs="Times New Roman"/>
          <w:sz w:val="24"/>
          <w:szCs w:val="24"/>
        </w:rPr>
        <w:t>l İzleme Koordinatörlüğü sekre</w:t>
      </w:r>
      <w:r w:rsidR="00485573">
        <w:rPr>
          <w:rFonts w:ascii="Times New Roman" w:hAnsi="Times New Roman" w:cs="Times New Roman"/>
          <w:sz w:val="24"/>
          <w:szCs w:val="24"/>
        </w:rPr>
        <w:t>ta</w:t>
      </w:r>
      <w:r w:rsidRPr="002A3BFA">
        <w:rPr>
          <w:rFonts w:ascii="Times New Roman" w:hAnsi="Times New Roman" w:cs="Times New Roman"/>
          <w:sz w:val="24"/>
          <w:szCs w:val="24"/>
        </w:rPr>
        <w:t xml:space="preserve">ryasında ÜBYS üzerinden Kalite </w:t>
      </w:r>
      <w:r w:rsidRPr="002A3BFA">
        <w:rPr>
          <w:rFonts w:ascii="Times New Roman" w:hAnsi="Times New Roman" w:cs="Times New Roman"/>
          <w:sz w:val="24"/>
          <w:szCs w:val="24"/>
        </w:rPr>
        <w:lastRenderedPageBreak/>
        <w:t xml:space="preserve">Güvence Komisyonu kurumsal kimliği ile Rektör veya </w:t>
      </w:r>
      <w:r w:rsidR="00537D41" w:rsidRPr="002A3BFA">
        <w:rPr>
          <w:rFonts w:ascii="Times New Roman" w:hAnsi="Times New Roman" w:cs="Times New Roman"/>
          <w:sz w:val="24"/>
          <w:szCs w:val="24"/>
        </w:rPr>
        <w:t xml:space="preserve">kalite güvencesinden </w:t>
      </w:r>
      <w:r w:rsidRPr="002A3BFA">
        <w:rPr>
          <w:rFonts w:ascii="Times New Roman" w:hAnsi="Times New Roman" w:cs="Times New Roman"/>
          <w:sz w:val="24"/>
          <w:szCs w:val="24"/>
        </w:rPr>
        <w:t>sorumlu Rektör Yardımcısı imzası ile gerçekleştirilir.</w:t>
      </w:r>
    </w:p>
    <w:p w14:paraId="4C3BE73A" w14:textId="3E7883F1"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(5) Kalite Güvence Komisyonu gerekli gördüğü hallerde alt çalışma grupları veya danışma kurulları oluşturabilir. Alt çalışma grupları ve danışma kurullarının görev ve sorumlulukları sadece kendi </w:t>
      </w:r>
      <w:r w:rsidR="00537D41">
        <w:rPr>
          <w:rFonts w:ascii="Times New Roman" w:hAnsi="Times New Roman" w:cs="Times New Roman"/>
          <w:sz w:val="24"/>
          <w:szCs w:val="24"/>
        </w:rPr>
        <w:t>kuruluş</w:t>
      </w:r>
      <w:r w:rsidRPr="002A3BFA">
        <w:rPr>
          <w:rFonts w:ascii="Times New Roman" w:hAnsi="Times New Roman" w:cs="Times New Roman"/>
          <w:sz w:val="24"/>
          <w:szCs w:val="24"/>
        </w:rPr>
        <w:t xml:space="preserve"> amaçları ile sınırlıdır.</w:t>
      </w:r>
    </w:p>
    <w:p w14:paraId="31226CD8" w14:textId="7CD04A48"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(6) Rektör ve/veya </w:t>
      </w:r>
      <w:r w:rsidR="00E30250" w:rsidRPr="002A3BFA">
        <w:rPr>
          <w:rFonts w:ascii="Times New Roman" w:hAnsi="Times New Roman" w:cs="Times New Roman"/>
          <w:sz w:val="24"/>
          <w:szCs w:val="24"/>
        </w:rPr>
        <w:t xml:space="preserve">kalite güvencesinden </w:t>
      </w:r>
      <w:r w:rsidR="00BB04C6" w:rsidRPr="002A3BFA">
        <w:rPr>
          <w:rFonts w:ascii="Times New Roman" w:hAnsi="Times New Roman" w:cs="Times New Roman"/>
          <w:sz w:val="24"/>
          <w:szCs w:val="24"/>
        </w:rPr>
        <w:t>sorumlu Rektör Yardımcısı</w:t>
      </w:r>
      <w:r w:rsidRPr="002A3BFA">
        <w:rPr>
          <w:rFonts w:ascii="Times New Roman" w:hAnsi="Times New Roman" w:cs="Times New Roman"/>
          <w:sz w:val="24"/>
          <w:szCs w:val="24"/>
        </w:rPr>
        <w:t xml:space="preserve"> gerekli gördüğü hallerde alt çalışma gruplarını ve danışma kurullarını Kalite Güvence Komisyonu </w:t>
      </w:r>
      <w:r w:rsidR="00285AB0">
        <w:rPr>
          <w:rFonts w:ascii="Times New Roman" w:hAnsi="Times New Roman" w:cs="Times New Roman"/>
          <w:sz w:val="24"/>
          <w:szCs w:val="24"/>
        </w:rPr>
        <w:t>toplantılarına davet edebilir.</w:t>
      </w:r>
    </w:p>
    <w:p w14:paraId="10B66CF8" w14:textId="458A4754"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(7) Rektör ve/veya </w:t>
      </w:r>
      <w:r w:rsidR="00E30250" w:rsidRPr="002A3BFA">
        <w:rPr>
          <w:rFonts w:ascii="Times New Roman" w:hAnsi="Times New Roman" w:cs="Times New Roman"/>
          <w:sz w:val="24"/>
          <w:szCs w:val="24"/>
        </w:rPr>
        <w:t xml:space="preserve">kalite güvenceden </w:t>
      </w:r>
      <w:r w:rsidRPr="002A3BFA">
        <w:rPr>
          <w:rFonts w:ascii="Times New Roman" w:hAnsi="Times New Roman" w:cs="Times New Roman"/>
          <w:sz w:val="24"/>
          <w:szCs w:val="24"/>
        </w:rPr>
        <w:t>sorumlu Rektör Ya</w:t>
      </w:r>
      <w:r w:rsidR="00485573">
        <w:rPr>
          <w:rFonts w:ascii="Times New Roman" w:hAnsi="Times New Roman" w:cs="Times New Roman"/>
          <w:sz w:val="24"/>
          <w:szCs w:val="24"/>
        </w:rPr>
        <w:t>rdımcısı K</w:t>
      </w:r>
      <w:r w:rsidR="00BB04C6" w:rsidRPr="002A3BFA">
        <w:rPr>
          <w:rFonts w:ascii="Times New Roman" w:hAnsi="Times New Roman" w:cs="Times New Roman"/>
          <w:sz w:val="24"/>
          <w:szCs w:val="24"/>
        </w:rPr>
        <w:t>omisyon toplantılarına</w:t>
      </w:r>
      <w:r w:rsidRPr="002A3BFA">
        <w:rPr>
          <w:rFonts w:ascii="Times New Roman" w:hAnsi="Times New Roman" w:cs="Times New Roman"/>
          <w:sz w:val="24"/>
          <w:szCs w:val="24"/>
        </w:rPr>
        <w:t xml:space="preserve"> gündemine göre diğer Rektö</w:t>
      </w:r>
      <w:r w:rsidR="00537D41">
        <w:rPr>
          <w:rFonts w:ascii="Times New Roman" w:hAnsi="Times New Roman" w:cs="Times New Roman"/>
          <w:sz w:val="24"/>
          <w:szCs w:val="24"/>
        </w:rPr>
        <w:t>r Yardımcılarını</w:t>
      </w:r>
      <w:r w:rsidR="00B01CE7" w:rsidRPr="002A3BFA">
        <w:rPr>
          <w:rFonts w:ascii="Times New Roman" w:hAnsi="Times New Roman" w:cs="Times New Roman"/>
          <w:sz w:val="24"/>
          <w:szCs w:val="24"/>
        </w:rPr>
        <w:t xml:space="preserve"> </w:t>
      </w:r>
      <w:r w:rsidRPr="002A3BFA">
        <w:rPr>
          <w:rFonts w:ascii="Times New Roman" w:hAnsi="Times New Roman" w:cs="Times New Roman"/>
          <w:sz w:val="24"/>
          <w:szCs w:val="24"/>
        </w:rPr>
        <w:t>davet edebilir.</w:t>
      </w:r>
    </w:p>
    <w:p w14:paraId="417F190C" w14:textId="4E9303F5"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(8) Kalite Güvence Komisyonu toplantı gündemi, tarihi ve </w:t>
      </w:r>
      <w:r w:rsidR="00357D11" w:rsidRPr="002A3BFA">
        <w:rPr>
          <w:rFonts w:ascii="Times New Roman" w:hAnsi="Times New Roman" w:cs="Times New Roman"/>
          <w:sz w:val="24"/>
          <w:szCs w:val="24"/>
        </w:rPr>
        <w:t>yeri Rektör veya</w:t>
      </w:r>
      <w:r w:rsidR="00E30250" w:rsidRPr="002A3BFA">
        <w:rPr>
          <w:rFonts w:ascii="Times New Roman" w:hAnsi="Times New Roman" w:cs="Times New Roman"/>
          <w:sz w:val="24"/>
          <w:szCs w:val="24"/>
        </w:rPr>
        <w:t xml:space="preserve"> kalite güvenceden </w:t>
      </w:r>
      <w:r w:rsidRPr="002A3BFA">
        <w:rPr>
          <w:rFonts w:ascii="Times New Roman" w:hAnsi="Times New Roman" w:cs="Times New Roman"/>
          <w:sz w:val="24"/>
          <w:szCs w:val="24"/>
        </w:rPr>
        <w:t>sorumlu Rektör Yardımcısı tarafından belirlenir.</w:t>
      </w:r>
    </w:p>
    <w:p w14:paraId="43F0A89E" w14:textId="2E43A43D"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(9) Kalite Güvence Komisyonu </w:t>
      </w:r>
      <w:r w:rsidR="00CC1204" w:rsidRPr="002A3BFA">
        <w:rPr>
          <w:rFonts w:ascii="Times New Roman" w:hAnsi="Times New Roman" w:cs="Times New Roman"/>
          <w:sz w:val="24"/>
          <w:szCs w:val="24"/>
        </w:rPr>
        <w:t xml:space="preserve">ayda en az bir defa </w:t>
      </w:r>
      <w:r w:rsidRPr="002A3BFA">
        <w:rPr>
          <w:rFonts w:ascii="Times New Roman" w:hAnsi="Times New Roman" w:cs="Times New Roman"/>
          <w:sz w:val="24"/>
          <w:szCs w:val="24"/>
        </w:rPr>
        <w:t xml:space="preserve">toplanır. Gerekli hallerde Rektör veya </w:t>
      </w:r>
      <w:r w:rsidR="00E30250" w:rsidRPr="002A3BFA">
        <w:rPr>
          <w:rFonts w:ascii="Times New Roman" w:hAnsi="Times New Roman" w:cs="Times New Roman"/>
          <w:sz w:val="24"/>
          <w:szCs w:val="24"/>
        </w:rPr>
        <w:t xml:space="preserve">kalite güvenceden </w:t>
      </w:r>
      <w:r w:rsidRPr="002A3BFA">
        <w:rPr>
          <w:rFonts w:ascii="Times New Roman" w:hAnsi="Times New Roman" w:cs="Times New Roman"/>
          <w:sz w:val="24"/>
          <w:szCs w:val="24"/>
        </w:rPr>
        <w:t>sorumlu Rektör Yardımcısı, Kalite Güvence Komisyonunu toplantıya çağırabilir.</w:t>
      </w:r>
    </w:p>
    <w:p w14:paraId="02818547" w14:textId="031FBBEA"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(10) Kalite Güvence Komisyonu toplantı raportörlüğü Kalite Geliştirme ve </w:t>
      </w:r>
      <w:r w:rsidR="00653FE5" w:rsidRPr="002A3BFA">
        <w:rPr>
          <w:rFonts w:ascii="Times New Roman" w:hAnsi="Times New Roman" w:cs="Times New Roman"/>
          <w:sz w:val="24"/>
          <w:szCs w:val="24"/>
        </w:rPr>
        <w:t>Kurumsal İzleme Koordinatörlüğü</w:t>
      </w:r>
      <w:r w:rsidRPr="002A3BFA">
        <w:rPr>
          <w:rFonts w:ascii="Times New Roman" w:hAnsi="Times New Roman" w:cs="Times New Roman"/>
          <w:sz w:val="24"/>
          <w:szCs w:val="24"/>
        </w:rPr>
        <w:t>nde görevli akademik veya idari personel tarafından y</w:t>
      </w:r>
      <w:r w:rsidR="00537D41">
        <w:rPr>
          <w:rFonts w:ascii="Times New Roman" w:hAnsi="Times New Roman" w:cs="Times New Roman"/>
          <w:sz w:val="24"/>
          <w:szCs w:val="24"/>
        </w:rPr>
        <w:t>apılır.</w:t>
      </w:r>
    </w:p>
    <w:p w14:paraId="3DE29A08" w14:textId="77777777" w:rsidR="001C5284" w:rsidRPr="002A3BFA" w:rsidRDefault="00653FE5"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Kalit</w:t>
      </w:r>
      <w:r w:rsidR="00F40964" w:rsidRPr="002A3BFA">
        <w:rPr>
          <w:rFonts w:ascii="Times New Roman" w:hAnsi="Times New Roman" w:cs="Times New Roman"/>
          <w:b/>
          <w:sz w:val="24"/>
          <w:szCs w:val="24"/>
        </w:rPr>
        <w:t>e güvence komisyonunun görev, yetki ve sorumlulukları</w:t>
      </w:r>
    </w:p>
    <w:p w14:paraId="393C0950" w14:textId="77777777" w:rsidR="00653FE5" w:rsidRPr="002A3BFA" w:rsidRDefault="001C5284" w:rsidP="00653FE5">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MADDE 7</w:t>
      </w:r>
      <w:r w:rsidRPr="002A3BFA">
        <w:rPr>
          <w:rFonts w:ascii="Times New Roman" w:hAnsi="Times New Roman" w:cs="Times New Roman"/>
          <w:sz w:val="24"/>
          <w:szCs w:val="24"/>
        </w:rPr>
        <w:t xml:space="preserve"> - (1) </w:t>
      </w:r>
      <w:r w:rsidR="00653FE5" w:rsidRPr="002A3BFA">
        <w:rPr>
          <w:rFonts w:ascii="Times New Roman" w:hAnsi="Times New Roman" w:cs="Times New Roman"/>
          <w:sz w:val="24"/>
          <w:szCs w:val="24"/>
        </w:rPr>
        <w:t>Kalite Güvence Komisyonunun görevleri şunlardır:</w:t>
      </w:r>
    </w:p>
    <w:p w14:paraId="4F3E1BD3" w14:textId="2A21E840" w:rsidR="001C5284" w:rsidRPr="002A3BFA" w:rsidRDefault="00653FE5"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a) </w:t>
      </w:r>
      <w:r w:rsidR="001C5284" w:rsidRPr="002A3BFA">
        <w:rPr>
          <w:rFonts w:ascii="Times New Roman" w:hAnsi="Times New Roman" w:cs="Times New Roman"/>
          <w:sz w:val="24"/>
          <w:szCs w:val="24"/>
        </w:rPr>
        <w:t xml:space="preserve">Üniversitenin stratejik planı ve hedefleri doğrultusunda, </w:t>
      </w:r>
      <w:r w:rsidRPr="002A3BFA">
        <w:rPr>
          <w:rFonts w:ascii="Times New Roman" w:hAnsi="Times New Roman" w:cs="Times New Roman"/>
          <w:sz w:val="24"/>
          <w:szCs w:val="24"/>
        </w:rPr>
        <w:t>YÖKAK</w:t>
      </w:r>
      <w:r w:rsidR="001C5284" w:rsidRPr="002A3BFA">
        <w:rPr>
          <w:rFonts w:ascii="Times New Roman" w:hAnsi="Times New Roman" w:cs="Times New Roman"/>
          <w:sz w:val="24"/>
          <w:szCs w:val="24"/>
        </w:rPr>
        <w:t xml:space="preserve"> tarafından belirlenen usul ve esaslar çerçevesinde eğitim-öğretim, uluslararasılaşma, araştırma-geliştirme ve toplumsal katkı faaliyetleri ile idari hizmetlerin değerlendirilmesi ve kalitenin geliştirilmesi için iç ve dış kalite güvence sistemini kurmak, </w:t>
      </w:r>
      <w:r w:rsidR="00F208F1" w:rsidRPr="002A3BFA">
        <w:rPr>
          <w:rFonts w:ascii="Times New Roman" w:hAnsi="Times New Roman" w:cs="Times New Roman"/>
          <w:sz w:val="24"/>
          <w:szCs w:val="24"/>
        </w:rPr>
        <w:t>Üniversite</w:t>
      </w:r>
      <w:r w:rsidR="001C5284" w:rsidRPr="002A3BFA">
        <w:rPr>
          <w:rFonts w:ascii="Times New Roman" w:hAnsi="Times New Roman" w:cs="Times New Roman"/>
          <w:sz w:val="24"/>
          <w:szCs w:val="24"/>
        </w:rPr>
        <w:t xml:space="preserve"> öz değerlendirmesi</w:t>
      </w:r>
      <w:r w:rsidR="00485573">
        <w:rPr>
          <w:rFonts w:ascii="Times New Roman" w:hAnsi="Times New Roman" w:cs="Times New Roman"/>
          <w:sz w:val="24"/>
          <w:szCs w:val="24"/>
        </w:rPr>
        <w:t>ni</w:t>
      </w:r>
      <w:r w:rsidR="001C5284" w:rsidRPr="002A3BFA">
        <w:rPr>
          <w:rFonts w:ascii="Times New Roman" w:hAnsi="Times New Roman" w:cs="Times New Roman"/>
          <w:sz w:val="24"/>
          <w:szCs w:val="24"/>
        </w:rPr>
        <w:t xml:space="preserve"> gerçekleştirmek, program akreditasyonlarını teşvik etmek ve kurumsal akreditasyon sürecinin tüm birimlerde aktif biçimde yürütülmesini sağlamak, bu kapsamdaki çalışmaları Senatoya sunmak</w:t>
      </w:r>
      <w:r w:rsidR="0063506D">
        <w:rPr>
          <w:rFonts w:ascii="Times New Roman" w:hAnsi="Times New Roman" w:cs="Times New Roman"/>
          <w:sz w:val="24"/>
          <w:szCs w:val="24"/>
        </w:rPr>
        <w:t>.</w:t>
      </w:r>
    </w:p>
    <w:p w14:paraId="1CBE5EB9" w14:textId="56F5C89D" w:rsidR="001C5284" w:rsidRPr="002A3BFA" w:rsidRDefault="00653FE5"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b) </w:t>
      </w:r>
      <w:r w:rsidR="001C5284" w:rsidRPr="002A3BFA">
        <w:rPr>
          <w:rFonts w:ascii="Times New Roman" w:hAnsi="Times New Roman" w:cs="Times New Roman"/>
          <w:sz w:val="24"/>
          <w:szCs w:val="24"/>
        </w:rPr>
        <w:t xml:space="preserve"> Yıllık K</w:t>
      </w:r>
      <w:r w:rsidRPr="002A3BFA">
        <w:rPr>
          <w:rFonts w:ascii="Times New Roman" w:hAnsi="Times New Roman" w:cs="Times New Roman"/>
          <w:sz w:val="24"/>
          <w:szCs w:val="24"/>
        </w:rPr>
        <w:t>urum İç Değerlendirme Raporunu S</w:t>
      </w:r>
      <w:r w:rsidR="001C5284" w:rsidRPr="002A3BFA">
        <w:rPr>
          <w:rFonts w:ascii="Times New Roman" w:hAnsi="Times New Roman" w:cs="Times New Roman"/>
          <w:sz w:val="24"/>
          <w:szCs w:val="24"/>
        </w:rPr>
        <w:t>enatoya sunmak,  onaylanan yıllık Kurum İç Değerlendirme Raporunu (KİDR) YÖKAK’a gönderm</w:t>
      </w:r>
      <w:r w:rsidRPr="002A3BFA">
        <w:rPr>
          <w:rFonts w:ascii="Times New Roman" w:hAnsi="Times New Roman" w:cs="Times New Roman"/>
          <w:sz w:val="24"/>
          <w:szCs w:val="24"/>
        </w:rPr>
        <w:t>ek ve Ü</w:t>
      </w:r>
      <w:r w:rsidR="001C5284" w:rsidRPr="002A3BFA">
        <w:rPr>
          <w:rFonts w:ascii="Times New Roman" w:hAnsi="Times New Roman" w:cs="Times New Roman"/>
          <w:sz w:val="24"/>
          <w:szCs w:val="24"/>
        </w:rPr>
        <w:t>niversitenin resmi internet sayfasından kolay erişilebilir</w:t>
      </w:r>
      <w:r w:rsidR="00285AB0">
        <w:rPr>
          <w:rFonts w:ascii="Times New Roman" w:hAnsi="Times New Roman" w:cs="Times New Roman"/>
          <w:sz w:val="24"/>
          <w:szCs w:val="24"/>
        </w:rPr>
        <w:t xml:space="preserve"> şekilde kamuoyu ile paylaşmak</w:t>
      </w:r>
      <w:r w:rsidR="0063506D">
        <w:rPr>
          <w:rFonts w:ascii="Times New Roman" w:hAnsi="Times New Roman" w:cs="Times New Roman"/>
          <w:sz w:val="24"/>
          <w:szCs w:val="24"/>
        </w:rPr>
        <w:t>.</w:t>
      </w:r>
    </w:p>
    <w:p w14:paraId="4E44965B" w14:textId="52BAA694" w:rsidR="001C5284" w:rsidRPr="002A3BFA" w:rsidRDefault="00653FE5"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c) </w:t>
      </w:r>
      <w:r w:rsidR="001C5284" w:rsidRPr="002A3BFA">
        <w:rPr>
          <w:rFonts w:ascii="Times New Roman" w:hAnsi="Times New Roman" w:cs="Times New Roman"/>
          <w:sz w:val="24"/>
          <w:szCs w:val="24"/>
        </w:rPr>
        <w:t>Değerlendirme süreçleri için kurumsal hazırlıkları yapmak, YÖKAK ve dış değerlendirici kurumlara gerekli desteği vermek, süreçle ilgili iç ve dış paydaşları bilgilendirmek</w:t>
      </w:r>
      <w:r w:rsidR="0063506D">
        <w:rPr>
          <w:rFonts w:ascii="Times New Roman" w:hAnsi="Times New Roman" w:cs="Times New Roman"/>
          <w:sz w:val="24"/>
          <w:szCs w:val="24"/>
        </w:rPr>
        <w:t>.</w:t>
      </w:r>
    </w:p>
    <w:p w14:paraId="3848EEE9" w14:textId="1E23BA73" w:rsidR="001C5284" w:rsidRPr="002A3BFA" w:rsidRDefault="00653FE5"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ç)</w:t>
      </w:r>
      <w:r w:rsidR="001C5284" w:rsidRPr="002A3BFA">
        <w:rPr>
          <w:rFonts w:ascii="Times New Roman" w:hAnsi="Times New Roman" w:cs="Times New Roman"/>
          <w:sz w:val="24"/>
          <w:szCs w:val="24"/>
        </w:rPr>
        <w:t xml:space="preserve"> Tüm akademik ve idari birimlerde </w:t>
      </w:r>
      <w:r w:rsidR="00537D41" w:rsidRPr="002A3BFA">
        <w:rPr>
          <w:rFonts w:ascii="Times New Roman" w:hAnsi="Times New Roman" w:cs="Times New Roman"/>
          <w:sz w:val="24"/>
          <w:szCs w:val="24"/>
        </w:rPr>
        <w:t xml:space="preserve">birim kalite güvence komisyonlarının </w:t>
      </w:r>
      <w:r w:rsidR="001C5284" w:rsidRPr="002A3BFA">
        <w:rPr>
          <w:rFonts w:ascii="Times New Roman" w:hAnsi="Times New Roman" w:cs="Times New Roman"/>
          <w:sz w:val="24"/>
          <w:szCs w:val="24"/>
        </w:rPr>
        <w:t>oluşturulmasını sağlamak, çalışmalarını takip etmek/edilmesini sağlamak</w:t>
      </w:r>
      <w:r w:rsidR="0063506D">
        <w:rPr>
          <w:rFonts w:ascii="Times New Roman" w:hAnsi="Times New Roman" w:cs="Times New Roman"/>
          <w:sz w:val="24"/>
          <w:szCs w:val="24"/>
        </w:rPr>
        <w:t>.</w:t>
      </w:r>
    </w:p>
    <w:p w14:paraId="61022FEB" w14:textId="07C6BC23" w:rsidR="001C5284" w:rsidRPr="002A3BFA" w:rsidRDefault="00653FE5"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d)</w:t>
      </w:r>
      <w:r w:rsidR="001C5284" w:rsidRPr="002A3BFA">
        <w:rPr>
          <w:rFonts w:ascii="Times New Roman" w:hAnsi="Times New Roman" w:cs="Times New Roman"/>
          <w:sz w:val="24"/>
          <w:szCs w:val="24"/>
        </w:rPr>
        <w:t xml:space="preserve"> Sürekli iyileştirmenin sürdürülebilir kılınması ve </w:t>
      </w:r>
      <w:r w:rsidR="00F208F1" w:rsidRPr="002A3BFA">
        <w:rPr>
          <w:rFonts w:ascii="Times New Roman" w:hAnsi="Times New Roman" w:cs="Times New Roman"/>
          <w:sz w:val="24"/>
          <w:szCs w:val="24"/>
        </w:rPr>
        <w:t>Üniversite</w:t>
      </w:r>
      <w:r w:rsidR="001C5284" w:rsidRPr="002A3BFA">
        <w:rPr>
          <w:rFonts w:ascii="Times New Roman" w:hAnsi="Times New Roman" w:cs="Times New Roman"/>
          <w:sz w:val="24"/>
          <w:szCs w:val="24"/>
        </w:rPr>
        <w:t xml:space="preserve"> stratejik plan hedeflerine ulaşılmasının güvence altına alınması amacıyla birimler tarafından hazırlanması gereken rapor ve dokümanları düzenli olarak takip etmek/edilmesini sağlamak</w:t>
      </w:r>
      <w:r w:rsidR="0063506D">
        <w:rPr>
          <w:rFonts w:ascii="Times New Roman" w:hAnsi="Times New Roman" w:cs="Times New Roman"/>
          <w:sz w:val="24"/>
          <w:szCs w:val="24"/>
        </w:rPr>
        <w:t>.</w:t>
      </w:r>
    </w:p>
    <w:p w14:paraId="2BF52AF5" w14:textId="0894E17D" w:rsidR="001C5284" w:rsidRPr="002A3BFA" w:rsidRDefault="00653FE5"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e)</w:t>
      </w:r>
      <w:r w:rsidR="001C5284" w:rsidRPr="002A3BFA">
        <w:rPr>
          <w:rFonts w:ascii="Times New Roman" w:hAnsi="Times New Roman" w:cs="Times New Roman"/>
          <w:sz w:val="24"/>
          <w:szCs w:val="24"/>
        </w:rPr>
        <w:t xml:space="preserve"> </w:t>
      </w:r>
      <w:r w:rsidR="00602B64" w:rsidRPr="002A3BFA">
        <w:rPr>
          <w:rFonts w:ascii="Times New Roman" w:hAnsi="Times New Roman" w:cs="Times New Roman"/>
          <w:sz w:val="24"/>
          <w:szCs w:val="24"/>
        </w:rPr>
        <w:t>Üniversitenin</w:t>
      </w:r>
      <w:r w:rsidR="001C5284" w:rsidRPr="002A3BFA">
        <w:rPr>
          <w:rFonts w:ascii="Times New Roman" w:hAnsi="Times New Roman" w:cs="Times New Roman"/>
          <w:sz w:val="24"/>
          <w:szCs w:val="24"/>
        </w:rPr>
        <w:t xml:space="preserve"> iç ve dış paydaşlarla olan ilişkilerinin geliştirilmesini sağlamak amacıyla, yılda en az bir defa kurumsal</w:t>
      </w:r>
      <w:r w:rsidR="00F208F1" w:rsidRPr="002A3BFA">
        <w:rPr>
          <w:rFonts w:ascii="Times New Roman" w:hAnsi="Times New Roman" w:cs="Times New Roman"/>
          <w:sz w:val="24"/>
          <w:szCs w:val="24"/>
        </w:rPr>
        <w:t xml:space="preserve"> düzeyde</w:t>
      </w:r>
      <w:r w:rsidR="001C5284" w:rsidRPr="002A3BFA">
        <w:rPr>
          <w:rFonts w:ascii="Times New Roman" w:hAnsi="Times New Roman" w:cs="Times New Roman"/>
          <w:sz w:val="24"/>
          <w:szCs w:val="24"/>
        </w:rPr>
        <w:t xml:space="preserve"> iç paydaş ve dış paydaş toplantılarının gerçekleştirilmesini sağlamak.</w:t>
      </w:r>
    </w:p>
    <w:p w14:paraId="777DB1A6" w14:textId="37F341F1"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lastRenderedPageBreak/>
        <w:t xml:space="preserve"> </w:t>
      </w:r>
      <w:r w:rsidR="00653FE5" w:rsidRPr="002A3BFA">
        <w:rPr>
          <w:rFonts w:ascii="Times New Roman" w:hAnsi="Times New Roman" w:cs="Times New Roman"/>
          <w:sz w:val="24"/>
          <w:szCs w:val="24"/>
        </w:rPr>
        <w:t>f)</w:t>
      </w:r>
      <w:r w:rsidRPr="002A3BFA">
        <w:rPr>
          <w:rFonts w:ascii="Times New Roman" w:hAnsi="Times New Roman" w:cs="Times New Roman"/>
          <w:sz w:val="24"/>
          <w:szCs w:val="24"/>
        </w:rPr>
        <w:t xml:space="preserve"> Komisyon bünyesinde, komisyon üyeleri ve/veya danışma kurulu üyeleri (varsa) arasında görevlendirme yapılmasına yönelik karar alarak akademik ve idari birimlerin kalite güvence çalışmalarına rehberlik/mentorluk edilmesini sağlamak</w:t>
      </w:r>
      <w:r w:rsidR="0063506D">
        <w:rPr>
          <w:rFonts w:ascii="Times New Roman" w:hAnsi="Times New Roman" w:cs="Times New Roman"/>
          <w:sz w:val="24"/>
          <w:szCs w:val="24"/>
        </w:rPr>
        <w:t>.</w:t>
      </w:r>
    </w:p>
    <w:p w14:paraId="2C15136F" w14:textId="1262F06F" w:rsidR="001C5284" w:rsidRPr="002A3BFA" w:rsidRDefault="00653FE5"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g)</w:t>
      </w:r>
      <w:r w:rsidR="001C5284" w:rsidRPr="002A3BFA">
        <w:rPr>
          <w:rFonts w:ascii="Times New Roman" w:hAnsi="Times New Roman" w:cs="Times New Roman"/>
          <w:sz w:val="24"/>
          <w:szCs w:val="24"/>
        </w:rPr>
        <w:t xml:space="preserve"> Kalite kültürünün geliştirilmesi ve yaygınlaştırılması için eğitim, toplantı, çalıştay ve benzeri faaliyetleri planlamak</w:t>
      </w:r>
      <w:r w:rsidR="0063506D">
        <w:rPr>
          <w:rFonts w:ascii="Times New Roman" w:hAnsi="Times New Roman" w:cs="Times New Roman"/>
          <w:sz w:val="24"/>
          <w:szCs w:val="24"/>
        </w:rPr>
        <w:t>.</w:t>
      </w:r>
    </w:p>
    <w:p w14:paraId="3F9752FB" w14:textId="3F0DA212" w:rsidR="001C5284" w:rsidRPr="002A3BFA" w:rsidRDefault="00653FE5"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ğ</w:t>
      </w:r>
      <w:r w:rsidR="001C5284" w:rsidRPr="002A3BFA">
        <w:rPr>
          <w:rFonts w:ascii="Times New Roman" w:hAnsi="Times New Roman" w:cs="Times New Roman"/>
          <w:sz w:val="24"/>
          <w:szCs w:val="24"/>
        </w:rPr>
        <w:t xml:space="preserve">) </w:t>
      </w:r>
      <w:r w:rsidRPr="002A3BFA">
        <w:rPr>
          <w:rFonts w:ascii="Times New Roman" w:hAnsi="Times New Roman" w:cs="Times New Roman"/>
          <w:sz w:val="24"/>
          <w:szCs w:val="24"/>
        </w:rPr>
        <w:t>Üniversite</w:t>
      </w:r>
      <w:r w:rsidR="001C5284" w:rsidRPr="002A3BFA">
        <w:rPr>
          <w:rFonts w:ascii="Times New Roman" w:hAnsi="Times New Roman" w:cs="Times New Roman"/>
          <w:sz w:val="24"/>
          <w:szCs w:val="24"/>
        </w:rPr>
        <w:t xml:space="preserve"> genelinde hazırlanan </w:t>
      </w:r>
      <w:r w:rsidR="00436C42" w:rsidRPr="002A3BFA">
        <w:rPr>
          <w:rFonts w:ascii="Times New Roman" w:hAnsi="Times New Roman" w:cs="Times New Roman"/>
          <w:sz w:val="24"/>
          <w:szCs w:val="24"/>
        </w:rPr>
        <w:t>birim i</w:t>
      </w:r>
      <w:r w:rsidR="001C5284" w:rsidRPr="002A3BFA">
        <w:rPr>
          <w:rFonts w:ascii="Times New Roman" w:hAnsi="Times New Roman" w:cs="Times New Roman"/>
          <w:sz w:val="24"/>
          <w:szCs w:val="24"/>
        </w:rPr>
        <w:t xml:space="preserve">ç </w:t>
      </w:r>
      <w:r w:rsidR="00436C42" w:rsidRPr="002A3BFA">
        <w:rPr>
          <w:rFonts w:ascii="Times New Roman" w:hAnsi="Times New Roman" w:cs="Times New Roman"/>
          <w:sz w:val="24"/>
          <w:szCs w:val="24"/>
        </w:rPr>
        <w:t>değerlendirme r</w:t>
      </w:r>
      <w:r w:rsidR="001C5284" w:rsidRPr="002A3BFA">
        <w:rPr>
          <w:rFonts w:ascii="Times New Roman" w:hAnsi="Times New Roman" w:cs="Times New Roman"/>
          <w:sz w:val="24"/>
          <w:szCs w:val="24"/>
        </w:rPr>
        <w:t xml:space="preserve">aporları ve paydaş geri bildirimleri üzerinden Kalite Geliştirme ve </w:t>
      </w:r>
      <w:r w:rsidRPr="002A3BFA">
        <w:rPr>
          <w:rFonts w:ascii="Times New Roman" w:hAnsi="Times New Roman" w:cs="Times New Roman"/>
          <w:sz w:val="24"/>
          <w:szCs w:val="24"/>
        </w:rPr>
        <w:t>Kurumsal İzleme Koordinatörlüğü</w:t>
      </w:r>
      <w:r w:rsidR="001C5284" w:rsidRPr="002A3BFA">
        <w:rPr>
          <w:rFonts w:ascii="Times New Roman" w:hAnsi="Times New Roman" w:cs="Times New Roman"/>
          <w:sz w:val="24"/>
          <w:szCs w:val="24"/>
        </w:rPr>
        <w:t>nün tespit ettiği iyileştirmeye açık yönlere dair önlemlerin alınma</w:t>
      </w:r>
      <w:r w:rsidRPr="002A3BFA">
        <w:rPr>
          <w:rFonts w:ascii="Times New Roman" w:hAnsi="Times New Roman" w:cs="Times New Roman"/>
          <w:sz w:val="24"/>
          <w:szCs w:val="24"/>
        </w:rPr>
        <w:t>sı için ilgili birimlere, kurul</w:t>
      </w:r>
      <w:r w:rsidR="001C5284" w:rsidRPr="002A3BFA">
        <w:rPr>
          <w:rFonts w:ascii="Times New Roman" w:hAnsi="Times New Roman" w:cs="Times New Roman"/>
          <w:sz w:val="24"/>
          <w:szCs w:val="24"/>
        </w:rPr>
        <w:t>l</w:t>
      </w:r>
      <w:r w:rsidR="007555C0">
        <w:rPr>
          <w:rFonts w:ascii="Times New Roman" w:hAnsi="Times New Roman" w:cs="Times New Roman"/>
          <w:sz w:val="24"/>
          <w:szCs w:val="24"/>
        </w:rPr>
        <w:t xml:space="preserve">ara, komisyonlara </w:t>
      </w:r>
      <w:r w:rsidR="001C5284" w:rsidRPr="002A3BFA">
        <w:rPr>
          <w:rFonts w:ascii="Times New Roman" w:hAnsi="Times New Roman" w:cs="Times New Roman"/>
          <w:sz w:val="24"/>
          <w:szCs w:val="24"/>
        </w:rPr>
        <w:t xml:space="preserve">gerekli bilgi ve yönlendirmeleri iletmek, gelişim süreçlerini takip </w:t>
      </w:r>
      <w:r w:rsidR="0063506D">
        <w:rPr>
          <w:rFonts w:ascii="Times New Roman" w:hAnsi="Times New Roman" w:cs="Times New Roman"/>
          <w:sz w:val="24"/>
          <w:szCs w:val="24"/>
        </w:rPr>
        <w:t>etmek/takip edilmesini sağlamak.</w:t>
      </w:r>
    </w:p>
    <w:p w14:paraId="2B572FDE" w14:textId="747A047D" w:rsidR="001C5284" w:rsidRPr="002A3BFA" w:rsidRDefault="00F56780"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h)</w:t>
      </w:r>
      <w:r w:rsidR="001C5284" w:rsidRPr="002A3BFA">
        <w:rPr>
          <w:rFonts w:ascii="Times New Roman" w:hAnsi="Times New Roman" w:cs="Times New Roman"/>
          <w:sz w:val="24"/>
          <w:szCs w:val="24"/>
        </w:rPr>
        <w:t xml:space="preserve"> Kurumsal dış değerlendirme raporları kapsamında </w:t>
      </w:r>
      <w:r w:rsidRPr="002A3BFA">
        <w:rPr>
          <w:rFonts w:ascii="Times New Roman" w:hAnsi="Times New Roman" w:cs="Times New Roman"/>
          <w:sz w:val="24"/>
          <w:szCs w:val="24"/>
        </w:rPr>
        <w:t>Üniversite</w:t>
      </w:r>
      <w:r w:rsidR="001C5284" w:rsidRPr="002A3BFA">
        <w:rPr>
          <w:rFonts w:ascii="Times New Roman" w:hAnsi="Times New Roman" w:cs="Times New Roman"/>
          <w:sz w:val="24"/>
          <w:szCs w:val="24"/>
        </w:rPr>
        <w:t xml:space="preserve"> genelinde gerçekleştirilmesi önerilen iyileştirmeye açık yönlere yönelik faaliyetleri plan</w:t>
      </w:r>
      <w:r w:rsidRPr="002A3BFA">
        <w:rPr>
          <w:rFonts w:ascii="Times New Roman" w:hAnsi="Times New Roman" w:cs="Times New Roman"/>
          <w:sz w:val="24"/>
          <w:szCs w:val="24"/>
        </w:rPr>
        <w:t>lamak ve</w:t>
      </w:r>
      <w:r w:rsidR="001C5284" w:rsidRPr="002A3BFA">
        <w:rPr>
          <w:rFonts w:ascii="Times New Roman" w:hAnsi="Times New Roman" w:cs="Times New Roman"/>
          <w:sz w:val="24"/>
          <w:szCs w:val="24"/>
        </w:rPr>
        <w:t xml:space="preserve"> </w:t>
      </w:r>
      <w:r w:rsidRPr="002A3BFA">
        <w:rPr>
          <w:rFonts w:ascii="Times New Roman" w:hAnsi="Times New Roman" w:cs="Times New Roman"/>
          <w:sz w:val="24"/>
          <w:szCs w:val="24"/>
        </w:rPr>
        <w:t xml:space="preserve">bunların </w:t>
      </w:r>
      <w:r w:rsidR="001C5284" w:rsidRPr="002A3BFA">
        <w:rPr>
          <w:rFonts w:ascii="Times New Roman" w:hAnsi="Times New Roman" w:cs="Times New Roman"/>
          <w:sz w:val="24"/>
          <w:szCs w:val="24"/>
        </w:rPr>
        <w:t>uygula</w:t>
      </w:r>
      <w:r w:rsidRPr="002A3BFA">
        <w:rPr>
          <w:rFonts w:ascii="Times New Roman" w:hAnsi="Times New Roman" w:cs="Times New Roman"/>
          <w:sz w:val="24"/>
          <w:szCs w:val="24"/>
        </w:rPr>
        <w:t xml:space="preserve">ma </w:t>
      </w:r>
      <w:r w:rsidR="0063506D">
        <w:rPr>
          <w:rFonts w:ascii="Times New Roman" w:hAnsi="Times New Roman" w:cs="Times New Roman"/>
          <w:sz w:val="24"/>
          <w:szCs w:val="24"/>
        </w:rPr>
        <w:t>sürecini takip etmek.</w:t>
      </w:r>
    </w:p>
    <w:p w14:paraId="4AD41278" w14:textId="34B76663" w:rsidR="001C5284" w:rsidRPr="002A3BFA" w:rsidRDefault="00F56780"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ı)</w:t>
      </w:r>
      <w:r w:rsidR="001C5284" w:rsidRPr="002A3BFA">
        <w:rPr>
          <w:rFonts w:ascii="Times New Roman" w:hAnsi="Times New Roman" w:cs="Times New Roman"/>
          <w:sz w:val="24"/>
          <w:szCs w:val="24"/>
        </w:rPr>
        <w:t xml:space="preserve"> </w:t>
      </w:r>
      <w:r w:rsidR="008E2590" w:rsidRPr="002A3BFA">
        <w:rPr>
          <w:rFonts w:ascii="Times New Roman" w:hAnsi="Times New Roman" w:cs="Times New Roman"/>
          <w:sz w:val="24"/>
          <w:szCs w:val="24"/>
        </w:rPr>
        <w:t xml:space="preserve">Kalite </w:t>
      </w:r>
      <w:r w:rsidR="00D95287">
        <w:rPr>
          <w:rFonts w:ascii="Times New Roman" w:hAnsi="Times New Roman" w:cs="Times New Roman"/>
          <w:sz w:val="24"/>
          <w:szCs w:val="24"/>
        </w:rPr>
        <w:t>g</w:t>
      </w:r>
      <w:r w:rsidR="008E2590" w:rsidRPr="002A3BFA">
        <w:rPr>
          <w:rFonts w:ascii="Times New Roman" w:hAnsi="Times New Roman" w:cs="Times New Roman"/>
          <w:sz w:val="24"/>
          <w:szCs w:val="24"/>
        </w:rPr>
        <w:t xml:space="preserve">üvencesi kapsamında, </w:t>
      </w:r>
      <w:r w:rsidRPr="002A3BFA">
        <w:rPr>
          <w:rFonts w:ascii="Times New Roman" w:hAnsi="Times New Roman" w:cs="Times New Roman"/>
          <w:sz w:val="24"/>
          <w:szCs w:val="24"/>
        </w:rPr>
        <w:t xml:space="preserve">Üniversite </w:t>
      </w:r>
      <w:r w:rsidR="001C5284" w:rsidRPr="002A3BFA">
        <w:rPr>
          <w:rFonts w:ascii="Times New Roman" w:hAnsi="Times New Roman" w:cs="Times New Roman"/>
          <w:sz w:val="24"/>
          <w:szCs w:val="24"/>
        </w:rPr>
        <w:t>genelinde</w:t>
      </w:r>
      <w:r w:rsidR="00130B31" w:rsidRPr="002A3BFA">
        <w:rPr>
          <w:rFonts w:ascii="Times New Roman" w:hAnsi="Times New Roman" w:cs="Times New Roman"/>
          <w:sz w:val="24"/>
          <w:szCs w:val="24"/>
        </w:rPr>
        <w:t xml:space="preserve"> </w:t>
      </w:r>
      <w:r w:rsidR="001C5284" w:rsidRPr="002A3BFA">
        <w:rPr>
          <w:rFonts w:ascii="Times New Roman" w:hAnsi="Times New Roman" w:cs="Times New Roman"/>
          <w:sz w:val="24"/>
          <w:szCs w:val="24"/>
        </w:rPr>
        <w:t>akademik ve idari person</w:t>
      </w:r>
      <w:r w:rsidR="00130B31" w:rsidRPr="002A3BFA">
        <w:rPr>
          <w:rFonts w:ascii="Times New Roman" w:hAnsi="Times New Roman" w:cs="Times New Roman"/>
          <w:sz w:val="24"/>
          <w:szCs w:val="24"/>
        </w:rPr>
        <w:t>ele yönelik eğitim</w:t>
      </w:r>
      <w:r w:rsidR="001C5284" w:rsidRPr="002A3BFA">
        <w:rPr>
          <w:rFonts w:ascii="Times New Roman" w:hAnsi="Times New Roman" w:cs="Times New Roman"/>
          <w:sz w:val="24"/>
          <w:szCs w:val="24"/>
        </w:rPr>
        <w:t xml:space="preserve"> </w:t>
      </w:r>
      <w:r w:rsidR="00130B31" w:rsidRPr="002A3BFA">
        <w:rPr>
          <w:rFonts w:ascii="Times New Roman" w:hAnsi="Times New Roman" w:cs="Times New Roman"/>
          <w:sz w:val="24"/>
          <w:szCs w:val="24"/>
        </w:rPr>
        <w:t>faaliyetlerinin düze</w:t>
      </w:r>
      <w:r w:rsidR="0063506D">
        <w:rPr>
          <w:rFonts w:ascii="Times New Roman" w:hAnsi="Times New Roman" w:cs="Times New Roman"/>
          <w:sz w:val="24"/>
          <w:szCs w:val="24"/>
        </w:rPr>
        <w:t>nlenmesi konusunda destek olmak.</w:t>
      </w:r>
    </w:p>
    <w:p w14:paraId="44D54F9F" w14:textId="77777777" w:rsidR="001C5284" w:rsidRPr="002A3BFA" w:rsidRDefault="00F56780"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i)</w:t>
      </w:r>
      <w:r w:rsidR="001C5284" w:rsidRPr="002A3BFA">
        <w:rPr>
          <w:rFonts w:ascii="Times New Roman" w:hAnsi="Times New Roman" w:cs="Times New Roman"/>
          <w:sz w:val="24"/>
          <w:szCs w:val="24"/>
        </w:rPr>
        <w:t xml:space="preserve"> Danışma Kurulları ve Öğrenci Kalite Komisyonu tarafından komisyona sunulan önerileri değerlendirmek ve gerekli iyileştirme faaliyetlerinin gerçekleştirilmesini sağlamak.</w:t>
      </w:r>
    </w:p>
    <w:p w14:paraId="465C7249" w14:textId="58083344" w:rsidR="001C5284" w:rsidRPr="002A3BFA" w:rsidRDefault="008E505C"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j)</w:t>
      </w:r>
      <w:r w:rsidR="00436C42" w:rsidRPr="002A3BFA">
        <w:rPr>
          <w:rFonts w:ascii="Times New Roman" w:hAnsi="Times New Roman" w:cs="Times New Roman"/>
          <w:sz w:val="24"/>
          <w:szCs w:val="24"/>
        </w:rPr>
        <w:t xml:space="preserve"> Üniversite kalite güvence s</w:t>
      </w:r>
      <w:r w:rsidR="001C5284" w:rsidRPr="002A3BFA">
        <w:rPr>
          <w:rFonts w:ascii="Times New Roman" w:hAnsi="Times New Roman" w:cs="Times New Roman"/>
          <w:sz w:val="24"/>
          <w:szCs w:val="24"/>
        </w:rPr>
        <w:t>istemi kapsamında ihtiyaç duyulan iyileştirme çalışmalarına yönelik</w:t>
      </w:r>
      <w:r w:rsidR="00092061" w:rsidRPr="002A3BFA">
        <w:rPr>
          <w:rFonts w:ascii="Times New Roman" w:hAnsi="Times New Roman" w:cs="Times New Roman"/>
          <w:sz w:val="24"/>
          <w:szCs w:val="24"/>
        </w:rPr>
        <w:t>,</w:t>
      </w:r>
      <w:r w:rsidR="001C5284" w:rsidRPr="002A3BFA">
        <w:rPr>
          <w:rFonts w:ascii="Times New Roman" w:hAnsi="Times New Roman" w:cs="Times New Roman"/>
          <w:sz w:val="24"/>
          <w:szCs w:val="24"/>
        </w:rPr>
        <w:t xml:space="preserve"> gerektiğinde Senatoya  öneri</w:t>
      </w:r>
      <w:r w:rsidR="007555C0">
        <w:rPr>
          <w:rFonts w:ascii="Times New Roman" w:hAnsi="Times New Roman" w:cs="Times New Roman"/>
          <w:sz w:val="24"/>
          <w:szCs w:val="24"/>
        </w:rPr>
        <w:t>ler</w:t>
      </w:r>
      <w:r w:rsidR="001C5284" w:rsidRPr="002A3BFA">
        <w:rPr>
          <w:rFonts w:ascii="Times New Roman" w:hAnsi="Times New Roman" w:cs="Times New Roman"/>
          <w:sz w:val="24"/>
          <w:szCs w:val="24"/>
        </w:rPr>
        <w:t>de bulun</w:t>
      </w:r>
      <w:r w:rsidR="00092061" w:rsidRPr="002A3BFA">
        <w:rPr>
          <w:rFonts w:ascii="Times New Roman" w:hAnsi="Times New Roman" w:cs="Times New Roman"/>
          <w:sz w:val="24"/>
          <w:szCs w:val="24"/>
        </w:rPr>
        <w:t>mak, S</w:t>
      </w:r>
      <w:r w:rsidR="001C5284" w:rsidRPr="002A3BFA">
        <w:rPr>
          <w:rFonts w:ascii="Times New Roman" w:hAnsi="Times New Roman" w:cs="Times New Roman"/>
          <w:sz w:val="24"/>
          <w:szCs w:val="24"/>
        </w:rPr>
        <w:t>enato tarafından kalite güvencesi çalışmaları kapsamında alınan kararların uygulanmas</w:t>
      </w:r>
      <w:r w:rsidR="0063506D">
        <w:rPr>
          <w:rFonts w:ascii="Times New Roman" w:hAnsi="Times New Roman" w:cs="Times New Roman"/>
          <w:sz w:val="24"/>
          <w:szCs w:val="24"/>
        </w:rPr>
        <w:t>ı ile ilgili süreçleri yürütmek.</w:t>
      </w:r>
    </w:p>
    <w:p w14:paraId="63992718" w14:textId="77777777" w:rsidR="001C5284" w:rsidRPr="002A3BFA" w:rsidRDefault="001C5284" w:rsidP="001C5284">
      <w:pPr>
        <w:spacing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 xml:space="preserve">Komisyon </w:t>
      </w:r>
      <w:r w:rsidR="00FE296B" w:rsidRPr="002A3BFA">
        <w:rPr>
          <w:rFonts w:ascii="Times New Roman" w:hAnsi="Times New Roman" w:cs="Times New Roman"/>
          <w:b/>
          <w:sz w:val="24"/>
          <w:szCs w:val="24"/>
        </w:rPr>
        <w:t>üyeliğinin sona e</w:t>
      </w:r>
      <w:r w:rsidR="00C26E42" w:rsidRPr="002A3BFA">
        <w:rPr>
          <w:rFonts w:ascii="Times New Roman" w:hAnsi="Times New Roman" w:cs="Times New Roman"/>
          <w:b/>
          <w:sz w:val="24"/>
          <w:szCs w:val="24"/>
        </w:rPr>
        <w:t>rmesi</w:t>
      </w:r>
    </w:p>
    <w:p w14:paraId="057DB5FD" w14:textId="5CADFF58"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MADDE 8</w:t>
      </w:r>
      <w:r w:rsidRPr="002A3BFA">
        <w:rPr>
          <w:rFonts w:ascii="Times New Roman" w:hAnsi="Times New Roman" w:cs="Times New Roman"/>
          <w:sz w:val="24"/>
          <w:szCs w:val="24"/>
        </w:rPr>
        <w:t xml:space="preserve"> - (1)  Üyeler gerektiğinde süreleri dolmadan aşağıda sayılan nedenlerle </w:t>
      </w:r>
      <w:r w:rsidR="00B126C3">
        <w:rPr>
          <w:rFonts w:ascii="Times New Roman" w:hAnsi="Times New Roman" w:cs="Times New Roman"/>
          <w:sz w:val="24"/>
          <w:szCs w:val="24"/>
        </w:rPr>
        <w:t xml:space="preserve">Senato kararıyla </w:t>
      </w:r>
      <w:r w:rsidRPr="002A3BFA">
        <w:rPr>
          <w:rFonts w:ascii="Times New Roman" w:hAnsi="Times New Roman" w:cs="Times New Roman"/>
          <w:sz w:val="24"/>
          <w:szCs w:val="24"/>
        </w:rPr>
        <w:t>görevlerinden alınabilirler ve/veya çekilebilirler. Rektör ve/veya Kalite Güvence</w:t>
      </w:r>
      <w:r w:rsidR="00850A34" w:rsidRPr="002A3BFA">
        <w:rPr>
          <w:rFonts w:ascii="Times New Roman" w:hAnsi="Times New Roman" w:cs="Times New Roman"/>
          <w:sz w:val="24"/>
          <w:szCs w:val="24"/>
        </w:rPr>
        <w:t>sin</w:t>
      </w:r>
      <w:r w:rsidRPr="002A3BFA">
        <w:rPr>
          <w:rFonts w:ascii="Times New Roman" w:hAnsi="Times New Roman" w:cs="Times New Roman"/>
          <w:sz w:val="24"/>
          <w:szCs w:val="24"/>
        </w:rPr>
        <w:t>den sorumlu Rektör Yardımcısı tarafından gerekli görülmesi halinde gör</w:t>
      </w:r>
      <w:r w:rsidR="00485573">
        <w:rPr>
          <w:rFonts w:ascii="Times New Roman" w:hAnsi="Times New Roman" w:cs="Times New Roman"/>
          <w:sz w:val="24"/>
          <w:szCs w:val="24"/>
        </w:rPr>
        <w:t>ev süresi dolmadan üyelikten ay</w:t>
      </w:r>
      <w:r w:rsidRPr="002A3BFA">
        <w:rPr>
          <w:rFonts w:ascii="Times New Roman" w:hAnsi="Times New Roman" w:cs="Times New Roman"/>
          <w:sz w:val="24"/>
          <w:szCs w:val="24"/>
        </w:rPr>
        <w:t xml:space="preserve">rılan komisyon üyesinin yerine </w:t>
      </w:r>
      <w:r w:rsidR="00436C42" w:rsidRPr="002A3BFA">
        <w:rPr>
          <w:rFonts w:ascii="Times New Roman" w:hAnsi="Times New Roman" w:cs="Times New Roman"/>
          <w:sz w:val="24"/>
          <w:szCs w:val="24"/>
        </w:rPr>
        <w:t>bu Y</w:t>
      </w:r>
      <w:r w:rsidR="00485573">
        <w:rPr>
          <w:rFonts w:ascii="Times New Roman" w:hAnsi="Times New Roman" w:cs="Times New Roman"/>
          <w:sz w:val="24"/>
          <w:szCs w:val="24"/>
        </w:rPr>
        <w:t>önerge’nin 5’inci maddesinin 2’</w:t>
      </w:r>
      <w:r w:rsidRPr="002A3BFA">
        <w:rPr>
          <w:rFonts w:ascii="Times New Roman" w:hAnsi="Times New Roman" w:cs="Times New Roman"/>
          <w:sz w:val="24"/>
          <w:szCs w:val="24"/>
        </w:rPr>
        <w:t>nci fıkrası kapsamında yeni komisyon üyesi görevlendirmesi yapılabilir:</w:t>
      </w:r>
    </w:p>
    <w:p w14:paraId="42BB5E76" w14:textId="2D398352"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a) Mevcut üyenin komisyon üyeli</w:t>
      </w:r>
      <w:r w:rsidR="0063506D">
        <w:rPr>
          <w:rFonts w:ascii="Times New Roman" w:hAnsi="Times New Roman" w:cs="Times New Roman"/>
          <w:sz w:val="24"/>
          <w:szCs w:val="24"/>
        </w:rPr>
        <w:t>ğinden gerekçeli çekilme talebi.</w:t>
      </w:r>
    </w:p>
    <w:p w14:paraId="2923AD82" w14:textId="769728FF"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b) Üyenin görevini devamlı yapmasına engel olabilecek, sağlık kurulu raporuyla </w:t>
      </w:r>
      <w:r w:rsidR="00485573">
        <w:rPr>
          <w:rFonts w:ascii="Times New Roman" w:hAnsi="Times New Roman" w:cs="Times New Roman"/>
          <w:sz w:val="24"/>
          <w:szCs w:val="24"/>
        </w:rPr>
        <w:t>tespit edilen</w:t>
      </w:r>
      <w:r w:rsidRPr="002A3BFA">
        <w:rPr>
          <w:rFonts w:ascii="Times New Roman" w:hAnsi="Times New Roman" w:cs="Times New Roman"/>
          <w:sz w:val="24"/>
          <w:szCs w:val="24"/>
        </w:rPr>
        <w:t xml:space="preserve"> bir sağlık sorununun bulu</w:t>
      </w:r>
      <w:r w:rsidR="007555C0">
        <w:rPr>
          <w:rFonts w:ascii="Times New Roman" w:hAnsi="Times New Roman" w:cs="Times New Roman"/>
          <w:sz w:val="24"/>
          <w:szCs w:val="24"/>
        </w:rPr>
        <w:t>n</w:t>
      </w:r>
      <w:r w:rsidR="0063506D">
        <w:rPr>
          <w:rFonts w:ascii="Times New Roman" w:hAnsi="Times New Roman" w:cs="Times New Roman"/>
          <w:sz w:val="24"/>
          <w:szCs w:val="24"/>
        </w:rPr>
        <w:t>ması.</w:t>
      </w:r>
    </w:p>
    <w:p w14:paraId="58C4297E" w14:textId="5E75F26B"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c) T.C. </w:t>
      </w:r>
      <w:r w:rsidR="008F6CC8">
        <w:rPr>
          <w:rFonts w:ascii="Times New Roman" w:hAnsi="Times New Roman" w:cs="Times New Roman"/>
          <w:sz w:val="24"/>
          <w:szCs w:val="24"/>
        </w:rPr>
        <w:t xml:space="preserve">1982 </w:t>
      </w:r>
      <w:r w:rsidR="001C6815">
        <w:rPr>
          <w:rFonts w:ascii="Times New Roman" w:hAnsi="Times New Roman" w:cs="Times New Roman"/>
          <w:sz w:val="24"/>
          <w:szCs w:val="24"/>
        </w:rPr>
        <w:t>Anayasası’na aykırı haller</w:t>
      </w:r>
      <w:r w:rsidRPr="002A3BFA">
        <w:rPr>
          <w:rFonts w:ascii="Times New Roman" w:hAnsi="Times New Roman" w:cs="Times New Roman"/>
          <w:sz w:val="24"/>
          <w:szCs w:val="24"/>
        </w:rPr>
        <w:t>, ölüm, isti</w:t>
      </w:r>
      <w:r w:rsidR="0063506D">
        <w:rPr>
          <w:rFonts w:ascii="Times New Roman" w:hAnsi="Times New Roman" w:cs="Times New Roman"/>
          <w:sz w:val="24"/>
          <w:szCs w:val="24"/>
        </w:rPr>
        <w:t>fa, emeklilik, kurum değiştirme.</w:t>
      </w:r>
    </w:p>
    <w:p w14:paraId="7878BBBC" w14:textId="79EE0061"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ç) Bir takvim yılı içerisinde, izinsiz veya mazeretsiz olarak </w:t>
      </w:r>
      <w:r w:rsidR="007F28E2" w:rsidRPr="002A3BFA">
        <w:rPr>
          <w:rFonts w:ascii="Times New Roman" w:hAnsi="Times New Roman" w:cs="Times New Roman"/>
          <w:sz w:val="24"/>
          <w:szCs w:val="24"/>
        </w:rPr>
        <w:t xml:space="preserve">üç </w:t>
      </w:r>
      <w:r w:rsidRPr="002A3BFA">
        <w:rPr>
          <w:rFonts w:ascii="Times New Roman" w:hAnsi="Times New Roman" w:cs="Times New Roman"/>
          <w:sz w:val="24"/>
          <w:szCs w:val="24"/>
        </w:rPr>
        <w:t>(</w:t>
      </w:r>
      <w:r w:rsidR="007F28E2" w:rsidRPr="002A3BFA">
        <w:rPr>
          <w:rFonts w:ascii="Times New Roman" w:hAnsi="Times New Roman" w:cs="Times New Roman"/>
          <w:sz w:val="24"/>
          <w:szCs w:val="24"/>
        </w:rPr>
        <w:t>3</w:t>
      </w:r>
      <w:r w:rsidRPr="002A3BFA">
        <w:rPr>
          <w:rFonts w:ascii="Times New Roman" w:hAnsi="Times New Roman" w:cs="Times New Roman"/>
          <w:sz w:val="24"/>
          <w:szCs w:val="24"/>
        </w:rPr>
        <w:t xml:space="preserve">) toplantıya </w:t>
      </w:r>
      <w:r w:rsidR="00473093">
        <w:rPr>
          <w:rFonts w:ascii="Times New Roman" w:hAnsi="Times New Roman" w:cs="Times New Roman"/>
          <w:sz w:val="24"/>
          <w:szCs w:val="24"/>
        </w:rPr>
        <w:t>katılınmaması.</w:t>
      </w:r>
    </w:p>
    <w:p w14:paraId="4AC709E4" w14:textId="77777777" w:rsidR="001C5284" w:rsidRPr="002A3BFA" w:rsidRDefault="001C5284" w:rsidP="008D14C5">
      <w:pPr>
        <w:spacing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ÜÇÜNCÜ BÖLÜM</w:t>
      </w:r>
    </w:p>
    <w:p w14:paraId="50D34D90" w14:textId="0117FCD4" w:rsidR="001C5284" w:rsidRPr="002A3BFA" w:rsidRDefault="001C5284" w:rsidP="008D14C5">
      <w:pPr>
        <w:spacing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Danışma Kurulları</w:t>
      </w:r>
      <w:r w:rsidR="00B80CDB" w:rsidRPr="002A3BFA">
        <w:rPr>
          <w:rFonts w:ascii="Times New Roman" w:hAnsi="Times New Roman" w:cs="Times New Roman"/>
          <w:b/>
          <w:sz w:val="24"/>
          <w:szCs w:val="24"/>
        </w:rPr>
        <w:t xml:space="preserve"> Oluşturulması ve</w:t>
      </w:r>
      <w:r w:rsidRPr="002A3BFA">
        <w:rPr>
          <w:rFonts w:ascii="Times New Roman" w:hAnsi="Times New Roman" w:cs="Times New Roman"/>
          <w:b/>
          <w:sz w:val="24"/>
          <w:szCs w:val="24"/>
        </w:rPr>
        <w:t xml:space="preserve"> Çalışma Esasları, </w:t>
      </w:r>
      <w:r w:rsidR="00B80CDB" w:rsidRPr="002A3BFA">
        <w:rPr>
          <w:rFonts w:ascii="Times New Roman" w:hAnsi="Times New Roman" w:cs="Times New Roman"/>
          <w:b/>
          <w:sz w:val="24"/>
          <w:szCs w:val="24"/>
        </w:rPr>
        <w:t>Görev, Yetki ve Sorumlulukları</w:t>
      </w:r>
    </w:p>
    <w:p w14:paraId="55537011" w14:textId="77777777" w:rsidR="001C5284" w:rsidRPr="002A3BFA" w:rsidRDefault="001C5284" w:rsidP="001C5284">
      <w:pPr>
        <w:spacing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 xml:space="preserve">Danışma </w:t>
      </w:r>
      <w:r w:rsidR="00251E0B" w:rsidRPr="002A3BFA">
        <w:rPr>
          <w:rFonts w:ascii="Times New Roman" w:hAnsi="Times New Roman" w:cs="Times New Roman"/>
          <w:b/>
          <w:sz w:val="24"/>
          <w:szCs w:val="24"/>
        </w:rPr>
        <w:t>kurulları oluşturulması ve çalışma esasları</w:t>
      </w:r>
    </w:p>
    <w:p w14:paraId="7CFF2572" w14:textId="77777777"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MADDE 9 -</w:t>
      </w:r>
      <w:r w:rsidRPr="002A3BFA">
        <w:rPr>
          <w:rFonts w:ascii="Times New Roman" w:hAnsi="Times New Roman" w:cs="Times New Roman"/>
          <w:sz w:val="24"/>
          <w:szCs w:val="24"/>
        </w:rPr>
        <w:t xml:space="preserve"> (1) Danışma kurulları; Üniversite genelinde yürütülen faaliyetlere ilişkin iç ve dış paydaşların görüşlerinin alınması ile ölçme ve değerlendirme faaliyetleri yürütülmesine yönelik görüş bildiren ve öneriler sunan kurullardır.</w:t>
      </w:r>
    </w:p>
    <w:p w14:paraId="634C8E7B" w14:textId="2A70B682"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(2) İç ve dış paydaşların görüşlerinin alınmasına yönelik görüş bildiren ve öneriler sunan kurullar İç Paydaş Danışma Kurulu ile Dış Paydaş Danışma Kurulu; </w:t>
      </w:r>
      <w:r w:rsidR="007555C0">
        <w:rPr>
          <w:rFonts w:ascii="Times New Roman" w:hAnsi="Times New Roman" w:cs="Times New Roman"/>
          <w:sz w:val="24"/>
          <w:szCs w:val="24"/>
        </w:rPr>
        <w:t>ö</w:t>
      </w:r>
      <w:r w:rsidRPr="002A3BFA">
        <w:rPr>
          <w:rFonts w:ascii="Times New Roman" w:hAnsi="Times New Roman" w:cs="Times New Roman"/>
          <w:sz w:val="24"/>
          <w:szCs w:val="24"/>
        </w:rPr>
        <w:t xml:space="preserve">lçme ve değerlendirme </w:t>
      </w:r>
      <w:r w:rsidRPr="002A3BFA">
        <w:rPr>
          <w:rFonts w:ascii="Times New Roman" w:hAnsi="Times New Roman" w:cs="Times New Roman"/>
          <w:sz w:val="24"/>
          <w:szCs w:val="24"/>
        </w:rPr>
        <w:lastRenderedPageBreak/>
        <w:t>faaliyetleri yürütülmesine yönelik görüş bildiren ve öneriler sunan kurul ise Ölçme ve Değerlendirme Danışma Kuruludur. Bu kurulların dışında, farklı konularda görüş ve öneri alınması amacıyla Kalite Güvence Komisyonu tarafından farklı danışma kurulları da oluşturulabilir.</w:t>
      </w:r>
    </w:p>
    <w:p w14:paraId="0B02FF7F" w14:textId="596F141D" w:rsidR="001C5284" w:rsidRPr="002A3BFA" w:rsidRDefault="001C5284" w:rsidP="00697908">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(3) İç Paydaş Danışma Kurulu</w:t>
      </w:r>
      <w:r w:rsidR="007555C0">
        <w:rPr>
          <w:rFonts w:ascii="Times New Roman" w:hAnsi="Times New Roman" w:cs="Times New Roman"/>
          <w:sz w:val="24"/>
          <w:szCs w:val="24"/>
        </w:rPr>
        <w:t>,</w:t>
      </w:r>
      <w:r w:rsidRPr="002A3BFA">
        <w:rPr>
          <w:rFonts w:ascii="Times New Roman" w:hAnsi="Times New Roman" w:cs="Times New Roman"/>
          <w:sz w:val="24"/>
          <w:szCs w:val="24"/>
        </w:rPr>
        <w:t xml:space="preserve"> Rektör tarafından </w:t>
      </w:r>
      <w:r w:rsidR="00187062" w:rsidRPr="002A3BFA">
        <w:rPr>
          <w:rFonts w:ascii="Times New Roman" w:hAnsi="Times New Roman" w:cs="Times New Roman"/>
          <w:sz w:val="24"/>
          <w:szCs w:val="24"/>
        </w:rPr>
        <w:t>görevlendirilen</w:t>
      </w:r>
      <w:r w:rsidR="00502501" w:rsidRPr="002A3BFA">
        <w:rPr>
          <w:rFonts w:ascii="Times New Roman" w:hAnsi="Times New Roman" w:cs="Times New Roman"/>
          <w:sz w:val="24"/>
          <w:szCs w:val="24"/>
        </w:rPr>
        <w:t xml:space="preserve"> </w:t>
      </w:r>
      <w:r w:rsidR="007555C0">
        <w:rPr>
          <w:rFonts w:ascii="Times New Roman" w:hAnsi="Times New Roman" w:cs="Times New Roman"/>
          <w:sz w:val="24"/>
          <w:szCs w:val="24"/>
        </w:rPr>
        <w:t>akademik, idar</w:t>
      </w:r>
      <w:r w:rsidR="009F5858">
        <w:rPr>
          <w:rFonts w:ascii="Times New Roman" w:hAnsi="Times New Roman" w:cs="Times New Roman"/>
          <w:sz w:val="24"/>
          <w:szCs w:val="24"/>
        </w:rPr>
        <w:t>i</w:t>
      </w:r>
      <w:r w:rsidR="007555C0">
        <w:rPr>
          <w:rFonts w:ascii="Times New Roman" w:hAnsi="Times New Roman" w:cs="Times New Roman"/>
          <w:sz w:val="24"/>
          <w:szCs w:val="24"/>
        </w:rPr>
        <w:t xml:space="preserve"> ve öğrenci</w:t>
      </w:r>
      <w:r w:rsidR="005A5564">
        <w:rPr>
          <w:rFonts w:ascii="Times New Roman" w:hAnsi="Times New Roman" w:cs="Times New Roman"/>
          <w:sz w:val="24"/>
          <w:szCs w:val="24"/>
        </w:rPr>
        <w:t>lerden</w:t>
      </w:r>
      <w:r w:rsidR="00502501" w:rsidRPr="002A3BFA">
        <w:rPr>
          <w:rFonts w:ascii="Times New Roman" w:hAnsi="Times New Roman" w:cs="Times New Roman"/>
          <w:sz w:val="24"/>
          <w:szCs w:val="24"/>
        </w:rPr>
        <w:t xml:space="preserve"> o</w:t>
      </w:r>
      <w:r w:rsidR="008A2C3C">
        <w:rPr>
          <w:rFonts w:ascii="Times New Roman" w:hAnsi="Times New Roman" w:cs="Times New Roman"/>
          <w:sz w:val="24"/>
          <w:szCs w:val="24"/>
        </w:rPr>
        <w:t>luşur. İç Paydaş Danışma Kurulu</w:t>
      </w:r>
      <w:r w:rsidR="00502501" w:rsidRPr="002A3BFA">
        <w:rPr>
          <w:rFonts w:ascii="Times New Roman" w:hAnsi="Times New Roman" w:cs="Times New Roman"/>
          <w:sz w:val="24"/>
          <w:szCs w:val="24"/>
        </w:rPr>
        <w:t>nda;</w:t>
      </w:r>
      <w:r w:rsidRPr="002A3BFA">
        <w:rPr>
          <w:rFonts w:ascii="Times New Roman" w:hAnsi="Times New Roman" w:cs="Times New Roman"/>
          <w:sz w:val="24"/>
          <w:szCs w:val="24"/>
        </w:rPr>
        <w:t xml:space="preserve"> en az üç</w:t>
      </w:r>
      <w:r w:rsidR="008A2C3C">
        <w:rPr>
          <w:rFonts w:ascii="Times New Roman" w:hAnsi="Times New Roman" w:cs="Times New Roman"/>
          <w:sz w:val="24"/>
          <w:szCs w:val="24"/>
        </w:rPr>
        <w:t xml:space="preserve"> (3)</w:t>
      </w:r>
      <w:r w:rsidRPr="002A3BFA">
        <w:rPr>
          <w:rFonts w:ascii="Times New Roman" w:hAnsi="Times New Roman" w:cs="Times New Roman"/>
          <w:sz w:val="24"/>
          <w:szCs w:val="24"/>
        </w:rPr>
        <w:t xml:space="preserve"> öğretim elemanı</w:t>
      </w:r>
      <w:r w:rsidR="00502501" w:rsidRPr="002A3BFA">
        <w:rPr>
          <w:rFonts w:ascii="Times New Roman" w:hAnsi="Times New Roman" w:cs="Times New Roman"/>
          <w:sz w:val="24"/>
          <w:szCs w:val="24"/>
        </w:rPr>
        <w:t xml:space="preserve"> temsilcisi</w:t>
      </w:r>
      <w:r w:rsidRPr="002A3BFA">
        <w:rPr>
          <w:rFonts w:ascii="Times New Roman" w:hAnsi="Times New Roman" w:cs="Times New Roman"/>
          <w:sz w:val="24"/>
          <w:szCs w:val="24"/>
        </w:rPr>
        <w:t xml:space="preserve">, her bir daire başkanlığından en az </w:t>
      </w:r>
      <w:r w:rsidR="006A6A9A">
        <w:rPr>
          <w:rFonts w:ascii="Times New Roman" w:hAnsi="Times New Roman" w:cs="Times New Roman"/>
          <w:sz w:val="24"/>
          <w:szCs w:val="24"/>
        </w:rPr>
        <w:t>bir (</w:t>
      </w:r>
      <w:r w:rsidRPr="002A3BFA">
        <w:rPr>
          <w:rFonts w:ascii="Times New Roman" w:hAnsi="Times New Roman" w:cs="Times New Roman"/>
          <w:sz w:val="24"/>
          <w:szCs w:val="24"/>
        </w:rPr>
        <w:t>1</w:t>
      </w:r>
      <w:r w:rsidR="006A6A9A">
        <w:rPr>
          <w:rFonts w:ascii="Times New Roman" w:hAnsi="Times New Roman" w:cs="Times New Roman"/>
          <w:sz w:val="24"/>
          <w:szCs w:val="24"/>
        </w:rPr>
        <w:t>)</w:t>
      </w:r>
      <w:r w:rsidRPr="002A3BFA">
        <w:rPr>
          <w:rFonts w:ascii="Times New Roman" w:hAnsi="Times New Roman" w:cs="Times New Roman"/>
          <w:sz w:val="24"/>
          <w:szCs w:val="24"/>
        </w:rPr>
        <w:t xml:space="preserve"> idari personel temsilci</w:t>
      </w:r>
      <w:r w:rsidR="00502501" w:rsidRPr="002A3BFA">
        <w:rPr>
          <w:rFonts w:ascii="Times New Roman" w:hAnsi="Times New Roman" w:cs="Times New Roman"/>
          <w:sz w:val="24"/>
          <w:szCs w:val="24"/>
        </w:rPr>
        <w:t xml:space="preserve">si ile </w:t>
      </w:r>
      <w:r w:rsidR="00697908" w:rsidRPr="002A3BFA">
        <w:rPr>
          <w:rFonts w:ascii="Times New Roman" w:hAnsi="Times New Roman" w:cs="Times New Roman"/>
          <w:sz w:val="24"/>
          <w:szCs w:val="24"/>
        </w:rPr>
        <w:t xml:space="preserve">en az </w:t>
      </w:r>
      <w:r w:rsidR="006A6A9A">
        <w:rPr>
          <w:rFonts w:ascii="Times New Roman" w:hAnsi="Times New Roman" w:cs="Times New Roman"/>
          <w:sz w:val="24"/>
          <w:szCs w:val="24"/>
        </w:rPr>
        <w:t>bir (</w:t>
      </w:r>
      <w:r w:rsidR="006A6A9A" w:rsidRPr="002A3BFA">
        <w:rPr>
          <w:rFonts w:ascii="Times New Roman" w:hAnsi="Times New Roman" w:cs="Times New Roman"/>
          <w:sz w:val="24"/>
          <w:szCs w:val="24"/>
        </w:rPr>
        <w:t>1</w:t>
      </w:r>
      <w:r w:rsidR="006A6A9A">
        <w:rPr>
          <w:rFonts w:ascii="Times New Roman" w:hAnsi="Times New Roman" w:cs="Times New Roman"/>
          <w:sz w:val="24"/>
          <w:szCs w:val="24"/>
        </w:rPr>
        <w:t>)</w:t>
      </w:r>
      <w:r w:rsidR="00697908" w:rsidRPr="002A3BFA">
        <w:rPr>
          <w:rFonts w:ascii="Times New Roman" w:hAnsi="Times New Roman" w:cs="Times New Roman"/>
          <w:sz w:val="24"/>
          <w:szCs w:val="24"/>
        </w:rPr>
        <w:t xml:space="preserve"> öğrenci temsilcisinden (birinci  ve son sınıf öğrencileri dışında, lisansüstünde ise ders döneminde bulunan, genel not ortalaması</w:t>
      </w:r>
      <w:r w:rsidR="008A2C3C">
        <w:rPr>
          <w:rFonts w:ascii="Times New Roman" w:hAnsi="Times New Roman" w:cs="Times New Roman"/>
          <w:sz w:val="24"/>
          <w:szCs w:val="24"/>
        </w:rPr>
        <w:t xml:space="preserve"> 2.00 ve üzeri olan öğrencilerden</w:t>
      </w:r>
      <w:r w:rsidR="00697908" w:rsidRPr="002A3BFA">
        <w:rPr>
          <w:rFonts w:ascii="Times New Roman" w:hAnsi="Times New Roman" w:cs="Times New Roman"/>
          <w:sz w:val="24"/>
          <w:szCs w:val="24"/>
        </w:rPr>
        <w:t xml:space="preserve">) </w:t>
      </w:r>
      <w:r w:rsidR="00502501" w:rsidRPr="002A3BFA">
        <w:rPr>
          <w:rFonts w:ascii="Times New Roman" w:hAnsi="Times New Roman" w:cs="Times New Roman"/>
          <w:sz w:val="24"/>
          <w:szCs w:val="24"/>
        </w:rPr>
        <w:t xml:space="preserve">oluşur. </w:t>
      </w:r>
    </w:p>
    <w:p w14:paraId="0D105374" w14:textId="4BBE0DCF"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(4) Dış Paydaş Danışma Kurulu; Rektör tarafından </w:t>
      </w:r>
      <w:r w:rsidR="00187062" w:rsidRPr="002A3BFA">
        <w:rPr>
          <w:rFonts w:ascii="Times New Roman" w:hAnsi="Times New Roman" w:cs="Times New Roman"/>
          <w:sz w:val="24"/>
          <w:szCs w:val="24"/>
        </w:rPr>
        <w:t>görevlendirilen</w:t>
      </w:r>
      <w:r w:rsidRPr="002A3BFA">
        <w:rPr>
          <w:rFonts w:ascii="Times New Roman" w:hAnsi="Times New Roman" w:cs="Times New Roman"/>
          <w:sz w:val="24"/>
          <w:szCs w:val="24"/>
        </w:rPr>
        <w:t xml:space="preserve"> en az üç</w:t>
      </w:r>
      <w:r w:rsidR="006A6A9A">
        <w:rPr>
          <w:rFonts w:ascii="Times New Roman" w:hAnsi="Times New Roman" w:cs="Times New Roman"/>
          <w:sz w:val="24"/>
          <w:szCs w:val="24"/>
        </w:rPr>
        <w:t xml:space="preserve"> (3)</w:t>
      </w:r>
      <w:r w:rsidRPr="002A3BFA">
        <w:rPr>
          <w:rFonts w:ascii="Times New Roman" w:hAnsi="Times New Roman" w:cs="Times New Roman"/>
          <w:sz w:val="24"/>
          <w:szCs w:val="24"/>
        </w:rPr>
        <w:t xml:space="preserve"> öğretim elemanından ve stratejik plan dahilinde belirlenen dış paydaşlardan oluşur. </w:t>
      </w:r>
    </w:p>
    <w:p w14:paraId="465E31FA" w14:textId="127B90C6" w:rsidR="001C5284"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(5) Ölçme ve Değerlendirme Danışma Kurulu; Rektör tarafından </w:t>
      </w:r>
      <w:r w:rsidR="00BB2B45" w:rsidRPr="002A3BFA">
        <w:rPr>
          <w:rFonts w:ascii="Times New Roman" w:hAnsi="Times New Roman" w:cs="Times New Roman"/>
          <w:sz w:val="24"/>
          <w:szCs w:val="24"/>
        </w:rPr>
        <w:t xml:space="preserve">görevlendirilen </w:t>
      </w:r>
      <w:r w:rsidRPr="002A3BFA">
        <w:rPr>
          <w:rFonts w:ascii="Times New Roman" w:hAnsi="Times New Roman" w:cs="Times New Roman"/>
          <w:sz w:val="24"/>
          <w:szCs w:val="24"/>
        </w:rPr>
        <w:t xml:space="preserve">en az üç öğretim elemanından oluşur. </w:t>
      </w:r>
    </w:p>
    <w:p w14:paraId="296DB9AC" w14:textId="32BAA788" w:rsidR="00372217" w:rsidRPr="002A3BFA" w:rsidRDefault="00372217" w:rsidP="001C528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(6) Komisyon kararı ile oluşturulmasına karar verilen farklı danışma kurullarının üyeleri, Komisyon kararı doğrultusunda Rektör tarafından görevlendiril</w:t>
      </w:r>
      <w:r w:rsidR="00322C70">
        <w:rPr>
          <w:rFonts w:ascii="Times New Roman" w:hAnsi="Times New Roman" w:cs="Times New Roman"/>
          <w:sz w:val="24"/>
          <w:szCs w:val="24"/>
        </w:rPr>
        <w:t>ir.</w:t>
      </w:r>
    </w:p>
    <w:p w14:paraId="26B01D70" w14:textId="62488735" w:rsidR="001C5284" w:rsidRPr="002A3BFA" w:rsidRDefault="005264CF" w:rsidP="001C528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1C5284" w:rsidRPr="002A3BFA">
        <w:rPr>
          <w:rFonts w:ascii="Times New Roman" w:hAnsi="Times New Roman" w:cs="Times New Roman"/>
          <w:sz w:val="24"/>
          <w:szCs w:val="24"/>
        </w:rPr>
        <w:t>) Danı</w:t>
      </w:r>
      <w:r w:rsidR="00187062" w:rsidRPr="002A3BFA">
        <w:rPr>
          <w:rFonts w:ascii="Times New Roman" w:hAnsi="Times New Roman" w:cs="Times New Roman"/>
          <w:sz w:val="24"/>
          <w:szCs w:val="24"/>
        </w:rPr>
        <w:t>şma kurullarına Rektör ve/veya kalite güvence</w:t>
      </w:r>
      <w:r w:rsidR="001C5284" w:rsidRPr="002A3BFA">
        <w:rPr>
          <w:rFonts w:ascii="Times New Roman" w:hAnsi="Times New Roman" w:cs="Times New Roman"/>
          <w:sz w:val="24"/>
          <w:szCs w:val="24"/>
        </w:rPr>
        <w:t>den sorumlu Rektör Yardımcısı başkanlık yapar. Kalite Güvence Komisyonu üyeleri ve Kalite Geliştirme ve Kurumsal İzleme Koordinatörlüğü personelleri danışma kurullarında görev alabilir.</w:t>
      </w:r>
      <w:r w:rsidR="00372217">
        <w:rPr>
          <w:rFonts w:ascii="Times New Roman" w:hAnsi="Times New Roman" w:cs="Times New Roman"/>
          <w:sz w:val="24"/>
          <w:szCs w:val="24"/>
        </w:rPr>
        <w:t xml:space="preserve"> </w:t>
      </w:r>
    </w:p>
    <w:p w14:paraId="4D660E74" w14:textId="3D750CD7" w:rsidR="001C5284" w:rsidRPr="002A3BFA" w:rsidRDefault="001C5284" w:rsidP="001C5284">
      <w:pPr>
        <w:spacing w:line="240" w:lineRule="auto"/>
        <w:ind w:firstLine="708"/>
        <w:jc w:val="both"/>
        <w:rPr>
          <w:rFonts w:ascii="Times New Roman" w:hAnsi="Times New Roman" w:cs="Times New Roman"/>
          <w:sz w:val="24"/>
          <w:szCs w:val="24"/>
        </w:rPr>
      </w:pPr>
      <w:r w:rsidRPr="002A3BFA" w:rsidDel="00DD3C5C">
        <w:rPr>
          <w:rFonts w:ascii="Times New Roman" w:hAnsi="Times New Roman" w:cs="Times New Roman"/>
          <w:sz w:val="24"/>
          <w:szCs w:val="24"/>
        </w:rPr>
        <w:t xml:space="preserve"> </w:t>
      </w:r>
      <w:r w:rsidR="005264CF">
        <w:rPr>
          <w:rFonts w:ascii="Times New Roman" w:hAnsi="Times New Roman" w:cs="Times New Roman"/>
          <w:sz w:val="24"/>
          <w:szCs w:val="24"/>
        </w:rPr>
        <w:t>(8</w:t>
      </w:r>
      <w:r w:rsidRPr="002A3BFA">
        <w:rPr>
          <w:rFonts w:ascii="Times New Roman" w:hAnsi="Times New Roman" w:cs="Times New Roman"/>
          <w:sz w:val="24"/>
          <w:szCs w:val="24"/>
        </w:rPr>
        <w:t xml:space="preserve">) Danışma kurulları Rektör ve/veya </w:t>
      </w:r>
      <w:r w:rsidR="007555C0" w:rsidRPr="002A3BFA">
        <w:rPr>
          <w:rFonts w:ascii="Times New Roman" w:hAnsi="Times New Roman" w:cs="Times New Roman"/>
          <w:sz w:val="24"/>
          <w:szCs w:val="24"/>
        </w:rPr>
        <w:t xml:space="preserve">kalite güvencesinden </w:t>
      </w:r>
      <w:r w:rsidRPr="002A3BFA">
        <w:rPr>
          <w:rFonts w:ascii="Times New Roman" w:hAnsi="Times New Roman" w:cs="Times New Roman"/>
          <w:sz w:val="24"/>
          <w:szCs w:val="24"/>
        </w:rPr>
        <w:t>sorumlu Rektör Yardımcısı tarafından tüm üyelere yapılan davet ile yılda en az bir kez t</w:t>
      </w:r>
      <w:r w:rsidR="00305C9E" w:rsidRPr="002A3BFA">
        <w:rPr>
          <w:rFonts w:ascii="Times New Roman" w:hAnsi="Times New Roman" w:cs="Times New Roman"/>
          <w:sz w:val="24"/>
          <w:szCs w:val="24"/>
        </w:rPr>
        <w:t>oplanır. Rektör</w:t>
      </w:r>
      <w:r w:rsidR="000D6557">
        <w:rPr>
          <w:rFonts w:ascii="Times New Roman" w:hAnsi="Times New Roman" w:cs="Times New Roman"/>
          <w:sz w:val="24"/>
          <w:szCs w:val="24"/>
        </w:rPr>
        <w:t>ün</w:t>
      </w:r>
      <w:r w:rsidR="00305C9E" w:rsidRPr="002A3BFA">
        <w:rPr>
          <w:rFonts w:ascii="Times New Roman" w:hAnsi="Times New Roman" w:cs="Times New Roman"/>
          <w:sz w:val="24"/>
          <w:szCs w:val="24"/>
        </w:rPr>
        <w:t xml:space="preserve"> ve/veya kalite güvence</w:t>
      </w:r>
      <w:r w:rsidRPr="002A3BFA">
        <w:rPr>
          <w:rFonts w:ascii="Times New Roman" w:hAnsi="Times New Roman" w:cs="Times New Roman"/>
          <w:sz w:val="24"/>
          <w:szCs w:val="24"/>
        </w:rPr>
        <w:t>den sorumlu Rektör Yardımcısı</w:t>
      </w:r>
      <w:r w:rsidR="000D6557">
        <w:rPr>
          <w:rFonts w:ascii="Times New Roman" w:hAnsi="Times New Roman" w:cs="Times New Roman"/>
          <w:sz w:val="24"/>
          <w:szCs w:val="24"/>
        </w:rPr>
        <w:t>nın</w:t>
      </w:r>
      <w:r w:rsidRPr="002A3BFA">
        <w:rPr>
          <w:rFonts w:ascii="Times New Roman" w:hAnsi="Times New Roman" w:cs="Times New Roman"/>
          <w:sz w:val="24"/>
          <w:szCs w:val="24"/>
        </w:rPr>
        <w:t xml:space="preserve"> </w:t>
      </w:r>
      <w:r w:rsidR="000D6557">
        <w:rPr>
          <w:rFonts w:ascii="Times New Roman" w:hAnsi="Times New Roman" w:cs="Times New Roman"/>
          <w:sz w:val="24"/>
          <w:szCs w:val="24"/>
        </w:rPr>
        <w:t>çağrısı</w:t>
      </w:r>
      <w:r w:rsidRPr="002A3BFA">
        <w:rPr>
          <w:rFonts w:ascii="Times New Roman" w:hAnsi="Times New Roman" w:cs="Times New Roman"/>
          <w:sz w:val="24"/>
          <w:szCs w:val="24"/>
        </w:rPr>
        <w:t xml:space="preserve"> durumunda Kalite Güvence Komisyon</w:t>
      </w:r>
      <w:r w:rsidR="00187062" w:rsidRPr="002A3BFA">
        <w:rPr>
          <w:rFonts w:ascii="Times New Roman" w:hAnsi="Times New Roman" w:cs="Times New Roman"/>
          <w:sz w:val="24"/>
          <w:szCs w:val="24"/>
        </w:rPr>
        <w:t>u toplantısına da katılabilir.</w:t>
      </w:r>
    </w:p>
    <w:p w14:paraId="5F455DE4" w14:textId="43650079" w:rsidR="001C5284" w:rsidRPr="002A3BFA" w:rsidRDefault="005264CF" w:rsidP="001C528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C5284" w:rsidRPr="002A3BFA">
        <w:rPr>
          <w:rFonts w:ascii="Times New Roman" w:hAnsi="Times New Roman" w:cs="Times New Roman"/>
          <w:sz w:val="24"/>
          <w:szCs w:val="24"/>
        </w:rPr>
        <w:t>) Danışma Kurul</w:t>
      </w:r>
      <w:r w:rsidR="00A61BB2">
        <w:rPr>
          <w:rFonts w:ascii="Times New Roman" w:hAnsi="Times New Roman" w:cs="Times New Roman"/>
          <w:sz w:val="24"/>
          <w:szCs w:val="24"/>
        </w:rPr>
        <w:t>u kararları</w:t>
      </w:r>
      <w:r w:rsidR="00A61BB2" w:rsidRPr="00A61BB2">
        <w:rPr>
          <w:rFonts w:ascii="Times New Roman" w:hAnsi="Times New Roman" w:cs="Times New Roman"/>
          <w:sz w:val="24"/>
          <w:szCs w:val="24"/>
        </w:rPr>
        <w:t xml:space="preserve"> </w:t>
      </w:r>
      <w:r w:rsidR="00A61BB2">
        <w:rPr>
          <w:rFonts w:ascii="Times New Roman" w:hAnsi="Times New Roman" w:cs="Times New Roman"/>
          <w:sz w:val="24"/>
          <w:szCs w:val="24"/>
        </w:rPr>
        <w:t>üyelerin</w:t>
      </w:r>
      <w:r w:rsidR="00A61BB2" w:rsidRPr="002A3BFA">
        <w:rPr>
          <w:rFonts w:ascii="Times New Roman" w:hAnsi="Times New Roman" w:cs="Times New Roman"/>
          <w:sz w:val="24"/>
          <w:szCs w:val="24"/>
        </w:rPr>
        <w:t xml:space="preserve"> oy </w:t>
      </w:r>
      <w:r w:rsidR="000D6557">
        <w:rPr>
          <w:rFonts w:ascii="Times New Roman" w:hAnsi="Times New Roman" w:cs="Times New Roman"/>
          <w:sz w:val="24"/>
          <w:szCs w:val="24"/>
        </w:rPr>
        <w:t>çokluğu ile</w:t>
      </w:r>
      <w:r w:rsidR="00A61BB2" w:rsidRPr="002A3BFA">
        <w:rPr>
          <w:rFonts w:ascii="Times New Roman" w:hAnsi="Times New Roman" w:cs="Times New Roman"/>
          <w:sz w:val="24"/>
          <w:szCs w:val="24"/>
        </w:rPr>
        <w:t xml:space="preserve"> alınır.</w:t>
      </w:r>
      <w:r w:rsidR="00A61BB2">
        <w:rPr>
          <w:rFonts w:ascii="Times New Roman" w:hAnsi="Times New Roman" w:cs="Times New Roman"/>
          <w:sz w:val="24"/>
          <w:szCs w:val="24"/>
        </w:rPr>
        <w:t xml:space="preserve"> Alınan </w:t>
      </w:r>
      <w:r w:rsidR="00A61BB2" w:rsidRPr="002A3BFA">
        <w:rPr>
          <w:rFonts w:ascii="Times New Roman" w:hAnsi="Times New Roman" w:cs="Times New Roman"/>
          <w:sz w:val="24"/>
          <w:szCs w:val="24"/>
        </w:rPr>
        <w:t xml:space="preserve">kararlar </w:t>
      </w:r>
      <w:r w:rsidR="001C5284" w:rsidRPr="002A3BFA">
        <w:rPr>
          <w:rFonts w:ascii="Times New Roman" w:hAnsi="Times New Roman" w:cs="Times New Roman"/>
          <w:sz w:val="24"/>
          <w:szCs w:val="24"/>
        </w:rPr>
        <w:t xml:space="preserve"> </w:t>
      </w:r>
      <w:r w:rsidR="00A61BB2">
        <w:rPr>
          <w:rFonts w:ascii="Times New Roman" w:hAnsi="Times New Roman" w:cs="Times New Roman"/>
          <w:sz w:val="24"/>
          <w:szCs w:val="24"/>
        </w:rPr>
        <w:t xml:space="preserve">Üniversite </w:t>
      </w:r>
      <w:r w:rsidR="001C5284" w:rsidRPr="002A3BFA">
        <w:rPr>
          <w:rFonts w:ascii="Times New Roman" w:hAnsi="Times New Roman" w:cs="Times New Roman"/>
          <w:sz w:val="24"/>
          <w:szCs w:val="24"/>
        </w:rPr>
        <w:t xml:space="preserve"> Kalite Güvence Komisyonu </w:t>
      </w:r>
      <w:r w:rsidR="00A61BB2">
        <w:rPr>
          <w:rFonts w:ascii="Times New Roman" w:hAnsi="Times New Roman" w:cs="Times New Roman"/>
          <w:sz w:val="24"/>
          <w:szCs w:val="24"/>
        </w:rPr>
        <w:t>için tavsiye niteliğindedir.</w:t>
      </w:r>
    </w:p>
    <w:p w14:paraId="032FE74C" w14:textId="34871BBA" w:rsidR="001C5284" w:rsidRPr="002A3BFA" w:rsidRDefault="005264CF" w:rsidP="001C528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CB71EF">
        <w:rPr>
          <w:rFonts w:ascii="Times New Roman" w:hAnsi="Times New Roman" w:cs="Times New Roman"/>
          <w:sz w:val="24"/>
          <w:szCs w:val="24"/>
        </w:rPr>
        <w:t>) Danışma k</w:t>
      </w:r>
      <w:r w:rsidR="001C5284" w:rsidRPr="002A3BFA">
        <w:rPr>
          <w:rFonts w:ascii="Times New Roman" w:hAnsi="Times New Roman" w:cs="Times New Roman"/>
          <w:sz w:val="24"/>
          <w:szCs w:val="24"/>
        </w:rPr>
        <w:t>urullarının çalışmalarının sekretarya ve raportörlük işlemleri Kalite Geliştirme ve Kurumsal İzleme Koordinatörlüğü tarafından yürütülür.</w:t>
      </w:r>
    </w:p>
    <w:p w14:paraId="5FC8FE90" w14:textId="77777777" w:rsidR="001C5284" w:rsidRPr="002A3BFA" w:rsidRDefault="001C5284" w:rsidP="001C5284">
      <w:pPr>
        <w:spacing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 xml:space="preserve">Danışma </w:t>
      </w:r>
      <w:r w:rsidR="00251E0B" w:rsidRPr="002A3BFA">
        <w:rPr>
          <w:rFonts w:ascii="Times New Roman" w:hAnsi="Times New Roman" w:cs="Times New Roman"/>
          <w:b/>
          <w:sz w:val="24"/>
          <w:szCs w:val="24"/>
        </w:rPr>
        <w:t>kurullarının görev, yetki ve sorumlulukları</w:t>
      </w:r>
    </w:p>
    <w:p w14:paraId="3CDABDBF" w14:textId="0946721B"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MADDE 10</w:t>
      </w:r>
      <w:r w:rsidRPr="002A3BFA">
        <w:rPr>
          <w:rFonts w:ascii="Times New Roman" w:hAnsi="Times New Roman" w:cs="Times New Roman"/>
          <w:sz w:val="24"/>
          <w:szCs w:val="24"/>
        </w:rPr>
        <w:t xml:space="preserve"> - (1) Danışma kurull</w:t>
      </w:r>
      <w:r w:rsidR="00CB71EF">
        <w:rPr>
          <w:rFonts w:ascii="Times New Roman" w:hAnsi="Times New Roman" w:cs="Times New Roman"/>
          <w:sz w:val="24"/>
          <w:szCs w:val="24"/>
        </w:rPr>
        <w:t>arının görevleri genel olarak</w:t>
      </w:r>
      <w:r w:rsidR="00187062" w:rsidRPr="002A3BFA">
        <w:rPr>
          <w:rFonts w:ascii="Times New Roman" w:hAnsi="Times New Roman" w:cs="Times New Roman"/>
          <w:sz w:val="24"/>
          <w:szCs w:val="24"/>
        </w:rPr>
        <w:t xml:space="preserve"> e</w:t>
      </w:r>
      <w:r w:rsidRPr="002A3BFA">
        <w:rPr>
          <w:rFonts w:ascii="Times New Roman" w:hAnsi="Times New Roman" w:cs="Times New Roman"/>
          <w:sz w:val="24"/>
          <w:szCs w:val="24"/>
        </w:rPr>
        <w:t>ğitim-</w:t>
      </w:r>
      <w:r w:rsidR="00187062" w:rsidRPr="002A3BFA">
        <w:rPr>
          <w:rFonts w:ascii="Times New Roman" w:hAnsi="Times New Roman" w:cs="Times New Roman"/>
          <w:sz w:val="24"/>
          <w:szCs w:val="24"/>
        </w:rPr>
        <w:t>ö</w:t>
      </w:r>
      <w:r w:rsidRPr="002A3BFA">
        <w:rPr>
          <w:rFonts w:ascii="Times New Roman" w:hAnsi="Times New Roman" w:cs="Times New Roman"/>
          <w:sz w:val="24"/>
          <w:szCs w:val="24"/>
        </w:rPr>
        <w:t xml:space="preserve">ğretim, </w:t>
      </w:r>
      <w:r w:rsidR="00187062" w:rsidRPr="002A3BFA">
        <w:rPr>
          <w:rFonts w:ascii="Times New Roman" w:hAnsi="Times New Roman" w:cs="Times New Roman"/>
          <w:sz w:val="24"/>
          <w:szCs w:val="24"/>
        </w:rPr>
        <w:t>a</w:t>
      </w:r>
      <w:r w:rsidRPr="002A3BFA">
        <w:rPr>
          <w:rFonts w:ascii="Times New Roman" w:hAnsi="Times New Roman" w:cs="Times New Roman"/>
          <w:sz w:val="24"/>
          <w:szCs w:val="24"/>
        </w:rPr>
        <w:t>raştırma-</w:t>
      </w:r>
      <w:r w:rsidR="00187062" w:rsidRPr="002A3BFA">
        <w:rPr>
          <w:rFonts w:ascii="Times New Roman" w:hAnsi="Times New Roman" w:cs="Times New Roman"/>
          <w:sz w:val="24"/>
          <w:szCs w:val="24"/>
        </w:rPr>
        <w:t>g</w:t>
      </w:r>
      <w:r w:rsidRPr="002A3BFA">
        <w:rPr>
          <w:rFonts w:ascii="Times New Roman" w:hAnsi="Times New Roman" w:cs="Times New Roman"/>
          <w:sz w:val="24"/>
          <w:szCs w:val="24"/>
        </w:rPr>
        <w:t xml:space="preserve">eliştirme, </w:t>
      </w:r>
      <w:r w:rsidR="00187062" w:rsidRPr="002A3BFA">
        <w:rPr>
          <w:rFonts w:ascii="Times New Roman" w:hAnsi="Times New Roman" w:cs="Times New Roman"/>
          <w:sz w:val="24"/>
          <w:szCs w:val="24"/>
        </w:rPr>
        <w:t>t</w:t>
      </w:r>
      <w:r w:rsidRPr="002A3BFA">
        <w:rPr>
          <w:rFonts w:ascii="Times New Roman" w:hAnsi="Times New Roman" w:cs="Times New Roman"/>
          <w:sz w:val="24"/>
          <w:szCs w:val="24"/>
        </w:rPr>
        <w:t xml:space="preserve">oplumsal </w:t>
      </w:r>
      <w:r w:rsidR="00187062" w:rsidRPr="002A3BFA">
        <w:rPr>
          <w:rFonts w:ascii="Times New Roman" w:hAnsi="Times New Roman" w:cs="Times New Roman"/>
          <w:sz w:val="24"/>
          <w:szCs w:val="24"/>
        </w:rPr>
        <w:t>k</w:t>
      </w:r>
      <w:r w:rsidRPr="002A3BFA">
        <w:rPr>
          <w:rFonts w:ascii="Times New Roman" w:hAnsi="Times New Roman" w:cs="Times New Roman"/>
          <w:sz w:val="24"/>
          <w:szCs w:val="24"/>
        </w:rPr>
        <w:t xml:space="preserve">atkı ve </w:t>
      </w:r>
      <w:r w:rsidR="00187062" w:rsidRPr="002A3BFA">
        <w:rPr>
          <w:rFonts w:ascii="Times New Roman" w:hAnsi="Times New Roman" w:cs="Times New Roman"/>
          <w:sz w:val="24"/>
          <w:szCs w:val="24"/>
        </w:rPr>
        <w:t>ö</w:t>
      </w:r>
      <w:r w:rsidRPr="002A3BFA">
        <w:rPr>
          <w:rFonts w:ascii="Times New Roman" w:hAnsi="Times New Roman" w:cs="Times New Roman"/>
          <w:sz w:val="24"/>
          <w:szCs w:val="24"/>
        </w:rPr>
        <w:t xml:space="preserve">lçme </w:t>
      </w:r>
      <w:r w:rsidR="00187062" w:rsidRPr="002A3BFA">
        <w:rPr>
          <w:rFonts w:ascii="Times New Roman" w:hAnsi="Times New Roman" w:cs="Times New Roman"/>
          <w:sz w:val="24"/>
          <w:szCs w:val="24"/>
        </w:rPr>
        <w:t>d</w:t>
      </w:r>
      <w:r w:rsidRPr="002A3BFA">
        <w:rPr>
          <w:rFonts w:ascii="Times New Roman" w:hAnsi="Times New Roman" w:cs="Times New Roman"/>
          <w:sz w:val="24"/>
          <w:szCs w:val="24"/>
        </w:rPr>
        <w:t>eğerlendirme süreçlerinde kalitenin artırılmasına, geliştirilmesine, yaygınlaştırılmasına ve sürekli iyileştirilmesine yardımcı olmaktır.</w:t>
      </w:r>
    </w:p>
    <w:p w14:paraId="2EAE144A" w14:textId="5EA39258" w:rsidR="001C5284" w:rsidRPr="002A3BFA" w:rsidRDefault="001C5284" w:rsidP="001C5284">
      <w:pPr>
        <w:spacing w:line="240" w:lineRule="auto"/>
        <w:ind w:firstLine="708"/>
        <w:jc w:val="both"/>
        <w:rPr>
          <w:rFonts w:ascii="Times New Roman" w:hAnsi="Times New Roman" w:cs="Times New Roman"/>
          <w:sz w:val="24"/>
          <w:szCs w:val="24"/>
        </w:rPr>
      </w:pPr>
      <w:r w:rsidRPr="002A3BFA" w:rsidDel="005B3D07">
        <w:rPr>
          <w:rFonts w:ascii="Times New Roman" w:hAnsi="Times New Roman" w:cs="Times New Roman"/>
          <w:sz w:val="24"/>
          <w:szCs w:val="24"/>
        </w:rPr>
        <w:t xml:space="preserve"> </w:t>
      </w:r>
      <w:r w:rsidR="00CB71EF">
        <w:rPr>
          <w:rFonts w:ascii="Times New Roman" w:hAnsi="Times New Roman" w:cs="Times New Roman"/>
          <w:sz w:val="24"/>
          <w:szCs w:val="24"/>
        </w:rPr>
        <w:t>(2) İç Paydaş Danışma Kurulu</w:t>
      </w:r>
      <w:r w:rsidRPr="002A3BFA">
        <w:rPr>
          <w:rFonts w:ascii="Times New Roman" w:hAnsi="Times New Roman" w:cs="Times New Roman"/>
          <w:sz w:val="24"/>
          <w:szCs w:val="24"/>
        </w:rPr>
        <w:t>nun görevi; iç paydaşların talep ve önerileri üzerine fikir alışverişinde b</w:t>
      </w:r>
      <w:r w:rsidR="00305C9E" w:rsidRPr="002A3BFA">
        <w:rPr>
          <w:rFonts w:ascii="Times New Roman" w:hAnsi="Times New Roman" w:cs="Times New Roman"/>
          <w:sz w:val="24"/>
          <w:szCs w:val="24"/>
        </w:rPr>
        <w:t>ulunmak, ilgili alanda iş birli</w:t>
      </w:r>
      <w:r w:rsidRPr="002A3BFA">
        <w:rPr>
          <w:rFonts w:ascii="Times New Roman" w:hAnsi="Times New Roman" w:cs="Times New Roman"/>
          <w:sz w:val="24"/>
          <w:szCs w:val="24"/>
        </w:rPr>
        <w:t>ği geliştirilmesi ve  iyileştirme sağlanmasına y</w:t>
      </w:r>
      <w:r w:rsidR="00CB71EF">
        <w:rPr>
          <w:rFonts w:ascii="Times New Roman" w:hAnsi="Times New Roman" w:cs="Times New Roman"/>
          <w:sz w:val="24"/>
          <w:szCs w:val="24"/>
        </w:rPr>
        <w:t>önelik Kalite Güvence Komisyonu</w:t>
      </w:r>
      <w:r w:rsidRPr="002A3BFA">
        <w:rPr>
          <w:rFonts w:ascii="Times New Roman" w:hAnsi="Times New Roman" w:cs="Times New Roman"/>
          <w:sz w:val="24"/>
          <w:szCs w:val="24"/>
        </w:rPr>
        <w:t>na tavsiye niteliğinde görüş ve öneri sunmaktır.</w:t>
      </w:r>
    </w:p>
    <w:p w14:paraId="674D34CB" w14:textId="080DB43D" w:rsidR="001C5284" w:rsidRPr="002A3BFA" w:rsidRDefault="00CB71EF" w:rsidP="001C528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 Dış Paydaş Danışma Kurulu</w:t>
      </w:r>
      <w:r w:rsidR="001C5284" w:rsidRPr="002A3BFA">
        <w:rPr>
          <w:rFonts w:ascii="Times New Roman" w:hAnsi="Times New Roman" w:cs="Times New Roman"/>
          <w:sz w:val="24"/>
          <w:szCs w:val="24"/>
        </w:rPr>
        <w:t>nun görevi; dış paydaşların talep ve önerileri üzerine fikir alışverişinde b</w:t>
      </w:r>
      <w:r w:rsidR="00305C9E" w:rsidRPr="002A3BFA">
        <w:rPr>
          <w:rFonts w:ascii="Times New Roman" w:hAnsi="Times New Roman" w:cs="Times New Roman"/>
          <w:sz w:val="24"/>
          <w:szCs w:val="24"/>
        </w:rPr>
        <w:t>ulunmak, ilgili alanda iş birli</w:t>
      </w:r>
      <w:r w:rsidR="001C5284" w:rsidRPr="002A3BFA">
        <w:rPr>
          <w:rFonts w:ascii="Times New Roman" w:hAnsi="Times New Roman" w:cs="Times New Roman"/>
          <w:sz w:val="24"/>
          <w:szCs w:val="24"/>
        </w:rPr>
        <w:t>ği geliştirilmesi ve  iyileştirme sağlanmasına y</w:t>
      </w:r>
      <w:r>
        <w:rPr>
          <w:rFonts w:ascii="Times New Roman" w:hAnsi="Times New Roman" w:cs="Times New Roman"/>
          <w:sz w:val="24"/>
          <w:szCs w:val="24"/>
        </w:rPr>
        <w:t>önelik Kalite Güvence Komisyonu</w:t>
      </w:r>
      <w:r w:rsidR="001C5284" w:rsidRPr="002A3BFA">
        <w:rPr>
          <w:rFonts w:ascii="Times New Roman" w:hAnsi="Times New Roman" w:cs="Times New Roman"/>
          <w:sz w:val="24"/>
          <w:szCs w:val="24"/>
        </w:rPr>
        <w:t>na tavsiye niteliğinde görüş ve öneri sunmaktır.</w:t>
      </w:r>
    </w:p>
    <w:p w14:paraId="17EF4EC1" w14:textId="341FAFCE"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(4) Ölçme </w:t>
      </w:r>
      <w:r w:rsidR="00CB71EF">
        <w:rPr>
          <w:rFonts w:ascii="Times New Roman" w:hAnsi="Times New Roman" w:cs="Times New Roman"/>
          <w:sz w:val="24"/>
          <w:szCs w:val="24"/>
        </w:rPr>
        <w:t>ve Değerlendirme Danışma Kurulu</w:t>
      </w:r>
      <w:r w:rsidRPr="002A3BFA">
        <w:rPr>
          <w:rFonts w:ascii="Times New Roman" w:hAnsi="Times New Roman" w:cs="Times New Roman"/>
          <w:sz w:val="24"/>
          <w:szCs w:val="24"/>
        </w:rPr>
        <w:t>nun görevi; Kalite Geliştirme ve Kurumsal İzleme Koordinatörlüğü aracılığıyla yılda en az bir defa ihtiyaç duyulan tüm kurumsal paydaş anketlerinin oluşturulmasını ve uygulanmasını sağlamak, anket sonuçlarının analiz edilerek raporlaştırılması sürecine destek olmak ve ilgili alanda iyileştirme sağlanmasına yönelik Ka</w:t>
      </w:r>
      <w:r w:rsidR="00CB71EF">
        <w:rPr>
          <w:rFonts w:ascii="Times New Roman" w:hAnsi="Times New Roman" w:cs="Times New Roman"/>
          <w:sz w:val="24"/>
          <w:szCs w:val="24"/>
        </w:rPr>
        <w:t>lite Güvence Komisyonu</w:t>
      </w:r>
      <w:r w:rsidRPr="002A3BFA">
        <w:rPr>
          <w:rFonts w:ascii="Times New Roman" w:hAnsi="Times New Roman" w:cs="Times New Roman"/>
          <w:sz w:val="24"/>
          <w:szCs w:val="24"/>
        </w:rPr>
        <w:t>na tavsiye niteliğinde görüş ve öneri sunmaktır.</w:t>
      </w:r>
    </w:p>
    <w:p w14:paraId="758DF082" w14:textId="516C533E" w:rsidR="0032730A" w:rsidRPr="0032730A" w:rsidRDefault="001C5284" w:rsidP="0032730A">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lastRenderedPageBreak/>
        <w:t>(5) Gerekli durumlarda oluşturulan diğer danışma kurullarının görevi; ilgili kurulun oluşturulmasına yönelik konularda paydaşların talep ve önerileri üzerine fikir alışverişinde b</w:t>
      </w:r>
      <w:r w:rsidR="006842D7" w:rsidRPr="002A3BFA">
        <w:rPr>
          <w:rFonts w:ascii="Times New Roman" w:hAnsi="Times New Roman" w:cs="Times New Roman"/>
          <w:sz w:val="24"/>
          <w:szCs w:val="24"/>
        </w:rPr>
        <w:t>ulunmak, ilgili alanda iş birli</w:t>
      </w:r>
      <w:r w:rsidRPr="002A3BFA">
        <w:rPr>
          <w:rFonts w:ascii="Times New Roman" w:hAnsi="Times New Roman" w:cs="Times New Roman"/>
          <w:sz w:val="24"/>
          <w:szCs w:val="24"/>
        </w:rPr>
        <w:t>ği geliştirilmesi ve  iyileştirme sağlanmasına y</w:t>
      </w:r>
      <w:r w:rsidR="00CB71EF">
        <w:rPr>
          <w:rFonts w:ascii="Times New Roman" w:hAnsi="Times New Roman" w:cs="Times New Roman"/>
          <w:sz w:val="24"/>
          <w:szCs w:val="24"/>
        </w:rPr>
        <w:t>önelik Kalite Güvence Komisyonu</w:t>
      </w:r>
      <w:r w:rsidRPr="002A3BFA">
        <w:rPr>
          <w:rFonts w:ascii="Times New Roman" w:hAnsi="Times New Roman" w:cs="Times New Roman"/>
          <w:sz w:val="24"/>
          <w:szCs w:val="24"/>
        </w:rPr>
        <w:t>na tavsiye niteliğinde görüş ve öneri sunmaktır.</w:t>
      </w:r>
    </w:p>
    <w:p w14:paraId="5D4C7C62" w14:textId="77777777" w:rsidR="0032730A" w:rsidRDefault="0032730A" w:rsidP="001C5284">
      <w:pPr>
        <w:spacing w:line="240" w:lineRule="auto"/>
        <w:jc w:val="center"/>
        <w:rPr>
          <w:rFonts w:ascii="Times New Roman" w:hAnsi="Times New Roman" w:cs="Times New Roman"/>
          <w:b/>
          <w:sz w:val="24"/>
          <w:szCs w:val="24"/>
        </w:rPr>
      </w:pPr>
    </w:p>
    <w:p w14:paraId="71D66D4B" w14:textId="77777777" w:rsidR="0032730A" w:rsidRDefault="0032730A" w:rsidP="001C5284">
      <w:pPr>
        <w:spacing w:line="240" w:lineRule="auto"/>
        <w:jc w:val="center"/>
        <w:rPr>
          <w:rFonts w:ascii="Times New Roman" w:hAnsi="Times New Roman" w:cs="Times New Roman"/>
          <w:b/>
          <w:sz w:val="24"/>
          <w:szCs w:val="24"/>
        </w:rPr>
      </w:pPr>
    </w:p>
    <w:p w14:paraId="49B1E32E" w14:textId="0B525D6A" w:rsidR="001C5284" w:rsidRPr="002A3BFA" w:rsidRDefault="001C5284" w:rsidP="001C5284">
      <w:pPr>
        <w:spacing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DÖRDÜNCÜ BÖLÜM</w:t>
      </w:r>
    </w:p>
    <w:p w14:paraId="6F1A4481" w14:textId="77777777" w:rsidR="002C029C" w:rsidRPr="002A3BFA" w:rsidRDefault="001C5284" w:rsidP="00CB71EF">
      <w:pPr>
        <w:tabs>
          <w:tab w:val="left" w:pos="7938"/>
        </w:tabs>
        <w:spacing w:after="0" w:line="240" w:lineRule="auto"/>
        <w:ind w:firstLine="1134"/>
        <w:jc w:val="center"/>
        <w:rPr>
          <w:rFonts w:ascii="Times New Roman" w:hAnsi="Times New Roman" w:cs="Times New Roman"/>
          <w:sz w:val="24"/>
          <w:szCs w:val="24"/>
        </w:rPr>
      </w:pPr>
      <w:r w:rsidRPr="002A3BFA">
        <w:rPr>
          <w:rFonts w:ascii="Times New Roman" w:hAnsi="Times New Roman" w:cs="Times New Roman"/>
          <w:b/>
          <w:sz w:val="24"/>
          <w:szCs w:val="24"/>
        </w:rPr>
        <w:t>Öğrenci Kalite Komisyonu Oluşturulması, Çalışma Esasları, Görev, Yetki ve Sorumlulukları</w:t>
      </w:r>
      <w:r w:rsidR="002C029C" w:rsidRPr="002A3BFA">
        <w:rPr>
          <w:rFonts w:ascii="Times New Roman" w:hAnsi="Times New Roman" w:cs="Times New Roman"/>
          <w:b/>
          <w:sz w:val="24"/>
          <w:szCs w:val="24"/>
        </w:rPr>
        <w:t>, Öğrenci Kalite Komisyonu Başkanının Görev, Yetki ve Sorumlulukları</w:t>
      </w:r>
    </w:p>
    <w:p w14:paraId="5DC2EA91" w14:textId="77777777" w:rsidR="00305C9E" w:rsidRPr="002A3BFA" w:rsidRDefault="00305C9E" w:rsidP="001C5284">
      <w:pPr>
        <w:spacing w:after="0" w:line="240" w:lineRule="auto"/>
        <w:ind w:firstLine="708"/>
        <w:jc w:val="both"/>
        <w:rPr>
          <w:rFonts w:ascii="Times New Roman" w:hAnsi="Times New Roman" w:cs="Times New Roman"/>
          <w:b/>
          <w:sz w:val="24"/>
          <w:szCs w:val="24"/>
        </w:rPr>
      </w:pPr>
    </w:p>
    <w:p w14:paraId="19ADB77C" w14:textId="5C157B9D" w:rsidR="001C5284" w:rsidRPr="002A3BFA" w:rsidRDefault="001C5284" w:rsidP="001C5284">
      <w:pPr>
        <w:spacing w:after="0"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 xml:space="preserve">Öğrenci </w:t>
      </w:r>
      <w:r w:rsidR="00CB71EF">
        <w:rPr>
          <w:rFonts w:ascii="Times New Roman" w:hAnsi="Times New Roman" w:cs="Times New Roman"/>
          <w:b/>
          <w:sz w:val="24"/>
          <w:szCs w:val="24"/>
        </w:rPr>
        <w:t>Kalite K</w:t>
      </w:r>
      <w:r w:rsidR="00251E0B" w:rsidRPr="002A3BFA">
        <w:rPr>
          <w:rFonts w:ascii="Times New Roman" w:hAnsi="Times New Roman" w:cs="Times New Roman"/>
          <w:b/>
          <w:sz w:val="24"/>
          <w:szCs w:val="24"/>
        </w:rPr>
        <w:t>omisyonu oluşturulması ve çalışma esasları</w:t>
      </w:r>
    </w:p>
    <w:p w14:paraId="3864DEB9" w14:textId="77777777"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 xml:space="preserve">MADDE 11 – </w:t>
      </w:r>
      <w:r w:rsidRPr="002A3BFA">
        <w:rPr>
          <w:rFonts w:ascii="Times New Roman" w:hAnsi="Times New Roman" w:cs="Times New Roman"/>
          <w:sz w:val="24"/>
          <w:szCs w:val="24"/>
        </w:rPr>
        <w:t>(1)</w:t>
      </w:r>
      <w:r w:rsidRPr="002A3BFA">
        <w:rPr>
          <w:rFonts w:ascii="Times New Roman" w:hAnsi="Times New Roman" w:cs="Times New Roman"/>
          <w:b/>
          <w:sz w:val="24"/>
          <w:szCs w:val="24"/>
        </w:rPr>
        <w:t xml:space="preserve"> </w:t>
      </w:r>
      <w:r w:rsidR="00305C9E" w:rsidRPr="002A3BFA">
        <w:rPr>
          <w:rFonts w:ascii="Times New Roman" w:hAnsi="Times New Roman" w:cs="Times New Roman"/>
          <w:sz w:val="24"/>
          <w:szCs w:val="24"/>
        </w:rPr>
        <w:t>Üniversitede</w:t>
      </w:r>
      <w:r w:rsidRPr="002A3BFA">
        <w:rPr>
          <w:rFonts w:ascii="Times New Roman" w:hAnsi="Times New Roman" w:cs="Times New Roman"/>
          <w:sz w:val="24"/>
          <w:szCs w:val="24"/>
        </w:rPr>
        <w:t xml:space="preserve">  kalite güvencesi çalışmalarının öğrenci katılımı ile sağlanması amacıyla Öğrenci Kalite Komisyonu oluşturulur.</w:t>
      </w:r>
    </w:p>
    <w:p w14:paraId="10C12E69" w14:textId="2CCF0AD9"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(2) Öğrenci Kalite Komisyonu; Üniversite Kalite Güvence Komisyonu öğrenci temsilcisi</w:t>
      </w:r>
      <w:r w:rsidR="00BB2B45" w:rsidRPr="002A3BFA">
        <w:rPr>
          <w:rFonts w:ascii="Times New Roman" w:hAnsi="Times New Roman" w:cs="Times New Roman"/>
          <w:sz w:val="24"/>
          <w:szCs w:val="24"/>
        </w:rPr>
        <w:t>/temsilcileri</w:t>
      </w:r>
      <w:r w:rsidRPr="002A3BFA">
        <w:rPr>
          <w:rFonts w:ascii="Times New Roman" w:hAnsi="Times New Roman" w:cs="Times New Roman"/>
          <w:sz w:val="24"/>
          <w:szCs w:val="24"/>
        </w:rPr>
        <w:t xml:space="preserve">, İç Paydaş Danışma Kurulu </w:t>
      </w:r>
      <w:r w:rsidR="00BB2B45" w:rsidRPr="002A3BFA">
        <w:rPr>
          <w:rFonts w:ascii="Times New Roman" w:hAnsi="Times New Roman" w:cs="Times New Roman"/>
          <w:sz w:val="24"/>
          <w:szCs w:val="24"/>
        </w:rPr>
        <w:t>ö</w:t>
      </w:r>
      <w:r w:rsidRPr="002A3BFA">
        <w:rPr>
          <w:rFonts w:ascii="Times New Roman" w:hAnsi="Times New Roman" w:cs="Times New Roman"/>
          <w:sz w:val="24"/>
          <w:szCs w:val="24"/>
        </w:rPr>
        <w:t xml:space="preserve">ğrenci </w:t>
      </w:r>
      <w:r w:rsidR="00BB2B45" w:rsidRPr="002A3BFA">
        <w:rPr>
          <w:rFonts w:ascii="Times New Roman" w:hAnsi="Times New Roman" w:cs="Times New Roman"/>
          <w:sz w:val="24"/>
          <w:szCs w:val="24"/>
        </w:rPr>
        <w:t>t</w:t>
      </w:r>
      <w:r w:rsidRPr="002A3BFA">
        <w:rPr>
          <w:rFonts w:ascii="Times New Roman" w:hAnsi="Times New Roman" w:cs="Times New Roman"/>
          <w:sz w:val="24"/>
          <w:szCs w:val="24"/>
        </w:rPr>
        <w:t>emsilcisi</w:t>
      </w:r>
      <w:r w:rsidR="00BB2B45" w:rsidRPr="002A3BFA">
        <w:rPr>
          <w:rFonts w:ascii="Times New Roman" w:hAnsi="Times New Roman" w:cs="Times New Roman"/>
          <w:sz w:val="24"/>
          <w:szCs w:val="24"/>
        </w:rPr>
        <w:t>/temsilcileri</w:t>
      </w:r>
      <w:r w:rsidRPr="002A3BFA">
        <w:rPr>
          <w:rFonts w:ascii="Times New Roman" w:hAnsi="Times New Roman" w:cs="Times New Roman"/>
          <w:sz w:val="24"/>
          <w:szCs w:val="24"/>
        </w:rPr>
        <w:t>,</w:t>
      </w:r>
      <w:r w:rsidR="00CB71EF">
        <w:rPr>
          <w:rFonts w:ascii="Times New Roman" w:hAnsi="Times New Roman" w:cs="Times New Roman"/>
          <w:sz w:val="24"/>
          <w:szCs w:val="24"/>
        </w:rPr>
        <w:t xml:space="preserve"> uygulama ve araştırma m</w:t>
      </w:r>
      <w:r w:rsidR="00BB2B45" w:rsidRPr="002A3BFA">
        <w:rPr>
          <w:rFonts w:ascii="Times New Roman" w:hAnsi="Times New Roman" w:cs="Times New Roman"/>
          <w:sz w:val="24"/>
          <w:szCs w:val="24"/>
        </w:rPr>
        <w:t>erkezleri hariç tüm</w:t>
      </w:r>
      <w:r w:rsidRPr="002A3BFA">
        <w:rPr>
          <w:rFonts w:ascii="Times New Roman" w:hAnsi="Times New Roman" w:cs="Times New Roman"/>
          <w:sz w:val="24"/>
          <w:szCs w:val="24"/>
        </w:rPr>
        <w:t xml:space="preserve"> akademik birimlerin Birim Kalite Güvence Komisyonu öğrenci tem</w:t>
      </w:r>
      <w:r w:rsidR="0086292A">
        <w:rPr>
          <w:rFonts w:ascii="Times New Roman" w:hAnsi="Times New Roman" w:cs="Times New Roman"/>
          <w:sz w:val="24"/>
          <w:szCs w:val="24"/>
        </w:rPr>
        <w:t>silcileri ile birlikte, Engelli</w:t>
      </w:r>
      <w:r w:rsidRPr="002A3BFA">
        <w:rPr>
          <w:rFonts w:ascii="Times New Roman" w:hAnsi="Times New Roman" w:cs="Times New Roman"/>
          <w:sz w:val="24"/>
          <w:szCs w:val="24"/>
        </w:rPr>
        <w:t xml:space="preserve"> ÇOMÜ </w:t>
      </w:r>
      <w:r w:rsidR="0086292A">
        <w:rPr>
          <w:rFonts w:ascii="Times New Roman" w:hAnsi="Times New Roman" w:cs="Times New Roman"/>
          <w:sz w:val="24"/>
          <w:szCs w:val="24"/>
        </w:rPr>
        <w:t xml:space="preserve">Öğrenci </w:t>
      </w:r>
      <w:r w:rsidRPr="002A3BFA">
        <w:rPr>
          <w:rFonts w:ascii="Times New Roman" w:hAnsi="Times New Roman" w:cs="Times New Roman"/>
          <w:sz w:val="24"/>
          <w:szCs w:val="24"/>
        </w:rPr>
        <w:t>Birimi</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tarafı</w:t>
      </w:r>
      <w:r w:rsidR="006842D7" w:rsidRPr="002A3BFA">
        <w:rPr>
          <w:rFonts w:ascii="Times New Roman" w:hAnsi="Times New Roman" w:cs="Times New Roman"/>
          <w:sz w:val="24"/>
          <w:szCs w:val="24"/>
        </w:rPr>
        <w:t xml:space="preserve">ndan </w:t>
      </w:r>
      <w:r w:rsidR="00DD4D83">
        <w:rPr>
          <w:rFonts w:ascii="Times New Roman" w:hAnsi="Times New Roman" w:cs="Times New Roman"/>
          <w:sz w:val="24"/>
          <w:szCs w:val="24"/>
        </w:rPr>
        <w:t>seçilen</w:t>
      </w:r>
      <w:r w:rsidR="006842D7" w:rsidRPr="002A3BFA">
        <w:rPr>
          <w:rFonts w:ascii="Times New Roman" w:hAnsi="Times New Roman" w:cs="Times New Roman"/>
          <w:sz w:val="24"/>
          <w:szCs w:val="24"/>
        </w:rPr>
        <w:t xml:space="preserve"> </w:t>
      </w:r>
      <w:r w:rsidR="00A213C8" w:rsidRPr="002A3BFA">
        <w:rPr>
          <w:rFonts w:ascii="Times New Roman" w:hAnsi="Times New Roman" w:cs="Times New Roman"/>
          <w:sz w:val="24"/>
          <w:szCs w:val="24"/>
        </w:rPr>
        <w:t xml:space="preserve">en </w:t>
      </w:r>
      <w:r w:rsidR="006842D7" w:rsidRPr="002A3BFA">
        <w:rPr>
          <w:rFonts w:ascii="Times New Roman" w:hAnsi="Times New Roman" w:cs="Times New Roman"/>
          <w:sz w:val="24"/>
          <w:szCs w:val="24"/>
        </w:rPr>
        <w:t>az bir</w:t>
      </w:r>
      <w:r w:rsidR="00B96FF6">
        <w:rPr>
          <w:rFonts w:ascii="Times New Roman" w:hAnsi="Times New Roman" w:cs="Times New Roman"/>
          <w:sz w:val="24"/>
          <w:szCs w:val="24"/>
        </w:rPr>
        <w:t xml:space="preserve"> (1)</w:t>
      </w:r>
      <w:r w:rsidR="006842D7" w:rsidRPr="002A3BFA">
        <w:rPr>
          <w:rFonts w:ascii="Times New Roman" w:hAnsi="Times New Roman" w:cs="Times New Roman"/>
          <w:sz w:val="24"/>
          <w:szCs w:val="24"/>
        </w:rPr>
        <w:t xml:space="preserve"> </w:t>
      </w:r>
      <w:r w:rsidR="00B96FF6">
        <w:rPr>
          <w:rFonts w:ascii="Times New Roman" w:hAnsi="Times New Roman" w:cs="Times New Roman"/>
          <w:sz w:val="24"/>
          <w:szCs w:val="24"/>
        </w:rPr>
        <w:t xml:space="preserve">engelli </w:t>
      </w:r>
      <w:r w:rsidR="006842D7" w:rsidRPr="002A3BFA">
        <w:rPr>
          <w:rFonts w:ascii="Times New Roman" w:hAnsi="Times New Roman" w:cs="Times New Roman"/>
          <w:sz w:val="24"/>
          <w:szCs w:val="24"/>
        </w:rPr>
        <w:t xml:space="preserve">öğrenci temsilcisi, </w:t>
      </w:r>
      <w:r w:rsidRPr="002A3BFA">
        <w:rPr>
          <w:rFonts w:ascii="Times New Roman" w:hAnsi="Times New Roman" w:cs="Times New Roman"/>
          <w:sz w:val="24"/>
          <w:szCs w:val="24"/>
        </w:rPr>
        <w:t xml:space="preserve">Uluslararası Öğrenci Ofisi tarafından </w:t>
      </w:r>
      <w:r w:rsidR="002B1C3A">
        <w:rPr>
          <w:rFonts w:ascii="Times New Roman" w:hAnsi="Times New Roman" w:cs="Times New Roman"/>
          <w:sz w:val="24"/>
          <w:szCs w:val="24"/>
        </w:rPr>
        <w:t>kıta</w:t>
      </w:r>
      <w:r w:rsidRPr="002A3BFA">
        <w:rPr>
          <w:rFonts w:ascii="Times New Roman" w:hAnsi="Times New Roman" w:cs="Times New Roman"/>
          <w:sz w:val="24"/>
          <w:szCs w:val="24"/>
        </w:rPr>
        <w:t xml:space="preserve"> dağılım</w:t>
      </w:r>
      <w:r w:rsidR="002B1C3A">
        <w:rPr>
          <w:rFonts w:ascii="Times New Roman" w:hAnsi="Times New Roman" w:cs="Times New Roman"/>
          <w:sz w:val="24"/>
          <w:szCs w:val="24"/>
        </w:rPr>
        <w:t>ı</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dikkate alınarak seçile</w:t>
      </w:r>
      <w:r w:rsidR="002C029C" w:rsidRPr="002A3BFA">
        <w:rPr>
          <w:rFonts w:ascii="Times New Roman" w:hAnsi="Times New Roman" w:cs="Times New Roman"/>
          <w:sz w:val="24"/>
          <w:szCs w:val="24"/>
        </w:rPr>
        <w:t xml:space="preserve">n en az </w:t>
      </w:r>
      <w:r w:rsidR="00CB71EF" w:rsidRPr="002A3BFA">
        <w:rPr>
          <w:rFonts w:ascii="Times New Roman" w:hAnsi="Times New Roman" w:cs="Times New Roman"/>
          <w:sz w:val="24"/>
          <w:szCs w:val="24"/>
        </w:rPr>
        <w:t xml:space="preserve">iki </w:t>
      </w:r>
      <w:r w:rsidR="006842D7" w:rsidRPr="002A3BFA">
        <w:rPr>
          <w:rFonts w:ascii="Times New Roman" w:hAnsi="Times New Roman" w:cs="Times New Roman"/>
          <w:sz w:val="24"/>
          <w:szCs w:val="24"/>
        </w:rPr>
        <w:t>(</w:t>
      </w:r>
      <w:r w:rsidR="00CB71EF" w:rsidRPr="002A3BFA">
        <w:rPr>
          <w:rFonts w:ascii="Times New Roman" w:hAnsi="Times New Roman" w:cs="Times New Roman"/>
          <w:sz w:val="24"/>
          <w:szCs w:val="24"/>
        </w:rPr>
        <w:t>2</w:t>
      </w:r>
      <w:r w:rsidR="006842D7" w:rsidRPr="002A3BFA">
        <w:rPr>
          <w:rFonts w:ascii="Times New Roman" w:hAnsi="Times New Roman" w:cs="Times New Roman"/>
          <w:sz w:val="24"/>
          <w:szCs w:val="24"/>
        </w:rPr>
        <w:t xml:space="preserve">) </w:t>
      </w:r>
      <w:r w:rsidR="00B96FF6">
        <w:rPr>
          <w:rFonts w:ascii="Times New Roman" w:hAnsi="Times New Roman" w:cs="Times New Roman"/>
          <w:sz w:val="24"/>
          <w:szCs w:val="24"/>
        </w:rPr>
        <w:t xml:space="preserve">yabancı uyruklu öğrenci temsilcisi ile birlikte </w:t>
      </w:r>
      <w:r w:rsidRPr="002A3BFA">
        <w:rPr>
          <w:rFonts w:ascii="Times New Roman" w:hAnsi="Times New Roman" w:cs="Times New Roman"/>
          <w:sz w:val="24"/>
          <w:szCs w:val="24"/>
        </w:rPr>
        <w:t xml:space="preserve">farklı alanlarda faaliyet gösteren öğrenci </w:t>
      </w:r>
      <w:r w:rsidR="00CB71EF">
        <w:rPr>
          <w:rFonts w:ascii="Times New Roman" w:hAnsi="Times New Roman" w:cs="Times New Roman"/>
          <w:sz w:val="24"/>
          <w:szCs w:val="24"/>
        </w:rPr>
        <w:t>kulüpleri</w:t>
      </w:r>
      <w:r w:rsidR="00BB2B45" w:rsidRPr="002A3BFA">
        <w:rPr>
          <w:rFonts w:ascii="Times New Roman" w:hAnsi="Times New Roman" w:cs="Times New Roman"/>
          <w:sz w:val="24"/>
          <w:szCs w:val="24"/>
        </w:rPr>
        <w:t xml:space="preserve"> </w:t>
      </w:r>
      <w:r w:rsidRPr="002A3BFA">
        <w:rPr>
          <w:rFonts w:ascii="Times New Roman" w:hAnsi="Times New Roman" w:cs="Times New Roman"/>
          <w:sz w:val="24"/>
          <w:szCs w:val="24"/>
        </w:rPr>
        <w:t xml:space="preserve">içerisinden </w:t>
      </w:r>
      <w:r w:rsidR="00DD4D83">
        <w:rPr>
          <w:rFonts w:ascii="Times New Roman" w:hAnsi="Times New Roman" w:cs="Times New Roman"/>
          <w:sz w:val="24"/>
          <w:szCs w:val="24"/>
        </w:rPr>
        <w:t xml:space="preserve">Sağlık Kültür ve Spor Daire Başkanlığı tarafından </w:t>
      </w:r>
      <w:r w:rsidRPr="002A3BFA">
        <w:rPr>
          <w:rFonts w:ascii="Times New Roman" w:hAnsi="Times New Roman" w:cs="Times New Roman"/>
          <w:sz w:val="24"/>
          <w:szCs w:val="24"/>
        </w:rPr>
        <w:t xml:space="preserve">seçilen en az </w:t>
      </w:r>
      <w:r w:rsidR="002B1C3A">
        <w:rPr>
          <w:rFonts w:ascii="Times New Roman" w:hAnsi="Times New Roman" w:cs="Times New Roman"/>
          <w:sz w:val="24"/>
          <w:szCs w:val="24"/>
        </w:rPr>
        <w:t>üç (</w:t>
      </w:r>
      <w:r w:rsidRPr="002A3BFA">
        <w:rPr>
          <w:rFonts w:ascii="Times New Roman" w:hAnsi="Times New Roman" w:cs="Times New Roman"/>
          <w:sz w:val="24"/>
          <w:szCs w:val="24"/>
        </w:rPr>
        <w:t>3</w:t>
      </w:r>
      <w:r w:rsidR="002B1C3A">
        <w:rPr>
          <w:rFonts w:ascii="Times New Roman" w:hAnsi="Times New Roman" w:cs="Times New Roman"/>
          <w:sz w:val="24"/>
          <w:szCs w:val="24"/>
        </w:rPr>
        <w:t>)</w:t>
      </w:r>
      <w:r w:rsidR="00BB2B45" w:rsidRPr="002A3BFA">
        <w:rPr>
          <w:rFonts w:ascii="Times New Roman" w:hAnsi="Times New Roman" w:cs="Times New Roman"/>
          <w:sz w:val="24"/>
          <w:szCs w:val="24"/>
        </w:rPr>
        <w:t xml:space="preserve"> öğrenci </w:t>
      </w:r>
      <w:r w:rsidR="00DD4D83">
        <w:rPr>
          <w:rFonts w:ascii="Times New Roman" w:hAnsi="Times New Roman" w:cs="Times New Roman"/>
          <w:sz w:val="24"/>
          <w:szCs w:val="24"/>
        </w:rPr>
        <w:t>kulübü</w:t>
      </w:r>
      <w:r w:rsidR="00BB2B45" w:rsidRPr="002A3BFA">
        <w:rPr>
          <w:rFonts w:ascii="Times New Roman" w:hAnsi="Times New Roman" w:cs="Times New Roman"/>
          <w:sz w:val="24"/>
          <w:szCs w:val="24"/>
        </w:rPr>
        <w:t xml:space="preserve"> temsilcisi</w:t>
      </w:r>
      <w:r w:rsidR="00B205C3">
        <w:rPr>
          <w:rFonts w:ascii="Times New Roman" w:hAnsi="Times New Roman" w:cs="Times New Roman"/>
          <w:sz w:val="24"/>
          <w:szCs w:val="24"/>
        </w:rPr>
        <w:t>nden</w:t>
      </w:r>
      <w:r w:rsidRPr="002A3BFA">
        <w:rPr>
          <w:rFonts w:ascii="Times New Roman" w:hAnsi="Times New Roman" w:cs="Times New Roman"/>
          <w:spacing w:val="1"/>
          <w:sz w:val="24"/>
          <w:szCs w:val="24"/>
        </w:rPr>
        <w:t xml:space="preserve"> </w:t>
      </w:r>
      <w:r w:rsidR="00BB2B45" w:rsidRPr="002A3BFA">
        <w:rPr>
          <w:rFonts w:ascii="Times New Roman" w:hAnsi="Times New Roman" w:cs="Times New Roman"/>
          <w:sz w:val="24"/>
          <w:szCs w:val="24"/>
        </w:rPr>
        <w:t xml:space="preserve">(biri </w:t>
      </w:r>
      <w:r w:rsidR="009F5858" w:rsidRPr="002A3BFA">
        <w:rPr>
          <w:rFonts w:ascii="Times New Roman" w:hAnsi="Times New Roman" w:cs="Times New Roman"/>
          <w:sz w:val="24"/>
          <w:szCs w:val="24"/>
        </w:rPr>
        <w:t xml:space="preserve">kalite ve akreditasyon </w:t>
      </w:r>
      <w:r w:rsidR="00A61BB2">
        <w:rPr>
          <w:rFonts w:ascii="Times New Roman" w:hAnsi="Times New Roman" w:cs="Times New Roman"/>
          <w:sz w:val="24"/>
          <w:szCs w:val="24"/>
        </w:rPr>
        <w:t xml:space="preserve">ile ilgili </w:t>
      </w:r>
      <w:r w:rsidR="00DD4D83">
        <w:rPr>
          <w:rFonts w:ascii="Times New Roman" w:hAnsi="Times New Roman" w:cs="Times New Roman"/>
          <w:sz w:val="24"/>
          <w:szCs w:val="24"/>
        </w:rPr>
        <w:t xml:space="preserve">kulüp </w:t>
      </w:r>
      <w:r w:rsidR="00BB2B45" w:rsidRPr="002A3BFA">
        <w:rPr>
          <w:rFonts w:ascii="Times New Roman" w:hAnsi="Times New Roman" w:cs="Times New Roman"/>
          <w:sz w:val="24"/>
          <w:szCs w:val="24"/>
        </w:rPr>
        <w:t xml:space="preserve">temsilcisi olmak üzere) </w:t>
      </w:r>
      <w:r w:rsidRPr="002A3BFA">
        <w:rPr>
          <w:rFonts w:ascii="Times New Roman" w:hAnsi="Times New Roman" w:cs="Times New Roman"/>
          <w:sz w:val="24"/>
          <w:szCs w:val="24"/>
        </w:rPr>
        <w:t>oluşur.</w:t>
      </w:r>
    </w:p>
    <w:p w14:paraId="5E1E2565" w14:textId="1681EA3D" w:rsidR="001C5284" w:rsidRPr="002A3BFA" w:rsidRDefault="001C5284" w:rsidP="001C5284">
      <w:pPr>
        <w:spacing w:line="240" w:lineRule="auto"/>
        <w:jc w:val="both"/>
        <w:rPr>
          <w:rFonts w:ascii="Times New Roman" w:hAnsi="Times New Roman" w:cs="Times New Roman"/>
          <w:sz w:val="24"/>
          <w:szCs w:val="24"/>
        </w:rPr>
      </w:pPr>
      <w:r w:rsidRPr="002A3BFA">
        <w:rPr>
          <w:rFonts w:ascii="Times New Roman" w:hAnsi="Times New Roman" w:cs="Times New Roman"/>
          <w:sz w:val="24"/>
          <w:szCs w:val="24"/>
        </w:rPr>
        <w:tab/>
        <w:t xml:space="preserve">(3) Öğrenci Kalite Komisyonu üyelerinin görev süresi bir (1) yıldır. Görev süresi dolan veya görev süresi dolmadan görevden ayrılan öğrencilerin yerine aynı </w:t>
      </w:r>
      <w:r w:rsidR="00BB2B45" w:rsidRPr="002A3BFA">
        <w:rPr>
          <w:rFonts w:ascii="Times New Roman" w:hAnsi="Times New Roman" w:cs="Times New Roman"/>
          <w:sz w:val="24"/>
          <w:szCs w:val="24"/>
        </w:rPr>
        <w:t>u</w:t>
      </w:r>
      <w:r w:rsidRPr="002A3BFA">
        <w:rPr>
          <w:rFonts w:ascii="Times New Roman" w:hAnsi="Times New Roman" w:cs="Times New Roman"/>
          <w:sz w:val="24"/>
          <w:szCs w:val="24"/>
        </w:rPr>
        <w:t>sul ile yeni üye görevlendirmesi yapılır.</w:t>
      </w:r>
    </w:p>
    <w:p w14:paraId="458D76D2" w14:textId="6BBB3D4E" w:rsidR="001C5284" w:rsidRPr="002A3BFA" w:rsidRDefault="001C5284" w:rsidP="00F02B03">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(4) Üniversite Kalite Güvence Komisyonu öğrenci temsilcisi olarak görevli olan</w:t>
      </w:r>
      <w:r w:rsidRPr="002A3BFA">
        <w:rPr>
          <w:rFonts w:ascii="Times New Roman" w:hAnsi="Times New Roman" w:cs="Times New Roman"/>
          <w:spacing w:val="1"/>
          <w:sz w:val="24"/>
          <w:szCs w:val="24"/>
        </w:rPr>
        <w:t xml:space="preserve"> </w:t>
      </w:r>
      <w:r w:rsidR="00F02B03" w:rsidRPr="002A3BFA">
        <w:rPr>
          <w:rFonts w:ascii="Times New Roman" w:hAnsi="Times New Roman" w:cs="Times New Roman"/>
          <w:sz w:val="24"/>
          <w:szCs w:val="24"/>
        </w:rPr>
        <w:t xml:space="preserve">öğrenci aynı </w:t>
      </w:r>
      <w:r w:rsidRPr="002A3BFA">
        <w:rPr>
          <w:rFonts w:ascii="Times New Roman" w:hAnsi="Times New Roman" w:cs="Times New Roman"/>
          <w:sz w:val="24"/>
          <w:szCs w:val="24"/>
        </w:rPr>
        <w:t>zamanda</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Öğrenci</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Kalite</w:t>
      </w:r>
      <w:r w:rsidRPr="002A3BFA">
        <w:rPr>
          <w:rFonts w:ascii="Times New Roman" w:hAnsi="Times New Roman" w:cs="Times New Roman"/>
          <w:spacing w:val="1"/>
          <w:sz w:val="24"/>
          <w:szCs w:val="24"/>
        </w:rPr>
        <w:t xml:space="preserve"> </w:t>
      </w:r>
      <w:r w:rsidR="005B23FB">
        <w:rPr>
          <w:rFonts w:ascii="Times New Roman" w:hAnsi="Times New Roman" w:cs="Times New Roman"/>
          <w:sz w:val="24"/>
          <w:szCs w:val="24"/>
        </w:rPr>
        <w:t>Komisyonu</w:t>
      </w:r>
      <w:r w:rsidRPr="002A3BFA">
        <w:rPr>
          <w:rFonts w:ascii="Times New Roman" w:hAnsi="Times New Roman" w:cs="Times New Roman"/>
          <w:sz w:val="24"/>
          <w:szCs w:val="24"/>
        </w:rPr>
        <w:t>na</w:t>
      </w:r>
      <w:r w:rsidRPr="002A3BFA">
        <w:rPr>
          <w:rFonts w:ascii="Times New Roman" w:hAnsi="Times New Roman" w:cs="Times New Roman"/>
          <w:spacing w:val="1"/>
          <w:sz w:val="24"/>
          <w:szCs w:val="24"/>
        </w:rPr>
        <w:t xml:space="preserve"> </w:t>
      </w:r>
      <w:r w:rsidR="00A61BB2">
        <w:rPr>
          <w:rFonts w:ascii="Times New Roman" w:hAnsi="Times New Roman" w:cs="Times New Roman"/>
          <w:sz w:val="24"/>
          <w:szCs w:val="24"/>
        </w:rPr>
        <w:t>b</w:t>
      </w:r>
      <w:r w:rsidRPr="002A3BFA">
        <w:rPr>
          <w:rFonts w:ascii="Times New Roman" w:hAnsi="Times New Roman" w:cs="Times New Roman"/>
          <w:sz w:val="24"/>
          <w:szCs w:val="24"/>
        </w:rPr>
        <w:t>aşkanlık</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 xml:space="preserve">eder. </w:t>
      </w:r>
      <w:r w:rsidR="00F02B03" w:rsidRPr="002A3BFA">
        <w:rPr>
          <w:rFonts w:ascii="Times New Roman" w:hAnsi="Times New Roman" w:cs="Times New Roman"/>
          <w:sz w:val="24"/>
          <w:szCs w:val="24"/>
        </w:rPr>
        <w:t>Öğrenci</w:t>
      </w:r>
      <w:r w:rsidR="00F02B03" w:rsidRPr="002A3BFA">
        <w:rPr>
          <w:rFonts w:ascii="Times New Roman" w:hAnsi="Times New Roman" w:cs="Times New Roman"/>
          <w:spacing w:val="1"/>
          <w:sz w:val="24"/>
          <w:szCs w:val="24"/>
        </w:rPr>
        <w:t xml:space="preserve"> </w:t>
      </w:r>
      <w:r w:rsidR="00A61BB2" w:rsidRPr="002A3BFA">
        <w:rPr>
          <w:rFonts w:ascii="Times New Roman" w:hAnsi="Times New Roman" w:cs="Times New Roman"/>
          <w:sz w:val="24"/>
          <w:szCs w:val="24"/>
        </w:rPr>
        <w:t>kalite</w:t>
      </w:r>
      <w:r w:rsidR="00A61BB2" w:rsidRPr="002A3BFA">
        <w:rPr>
          <w:rFonts w:ascii="Times New Roman" w:hAnsi="Times New Roman" w:cs="Times New Roman"/>
          <w:spacing w:val="1"/>
          <w:sz w:val="24"/>
          <w:szCs w:val="24"/>
        </w:rPr>
        <w:t xml:space="preserve"> </w:t>
      </w:r>
      <w:r w:rsidR="00A61BB2" w:rsidRPr="002A3BFA">
        <w:rPr>
          <w:rFonts w:ascii="Times New Roman" w:hAnsi="Times New Roman" w:cs="Times New Roman"/>
          <w:sz w:val="24"/>
          <w:szCs w:val="24"/>
        </w:rPr>
        <w:t>komisyonu başkanı bulunmadığı</w:t>
      </w:r>
      <w:r w:rsidRPr="002A3BFA">
        <w:rPr>
          <w:rFonts w:ascii="Times New Roman" w:hAnsi="Times New Roman" w:cs="Times New Roman"/>
          <w:sz w:val="24"/>
          <w:szCs w:val="24"/>
        </w:rPr>
        <w:t xml:space="preserve"> zamanlarda komisyon başkanlığını vekaleten</w:t>
      </w:r>
      <w:r w:rsidR="00F02B03" w:rsidRPr="002A3BFA">
        <w:rPr>
          <w:rFonts w:ascii="Times New Roman" w:hAnsi="Times New Roman" w:cs="Times New Roman"/>
          <w:sz w:val="24"/>
          <w:szCs w:val="24"/>
        </w:rPr>
        <w:t xml:space="preserve"> </w:t>
      </w:r>
      <w:r w:rsidRPr="002A3BFA">
        <w:rPr>
          <w:rFonts w:ascii="Times New Roman" w:hAnsi="Times New Roman" w:cs="Times New Roman"/>
          <w:sz w:val="24"/>
          <w:szCs w:val="24"/>
        </w:rPr>
        <w:t xml:space="preserve">Üniversite </w:t>
      </w:r>
      <w:r w:rsidR="00A61BB2" w:rsidRPr="002A3BFA">
        <w:rPr>
          <w:rFonts w:ascii="Times New Roman" w:hAnsi="Times New Roman" w:cs="Times New Roman"/>
          <w:sz w:val="24"/>
          <w:szCs w:val="24"/>
        </w:rPr>
        <w:t>iç paydaş danışma kurulu üyes</w:t>
      </w:r>
      <w:r w:rsidRPr="002A3BFA">
        <w:rPr>
          <w:rFonts w:ascii="Times New Roman" w:hAnsi="Times New Roman" w:cs="Times New Roman"/>
          <w:sz w:val="24"/>
          <w:szCs w:val="24"/>
        </w:rPr>
        <w:t xml:space="preserve">i </w:t>
      </w:r>
      <w:r w:rsidR="00A61BB2">
        <w:rPr>
          <w:rFonts w:ascii="Times New Roman" w:hAnsi="Times New Roman" w:cs="Times New Roman"/>
          <w:sz w:val="24"/>
          <w:szCs w:val="24"/>
        </w:rPr>
        <w:t>ö</w:t>
      </w:r>
      <w:r w:rsidRPr="002A3BFA">
        <w:rPr>
          <w:rFonts w:ascii="Times New Roman" w:hAnsi="Times New Roman" w:cs="Times New Roman"/>
          <w:sz w:val="24"/>
          <w:szCs w:val="24"/>
        </w:rPr>
        <w:t xml:space="preserve">ğrenci </w:t>
      </w:r>
      <w:r w:rsidR="00F02B03" w:rsidRPr="002A3BFA">
        <w:rPr>
          <w:rFonts w:ascii="Times New Roman" w:hAnsi="Times New Roman" w:cs="Times New Roman"/>
          <w:sz w:val="24"/>
          <w:szCs w:val="24"/>
        </w:rPr>
        <w:t>temsilcisi</w:t>
      </w:r>
      <w:r w:rsidRPr="002A3BFA">
        <w:rPr>
          <w:rFonts w:ascii="Times New Roman" w:hAnsi="Times New Roman" w:cs="Times New Roman"/>
          <w:sz w:val="24"/>
          <w:szCs w:val="24"/>
        </w:rPr>
        <w:t xml:space="preserve"> yapar.</w:t>
      </w:r>
    </w:p>
    <w:p w14:paraId="5F143C0A" w14:textId="77777777"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(5) Öğrenci</w:t>
      </w:r>
      <w:r w:rsidRPr="002A3BFA">
        <w:rPr>
          <w:rFonts w:ascii="Times New Roman" w:hAnsi="Times New Roman" w:cs="Times New Roman"/>
          <w:spacing w:val="5"/>
          <w:sz w:val="24"/>
          <w:szCs w:val="24"/>
        </w:rPr>
        <w:t xml:space="preserve"> </w:t>
      </w:r>
      <w:r w:rsidRPr="002A3BFA">
        <w:rPr>
          <w:rFonts w:ascii="Times New Roman" w:hAnsi="Times New Roman" w:cs="Times New Roman"/>
          <w:sz w:val="24"/>
          <w:szCs w:val="24"/>
        </w:rPr>
        <w:t>Kalite</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Komisyonu</w:t>
      </w:r>
      <w:r w:rsidRPr="002A3BFA">
        <w:rPr>
          <w:rFonts w:ascii="Times New Roman" w:hAnsi="Times New Roman" w:cs="Times New Roman"/>
          <w:spacing w:val="2"/>
          <w:sz w:val="24"/>
          <w:szCs w:val="24"/>
        </w:rPr>
        <w:t xml:space="preserve"> </w:t>
      </w:r>
      <w:r w:rsidRPr="002A3BFA">
        <w:rPr>
          <w:rFonts w:ascii="Times New Roman" w:hAnsi="Times New Roman" w:cs="Times New Roman"/>
          <w:sz w:val="24"/>
          <w:szCs w:val="24"/>
        </w:rPr>
        <w:t>çalışmalarına Kalite Geliştirme ve Kurumsal İzleme Koordinatörlüğü rehberlik eder.</w:t>
      </w:r>
    </w:p>
    <w:p w14:paraId="26503F19" w14:textId="28A1D5BF"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(6) Öğrenci</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Kalite</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Komisyonu</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her</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yarıyıl</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en</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az</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bir</w:t>
      </w:r>
      <w:r w:rsidRPr="002A3BFA">
        <w:rPr>
          <w:rFonts w:ascii="Times New Roman" w:hAnsi="Times New Roman" w:cs="Times New Roman"/>
          <w:spacing w:val="1"/>
          <w:sz w:val="24"/>
          <w:szCs w:val="24"/>
        </w:rPr>
        <w:t xml:space="preserve"> </w:t>
      </w:r>
      <w:r w:rsidR="00A61BB2">
        <w:rPr>
          <w:rFonts w:ascii="Times New Roman" w:hAnsi="Times New Roman" w:cs="Times New Roman"/>
          <w:spacing w:val="1"/>
          <w:sz w:val="24"/>
          <w:szCs w:val="24"/>
        </w:rPr>
        <w:t xml:space="preserve">(1) </w:t>
      </w:r>
      <w:r w:rsidRPr="002A3BFA">
        <w:rPr>
          <w:rFonts w:ascii="Times New Roman" w:hAnsi="Times New Roman" w:cs="Times New Roman"/>
          <w:sz w:val="24"/>
          <w:szCs w:val="24"/>
        </w:rPr>
        <w:t>kez</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salt</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çoğunlukla</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toplanır, kararlar</w:t>
      </w:r>
      <w:r w:rsidRPr="002A3BFA">
        <w:rPr>
          <w:rFonts w:ascii="Times New Roman" w:hAnsi="Times New Roman" w:cs="Times New Roman"/>
          <w:spacing w:val="-57"/>
          <w:sz w:val="24"/>
          <w:szCs w:val="24"/>
        </w:rPr>
        <w:t xml:space="preserve">      </w:t>
      </w:r>
      <w:r w:rsidRPr="002A3BFA">
        <w:rPr>
          <w:rFonts w:ascii="Times New Roman" w:hAnsi="Times New Roman" w:cs="Times New Roman"/>
          <w:sz w:val="24"/>
          <w:szCs w:val="24"/>
        </w:rPr>
        <w:t>toplantıya</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katılanların</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salt</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çoğunluğuyla</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alınır.</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Oyların</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eşit</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olması</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durumunda</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Başkanın</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oyu</w:t>
      </w:r>
      <w:r w:rsidRPr="002A3BFA">
        <w:rPr>
          <w:rFonts w:ascii="Times New Roman" w:hAnsi="Times New Roman" w:cs="Times New Roman"/>
          <w:spacing w:val="4"/>
          <w:sz w:val="24"/>
          <w:szCs w:val="24"/>
        </w:rPr>
        <w:t xml:space="preserve"> </w:t>
      </w:r>
      <w:r w:rsidRPr="002A3BFA">
        <w:rPr>
          <w:rFonts w:ascii="Times New Roman" w:hAnsi="Times New Roman" w:cs="Times New Roman"/>
          <w:sz w:val="24"/>
          <w:szCs w:val="24"/>
        </w:rPr>
        <w:t>yönünde</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karar verilir.</w:t>
      </w:r>
    </w:p>
    <w:p w14:paraId="6F917866" w14:textId="5ADE5E46"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(7) Öğrenci</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Kalite</w:t>
      </w:r>
      <w:r w:rsidRPr="002A3BFA">
        <w:rPr>
          <w:rFonts w:ascii="Times New Roman" w:hAnsi="Times New Roman" w:cs="Times New Roman"/>
          <w:spacing w:val="1"/>
          <w:sz w:val="24"/>
          <w:szCs w:val="24"/>
        </w:rPr>
        <w:t xml:space="preserve"> </w:t>
      </w:r>
      <w:r w:rsidR="001E5187">
        <w:rPr>
          <w:rFonts w:ascii="Times New Roman" w:hAnsi="Times New Roman" w:cs="Times New Roman"/>
          <w:sz w:val="24"/>
          <w:szCs w:val="24"/>
        </w:rPr>
        <w:t>Komisyonu</w:t>
      </w:r>
      <w:r w:rsidR="00F02B03" w:rsidRPr="002A3BFA">
        <w:rPr>
          <w:rFonts w:ascii="Times New Roman" w:hAnsi="Times New Roman" w:cs="Times New Roman"/>
          <w:sz w:val="24"/>
          <w:szCs w:val="24"/>
        </w:rPr>
        <w:t xml:space="preserve"> kararlar</w:t>
      </w:r>
      <w:r w:rsidR="001E5187">
        <w:rPr>
          <w:rFonts w:ascii="Times New Roman" w:hAnsi="Times New Roman" w:cs="Times New Roman"/>
          <w:sz w:val="24"/>
          <w:szCs w:val="24"/>
        </w:rPr>
        <w:t>ı</w:t>
      </w:r>
      <w:r w:rsidR="001635FE" w:rsidRPr="002A3BFA">
        <w:rPr>
          <w:rFonts w:ascii="Times New Roman" w:hAnsi="Times New Roman" w:cs="Times New Roman"/>
          <w:sz w:val="24"/>
          <w:szCs w:val="24"/>
        </w:rPr>
        <w:t xml:space="preserve"> Üniversite</w:t>
      </w:r>
      <w:r w:rsidR="00F02B03" w:rsidRPr="002A3BFA">
        <w:rPr>
          <w:rFonts w:ascii="Times New Roman" w:hAnsi="Times New Roman" w:cs="Times New Roman"/>
          <w:sz w:val="24"/>
          <w:szCs w:val="24"/>
        </w:rPr>
        <w:t xml:space="preserve"> </w:t>
      </w:r>
      <w:r w:rsidR="005B23FB">
        <w:rPr>
          <w:rFonts w:ascii="Times New Roman" w:hAnsi="Times New Roman" w:cs="Times New Roman"/>
          <w:sz w:val="24"/>
          <w:szCs w:val="24"/>
        </w:rPr>
        <w:t>Kalite Güvence Komisyonu</w:t>
      </w:r>
      <w:r w:rsidR="001E5187">
        <w:rPr>
          <w:rFonts w:ascii="Times New Roman" w:hAnsi="Times New Roman" w:cs="Times New Roman"/>
          <w:sz w:val="24"/>
          <w:szCs w:val="24"/>
        </w:rPr>
        <w:t xml:space="preserve"> için</w:t>
      </w:r>
      <w:r w:rsidR="001635FE" w:rsidRPr="002A3BFA">
        <w:rPr>
          <w:rFonts w:ascii="Times New Roman" w:hAnsi="Times New Roman" w:cs="Times New Roman"/>
          <w:sz w:val="24"/>
          <w:szCs w:val="24"/>
        </w:rPr>
        <w:t xml:space="preserve"> tavsiye niteliğindedir. </w:t>
      </w:r>
    </w:p>
    <w:p w14:paraId="3AC4C47C" w14:textId="1F2AAADB" w:rsidR="001C5284" w:rsidRPr="002A3BFA" w:rsidRDefault="001C5284" w:rsidP="00B80CDB">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(8) Öğrenci</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Kalite</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Komisyonu raportörlüğü Kalite Geliştirme ve Kurumsal İzleme Koordinatörlüğü tarafından yapılır.</w:t>
      </w:r>
    </w:p>
    <w:p w14:paraId="29B2A463" w14:textId="4F13D52A" w:rsidR="001C5284" w:rsidRPr="002A3BFA" w:rsidRDefault="001C5284" w:rsidP="00B80CDB">
      <w:pPr>
        <w:spacing w:after="0" w:line="240" w:lineRule="auto"/>
        <w:ind w:firstLine="709"/>
        <w:rPr>
          <w:rFonts w:ascii="Times New Roman" w:hAnsi="Times New Roman" w:cs="Times New Roman"/>
          <w:sz w:val="24"/>
          <w:szCs w:val="24"/>
        </w:rPr>
      </w:pPr>
      <w:r w:rsidRPr="002A3BFA">
        <w:rPr>
          <w:rFonts w:ascii="Times New Roman" w:hAnsi="Times New Roman" w:cs="Times New Roman"/>
          <w:b/>
          <w:sz w:val="24"/>
          <w:szCs w:val="24"/>
        </w:rPr>
        <w:t xml:space="preserve">Öğrenci </w:t>
      </w:r>
      <w:r w:rsidR="005B23FB">
        <w:rPr>
          <w:rFonts w:ascii="Times New Roman" w:hAnsi="Times New Roman" w:cs="Times New Roman"/>
          <w:b/>
          <w:sz w:val="24"/>
          <w:szCs w:val="24"/>
        </w:rPr>
        <w:t>Kalite K</w:t>
      </w:r>
      <w:r w:rsidR="00251E0B" w:rsidRPr="002A3BFA">
        <w:rPr>
          <w:rFonts w:ascii="Times New Roman" w:hAnsi="Times New Roman" w:cs="Times New Roman"/>
          <w:b/>
          <w:sz w:val="24"/>
          <w:szCs w:val="24"/>
        </w:rPr>
        <w:t>omisyonu görev, yetki ve sorumlulukları</w:t>
      </w:r>
    </w:p>
    <w:p w14:paraId="45592D8D" w14:textId="77777777" w:rsidR="001C5284" w:rsidRPr="002A3BFA" w:rsidRDefault="001C5284" w:rsidP="001C5284">
      <w:pPr>
        <w:spacing w:line="240" w:lineRule="auto"/>
        <w:ind w:firstLine="709"/>
        <w:jc w:val="both"/>
        <w:rPr>
          <w:rFonts w:ascii="Times New Roman" w:hAnsi="Times New Roman" w:cs="Times New Roman"/>
          <w:sz w:val="24"/>
          <w:szCs w:val="24"/>
        </w:rPr>
      </w:pPr>
      <w:r w:rsidRPr="002A3BFA">
        <w:rPr>
          <w:rFonts w:ascii="Times New Roman" w:hAnsi="Times New Roman" w:cs="Times New Roman"/>
          <w:b/>
          <w:sz w:val="24"/>
          <w:szCs w:val="24"/>
        </w:rPr>
        <w:t xml:space="preserve">MADDE 12 – </w:t>
      </w:r>
      <w:r w:rsidRPr="002A3BFA">
        <w:rPr>
          <w:rFonts w:ascii="Times New Roman" w:hAnsi="Times New Roman" w:cs="Times New Roman"/>
          <w:sz w:val="24"/>
          <w:szCs w:val="24"/>
        </w:rPr>
        <w:t>(1)</w:t>
      </w:r>
      <w:r w:rsidRPr="002A3BFA">
        <w:rPr>
          <w:rFonts w:ascii="Times New Roman" w:hAnsi="Times New Roman" w:cs="Times New Roman"/>
          <w:b/>
          <w:sz w:val="24"/>
          <w:szCs w:val="24"/>
        </w:rPr>
        <w:t xml:space="preserve"> </w:t>
      </w:r>
      <w:r w:rsidRPr="002A3BFA">
        <w:rPr>
          <w:rFonts w:ascii="Times New Roman" w:hAnsi="Times New Roman" w:cs="Times New Roman"/>
          <w:sz w:val="24"/>
          <w:szCs w:val="24"/>
        </w:rPr>
        <w:t>Öğrenci Kalite Komisyonu görev, yetki ve sorumlulukları</w:t>
      </w:r>
      <w:r w:rsidRPr="002A3BFA">
        <w:rPr>
          <w:rFonts w:ascii="Times New Roman" w:hAnsi="Times New Roman" w:cs="Times New Roman"/>
          <w:b/>
          <w:sz w:val="24"/>
          <w:szCs w:val="24"/>
        </w:rPr>
        <w:t xml:space="preserve"> </w:t>
      </w:r>
      <w:r w:rsidRPr="002A3BFA">
        <w:rPr>
          <w:rFonts w:ascii="Times New Roman" w:hAnsi="Times New Roman" w:cs="Times New Roman"/>
          <w:sz w:val="24"/>
          <w:szCs w:val="24"/>
        </w:rPr>
        <w:t>şunlardır:</w:t>
      </w:r>
    </w:p>
    <w:p w14:paraId="09354DEC" w14:textId="4F29E4E2" w:rsidR="001C5284" w:rsidRPr="002A3BFA" w:rsidRDefault="001C5284" w:rsidP="001C5284">
      <w:pPr>
        <w:spacing w:line="240" w:lineRule="auto"/>
        <w:ind w:firstLine="709"/>
        <w:jc w:val="both"/>
        <w:rPr>
          <w:rFonts w:ascii="Times New Roman" w:hAnsi="Times New Roman" w:cs="Times New Roman"/>
          <w:sz w:val="24"/>
          <w:szCs w:val="24"/>
        </w:rPr>
      </w:pPr>
      <w:r w:rsidRPr="002A3BFA">
        <w:rPr>
          <w:rFonts w:ascii="Times New Roman" w:hAnsi="Times New Roman" w:cs="Times New Roman"/>
          <w:sz w:val="24"/>
          <w:szCs w:val="24"/>
        </w:rPr>
        <w:t>a) Üniversitenin sürekli iyileştirme ve geliştirme faaliyetlerine, öğrenci odaklı</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 xml:space="preserve">eğitim sisteminin geliştirmesine, öğrenci memnuniyetinin artırılmasına, </w:t>
      </w:r>
      <w:r w:rsidR="009F5858" w:rsidRPr="002A3BFA">
        <w:rPr>
          <w:rFonts w:ascii="Times New Roman" w:hAnsi="Times New Roman" w:cs="Times New Roman"/>
          <w:sz w:val="24"/>
          <w:szCs w:val="24"/>
        </w:rPr>
        <w:t>Ü</w:t>
      </w:r>
      <w:r w:rsidRPr="002A3BFA">
        <w:rPr>
          <w:rFonts w:ascii="Times New Roman" w:hAnsi="Times New Roman" w:cs="Times New Roman"/>
          <w:sz w:val="24"/>
          <w:szCs w:val="24"/>
        </w:rPr>
        <w:t>niversitenin kalite</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 xml:space="preserve">politikasında yer alan hususların gerçekleştirilmesine destek vermek, öğrencilerden gelen </w:t>
      </w:r>
      <w:r w:rsidRPr="002A3BFA">
        <w:rPr>
          <w:rFonts w:ascii="Times New Roman" w:hAnsi="Times New Roman" w:cs="Times New Roman"/>
          <w:sz w:val="24"/>
          <w:szCs w:val="24"/>
        </w:rPr>
        <w:lastRenderedPageBreak/>
        <w:t>taleplere</w:t>
      </w:r>
      <w:r w:rsidRPr="002A3BFA">
        <w:rPr>
          <w:rFonts w:ascii="Times New Roman" w:hAnsi="Times New Roman" w:cs="Times New Roman"/>
          <w:spacing w:val="55"/>
          <w:sz w:val="24"/>
          <w:szCs w:val="24"/>
        </w:rPr>
        <w:t xml:space="preserve"> </w:t>
      </w:r>
      <w:r w:rsidRPr="002A3BFA">
        <w:rPr>
          <w:rFonts w:ascii="Times New Roman" w:hAnsi="Times New Roman" w:cs="Times New Roman"/>
          <w:sz w:val="24"/>
          <w:szCs w:val="24"/>
        </w:rPr>
        <w:t>ilişkin</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ön değerlendirme yapmak,</w:t>
      </w:r>
      <w:r w:rsidRPr="002A3BFA">
        <w:rPr>
          <w:rFonts w:ascii="Times New Roman" w:hAnsi="Times New Roman" w:cs="Times New Roman"/>
          <w:spacing w:val="-2"/>
          <w:sz w:val="24"/>
          <w:szCs w:val="24"/>
        </w:rPr>
        <w:t xml:space="preserve"> </w:t>
      </w:r>
      <w:r w:rsidRPr="002A3BFA">
        <w:rPr>
          <w:rFonts w:ascii="Times New Roman" w:hAnsi="Times New Roman" w:cs="Times New Roman"/>
          <w:sz w:val="24"/>
          <w:szCs w:val="24"/>
        </w:rPr>
        <w:t>iyileştirme faaliyetlerine ilişkin görüş ve</w:t>
      </w:r>
      <w:r w:rsidRPr="002A3BFA">
        <w:rPr>
          <w:rFonts w:ascii="Times New Roman" w:hAnsi="Times New Roman" w:cs="Times New Roman"/>
          <w:spacing w:val="-3"/>
          <w:sz w:val="24"/>
          <w:szCs w:val="24"/>
        </w:rPr>
        <w:t xml:space="preserve"> </w:t>
      </w:r>
      <w:r w:rsidRPr="002A3BFA">
        <w:rPr>
          <w:rFonts w:ascii="Times New Roman" w:hAnsi="Times New Roman" w:cs="Times New Roman"/>
          <w:sz w:val="24"/>
          <w:szCs w:val="24"/>
        </w:rPr>
        <w:t>önerileri</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belirlemek ve Kal</w:t>
      </w:r>
      <w:r w:rsidR="009F5858">
        <w:rPr>
          <w:rFonts w:ascii="Times New Roman" w:hAnsi="Times New Roman" w:cs="Times New Roman"/>
          <w:sz w:val="24"/>
          <w:szCs w:val="24"/>
        </w:rPr>
        <w:t>ite Güvence Komisyonuna sunmak</w:t>
      </w:r>
      <w:r w:rsidR="005A4F8E">
        <w:rPr>
          <w:rFonts w:ascii="Times New Roman" w:hAnsi="Times New Roman" w:cs="Times New Roman"/>
          <w:sz w:val="24"/>
          <w:szCs w:val="24"/>
        </w:rPr>
        <w:t>.</w:t>
      </w:r>
    </w:p>
    <w:p w14:paraId="5CFB0616" w14:textId="3A9D3A23" w:rsidR="001C5284" w:rsidRPr="002A3BFA" w:rsidRDefault="001C5284" w:rsidP="001C5284">
      <w:pPr>
        <w:spacing w:line="240" w:lineRule="auto"/>
        <w:ind w:firstLine="709"/>
        <w:jc w:val="both"/>
        <w:rPr>
          <w:rFonts w:ascii="Times New Roman" w:hAnsi="Times New Roman" w:cs="Times New Roman"/>
          <w:sz w:val="24"/>
          <w:szCs w:val="24"/>
        </w:rPr>
      </w:pPr>
      <w:r w:rsidRPr="002A3BFA">
        <w:rPr>
          <w:rFonts w:ascii="Times New Roman" w:hAnsi="Times New Roman" w:cs="Times New Roman"/>
          <w:sz w:val="24"/>
          <w:szCs w:val="24"/>
        </w:rPr>
        <w:t xml:space="preserve">b) </w:t>
      </w:r>
      <w:r w:rsidR="005B38F1">
        <w:rPr>
          <w:rFonts w:ascii="Times New Roman" w:hAnsi="Times New Roman" w:cs="Times New Roman"/>
          <w:sz w:val="24"/>
          <w:szCs w:val="24"/>
        </w:rPr>
        <w:t>Y</w:t>
      </w:r>
      <w:r w:rsidRPr="002A3BFA">
        <w:rPr>
          <w:rFonts w:ascii="Times New Roman" w:hAnsi="Times New Roman" w:cs="Times New Roman"/>
          <w:sz w:val="24"/>
          <w:szCs w:val="24"/>
        </w:rPr>
        <w:t>ıllık faaliyet hedeflerini belirley</w:t>
      </w:r>
      <w:r w:rsidR="005B38F1">
        <w:rPr>
          <w:rFonts w:ascii="Times New Roman" w:hAnsi="Times New Roman" w:cs="Times New Roman"/>
          <w:sz w:val="24"/>
          <w:szCs w:val="24"/>
        </w:rPr>
        <w:t xml:space="preserve">erek </w:t>
      </w:r>
      <w:r w:rsidRPr="002A3BFA">
        <w:rPr>
          <w:rFonts w:ascii="Times New Roman" w:hAnsi="Times New Roman" w:cs="Times New Roman"/>
          <w:sz w:val="24"/>
          <w:szCs w:val="24"/>
        </w:rPr>
        <w:t>yıl</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içerisinde yapılan</w:t>
      </w:r>
      <w:r w:rsidRPr="002A3BFA">
        <w:rPr>
          <w:rFonts w:ascii="Times New Roman" w:hAnsi="Times New Roman" w:cs="Times New Roman"/>
          <w:spacing w:val="2"/>
          <w:sz w:val="24"/>
          <w:szCs w:val="24"/>
        </w:rPr>
        <w:t xml:space="preserve"> </w:t>
      </w:r>
      <w:r w:rsidRPr="002A3BFA">
        <w:rPr>
          <w:rFonts w:ascii="Times New Roman" w:hAnsi="Times New Roman" w:cs="Times New Roman"/>
          <w:sz w:val="24"/>
          <w:szCs w:val="24"/>
        </w:rPr>
        <w:t>çalışmalara</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 xml:space="preserve">ilişkin </w:t>
      </w:r>
      <w:r w:rsidR="005B38F1">
        <w:rPr>
          <w:rFonts w:ascii="Times New Roman" w:hAnsi="Times New Roman" w:cs="Times New Roman"/>
          <w:sz w:val="24"/>
          <w:szCs w:val="24"/>
        </w:rPr>
        <w:t xml:space="preserve">yıllık </w:t>
      </w:r>
      <w:r w:rsidRPr="002A3BFA">
        <w:rPr>
          <w:rFonts w:ascii="Times New Roman" w:hAnsi="Times New Roman" w:cs="Times New Roman"/>
          <w:sz w:val="24"/>
          <w:szCs w:val="24"/>
        </w:rPr>
        <w:t>faaliyet</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raporu</w:t>
      </w:r>
      <w:r w:rsidRPr="002A3BFA">
        <w:rPr>
          <w:rFonts w:ascii="Times New Roman" w:hAnsi="Times New Roman" w:cs="Times New Roman"/>
          <w:spacing w:val="-2"/>
          <w:sz w:val="24"/>
          <w:szCs w:val="24"/>
        </w:rPr>
        <w:t xml:space="preserve"> </w:t>
      </w:r>
      <w:r w:rsidRPr="002A3BFA">
        <w:rPr>
          <w:rFonts w:ascii="Times New Roman" w:hAnsi="Times New Roman" w:cs="Times New Roman"/>
          <w:sz w:val="24"/>
          <w:szCs w:val="24"/>
        </w:rPr>
        <w:t>hazırlamak</w:t>
      </w:r>
      <w:r w:rsidR="005A4F8E">
        <w:rPr>
          <w:rFonts w:ascii="Times New Roman" w:hAnsi="Times New Roman" w:cs="Times New Roman"/>
          <w:sz w:val="24"/>
          <w:szCs w:val="24"/>
        </w:rPr>
        <w:t>.</w:t>
      </w:r>
    </w:p>
    <w:p w14:paraId="25257267" w14:textId="1B9CB58F" w:rsidR="001C5284" w:rsidRPr="002A3BFA" w:rsidRDefault="001C5284" w:rsidP="001C5284">
      <w:pPr>
        <w:spacing w:line="240" w:lineRule="auto"/>
        <w:ind w:firstLine="709"/>
        <w:jc w:val="both"/>
        <w:rPr>
          <w:rFonts w:ascii="Times New Roman" w:hAnsi="Times New Roman" w:cs="Times New Roman"/>
          <w:sz w:val="24"/>
          <w:szCs w:val="24"/>
        </w:rPr>
      </w:pPr>
      <w:r w:rsidRPr="002A3BFA">
        <w:rPr>
          <w:rFonts w:ascii="Times New Roman" w:hAnsi="Times New Roman" w:cs="Times New Roman"/>
          <w:sz w:val="24"/>
          <w:szCs w:val="24"/>
        </w:rPr>
        <w:t>c) Üniversitede</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kalite</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kültürünün</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öğrenciler</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 xml:space="preserve">tarafından içselleştirilmesine ve kalite güvencesi süreçlerine ilişkin </w:t>
      </w:r>
      <w:r w:rsidR="00784167">
        <w:rPr>
          <w:rFonts w:ascii="Times New Roman" w:hAnsi="Times New Roman" w:cs="Times New Roman"/>
          <w:sz w:val="24"/>
          <w:szCs w:val="24"/>
        </w:rPr>
        <w:t xml:space="preserve">öğrencilerin </w:t>
      </w:r>
      <w:r w:rsidRPr="002A3BFA">
        <w:rPr>
          <w:rFonts w:ascii="Times New Roman" w:hAnsi="Times New Roman" w:cs="Times New Roman"/>
          <w:sz w:val="24"/>
          <w:szCs w:val="24"/>
        </w:rPr>
        <w:t>katılımlarını artırmaya</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yönelik</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çalışmalar</w:t>
      </w:r>
      <w:r w:rsidRPr="002A3BFA">
        <w:rPr>
          <w:rFonts w:ascii="Times New Roman" w:hAnsi="Times New Roman" w:cs="Times New Roman"/>
          <w:spacing w:val="7"/>
          <w:sz w:val="24"/>
          <w:szCs w:val="24"/>
        </w:rPr>
        <w:t xml:space="preserve"> </w:t>
      </w:r>
      <w:r w:rsidRPr="002A3BFA">
        <w:rPr>
          <w:rFonts w:ascii="Times New Roman" w:hAnsi="Times New Roman" w:cs="Times New Roman"/>
          <w:sz w:val="24"/>
          <w:szCs w:val="24"/>
        </w:rPr>
        <w:t>yapmak</w:t>
      </w:r>
      <w:r w:rsidR="005A4F8E">
        <w:rPr>
          <w:rFonts w:ascii="Times New Roman" w:hAnsi="Times New Roman" w:cs="Times New Roman"/>
          <w:sz w:val="24"/>
          <w:szCs w:val="24"/>
        </w:rPr>
        <w:t>.</w:t>
      </w:r>
      <w:r w:rsidRPr="002A3BFA">
        <w:rPr>
          <w:rFonts w:ascii="Times New Roman" w:hAnsi="Times New Roman" w:cs="Times New Roman"/>
          <w:sz w:val="24"/>
          <w:szCs w:val="24"/>
        </w:rPr>
        <w:t xml:space="preserve"> </w:t>
      </w:r>
    </w:p>
    <w:p w14:paraId="28A2AF4A" w14:textId="153268AD" w:rsidR="001C5284" w:rsidRPr="002A3BFA" w:rsidRDefault="001C5284" w:rsidP="001C5284">
      <w:pPr>
        <w:spacing w:line="240" w:lineRule="auto"/>
        <w:ind w:firstLine="709"/>
        <w:jc w:val="both"/>
        <w:rPr>
          <w:rFonts w:ascii="Times New Roman" w:hAnsi="Times New Roman" w:cs="Times New Roman"/>
          <w:sz w:val="24"/>
          <w:szCs w:val="24"/>
        </w:rPr>
      </w:pPr>
      <w:r w:rsidRPr="002A3BFA">
        <w:rPr>
          <w:rFonts w:ascii="Times New Roman" w:hAnsi="Times New Roman" w:cs="Times New Roman"/>
          <w:sz w:val="24"/>
          <w:szCs w:val="24"/>
        </w:rPr>
        <w:t>ç)</w:t>
      </w:r>
      <w:r w:rsidRPr="002A3BFA">
        <w:rPr>
          <w:rFonts w:ascii="Times New Roman" w:hAnsi="Times New Roman" w:cs="Times New Roman"/>
          <w:b/>
          <w:spacing w:val="1"/>
          <w:sz w:val="24"/>
          <w:szCs w:val="24"/>
        </w:rPr>
        <w:t xml:space="preserve"> </w:t>
      </w:r>
      <w:r w:rsidRPr="002A3BFA">
        <w:rPr>
          <w:rFonts w:ascii="Times New Roman" w:hAnsi="Times New Roman" w:cs="Times New Roman"/>
          <w:sz w:val="24"/>
          <w:szCs w:val="24"/>
        </w:rPr>
        <w:t>Kalite</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ile</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ilgili</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ulusal</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ve</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uluslararası</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düzeyde</w:t>
      </w:r>
      <w:r w:rsidRPr="002A3BFA">
        <w:rPr>
          <w:rFonts w:ascii="Times New Roman" w:hAnsi="Times New Roman" w:cs="Times New Roman"/>
          <w:spacing w:val="1"/>
          <w:sz w:val="24"/>
          <w:szCs w:val="24"/>
        </w:rPr>
        <w:t xml:space="preserve"> gerçekleştirilen </w:t>
      </w:r>
      <w:r w:rsidRPr="002A3BFA">
        <w:rPr>
          <w:rFonts w:ascii="Times New Roman" w:hAnsi="Times New Roman" w:cs="Times New Roman"/>
          <w:sz w:val="24"/>
          <w:szCs w:val="24"/>
        </w:rPr>
        <w:t>öğrenci odaklı</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çalışmalara (</w:t>
      </w:r>
      <w:r w:rsidR="005B38F1">
        <w:rPr>
          <w:rFonts w:ascii="Times New Roman" w:hAnsi="Times New Roman" w:cs="Times New Roman"/>
          <w:sz w:val="24"/>
          <w:szCs w:val="24"/>
        </w:rPr>
        <w:t>bütçe imkanları  dahilinde</w:t>
      </w:r>
      <w:r w:rsidR="004F6069">
        <w:rPr>
          <w:rFonts w:ascii="Times New Roman" w:hAnsi="Times New Roman" w:cs="Times New Roman"/>
          <w:sz w:val="24"/>
          <w:szCs w:val="24"/>
        </w:rPr>
        <w:t>) katılmak.</w:t>
      </w:r>
    </w:p>
    <w:p w14:paraId="042B6382" w14:textId="5070B124" w:rsidR="002C029C" w:rsidRPr="002A3BFA" w:rsidRDefault="002C029C" w:rsidP="002C029C">
      <w:pPr>
        <w:spacing w:after="0" w:line="240" w:lineRule="auto"/>
        <w:ind w:firstLine="709"/>
        <w:rPr>
          <w:rFonts w:ascii="Times New Roman" w:hAnsi="Times New Roman" w:cs="Times New Roman"/>
          <w:sz w:val="24"/>
          <w:szCs w:val="24"/>
        </w:rPr>
      </w:pPr>
      <w:r w:rsidRPr="002A3BFA">
        <w:rPr>
          <w:rFonts w:ascii="Times New Roman" w:hAnsi="Times New Roman" w:cs="Times New Roman"/>
          <w:b/>
          <w:sz w:val="24"/>
          <w:szCs w:val="24"/>
        </w:rPr>
        <w:t xml:space="preserve">Öğrenci </w:t>
      </w:r>
      <w:r w:rsidR="00784167">
        <w:rPr>
          <w:rFonts w:ascii="Times New Roman" w:hAnsi="Times New Roman" w:cs="Times New Roman"/>
          <w:b/>
          <w:sz w:val="24"/>
          <w:szCs w:val="24"/>
        </w:rPr>
        <w:t>Kalite K</w:t>
      </w:r>
      <w:r w:rsidR="00251E0B" w:rsidRPr="002A3BFA">
        <w:rPr>
          <w:rFonts w:ascii="Times New Roman" w:hAnsi="Times New Roman" w:cs="Times New Roman"/>
          <w:b/>
          <w:sz w:val="24"/>
          <w:szCs w:val="24"/>
        </w:rPr>
        <w:t>omisyonu  başkanının görev, yetki ve sorumlulukları</w:t>
      </w:r>
    </w:p>
    <w:p w14:paraId="0F95197E" w14:textId="77777777" w:rsidR="001C5284" w:rsidRPr="002A3BFA" w:rsidRDefault="001C5284" w:rsidP="002C2130">
      <w:pPr>
        <w:spacing w:line="240" w:lineRule="auto"/>
        <w:ind w:firstLine="709"/>
        <w:jc w:val="both"/>
        <w:rPr>
          <w:rFonts w:ascii="Times New Roman" w:hAnsi="Times New Roman" w:cs="Times New Roman"/>
          <w:sz w:val="24"/>
          <w:szCs w:val="24"/>
        </w:rPr>
      </w:pPr>
      <w:r w:rsidRPr="002A3BFA">
        <w:rPr>
          <w:rFonts w:ascii="Times New Roman" w:hAnsi="Times New Roman" w:cs="Times New Roman"/>
          <w:b/>
          <w:sz w:val="24"/>
          <w:szCs w:val="24"/>
        </w:rPr>
        <w:t xml:space="preserve">MADDE 13 – </w:t>
      </w:r>
      <w:r w:rsidRPr="002A3BFA">
        <w:rPr>
          <w:rFonts w:ascii="Times New Roman" w:hAnsi="Times New Roman" w:cs="Times New Roman"/>
          <w:sz w:val="24"/>
          <w:szCs w:val="24"/>
        </w:rPr>
        <w:t>(1) Öğrenci Kalite Komisyonu başkanı görev, yetki ve sorumlulukları</w:t>
      </w:r>
      <w:r w:rsidRPr="002A3BFA">
        <w:rPr>
          <w:rFonts w:ascii="Times New Roman" w:hAnsi="Times New Roman" w:cs="Times New Roman"/>
          <w:b/>
          <w:sz w:val="24"/>
          <w:szCs w:val="24"/>
        </w:rPr>
        <w:t xml:space="preserve"> </w:t>
      </w:r>
      <w:r w:rsidRPr="002A3BFA">
        <w:rPr>
          <w:rFonts w:ascii="Times New Roman" w:hAnsi="Times New Roman" w:cs="Times New Roman"/>
          <w:sz w:val="24"/>
          <w:szCs w:val="24"/>
        </w:rPr>
        <w:t xml:space="preserve">şunlardır: </w:t>
      </w:r>
    </w:p>
    <w:p w14:paraId="65FFB124" w14:textId="732ED0A6"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a) Öğrenci</w:t>
      </w:r>
      <w:r w:rsidRPr="002A3BFA">
        <w:rPr>
          <w:rFonts w:ascii="Times New Roman" w:hAnsi="Times New Roman" w:cs="Times New Roman"/>
          <w:spacing w:val="18"/>
          <w:sz w:val="24"/>
          <w:szCs w:val="24"/>
        </w:rPr>
        <w:t xml:space="preserve"> </w:t>
      </w:r>
      <w:r w:rsidRPr="002A3BFA">
        <w:rPr>
          <w:rFonts w:ascii="Times New Roman" w:hAnsi="Times New Roman" w:cs="Times New Roman"/>
          <w:sz w:val="24"/>
          <w:szCs w:val="24"/>
        </w:rPr>
        <w:t>Kalite</w:t>
      </w:r>
      <w:r w:rsidRPr="002A3BFA">
        <w:rPr>
          <w:rFonts w:ascii="Times New Roman" w:hAnsi="Times New Roman" w:cs="Times New Roman"/>
          <w:spacing w:val="17"/>
          <w:sz w:val="24"/>
          <w:szCs w:val="24"/>
        </w:rPr>
        <w:t xml:space="preserve"> </w:t>
      </w:r>
      <w:r w:rsidRPr="002A3BFA">
        <w:rPr>
          <w:rFonts w:ascii="Times New Roman" w:hAnsi="Times New Roman" w:cs="Times New Roman"/>
          <w:sz w:val="24"/>
          <w:szCs w:val="24"/>
        </w:rPr>
        <w:t>Komisyonu</w:t>
      </w:r>
      <w:r w:rsidRPr="002A3BFA">
        <w:rPr>
          <w:rFonts w:ascii="Times New Roman" w:hAnsi="Times New Roman" w:cs="Times New Roman"/>
          <w:spacing w:val="19"/>
          <w:sz w:val="24"/>
          <w:szCs w:val="24"/>
        </w:rPr>
        <w:t xml:space="preserve"> </w:t>
      </w:r>
      <w:r w:rsidRPr="002A3BFA">
        <w:rPr>
          <w:rFonts w:ascii="Times New Roman" w:hAnsi="Times New Roman" w:cs="Times New Roman"/>
          <w:sz w:val="24"/>
          <w:szCs w:val="24"/>
        </w:rPr>
        <w:t>tarafından</w:t>
      </w:r>
      <w:r w:rsidRPr="002A3BFA">
        <w:rPr>
          <w:rFonts w:ascii="Times New Roman" w:hAnsi="Times New Roman" w:cs="Times New Roman"/>
          <w:spacing w:val="20"/>
          <w:sz w:val="24"/>
          <w:szCs w:val="24"/>
        </w:rPr>
        <w:t xml:space="preserve"> </w:t>
      </w:r>
      <w:r w:rsidRPr="002A3BFA">
        <w:rPr>
          <w:rFonts w:ascii="Times New Roman" w:hAnsi="Times New Roman" w:cs="Times New Roman"/>
          <w:sz w:val="24"/>
          <w:szCs w:val="24"/>
        </w:rPr>
        <w:t>alınan</w:t>
      </w:r>
      <w:r w:rsidRPr="002A3BFA">
        <w:rPr>
          <w:rFonts w:ascii="Times New Roman" w:hAnsi="Times New Roman" w:cs="Times New Roman"/>
          <w:spacing w:val="18"/>
          <w:sz w:val="24"/>
          <w:szCs w:val="24"/>
        </w:rPr>
        <w:t xml:space="preserve"> </w:t>
      </w:r>
      <w:r w:rsidR="00F71BFE" w:rsidRPr="002A3BFA">
        <w:rPr>
          <w:rFonts w:ascii="Times New Roman" w:hAnsi="Times New Roman" w:cs="Times New Roman"/>
          <w:sz w:val="24"/>
          <w:szCs w:val="24"/>
        </w:rPr>
        <w:t>tavsiye</w:t>
      </w:r>
      <w:r w:rsidRPr="002A3BFA">
        <w:rPr>
          <w:rFonts w:ascii="Times New Roman" w:hAnsi="Times New Roman" w:cs="Times New Roman"/>
          <w:spacing w:val="19"/>
          <w:sz w:val="24"/>
          <w:szCs w:val="24"/>
        </w:rPr>
        <w:t xml:space="preserve"> </w:t>
      </w:r>
      <w:r w:rsidRPr="002A3BFA">
        <w:rPr>
          <w:rFonts w:ascii="Times New Roman" w:hAnsi="Times New Roman" w:cs="Times New Roman"/>
          <w:sz w:val="24"/>
          <w:szCs w:val="24"/>
        </w:rPr>
        <w:t>niteliğindeki</w:t>
      </w:r>
      <w:r w:rsidRPr="002A3BFA">
        <w:rPr>
          <w:rFonts w:ascii="Times New Roman" w:hAnsi="Times New Roman" w:cs="Times New Roman"/>
          <w:spacing w:val="18"/>
          <w:sz w:val="24"/>
          <w:szCs w:val="24"/>
        </w:rPr>
        <w:t xml:space="preserve"> </w:t>
      </w:r>
      <w:r w:rsidRPr="002A3BFA">
        <w:rPr>
          <w:rFonts w:ascii="Times New Roman" w:hAnsi="Times New Roman" w:cs="Times New Roman"/>
          <w:sz w:val="24"/>
          <w:szCs w:val="24"/>
        </w:rPr>
        <w:t>kararları</w:t>
      </w:r>
      <w:r w:rsidR="00784167">
        <w:rPr>
          <w:rFonts w:ascii="Times New Roman" w:hAnsi="Times New Roman" w:cs="Times New Roman"/>
          <w:spacing w:val="18"/>
          <w:sz w:val="24"/>
          <w:szCs w:val="24"/>
        </w:rPr>
        <w:t xml:space="preserve"> </w:t>
      </w:r>
      <w:r w:rsidR="005B38F1">
        <w:rPr>
          <w:rFonts w:ascii="Times New Roman" w:hAnsi="Times New Roman" w:cs="Times New Roman"/>
          <w:sz w:val="24"/>
          <w:szCs w:val="24"/>
        </w:rPr>
        <w:t>Ü</w:t>
      </w:r>
      <w:r w:rsidR="00784167">
        <w:rPr>
          <w:rFonts w:ascii="Times New Roman" w:hAnsi="Times New Roman" w:cs="Times New Roman"/>
          <w:sz w:val="24"/>
          <w:szCs w:val="24"/>
        </w:rPr>
        <w:t>niversite</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Kalite</w:t>
      </w:r>
      <w:r w:rsidRPr="002A3BFA">
        <w:rPr>
          <w:rFonts w:ascii="Times New Roman" w:hAnsi="Times New Roman" w:cs="Times New Roman"/>
          <w:spacing w:val="24"/>
          <w:sz w:val="24"/>
          <w:szCs w:val="24"/>
        </w:rPr>
        <w:t xml:space="preserve"> </w:t>
      </w:r>
      <w:r w:rsidRPr="002A3BFA">
        <w:rPr>
          <w:rFonts w:ascii="Times New Roman" w:hAnsi="Times New Roman" w:cs="Times New Roman"/>
          <w:sz w:val="24"/>
          <w:szCs w:val="24"/>
        </w:rPr>
        <w:t>Güvence</w:t>
      </w:r>
      <w:r w:rsidRPr="002A3BFA">
        <w:rPr>
          <w:rFonts w:ascii="Times New Roman" w:hAnsi="Times New Roman" w:cs="Times New Roman"/>
          <w:spacing w:val="6"/>
          <w:sz w:val="24"/>
          <w:szCs w:val="24"/>
        </w:rPr>
        <w:t xml:space="preserve"> </w:t>
      </w:r>
      <w:r w:rsidRPr="002A3BFA">
        <w:rPr>
          <w:rFonts w:ascii="Times New Roman" w:hAnsi="Times New Roman" w:cs="Times New Roman"/>
          <w:sz w:val="24"/>
          <w:szCs w:val="24"/>
        </w:rPr>
        <w:t>Komisyonuna</w:t>
      </w:r>
      <w:r w:rsidRPr="002A3BFA">
        <w:rPr>
          <w:rFonts w:ascii="Times New Roman" w:hAnsi="Times New Roman" w:cs="Times New Roman"/>
          <w:spacing w:val="-3"/>
          <w:sz w:val="24"/>
          <w:szCs w:val="24"/>
        </w:rPr>
        <w:t xml:space="preserve"> </w:t>
      </w:r>
      <w:r w:rsidR="00FD28DD" w:rsidRPr="002A3BFA">
        <w:rPr>
          <w:rFonts w:ascii="Times New Roman" w:hAnsi="Times New Roman" w:cs="Times New Roman"/>
          <w:sz w:val="24"/>
          <w:szCs w:val="24"/>
        </w:rPr>
        <w:t>sunmak.</w:t>
      </w:r>
      <w:r w:rsidRPr="002A3BFA">
        <w:rPr>
          <w:rFonts w:ascii="Times New Roman" w:hAnsi="Times New Roman" w:cs="Times New Roman"/>
          <w:sz w:val="24"/>
          <w:szCs w:val="24"/>
        </w:rPr>
        <w:t xml:space="preserve"> </w:t>
      </w:r>
    </w:p>
    <w:p w14:paraId="1D3B9F07" w14:textId="0B0AE4D6"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b) Kalite</w:t>
      </w:r>
      <w:r w:rsidRPr="002A3BFA">
        <w:rPr>
          <w:rFonts w:ascii="Times New Roman" w:hAnsi="Times New Roman" w:cs="Times New Roman"/>
          <w:spacing w:val="11"/>
          <w:sz w:val="24"/>
          <w:szCs w:val="24"/>
        </w:rPr>
        <w:t xml:space="preserve"> </w:t>
      </w:r>
      <w:r w:rsidRPr="002A3BFA">
        <w:rPr>
          <w:rFonts w:ascii="Times New Roman" w:hAnsi="Times New Roman" w:cs="Times New Roman"/>
          <w:sz w:val="24"/>
          <w:szCs w:val="24"/>
        </w:rPr>
        <w:t>Güvence</w:t>
      </w:r>
      <w:r w:rsidRPr="002A3BFA">
        <w:rPr>
          <w:rFonts w:ascii="Times New Roman" w:hAnsi="Times New Roman" w:cs="Times New Roman"/>
          <w:spacing w:val="12"/>
          <w:sz w:val="24"/>
          <w:szCs w:val="24"/>
        </w:rPr>
        <w:t xml:space="preserve"> </w:t>
      </w:r>
      <w:r w:rsidRPr="002A3BFA">
        <w:rPr>
          <w:rFonts w:ascii="Times New Roman" w:hAnsi="Times New Roman" w:cs="Times New Roman"/>
          <w:sz w:val="24"/>
          <w:szCs w:val="24"/>
        </w:rPr>
        <w:t>Komisyonu</w:t>
      </w:r>
      <w:r w:rsidRPr="002A3BFA">
        <w:rPr>
          <w:rFonts w:ascii="Times New Roman" w:hAnsi="Times New Roman" w:cs="Times New Roman"/>
          <w:spacing w:val="10"/>
          <w:sz w:val="24"/>
          <w:szCs w:val="24"/>
        </w:rPr>
        <w:t xml:space="preserve"> </w:t>
      </w:r>
      <w:r w:rsidRPr="002A3BFA">
        <w:rPr>
          <w:rFonts w:ascii="Times New Roman" w:hAnsi="Times New Roman" w:cs="Times New Roman"/>
          <w:sz w:val="24"/>
          <w:szCs w:val="24"/>
        </w:rPr>
        <w:t>tara</w:t>
      </w:r>
      <w:r w:rsidR="00407655">
        <w:rPr>
          <w:rFonts w:ascii="Times New Roman" w:hAnsi="Times New Roman" w:cs="Times New Roman"/>
          <w:sz w:val="24"/>
          <w:szCs w:val="24"/>
        </w:rPr>
        <w:t xml:space="preserve">fından </w:t>
      </w:r>
      <w:r w:rsidRPr="002A3BFA">
        <w:rPr>
          <w:rFonts w:ascii="Times New Roman" w:hAnsi="Times New Roman" w:cs="Times New Roman"/>
          <w:sz w:val="24"/>
          <w:szCs w:val="24"/>
        </w:rPr>
        <w:t>görüşülmesi</w:t>
      </w:r>
      <w:r w:rsidRPr="002A3BFA">
        <w:rPr>
          <w:rFonts w:ascii="Times New Roman" w:hAnsi="Times New Roman" w:cs="Times New Roman"/>
          <w:spacing w:val="10"/>
          <w:sz w:val="24"/>
          <w:szCs w:val="24"/>
        </w:rPr>
        <w:t xml:space="preserve"> </w:t>
      </w:r>
      <w:r w:rsidRPr="002A3BFA">
        <w:rPr>
          <w:rFonts w:ascii="Times New Roman" w:hAnsi="Times New Roman" w:cs="Times New Roman"/>
          <w:sz w:val="24"/>
          <w:szCs w:val="24"/>
        </w:rPr>
        <w:t>istenen</w:t>
      </w:r>
      <w:r w:rsidRPr="002A3BFA">
        <w:rPr>
          <w:rFonts w:ascii="Times New Roman" w:hAnsi="Times New Roman" w:cs="Times New Roman"/>
          <w:spacing w:val="12"/>
          <w:sz w:val="24"/>
          <w:szCs w:val="24"/>
        </w:rPr>
        <w:t xml:space="preserve"> </w:t>
      </w:r>
      <w:r w:rsidRPr="002A3BFA">
        <w:rPr>
          <w:rFonts w:ascii="Times New Roman" w:hAnsi="Times New Roman" w:cs="Times New Roman"/>
          <w:sz w:val="24"/>
          <w:szCs w:val="24"/>
        </w:rPr>
        <w:t>konuları</w:t>
      </w:r>
      <w:r w:rsidRPr="002A3BFA">
        <w:rPr>
          <w:rFonts w:ascii="Times New Roman" w:hAnsi="Times New Roman" w:cs="Times New Roman"/>
          <w:spacing w:val="10"/>
          <w:sz w:val="24"/>
          <w:szCs w:val="24"/>
        </w:rPr>
        <w:t xml:space="preserve"> </w:t>
      </w:r>
      <w:r w:rsidR="00407655">
        <w:rPr>
          <w:rFonts w:ascii="Times New Roman" w:hAnsi="Times New Roman" w:cs="Times New Roman"/>
          <w:spacing w:val="10"/>
          <w:sz w:val="24"/>
          <w:szCs w:val="24"/>
        </w:rPr>
        <w:t xml:space="preserve">Öğrenci Kalite </w:t>
      </w:r>
      <w:r w:rsidR="00407655">
        <w:rPr>
          <w:rFonts w:ascii="Times New Roman" w:hAnsi="Times New Roman" w:cs="Times New Roman"/>
          <w:sz w:val="24"/>
          <w:szCs w:val="24"/>
        </w:rPr>
        <w:t>Komisyonuna sunmak</w:t>
      </w:r>
      <w:r w:rsidR="00FD28DD" w:rsidRPr="002A3BFA">
        <w:rPr>
          <w:rFonts w:ascii="Times New Roman" w:hAnsi="Times New Roman" w:cs="Times New Roman"/>
          <w:sz w:val="24"/>
          <w:szCs w:val="24"/>
        </w:rPr>
        <w:t>.</w:t>
      </w:r>
    </w:p>
    <w:p w14:paraId="13508711" w14:textId="6058EFD1"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c) Öğrenci</w:t>
      </w:r>
      <w:r w:rsidRPr="002A3BFA">
        <w:rPr>
          <w:rFonts w:ascii="Times New Roman" w:hAnsi="Times New Roman" w:cs="Times New Roman"/>
          <w:spacing w:val="12"/>
          <w:sz w:val="24"/>
          <w:szCs w:val="24"/>
        </w:rPr>
        <w:t xml:space="preserve"> </w:t>
      </w:r>
      <w:r w:rsidRPr="002A3BFA">
        <w:rPr>
          <w:rFonts w:ascii="Times New Roman" w:hAnsi="Times New Roman" w:cs="Times New Roman"/>
          <w:sz w:val="24"/>
          <w:szCs w:val="24"/>
        </w:rPr>
        <w:t>Kalite</w:t>
      </w:r>
      <w:r w:rsidRPr="002A3BFA">
        <w:rPr>
          <w:rFonts w:ascii="Times New Roman" w:hAnsi="Times New Roman" w:cs="Times New Roman"/>
          <w:spacing w:val="11"/>
          <w:sz w:val="24"/>
          <w:szCs w:val="24"/>
        </w:rPr>
        <w:t xml:space="preserve"> </w:t>
      </w:r>
      <w:r w:rsidRPr="002A3BFA">
        <w:rPr>
          <w:rFonts w:ascii="Times New Roman" w:hAnsi="Times New Roman" w:cs="Times New Roman"/>
          <w:sz w:val="24"/>
          <w:szCs w:val="24"/>
        </w:rPr>
        <w:t>Komisyon</w:t>
      </w:r>
      <w:r w:rsidRPr="002A3BFA">
        <w:rPr>
          <w:rFonts w:ascii="Times New Roman" w:hAnsi="Times New Roman" w:cs="Times New Roman"/>
          <w:spacing w:val="12"/>
          <w:sz w:val="24"/>
          <w:szCs w:val="24"/>
        </w:rPr>
        <w:t xml:space="preserve"> </w:t>
      </w:r>
      <w:r w:rsidRPr="002A3BFA">
        <w:rPr>
          <w:rFonts w:ascii="Times New Roman" w:hAnsi="Times New Roman" w:cs="Times New Roman"/>
          <w:sz w:val="24"/>
          <w:szCs w:val="24"/>
        </w:rPr>
        <w:t>toplantılarının</w:t>
      </w:r>
      <w:r w:rsidRPr="002A3BFA">
        <w:rPr>
          <w:rFonts w:ascii="Times New Roman" w:hAnsi="Times New Roman" w:cs="Times New Roman"/>
          <w:spacing w:val="14"/>
          <w:sz w:val="24"/>
          <w:szCs w:val="24"/>
        </w:rPr>
        <w:t xml:space="preserve"> </w:t>
      </w:r>
      <w:r w:rsidR="006E5456">
        <w:rPr>
          <w:rFonts w:ascii="Times New Roman" w:hAnsi="Times New Roman" w:cs="Times New Roman"/>
          <w:sz w:val="24"/>
          <w:szCs w:val="24"/>
        </w:rPr>
        <w:t>gündem</w:t>
      </w:r>
      <w:r w:rsidRPr="002A3BFA">
        <w:rPr>
          <w:rFonts w:ascii="Times New Roman" w:hAnsi="Times New Roman" w:cs="Times New Roman"/>
          <w:sz w:val="24"/>
          <w:szCs w:val="24"/>
        </w:rPr>
        <w:t>,</w:t>
      </w:r>
      <w:r w:rsidRPr="002A3BFA">
        <w:rPr>
          <w:rFonts w:ascii="Times New Roman" w:hAnsi="Times New Roman" w:cs="Times New Roman"/>
          <w:spacing w:val="12"/>
          <w:sz w:val="24"/>
          <w:szCs w:val="24"/>
        </w:rPr>
        <w:t xml:space="preserve"> </w:t>
      </w:r>
      <w:r w:rsidRPr="002A3BFA">
        <w:rPr>
          <w:rFonts w:ascii="Times New Roman" w:hAnsi="Times New Roman" w:cs="Times New Roman"/>
          <w:sz w:val="24"/>
          <w:szCs w:val="24"/>
        </w:rPr>
        <w:t>tarih</w:t>
      </w:r>
      <w:r w:rsidRPr="002A3BFA">
        <w:rPr>
          <w:rFonts w:ascii="Times New Roman" w:hAnsi="Times New Roman" w:cs="Times New Roman"/>
          <w:spacing w:val="12"/>
          <w:sz w:val="24"/>
          <w:szCs w:val="24"/>
        </w:rPr>
        <w:t xml:space="preserve"> </w:t>
      </w:r>
      <w:r w:rsidRPr="002A3BFA">
        <w:rPr>
          <w:rFonts w:ascii="Times New Roman" w:hAnsi="Times New Roman" w:cs="Times New Roman"/>
          <w:sz w:val="24"/>
          <w:szCs w:val="24"/>
        </w:rPr>
        <w:t>ve</w:t>
      </w:r>
      <w:r w:rsidRPr="002A3BFA">
        <w:rPr>
          <w:rFonts w:ascii="Times New Roman" w:hAnsi="Times New Roman" w:cs="Times New Roman"/>
          <w:spacing w:val="11"/>
          <w:sz w:val="24"/>
          <w:szCs w:val="24"/>
        </w:rPr>
        <w:t xml:space="preserve"> </w:t>
      </w:r>
      <w:r w:rsidR="006E5456">
        <w:rPr>
          <w:rFonts w:ascii="Times New Roman" w:hAnsi="Times New Roman" w:cs="Times New Roman"/>
          <w:sz w:val="24"/>
          <w:szCs w:val="24"/>
        </w:rPr>
        <w:t>saati</w:t>
      </w:r>
      <w:r w:rsidR="00407655">
        <w:rPr>
          <w:rFonts w:ascii="Times New Roman" w:hAnsi="Times New Roman" w:cs="Times New Roman"/>
          <w:sz w:val="24"/>
          <w:szCs w:val="24"/>
        </w:rPr>
        <w:t>ni</w:t>
      </w:r>
      <w:r w:rsidRPr="002A3BFA">
        <w:rPr>
          <w:rFonts w:ascii="Times New Roman" w:hAnsi="Times New Roman" w:cs="Times New Roman"/>
          <w:spacing w:val="12"/>
          <w:sz w:val="24"/>
          <w:szCs w:val="24"/>
        </w:rPr>
        <w:t xml:space="preserve"> </w:t>
      </w:r>
      <w:r w:rsidR="006E5456">
        <w:rPr>
          <w:rFonts w:ascii="Times New Roman" w:hAnsi="Times New Roman" w:cs="Times New Roman"/>
          <w:sz w:val="24"/>
          <w:szCs w:val="24"/>
        </w:rPr>
        <w:t xml:space="preserve">belirleyip </w:t>
      </w:r>
      <w:r w:rsidRPr="002A3BFA">
        <w:rPr>
          <w:rFonts w:ascii="Times New Roman" w:hAnsi="Times New Roman" w:cs="Times New Roman"/>
          <w:sz w:val="24"/>
          <w:szCs w:val="24"/>
        </w:rPr>
        <w:t>üyelere,</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Kalite Geliştirme ve Kurumsal İzleme Koordinatörlüğüne ve Kalite</w:t>
      </w:r>
      <w:r w:rsidRPr="002A3BFA">
        <w:rPr>
          <w:rFonts w:ascii="Times New Roman" w:hAnsi="Times New Roman" w:cs="Times New Roman"/>
          <w:spacing w:val="-1"/>
          <w:sz w:val="24"/>
          <w:szCs w:val="24"/>
        </w:rPr>
        <w:t xml:space="preserve"> </w:t>
      </w:r>
      <w:r w:rsidRPr="002A3BFA">
        <w:rPr>
          <w:rFonts w:ascii="Times New Roman" w:hAnsi="Times New Roman" w:cs="Times New Roman"/>
          <w:sz w:val="24"/>
          <w:szCs w:val="24"/>
        </w:rPr>
        <w:t>Güvence</w:t>
      </w:r>
      <w:r w:rsidRPr="002A3BFA">
        <w:rPr>
          <w:rFonts w:ascii="Times New Roman" w:hAnsi="Times New Roman" w:cs="Times New Roman"/>
          <w:spacing w:val="-2"/>
          <w:sz w:val="24"/>
          <w:szCs w:val="24"/>
        </w:rPr>
        <w:t xml:space="preserve"> </w:t>
      </w:r>
      <w:r w:rsidRPr="002A3BFA">
        <w:rPr>
          <w:rFonts w:ascii="Times New Roman" w:hAnsi="Times New Roman" w:cs="Times New Roman"/>
          <w:sz w:val="24"/>
          <w:szCs w:val="24"/>
        </w:rPr>
        <w:t>Komisyonuna</w:t>
      </w:r>
      <w:r w:rsidRPr="002A3BFA">
        <w:rPr>
          <w:rFonts w:ascii="Times New Roman" w:hAnsi="Times New Roman" w:cs="Times New Roman"/>
          <w:spacing w:val="-1"/>
          <w:sz w:val="24"/>
          <w:szCs w:val="24"/>
        </w:rPr>
        <w:t xml:space="preserve"> </w:t>
      </w:r>
      <w:r w:rsidR="00FD28DD" w:rsidRPr="002A3BFA">
        <w:rPr>
          <w:rFonts w:ascii="Times New Roman" w:hAnsi="Times New Roman" w:cs="Times New Roman"/>
          <w:sz w:val="24"/>
          <w:szCs w:val="24"/>
        </w:rPr>
        <w:t>bildirmek.</w:t>
      </w:r>
    </w:p>
    <w:p w14:paraId="135A6182" w14:textId="3AE7C575"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ç) Öğrenci</w:t>
      </w:r>
      <w:r w:rsidRPr="002A3BFA">
        <w:rPr>
          <w:rFonts w:ascii="Times New Roman" w:hAnsi="Times New Roman" w:cs="Times New Roman"/>
          <w:spacing w:val="48"/>
          <w:sz w:val="24"/>
          <w:szCs w:val="24"/>
        </w:rPr>
        <w:t xml:space="preserve"> </w:t>
      </w:r>
      <w:r w:rsidRPr="002A3BFA">
        <w:rPr>
          <w:rFonts w:ascii="Times New Roman" w:hAnsi="Times New Roman" w:cs="Times New Roman"/>
          <w:sz w:val="24"/>
          <w:szCs w:val="24"/>
        </w:rPr>
        <w:t>Kalite</w:t>
      </w:r>
      <w:r w:rsidRPr="002A3BFA">
        <w:rPr>
          <w:rFonts w:ascii="Times New Roman" w:hAnsi="Times New Roman" w:cs="Times New Roman"/>
          <w:spacing w:val="47"/>
          <w:sz w:val="24"/>
          <w:szCs w:val="24"/>
        </w:rPr>
        <w:t xml:space="preserve"> </w:t>
      </w:r>
      <w:r w:rsidRPr="002A3BFA">
        <w:rPr>
          <w:rFonts w:ascii="Times New Roman" w:hAnsi="Times New Roman" w:cs="Times New Roman"/>
          <w:sz w:val="24"/>
          <w:szCs w:val="24"/>
        </w:rPr>
        <w:t>Komisyonu</w:t>
      </w:r>
      <w:r w:rsidRPr="002A3BFA">
        <w:rPr>
          <w:rFonts w:ascii="Times New Roman" w:hAnsi="Times New Roman" w:cs="Times New Roman"/>
          <w:spacing w:val="48"/>
          <w:sz w:val="24"/>
          <w:szCs w:val="24"/>
        </w:rPr>
        <w:t xml:space="preserve"> </w:t>
      </w:r>
      <w:r w:rsidRPr="002A3BFA">
        <w:rPr>
          <w:rFonts w:ascii="Times New Roman" w:hAnsi="Times New Roman" w:cs="Times New Roman"/>
          <w:sz w:val="24"/>
          <w:szCs w:val="24"/>
        </w:rPr>
        <w:t>toplantılarını</w:t>
      </w:r>
      <w:r w:rsidRPr="002A3BFA">
        <w:rPr>
          <w:rFonts w:ascii="Times New Roman" w:hAnsi="Times New Roman" w:cs="Times New Roman"/>
          <w:spacing w:val="48"/>
          <w:sz w:val="24"/>
          <w:szCs w:val="24"/>
        </w:rPr>
        <w:t xml:space="preserve"> </w:t>
      </w:r>
      <w:r w:rsidR="00407655">
        <w:rPr>
          <w:rFonts w:ascii="Times New Roman" w:hAnsi="Times New Roman" w:cs="Times New Roman"/>
          <w:sz w:val="24"/>
          <w:szCs w:val="24"/>
        </w:rPr>
        <w:t>yönetmek.</w:t>
      </w:r>
      <w:r w:rsidRPr="002A3BFA">
        <w:rPr>
          <w:rFonts w:ascii="Times New Roman" w:hAnsi="Times New Roman" w:cs="Times New Roman"/>
          <w:sz w:val="24"/>
          <w:szCs w:val="24"/>
        </w:rPr>
        <w:t xml:space="preserve"> </w:t>
      </w:r>
    </w:p>
    <w:p w14:paraId="0D5B72E6" w14:textId="1E5769C4"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d) Kalite</w:t>
      </w:r>
      <w:r w:rsidRPr="002A3BFA">
        <w:rPr>
          <w:rFonts w:ascii="Times New Roman" w:hAnsi="Times New Roman" w:cs="Times New Roman"/>
          <w:spacing w:val="26"/>
          <w:sz w:val="24"/>
          <w:szCs w:val="24"/>
        </w:rPr>
        <w:t xml:space="preserve"> </w:t>
      </w:r>
      <w:r w:rsidRPr="002A3BFA">
        <w:rPr>
          <w:rFonts w:ascii="Times New Roman" w:hAnsi="Times New Roman" w:cs="Times New Roman"/>
          <w:sz w:val="24"/>
          <w:szCs w:val="24"/>
        </w:rPr>
        <w:t>ile</w:t>
      </w:r>
      <w:r w:rsidRPr="002A3BFA">
        <w:rPr>
          <w:rFonts w:ascii="Times New Roman" w:hAnsi="Times New Roman" w:cs="Times New Roman"/>
          <w:spacing w:val="26"/>
          <w:sz w:val="24"/>
          <w:szCs w:val="24"/>
        </w:rPr>
        <w:t xml:space="preserve"> </w:t>
      </w:r>
      <w:r w:rsidRPr="002A3BFA">
        <w:rPr>
          <w:rFonts w:ascii="Times New Roman" w:hAnsi="Times New Roman" w:cs="Times New Roman"/>
          <w:sz w:val="24"/>
          <w:szCs w:val="24"/>
        </w:rPr>
        <w:t>ilgili</w:t>
      </w:r>
      <w:r w:rsidRPr="002A3BFA">
        <w:rPr>
          <w:rFonts w:ascii="Times New Roman" w:hAnsi="Times New Roman" w:cs="Times New Roman"/>
          <w:spacing w:val="30"/>
          <w:sz w:val="24"/>
          <w:szCs w:val="24"/>
        </w:rPr>
        <w:t xml:space="preserve"> </w:t>
      </w:r>
      <w:r w:rsidRPr="002A3BFA">
        <w:rPr>
          <w:rFonts w:ascii="Times New Roman" w:hAnsi="Times New Roman" w:cs="Times New Roman"/>
          <w:sz w:val="24"/>
          <w:szCs w:val="24"/>
        </w:rPr>
        <w:t>ulusal</w:t>
      </w:r>
      <w:r w:rsidRPr="002A3BFA">
        <w:rPr>
          <w:rFonts w:ascii="Times New Roman" w:hAnsi="Times New Roman" w:cs="Times New Roman"/>
          <w:spacing w:val="27"/>
          <w:sz w:val="24"/>
          <w:szCs w:val="24"/>
        </w:rPr>
        <w:t xml:space="preserve"> </w:t>
      </w:r>
      <w:r w:rsidRPr="002A3BFA">
        <w:rPr>
          <w:rFonts w:ascii="Times New Roman" w:hAnsi="Times New Roman" w:cs="Times New Roman"/>
          <w:sz w:val="24"/>
          <w:szCs w:val="24"/>
        </w:rPr>
        <w:t>ve</w:t>
      </w:r>
      <w:r w:rsidRPr="002A3BFA">
        <w:rPr>
          <w:rFonts w:ascii="Times New Roman" w:hAnsi="Times New Roman" w:cs="Times New Roman"/>
          <w:spacing w:val="30"/>
          <w:sz w:val="24"/>
          <w:szCs w:val="24"/>
        </w:rPr>
        <w:t xml:space="preserve"> </w:t>
      </w:r>
      <w:r w:rsidRPr="002A3BFA">
        <w:rPr>
          <w:rFonts w:ascii="Times New Roman" w:hAnsi="Times New Roman" w:cs="Times New Roman"/>
          <w:sz w:val="24"/>
          <w:szCs w:val="24"/>
        </w:rPr>
        <w:t>uluslararası</w:t>
      </w:r>
      <w:r w:rsidRPr="002A3BFA">
        <w:rPr>
          <w:rFonts w:ascii="Times New Roman" w:hAnsi="Times New Roman" w:cs="Times New Roman"/>
          <w:spacing w:val="30"/>
          <w:sz w:val="24"/>
          <w:szCs w:val="24"/>
        </w:rPr>
        <w:t xml:space="preserve"> </w:t>
      </w:r>
      <w:r w:rsidRPr="002A3BFA">
        <w:rPr>
          <w:rFonts w:ascii="Times New Roman" w:hAnsi="Times New Roman" w:cs="Times New Roman"/>
          <w:sz w:val="24"/>
          <w:szCs w:val="24"/>
        </w:rPr>
        <w:t>öğrenci</w:t>
      </w:r>
      <w:r w:rsidRPr="002A3BFA">
        <w:rPr>
          <w:rFonts w:ascii="Times New Roman" w:hAnsi="Times New Roman" w:cs="Times New Roman"/>
          <w:spacing w:val="30"/>
          <w:sz w:val="24"/>
          <w:szCs w:val="24"/>
        </w:rPr>
        <w:t xml:space="preserve"> </w:t>
      </w:r>
      <w:r w:rsidRPr="002A3BFA">
        <w:rPr>
          <w:rFonts w:ascii="Times New Roman" w:hAnsi="Times New Roman" w:cs="Times New Roman"/>
          <w:sz w:val="24"/>
          <w:szCs w:val="24"/>
        </w:rPr>
        <w:t>platformlarında</w:t>
      </w:r>
      <w:r w:rsidRPr="002A3BFA">
        <w:rPr>
          <w:rFonts w:ascii="Times New Roman" w:hAnsi="Times New Roman" w:cs="Times New Roman"/>
          <w:spacing w:val="28"/>
          <w:sz w:val="24"/>
          <w:szCs w:val="24"/>
        </w:rPr>
        <w:t xml:space="preserve"> </w:t>
      </w:r>
      <w:r w:rsidRPr="002A3BFA">
        <w:rPr>
          <w:rFonts w:ascii="Times New Roman" w:hAnsi="Times New Roman" w:cs="Times New Roman"/>
          <w:sz w:val="24"/>
          <w:szCs w:val="24"/>
        </w:rPr>
        <w:t>Öğrenci</w:t>
      </w:r>
      <w:r w:rsidRPr="002A3BFA">
        <w:rPr>
          <w:rFonts w:ascii="Times New Roman" w:hAnsi="Times New Roman" w:cs="Times New Roman"/>
          <w:spacing w:val="27"/>
          <w:sz w:val="24"/>
          <w:szCs w:val="24"/>
        </w:rPr>
        <w:t xml:space="preserve"> </w:t>
      </w:r>
      <w:r w:rsidRPr="002A3BFA">
        <w:rPr>
          <w:rFonts w:ascii="Times New Roman" w:hAnsi="Times New Roman" w:cs="Times New Roman"/>
          <w:sz w:val="24"/>
          <w:szCs w:val="24"/>
        </w:rPr>
        <w:t>Kalite</w:t>
      </w:r>
      <w:r w:rsidRPr="002A3BFA">
        <w:rPr>
          <w:rFonts w:ascii="Times New Roman" w:hAnsi="Times New Roman" w:cs="Times New Roman"/>
          <w:spacing w:val="-57"/>
          <w:sz w:val="24"/>
          <w:szCs w:val="24"/>
        </w:rPr>
        <w:t xml:space="preserve"> </w:t>
      </w:r>
      <w:r w:rsidR="00AF5558">
        <w:rPr>
          <w:rFonts w:ascii="Times New Roman" w:hAnsi="Times New Roman" w:cs="Times New Roman"/>
          <w:sz w:val="24"/>
          <w:szCs w:val="24"/>
        </w:rPr>
        <w:t>Komisyonu</w:t>
      </w:r>
      <w:r w:rsidRPr="002A3BFA">
        <w:rPr>
          <w:rFonts w:ascii="Times New Roman" w:hAnsi="Times New Roman" w:cs="Times New Roman"/>
          <w:sz w:val="24"/>
          <w:szCs w:val="24"/>
        </w:rPr>
        <w:t>nu (</w:t>
      </w:r>
      <w:r w:rsidR="005B38F1">
        <w:rPr>
          <w:rFonts w:ascii="Times New Roman" w:hAnsi="Times New Roman" w:cs="Times New Roman"/>
          <w:sz w:val="24"/>
          <w:szCs w:val="24"/>
        </w:rPr>
        <w:t>bütçe imkanları dahilinde</w:t>
      </w:r>
      <w:r w:rsidRPr="002A3BFA">
        <w:rPr>
          <w:rFonts w:ascii="Times New Roman" w:hAnsi="Times New Roman" w:cs="Times New Roman"/>
          <w:sz w:val="24"/>
          <w:szCs w:val="24"/>
        </w:rPr>
        <w:t xml:space="preserve">) </w:t>
      </w:r>
      <w:r w:rsidR="00FD28DD" w:rsidRPr="002A3BFA">
        <w:rPr>
          <w:rFonts w:ascii="Times New Roman" w:hAnsi="Times New Roman" w:cs="Times New Roman"/>
          <w:sz w:val="24"/>
          <w:szCs w:val="24"/>
        </w:rPr>
        <w:t>temsil etmek.</w:t>
      </w:r>
    </w:p>
    <w:p w14:paraId="0AD3B6B6" w14:textId="77777777" w:rsidR="001C5284" w:rsidRPr="002A3BFA" w:rsidRDefault="008D14C5" w:rsidP="001C5284">
      <w:pPr>
        <w:spacing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BEŞİNCİ</w:t>
      </w:r>
      <w:r w:rsidR="001C5284" w:rsidRPr="002A3BFA">
        <w:rPr>
          <w:rFonts w:ascii="Times New Roman" w:hAnsi="Times New Roman" w:cs="Times New Roman"/>
          <w:b/>
          <w:sz w:val="24"/>
          <w:szCs w:val="24"/>
        </w:rPr>
        <w:t xml:space="preserve"> BÖLÜM</w:t>
      </w:r>
    </w:p>
    <w:p w14:paraId="77150994" w14:textId="77777777" w:rsidR="001C5284" w:rsidRPr="002A3BFA" w:rsidRDefault="001C5284" w:rsidP="001C5284">
      <w:pPr>
        <w:spacing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Birim ve Program Kalite Güvence Komisyonları Oluşturulması, Çalışma Esasları, Görev, Yetki ve Sorumlulukları</w:t>
      </w:r>
    </w:p>
    <w:p w14:paraId="7D1D6C12" w14:textId="77777777" w:rsidR="001C5284" w:rsidRPr="002A3BFA" w:rsidRDefault="001C5284" w:rsidP="001C5284">
      <w:pPr>
        <w:spacing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 xml:space="preserve">Birim </w:t>
      </w:r>
      <w:r w:rsidR="00251E0B" w:rsidRPr="002A3BFA">
        <w:rPr>
          <w:rFonts w:ascii="Times New Roman" w:hAnsi="Times New Roman" w:cs="Times New Roman"/>
          <w:b/>
          <w:sz w:val="24"/>
          <w:szCs w:val="24"/>
        </w:rPr>
        <w:t>kalite güvence komisyonları oluşturulması ve çalışma esasları</w:t>
      </w:r>
    </w:p>
    <w:p w14:paraId="6CC7F1BC" w14:textId="4B63773B"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MADDE 1</w:t>
      </w:r>
      <w:r w:rsidR="007B4180" w:rsidRPr="002A3BFA">
        <w:rPr>
          <w:rFonts w:ascii="Times New Roman" w:hAnsi="Times New Roman" w:cs="Times New Roman"/>
          <w:b/>
          <w:sz w:val="24"/>
          <w:szCs w:val="24"/>
        </w:rPr>
        <w:t>4</w:t>
      </w:r>
      <w:r w:rsidRPr="002A3BFA">
        <w:rPr>
          <w:rFonts w:ascii="Times New Roman" w:hAnsi="Times New Roman" w:cs="Times New Roman"/>
          <w:b/>
          <w:sz w:val="24"/>
          <w:szCs w:val="24"/>
        </w:rPr>
        <w:t xml:space="preserve"> -</w:t>
      </w:r>
      <w:r w:rsidRPr="002A3BFA">
        <w:rPr>
          <w:rFonts w:ascii="Times New Roman" w:hAnsi="Times New Roman" w:cs="Times New Roman"/>
          <w:sz w:val="24"/>
          <w:szCs w:val="24"/>
        </w:rPr>
        <w:t xml:space="preserve"> (1) </w:t>
      </w:r>
      <w:r w:rsidR="0014248F">
        <w:rPr>
          <w:rFonts w:ascii="Times New Roman" w:hAnsi="Times New Roman" w:cs="Times New Roman"/>
          <w:sz w:val="24"/>
          <w:szCs w:val="24"/>
        </w:rPr>
        <w:t>Üniversitedeki t</w:t>
      </w:r>
      <w:r w:rsidR="000C3CF8" w:rsidRPr="002A3BFA">
        <w:rPr>
          <w:rFonts w:ascii="Times New Roman" w:hAnsi="Times New Roman" w:cs="Times New Roman"/>
          <w:sz w:val="24"/>
          <w:szCs w:val="24"/>
        </w:rPr>
        <w:t>üm akademik ve idari birimler</w:t>
      </w:r>
      <w:r w:rsidR="0014248F">
        <w:rPr>
          <w:rFonts w:ascii="Times New Roman" w:hAnsi="Times New Roman" w:cs="Times New Roman"/>
          <w:sz w:val="24"/>
          <w:szCs w:val="24"/>
        </w:rPr>
        <w:t>in amirleri ve/veya yönetim kurulu tarafından</w:t>
      </w:r>
      <w:r w:rsidR="00C4530B">
        <w:rPr>
          <w:rFonts w:ascii="Times New Roman" w:hAnsi="Times New Roman" w:cs="Times New Roman"/>
          <w:sz w:val="24"/>
          <w:szCs w:val="24"/>
        </w:rPr>
        <w:t>,</w:t>
      </w:r>
      <w:r w:rsidR="000C3CF8" w:rsidRPr="002A3BFA">
        <w:rPr>
          <w:rFonts w:ascii="Times New Roman" w:hAnsi="Times New Roman" w:cs="Times New Roman"/>
          <w:sz w:val="24"/>
          <w:szCs w:val="24"/>
        </w:rPr>
        <w:t xml:space="preserve"> başkan dahil en az üç </w:t>
      </w:r>
      <w:r w:rsidR="00C4530B">
        <w:rPr>
          <w:rFonts w:ascii="Times New Roman" w:hAnsi="Times New Roman" w:cs="Times New Roman"/>
          <w:sz w:val="24"/>
          <w:szCs w:val="24"/>
        </w:rPr>
        <w:t xml:space="preserve">(3) </w:t>
      </w:r>
      <w:r w:rsidR="0014248F">
        <w:rPr>
          <w:rFonts w:ascii="Times New Roman" w:hAnsi="Times New Roman" w:cs="Times New Roman"/>
          <w:sz w:val="24"/>
          <w:szCs w:val="24"/>
        </w:rPr>
        <w:t xml:space="preserve">üye olmak üzere </w:t>
      </w:r>
      <w:r w:rsidR="000C3CF8" w:rsidRPr="002A3BFA">
        <w:rPr>
          <w:rFonts w:ascii="Times New Roman" w:hAnsi="Times New Roman" w:cs="Times New Roman"/>
          <w:sz w:val="24"/>
          <w:szCs w:val="24"/>
        </w:rPr>
        <w:t>b</w:t>
      </w:r>
      <w:r w:rsidR="0014248F">
        <w:rPr>
          <w:rFonts w:ascii="Times New Roman" w:hAnsi="Times New Roman" w:cs="Times New Roman"/>
          <w:sz w:val="24"/>
          <w:szCs w:val="24"/>
        </w:rPr>
        <w:t>irim kalite güvence komisyonu oluşturulur. B</w:t>
      </w:r>
      <w:r w:rsidR="005F5AFC" w:rsidRPr="002A3BFA">
        <w:rPr>
          <w:rFonts w:ascii="Times New Roman" w:hAnsi="Times New Roman" w:cs="Times New Roman"/>
          <w:sz w:val="24"/>
          <w:szCs w:val="24"/>
        </w:rPr>
        <w:t>irim</w:t>
      </w:r>
      <w:r w:rsidRPr="002A3BFA">
        <w:rPr>
          <w:rFonts w:ascii="Times New Roman" w:hAnsi="Times New Roman" w:cs="Times New Roman"/>
          <w:sz w:val="24"/>
          <w:szCs w:val="24"/>
        </w:rPr>
        <w:t xml:space="preserve"> amir</w:t>
      </w:r>
      <w:r w:rsidR="005F5AFC" w:rsidRPr="002A3BFA">
        <w:rPr>
          <w:rFonts w:ascii="Times New Roman" w:hAnsi="Times New Roman" w:cs="Times New Roman"/>
          <w:sz w:val="24"/>
          <w:szCs w:val="24"/>
        </w:rPr>
        <w:t>i</w:t>
      </w:r>
      <w:r w:rsidRPr="002A3BFA">
        <w:rPr>
          <w:rFonts w:ascii="Times New Roman" w:hAnsi="Times New Roman" w:cs="Times New Roman"/>
          <w:sz w:val="24"/>
          <w:szCs w:val="24"/>
        </w:rPr>
        <w:t xml:space="preserve"> ay</w:t>
      </w:r>
      <w:r w:rsidR="00B80CDB" w:rsidRPr="002A3BFA">
        <w:rPr>
          <w:rFonts w:ascii="Times New Roman" w:hAnsi="Times New Roman" w:cs="Times New Roman"/>
          <w:sz w:val="24"/>
          <w:szCs w:val="24"/>
        </w:rPr>
        <w:t>nı zamanda komisyon başkanıdır.</w:t>
      </w:r>
    </w:p>
    <w:p w14:paraId="51902830" w14:textId="3576E394" w:rsidR="001E3508"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(2) Tüm idari bir</w:t>
      </w:r>
      <w:r w:rsidR="00355E54" w:rsidRPr="002A3BFA">
        <w:rPr>
          <w:rFonts w:ascii="Times New Roman" w:hAnsi="Times New Roman" w:cs="Times New Roman"/>
          <w:sz w:val="24"/>
          <w:szCs w:val="24"/>
        </w:rPr>
        <w:t xml:space="preserve">imlerde </w:t>
      </w:r>
      <w:r w:rsidR="001E3508">
        <w:rPr>
          <w:rFonts w:ascii="Times New Roman" w:hAnsi="Times New Roman" w:cs="Times New Roman"/>
          <w:sz w:val="24"/>
          <w:szCs w:val="24"/>
        </w:rPr>
        <w:t>b</w:t>
      </w:r>
      <w:r w:rsidR="001E3508" w:rsidRPr="001E3508">
        <w:rPr>
          <w:rFonts w:ascii="Times New Roman" w:hAnsi="Times New Roman" w:cs="Times New Roman"/>
          <w:sz w:val="24"/>
          <w:szCs w:val="24"/>
        </w:rPr>
        <w:t>irim kalite güvence komisyonları üç (3) asil</w:t>
      </w:r>
      <w:r w:rsidR="001E3508">
        <w:rPr>
          <w:rFonts w:ascii="Times New Roman" w:hAnsi="Times New Roman" w:cs="Times New Roman"/>
          <w:sz w:val="24"/>
          <w:szCs w:val="24"/>
        </w:rPr>
        <w:t>,</w:t>
      </w:r>
      <w:r w:rsidR="001E3508" w:rsidRPr="001E3508">
        <w:rPr>
          <w:rFonts w:ascii="Times New Roman" w:hAnsi="Times New Roman" w:cs="Times New Roman"/>
          <w:sz w:val="24"/>
          <w:szCs w:val="24"/>
        </w:rPr>
        <w:t xml:space="preserve"> bir (1) yedek üyeden oluşur.</w:t>
      </w:r>
    </w:p>
    <w:p w14:paraId="2C92C970" w14:textId="241A62B4" w:rsidR="001E3508" w:rsidRDefault="001E3508" w:rsidP="001C528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 Üyeler:</w:t>
      </w:r>
    </w:p>
    <w:p w14:paraId="4F7DB53C" w14:textId="09A6BFA1" w:rsidR="001E3508" w:rsidRDefault="001E3508" w:rsidP="005E54E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E30250">
        <w:rPr>
          <w:rFonts w:ascii="Times New Roman" w:hAnsi="Times New Roman" w:cs="Times New Roman"/>
          <w:sz w:val="24"/>
          <w:szCs w:val="24"/>
        </w:rPr>
        <w:t>B</w:t>
      </w:r>
      <w:r w:rsidRPr="001E3508">
        <w:rPr>
          <w:rFonts w:ascii="Times New Roman" w:hAnsi="Times New Roman" w:cs="Times New Roman"/>
          <w:sz w:val="24"/>
          <w:szCs w:val="24"/>
        </w:rPr>
        <w:t xml:space="preserve">irim </w:t>
      </w:r>
      <w:r w:rsidRPr="002A3BFA">
        <w:rPr>
          <w:rFonts w:ascii="Times New Roman" w:hAnsi="Times New Roman" w:cs="Times New Roman"/>
          <w:sz w:val="24"/>
          <w:szCs w:val="24"/>
        </w:rPr>
        <w:t>amiri</w:t>
      </w:r>
      <w:r w:rsidR="005E54EE">
        <w:rPr>
          <w:rFonts w:ascii="Times New Roman" w:hAnsi="Times New Roman" w:cs="Times New Roman"/>
          <w:sz w:val="24"/>
          <w:szCs w:val="24"/>
        </w:rPr>
        <w:t xml:space="preserve"> ve varsa kaliteden sorumlu </w:t>
      </w:r>
      <w:r w:rsidR="005E54EE" w:rsidRPr="002A3BFA">
        <w:rPr>
          <w:rFonts w:ascii="Times New Roman" w:hAnsi="Times New Roman" w:cs="Times New Roman"/>
          <w:sz w:val="24"/>
          <w:szCs w:val="24"/>
        </w:rPr>
        <w:t>şube müdürü</w:t>
      </w:r>
      <w:r w:rsidR="000D4FB8">
        <w:rPr>
          <w:rFonts w:ascii="Times New Roman" w:hAnsi="Times New Roman" w:cs="Times New Roman"/>
          <w:sz w:val="24"/>
          <w:szCs w:val="24"/>
        </w:rPr>
        <w:t xml:space="preserve"> yoksa </w:t>
      </w:r>
      <w:r w:rsidR="000D4FB8" w:rsidRPr="002A3BFA">
        <w:rPr>
          <w:rFonts w:ascii="Times New Roman" w:hAnsi="Times New Roman" w:cs="Times New Roman"/>
          <w:sz w:val="24"/>
          <w:szCs w:val="24"/>
        </w:rPr>
        <w:t>amiri</w:t>
      </w:r>
      <w:r w:rsidR="000D4FB8">
        <w:rPr>
          <w:rFonts w:ascii="Times New Roman" w:hAnsi="Times New Roman" w:cs="Times New Roman"/>
          <w:sz w:val="24"/>
          <w:szCs w:val="24"/>
        </w:rPr>
        <w:t xml:space="preserve">n </w:t>
      </w:r>
      <w:r w:rsidR="000D4FB8" w:rsidRPr="002A3BFA">
        <w:rPr>
          <w:rFonts w:ascii="Times New Roman" w:hAnsi="Times New Roman" w:cs="Times New Roman"/>
          <w:sz w:val="24"/>
          <w:szCs w:val="24"/>
        </w:rPr>
        <w:t>uygun gördüğü bir idari personel</w:t>
      </w:r>
      <w:r w:rsidR="000D4FB8">
        <w:rPr>
          <w:rFonts w:ascii="Times New Roman" w:hAnsi="Times New Roman" w:cs="Times New Roman"/>
          <w:sz w:val="24"/>
          <w:szCs w:val="24"/>
        </w:rPr>
        <w:t xml:space="preserve"> daimi üyedir.</w:t>
      </w:r>
    </w:p>
    <w:p w14:paraId="4D91BB99" w14:textId="721E4F73" w:rsidR="001C5284" w:rsidRPr="002A3BFA" w:rsidRDefault="001E3508" w:rsidP="000D4FB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D4FB8" w:rsidRPr="000D4FB8">
        <w:rPr>
          <w:rFonts w:ascii="Times New Roman" w:hAnsi="Times New Roman" w:cs="Times New Roman"/>
          <w:sz w:val="24"/>
          <w:szCs w:val="24"/>
        </w:rPr>
        <w:t xml:space="preserve"> </w:t>
      </w:r>
      <w:r w:rsidR="000D4FB8" w:rsidRPr="002A3BFA">
        <w:rPr>
          <w:rFonts w:ascii="Times New Roman" w:hAnsi="Times New Roman" w:cs="Times New Roman"/>
          <w:sz w:val="24"/>
          <w:szCs w:val="24"/>
        </w:rPr>
        <w:t xml:space="preserve">Daimi üyelere ek olarak, amir tarafından en az 1 idari personel (1 yedek üye de olacak şekilde) </w:t>
      </w:r>
      <w:r w:rsidR="000D4FB8">
        <w:rPr>
          <w:rFonts w:ascii="Times New Roman" w:hAnsi="Times New Roman" w:cs="Times New Roman"/>
          <w:sz w:val="24"/>
          <w:szCs w:val="24"/>
        </w:rPr>
        <w:t>komisyond</w:t>
      </w:r>
      <w:r w:rsidR="000D4FB8" w:rsidRPr="002A3BFA">
        <w:rPr>
          <w:rFonts w:ascii="Times New Roman" w:hAnsi="Times New Roman" w:cs="Times New Roman"/>
          <w:sz w:val="24"/>
          <w:szCs w:val="24"/>
        </w:rPr>
        <w:t>a üye olarak görevlendirilir.</w:t>
      </w:r>
    </w:p>
    <w:p w14:paraId="6AD6B1A0" w14:textId="37025761" w:rsidR="001C5284" w:rsidRPr="002A3BFA" w:rsidRDefault="001C5284" w:rsidP="001C5284">
      <w:pPr>
        <w:spacing w:line="240" w:lineRule="auto"/>
        <w:ind w:firstLine="708"/>
        <w:jc w:val="both"/>
        <w:rPr>
          <w:rFonts w:ascii="Times New Roman" w:hAnsi="Times New Roman" w:cs="Times New Roman"/>
          <w:sz w:val="24"/>
          <w:szCs w:val="24"/>
        </w:rPr>
      </w:pPr>
      <w:r w:rsidRPr="00695CB3">
        <w:rPr>
          <w:rFonts w:ascii="Times New Roman" w:hAnsi="Times New Roman" w:cs="Times New Roman"/>
          <w:sz w:val="24"/>
          <w:szCs w:val="24"/>
        </w:rPr>
        <w:t xml:space="preserve">(3) </w:t>
      </w:r>
      <w:r w:rsidR="00984248">
        <w:rPr>
          <w:rFonts w:ascii="Times New Roman" w:hAnsi="Times New Roman" w:cs="Times New Roman"/>
          <w:sz w:val="24"/>
          <w:szCs w:val="24"/>
        </w:rPr>
        <w:t>Uygulama ve araştırma m</w:t>
      </w:r>
      <w:r w:rsidR="006441F8" w:rsidRPr="00695CB3">
        <w:rPr>
          <w:rFonts w:ascii="Times New Roman" w:hAnsi="Times New Roman" w:cs="Times New Roman"/>
          <w:sz w:val="24"/>
          <w:szCs w:val="24"/>
        </w:rPr>
        <w:t>erkezleri</w:t>
      </w:r>
      <w:r w:rsidR="000C3CF8" w:rsidRPr="00695CB3">
        <w:rPr>
          <w:rFonts w:ascii="Times New Roman" w:hAnsi="Times New Roman" w:cs="Times New Roman"/>
          <w:sz w:val="24"/>
          <w:szCs w:val="24"/>
        </w:rPr>
        <w:t xml:space="preserve"> hariç tüm akademik birimlerde </w:t>
      </w:r>
      <w:r w:rsidR="00355E54" w:rsidRPr="00695CB3">
        <w:rPr>
          <w:rFonts w:ascii="Times New Roman" w:hAnsi="Times New Roman" w:cs="Times New Roman"/>
          <w:sz w:val="24"/>
          <w:szCs w:val="24"/>
        </w:rPr>
        <w:t xml:space="preserve">birim amiri, birim </w:t>
      </w:r>
      <w:r w:rsidR="000C3CF8" w:rsidRPr="00695CB3">
        <w:rPr>
          <w:rFonts w:ascii="Times New Roman" w:hAnsi="Times New Roman" w:cs="Times New Roman"/>
          <w:sz w:val="24"/>
          <w:szCs w:val="24"/>
        </w:rPr>
        <w:t>amirin</w:t>
      </w:r>
      <w:r w:rsidR="00984248">
        <w:rPr>
          <w:rFonts w:ascii="Times New Roman" w:hAnsi="Times New Roman" w:cs="Times New Roman"/>
          <w:sz w:val="24"/>
          <w:szCs w:val="24"/>
        </w:rPr>
        <w:t>in</w:t>
      </w:r>
      <w:r w:rsidR="000C3CF8" w:rsidRPr="00695CB3">
        <w:rPr>
          <w:rFonts w:ascii="Times New Roman" w:hAnsi="Times New Roman" w:cs="Times New Roman"/>
          <w:sz w:val="24"/>
          <w:szCs w:val="24"/>
        </w:rPr>
        <w:t xml:space="preserve"> uygun gördüğü bir yardımcısı ve birim sekreteri Birim Kalite Güvence Komisyonunun daimi üyeleridir. Birim Kalite Güvence Komisyonlarına birimdeki program başkanlıklarından 1 asil ve 1 yedek üye görevlendirilir (Üniversite Kalite Güvence Komisyonu üyesi olan bi</w:t>
      </w:r>
      <w:r w:rsidR="00355E54" w:rsidRPr="00695CB3">
        <w:rPr>
          <w:rFonts w:ascii="Times New Roman" w:hAnsi="Times New Roman" w:cs="Times New Roman"/>
          <w:sz w:val="24"/>
          <w:szCs w:val="24"/>
        </w:rPr>
        <w:t>rim temsilcisi hariç). Birim</w:t>
      </w:r>
      <w:r w:rsidR="000C3CF8" w:rsidRPr="00695CB3">
        <w:rPr>
          <w:rFonts w:ascii="Times New Roman" w:hAnsi="Times New Roman" w:cs="Times New Roman"/>
          <w:sz w:val="24"/>
          <w:szCs w:val="24"/>
        </w:rPr>
        <w:t xml:space="preserve"> amiri uygun gördüğü takdirde, birimde görev yapan idari personelden </w:t>
      </w:r>
      <w:r w:rsidR="000C3CF8" w:rsidRPr="00695CB3">
        <w:rPr>
          <w:rFonts w:ascii="Times New Roman" w:hAnsi="Times New Roman" w:cs="Times New Roman"/>
          <w:sz w:val="24"/>
          <w:szCs w:val="24"/>
        </w:rPr>
        <w:lastRenderedPageBreak/>
        <w:t xml:space="preserve">ilgili komisyona görevlendirme yapabilir. </w:t>
      </w:r>
      <w:r w:rsidR="00355E54" w:rsidRPr="00695CB3">
        <w:rPr>
          <w:rFonts w:ascii="Times New Roman" w:hAnsi="Times New Roman" w:cs="Times New Roman"/>
          <w:sz w:val="24"/>
          <w:szCs w:val="24"/>
        </w:rPr>
        <w:t>Birim</w:t>
      </w:r>
      <w:r w:rsidR="000C3CF8" w:rsidRPr="00695CB3">
        <w:rPr>
          <w:rFonts w:ascii="Times New Roman" w:hAnsi="Times New Roman" w:cs="Times New Roman"/>
          <w:sz w:val="24"/>
          <w:szCs w:val="24"/>
        </w:rPr>
        <w:t xml:space="preserve"> amiri tarafında</w:t>
      </w:r>
      <w:r w:rsidR="00984248">
        <w:rPr>
          <w:rFonts w:ascii="Times New Roman" w:hAnsi="Times New Roman" w:cs="Times New Roman"/>
          <w:sz w:val="24"/>
          <w:szCs w:val="24"/>
        </w:rPr>
        <w:t>n</w:t>
      </w:r>
      <w:r w:rsidR="000C3CF8" w:rsidRPr="00695CB3">
        <w:rPr>
          <w:rFonts w:ascii="Times New Roman" w:hAnsi="Times New Roman" w:cs="Times New Roman"/>
          <w:sz w:val="24"/>
          <w:szCs w:val="24"/>
        </w:rPr>
        <w:t xml:space="preserve"> Birim Kalite Güvence Komisyonunda en az 1 öğrenci temsilcisi (birinci  ve son sınıf öğrencileri dışında, lisansüstünde ise ders döneminde bulunan, genel not ortalaması 2.00 ve üzeri olan, öğrenciler</w:t>
      </w:r>
      <w:r w:rsidR="00984248">
        <w:rPr>
          <w:rFonts w:ascii="Times New Roman" w:hAnsi="Times New Roman" w:cs="Times New Roman"/>
          <w:sz w:val="24"/>
          <w:szCs w:val="24"/>
        </w:rPr>
        <w:t>den</w:t>
      </w:r>
      <w:r w:rsidR="000C3CF8" w:rsidRPr="00695CB3">
        <w:rPr>
          <w:rFonts w:ascii="Times New Roman" w:hAnsi="Times New Roman" w:cs="Times New Roman"/>
          <w:sz w:val="24"/>
          <w:szCs w:val="24"/>
        </w:rPr>
        <w:t>) üye olarak görevlendirilir.</w:t>
      </w:r>
      <w:r w:rsidR="000C3CF8" w:rsidRPr="002A3BFA">
        <w:rPr>
          <w:rFonts w:ascii="Times New Roman" w:hAnsi="Times New Roman" w:cs="Times New Roman"/>
          <w:sz w:val="24"/>
          <w:szCs w:val="24"/>
        </w:rPr>
        <w:t xml:space="preserve"> </w:t>
      </w:r>
    </w:p>
    <w:p w14:paraId="6ADF8D05" w14:textId="0DE0BEED" w:rsidR="006441F8" w:rsidRPr="002A3BFA" w:rsidRDefault="00B6597C" w:rsidP="001C528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(4) Uygulama ve araştırma m</w:t>
      </w:r>
      <w:r w:rsidR="006441F8" w:rsidRPr="002A3BFA">
        <w:rPr>
          <w:rFonts w:ascii="Times New Roman" w:hAnsi="Times New Roman" w:cs="Times New Roman"/>
          <w:sz w:val="24"/>
          <w:szCs w:val="24"/>
        </w:rPr>
        <w:t>erkezlerinde Müdür, kalite güvenceden sorumlu Müdür Yardımcısı daimi üyelerdir. Daimi üyelere ek olarak, Merkez amiri tarafından en az 1 öğretim elemanı komisyon üyesi olarak görevlendirilir.</w:t>
      </w:r>
    </w:p>
    <w:p w14:paraId="4969272F" w14:textId="740240CA"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6441F8" w:rsidRPr="002A3BFA">
        <w:rPr>
          <w:rFonts w:ascii="Times New Roman" w:hAnsi="Times New Roman" w:cs="Times New Roman"/>
          <w:sz w:val="24"/>
          <w:szCs w:val="24"/>
        </w:rPr>
        <w:t>5</w:t>
      </w:r>
      <w:r w:rsidRPr="002A3BFA">
        <w:rPr>
          <w:rFonts w:ascii="Times New Roman" w:hAnsi="Times New Roman" w:cs="Times New Roman"/>
          <w:sz w:val="24"/>
          <w:szCs w:val="24"/>
        </w:rPr>
        <w:t>) Birim amiri bulunmadığı zamanlarda komisyon başkanlığını vekaleten akademik birimlerde birim amiri tarafından görevlendirilen kalite güvenceden sorumlu yardımcısı, idari birimlerde ise birim amiri tarafından görevlendirilen kalite güvenceden sorumlu idari personel</w:t>
      </w:r>
      <w:r w:rsidR="003E1BE0">
        <w:rPr>
          <w:rFonts w:ascii="Times New Roman" w:hAnsi="Times New Roman" w:cs="Times New Roman"/>
          <w:sz w:val="24"/>
          <w:szCs w:val="24"/>
        </w:rPr>
        <w:t xml:space="preserve"> </w:t>
      </w:r>
      <w:r w:rsidRPr="002A3BFA">
        <w:rPr>
          <w:rFonts w:ascii="Times New Roman" w:hAnsi="Times New Roman" w:cs="Times New Roman"/>
          <w:sz w:val="24"/>
          <w:szCs w:val="24"/>
        </w:rPr>
        <w:t>yapar.</w:t>
      </w:r>
    </w:p>
    <w:p w14:paraId="62110AD1" w14:textId="45E3F6E7"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6441F8" w:rsidRPr="002A3BFA">
        <w:rPr>
          <w:rFonts w:ascii="Times New Roman" w:hAnsi="Times New Roman" w:cs="Times New Roman"/>
          <w:sz w:val="24"/>
          <w:szCs w:val="24"/>
        </w:rPr>
        <w:t>6</w:t>
      </w:r>
      <w:r w:rsidRPr="002A3BFA">
        <w:rPr>
          <w:rFonts w:ascii="Times New Roman" w:hAnsi="Times New Roman" w:cs="Times New Roman"/>
          <w:sz w:val="24"/>
          <w:szCs w:val="24"/>
        </w:rPr>
        <w:t>) Birim Kalite Güvence Komisyonları her yarıyıl en az iki defa üye tam sayısının salt çoğunluğu ile toplanır. Toplantı gündemi, tarihi ve yeri başkan tarafından belirlenir ve üyelere duyurulur, toplantıya katılanların salt çoğunluğu ile kararlar alınır, oyların eşit olması durumunda başkanın oyu doğrultusunda karar alınır.</w:t>
      </w:r>
    </w:p>
    <w:p w14:paraId="42D8DE79" w14:textId="5519CF92"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6441F8" w:rsidRPr="002A3BFA">
        <w:rPr>
          <w:rFonts w:ascii="Times New Roman" w:hAnsi="Times New Roman" w:cs="Times New Roman"/>
          <w:sz w:val="24"/>
          <w:szCs w:val="24"/>
        </w:rPr>
        <w:t>7</w:t>
      </w:r>
      <w:r w:rsidRPr="002A3BFA">
        <w:rPr>
          <w:rFonts w:ascii="Times New Roman" w:hAnsi="Times New Roman" w:cs="Times New Roman"/>
          <w:sz w:val="24"/>
          <w:szCs w:val="24"/>
        </w:rPr>
        <w:t>) Birimlerde kalite faaliyetlerinde etkinl</w:t>
      </w:r>
      <w:r w:rsidR="00355E54" w:rsidRPr="002A3BFA">
        <w:rPr>
          <w:rFonts w:ascii="Times New Roman" w:hAnsi="Times New Roman" w:cs="Times New Roman"/>
          <w:sz w:val="24"/>
          <w:szCs w:val="24"/>
        </w:rPr>
        <w:t>iği sağlayabilmek için birim</w:t>
      </w:r>
      <w:r w:rsidRPr="002A3BFA">
        <w:rPr>
          <w:rFonts w:ascii="Times New Roman" w:hAnsi="Times New Roman" w:cs="Times New Roman"/>
          <w:sz w:val="24"/>
          <w:szCs w:val="24"/>
        </w:rPr>
        <w:t xml:space="preserve"> amiri tarafından alt çalışma grupları oluşturulabilir. Alt çalışma grubu görev ve sorumlulukları sadece kendi </w:t>
      </w:r>
      <w:r w:rsidR="003E1BE0">
        <w:rPr>
          <w:rFonts w:ascii="Times New Roman" w:hAnsi="Times New Roman" w:cs="Times New Roman"/>
          <w:sz w:val="24"/>
          <w:szCs w:val="24"/>
        </w:rPr>
        <w:t>kuruluş</w:t>
      </w:r>
      <w:r w:rsidRPr="002A3BFA">
        <w:rPr>
          <w:rFonts w:ascii="Times New Roman" w:hAnsi="Times New Roman" w:cs="Times New Roman"/>
          <w:sz w:val="24"/>
          <w:szCs w:val="24"/>
        </w:rPr>
        <w:t xml:space="preserve"> amaçları ile sınırlıdır.</w:t>
      </w:r>
    </w:p>
    <w:p w14:paraId="14DBAD0A" w14:textId="00CBEFB6" w:rsidR="001C5284" w:rsidRPr="002A3BFA" w:rsidRDefault="005B38F1" w:rsidP="001C5284">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G</w:t>
      </w:r>
      <w:r w:rsidR="00251E0B" w:rsidRPr="002A3BFA">
        <w:rPr>
          <w:rFonts w:ascii="Times New Roman" w:hAnsi="Times New Roman" w:cs="Times New Roman"/>
          <w:b/>
          <w:sz w:val="24"/>
          <w:szCs w:val="24"/>
        </w:rPr>
        <w:t>örev, yetki ve sorumlulukları</w:t>
      </w:r>
    </w:p>
    <w:p w14:paraId="283D636F" w14:textId="3E10E065" w:rsidR="006441F8" w:rsidRPr="002A3BFA" w:rsidRDefault="007B4180" w:rsidP="006441F8">
      <w:pPr>
        <w:spacing w:line="240" w:lineRule="auto"/>
        <w:ind w:firstLine="709"/>
        <w:jc w:val="both"/>
        <w:rPr>
          <w:rFonts w:ascii="Times New Roman" w:hAnsi="Times New Roman" w:cs="Times New Roman"/>
          <w:sz w:val="24"/>
          <w:szCs w:val="24"/>
        </w:rPr>
      </w:pPr>
      <w:r w:rsidRPr="002A3BFA">
        <w:rPr>
          <w:rFonts w:ascii="Times New Roman" w:hAnsi="Times New Roman" w:cs="Times New Roman"/>
          <w:b/>
          <w:sz w:val="24"/>
          <w:szCs w:val="24"/>
        </w:rPr>
        <w:t>MADDE 15</w:t>
      </w:r>
      <w:r w:rsidR="001C5284" w:rsidRPr="002A3BFA">
        <w:rPr>
          <w:rFonts w:ascii="Times New Roman" w:hAnsi="Times New Roman" w:cs="Times New Roman"/>
          <w:b/>
          <w:sz w:val="24"/>
          <w:szCs w:val="24"/>
        </w:rPr>
        <w:t xml:space="preserve"> -</w:t>
      </w:r>
      <w:r w:rsidR="001C5284" w:rsidRPr="002A3BFA">
        <w:rPr>
          <w:rFonts w:ascii="Times New Roman" w:hAnsi="Times New Roman" w:cs="Times New Roman"/>
          <w:sz w:val="24"/>
          <w:szCs w:val="24"/>
        </w:rPr>
        <w:t xml:space="preserve">  (1) </w:t>
      </w:r>
      <w:r w:rsidR="006441F8" w:rsidRPr="002A3BFA">
        <w:rPr>
          <w:rFonts w:ascii="Times New Roman" w:hAnsi="Times New Roman" w:cs="Times New Roman"/>
          <w:sz w:val="24"/>
          <w:szCs w:val="24"/>
        </w:rPr>
        <w:t>Birim Kalite Komisyonu görevleri</w:t>
      </w:r>
      <w:r w:rsidR="006441F8" w:rsidRPr="002A3BFA">
        <w:rPr>
          <w:rFonts w:ascii="Times New Roman" w:hAnsi="Times New Roman" w:cs="Times New Roman"/>
          <w:b/>
          <w:sz w:val="24"/>
          <w:szCs w:val="24"/>
        </w:rPr>
        <w:t xml:space="preserve"> </w:t>
      </w:r>
      <w:r w:rsidR="006441F8" w:rsidRPr="002A3BFA">
        <w:rPr>
          <w:rFonts w:ascii="Times New Roman" w:hAnsi="Times New Roman" w:cs="Times New Roman"/>
          <w:sz w:val="24"/>
          <w:szCs w:val="24"/>
        </w:rPr>
        <w:t xml:space="preserve">şunlardır: </w:t>
      </w:r>
    </w:p>
    <w:p w14:paraId="4A8A0D62" w14:textId="167E3CA5" w:rsidR="001C5284" w:rsidRPr="002A3BFA" w:rsidRDefault="006441F8"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(a) </w:t>
      </w:r>
      <w:r w:rsidR="001C5284" w:rsidRPr="002A3BFA">
        <w:rPr>
          <w:rFonts w:ascii="Times New Roman" w:hAnsi="Times New Roman" w:cs="Times New Roman"/>
          <w:sz w:val="24"/>
          <w:szCs w:val="24"/>
        </w:rPr>
        <w:t>Birimin stratejik planı ve hedefler</w:t>
      </w:r>
      <w:r w:rsidR="005B38F1">
        <w:rPr>
          <w:rFonts w:ascii="Times New Roman" w:hAnsi="Times New Roman" w:cs="Times New Roman"/>
          <w:sz w:val="24"/>
          <w:szCs w:val="24"/>
        </w:rPr>
        <w:t>i doğrultusunda, birim akademik</w:t>
      </w:r>
      <w:r w:rsidR="001C5284" w:rsidRPr="002A3BFA">
        <w:rPr>
          <w:rFonts w:ascii="Times New Roman" w:hAnsi="Times New Roman" w:cs="Times New Roman"/>
          <w:sz w:val="24"/>
          <w:szCs w:val="24"/>
        </w:rPr>
        <w:t xml:space="preserve"> ve idari hizmetlerin</w:t>
      </w:r>
      <w:r w:rsidR="00B6597C">
        <w:rPr>
          <w:rFonts w:ascii="Times New Roman" w:hAnsi="Times New Roman" w:cs="Times New Roman"/>
          <w:sz w:val="24"/>
          <w:szCs w:val="24"/>
        </w:rPr>
        <w:t>in</w:t>
      </w:r>
      <w:r w:rsidR="001C5284" w:rsidRPr="002A3BFA">
        <w:rPr>
          <w:rFonts w:ascii="Times New Roman" w:hAnsi="Times New Roman" w:cs="Times New Roman"/>
          <w:sz w:val="24"/>
          <w:szCs w:val="24"/>
        </w:rPr>
        <w:t xml:space="preserve"> değerlendirilmesini, birim kalite geliştirme süreçleri ile ilgili işlemlerin gerçekleştirilmesini, izlenmesini, izleme sonuçlarının raporlanmasını, ihtiyaç duyulan tüm kalite güvence ve iç kontrol dokümanlarınının hazırlanmasını, güncellenmesini, program akreditasyonu</w:t>
      </w:r>
      <w:r w:rsidRPr="002A3BFA">
        <w:rPr>
          <w:rFonts w:ascii="Times New Roman" w:hAnsi="Times New Roman" w:cs="Times New Roman"/>
          <w:sz w:val="24"/>
          <w:szCs w:val="24"/>
        </w:rPr>
        <w:t xml:space="preserve"> ve/veya</w:t>
      </w:r>
      <w:r w:rsidR="001C5284" w:rsidRPr="002A3BFA">
        <w:rPr>
          <w:rFonts w:ascii="Times New Roman" w:hAnsi="Times New Roman" w:cs="Times New Roman"/>
          <w:sz w:val="24"/>
          <w:szCs w:val="24"/>
        </w:rPr>
        <w:t xml:space="preserve"> kurumsal akreditasyon sürecinde yapılacak her tür çalışmanın aktif biçimde yürütülmesini sağlamak</w:t>
      </w:r>
      <w:r w:rsidR="003E1BE0">
        <w:rPr>
          <w:rFonts w:ascii="Times New Roman" w:hAnsi="Times New Roman" w:cs="Times New Roman"/>
          <w:sz w:val="24"/>
          <w:szCs w:val="24"/>
        </w:rPr>
        <w:t>.</w:t>
      </w:r>
    </w:p>
    <w:p w14:paraId="2D303DA6" w14:textId="46B22D45"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6441F8" w:rsidRPr="002A3BFA">
        <w:rPr>
          <w:rFonts w:ascii="Times New Roman" w:hAnsi="Times New Roman" w:cs="Times New Roman"/>
          <w:sz w:val="24"/>
          <w:szCs w:val="24"/>
        </w:rPr>
        <w:t>b</w:t>
      </w:r>
      <w:r w:rsidR="003E1BE0">
        <w:rPr>
          <w:rFonts w:ascii="Times New Roman" w:hAnsi="Times New Roman" w:cs="Times New Roman"/>
          <w:sz w:val="24"/>
          <w:szCs w:val="24"/>
        </w:rPr>
        <w:t xml:space="preserve">) </w:t>
      </w:r>
      <w:r w:rsidRPr="002A3BFA">
        <w:rPr>
          <w:rFonts w:ascii="Times New Roman" w:hAnsi="Times New Roman" w:cs="Times New Roman"/>
          <w:sz w:val="24"/>
          <w:szCs w:val="24"/>
        </w:rPr>
        <w:t>Üniversit</w:t>
      </w:r>
      <w:r w:rsidR="003E1BE0">
        <w:rPr>
          <w:rFonts w:ascii="Times New Roman" w:hAnsi="Times New Roman" w:cs="Times New Roman"/>
          <w:sz w:val="24"/>
          <w:szCs w:val="24"/>
        </w:rPr>
        <w:t xml:space="preserve">e Stratejik Planı doğrultusunda </w:t>
      </w:r>
      <w:r w:rsidRPr="002A3BFA">
        <w:rPr>
          <w:rFonts w:ascii="Times New Roman" w:hAnsi="Times New Roman" w:cs="Times New Roman"/>
          <w:sz w:val="24"/>
          <w:szCs w:val="24"/>
        </w:rPr>
        <w:t xml:space="preserve">birimin stratejik planını hazırlamak/hazırlanmasını sağlamak, </w:t>
      </w:r>
      <w:r w:rsidR="003E1BE0" w:rsidRPr="002A3BFA">
        <w:rPr>
          <w:rFonts w:ascii="Times New Roman" w:hAnsi="Times New Roman" w:cs="Times New Roman"/>
          <w:sz w:val="24"/>
          <w:szCs w:val="24"/>
        </w:rPr>
        <w:t>stratejik p</w:t>
      </w:r>
      <w:r w:rsidRPr="002A3BFA">
        <w:rPr>
          <w:rFonts w:ascii="Times New Roman" w:hAnsi="Times New Roman" w:cs="Times New Roman"/>
          <w:sz w:val="24"/>
          <w:szCs w:val="24"/>
        </w:rPr>
        <w:t>landaki</w:t>
      </w:r>
      <w:r w:rsidR="003E1BE0">
        <w:rPr>
          <w:rFonts w:ascii="Times New Roman" w:hAnsi="Times New Roman" w:cs="Times New Roman"/>
          <w:sz w:val="24"/>
          <w:szCs w:val="24"/>
        </w:rPr>
        <w:t xml:space="preserve"> performans göstergelerine göre </w:t>
      </w:r>
      <w:r w:rsidRPr="002A3BFA">
        <w:rPr>
          <w:rFonts w:ascii="Times New Roman" w:hAnsi="Times New Roman" w:cs="Times New Roman"/>
          <w:sz w:val="24"/>
          <w:szCs w:val="24"/>
        </w:rPr>
        <w:t>stratejik he</w:t>
      </w:r>
      <w:r w:rsidR="00B6597C">
        <w:rPr>
          <w:rFonts w:ascii="Times New Roman" w:hAnsi="Times New Roman" w:cs="Times New Roman"/>
          <w:sz w:val="24"/>
          <w:szCs w:val="24"/>
        </w:rPr>
        <w:t>deflerin</w:t>
      </w:r>
      <w:r w:rsidR="003E1BE0">
        <w:rPr>
          <w:rFonts w:ascii="Times New Roman" w:hAnsi="Times New Roman" w:cs="Times New Roman"/>
          <w:sz w:val="24"/>
          <w:szCs w:val="24"/>
        </w:rPr>
        <w:t xml:space="preserve"> gerçekleşme durumunu </w:t>
      </w:r>
      <w:r w:rsidRPr="002A3BFA">
        <w:rPr>
          <w:rFonts w:ascii="Times New Roman" w:hAnsi="Times New Roman" w:cs="Times New Roman"/>
          <w:sz w:val="24"/>
          <w:szCs w:val="24"/>
        </w:rPr>
        <w:t>takip e</w:t>
      </w:r>
      <w:r w:rsidR="00B6597C">
        <w:rPr>
          <w:rFonts w:ascii="Times New Roman" w:hAnsi="Times New Roman" w:cs="Times New Roman"/>
          <w:sz w:val="24"/>
          <w:szCs w:val="24"/>
        </w:rPr>
        <w:t>t</w:t>
      </w:r>
      <w:r w:rsidRPr="002A3BFA">
        <w:rPr>
          <w:rFonts w:ascii="Times New Roman" w:hAnsi="Times New Roman" w:cs="Times New Roman"/>
          <w:sz w:val="24"/>
          <w:szCs w:val="24"/>
        </w:rPr>
        <w:t>mek/takip edilmesini sağlamak ve gerekçeli rapor hazırlamak/ hazırlanmasını sağlamak</w:t>
      </w:r>
      <w:r w:rsidR="003E1BE0">
        <w:rPr>
          <w:rFonts w:ascii="Times New Roman" w:hAnsi="Times New Roman" w:cs="Times New Roman"/>
          <w:sz w:val="24"/>
          <w:szCs w:val="24"/>
        </w:rPr>
        <w:t>.</w:t>
      </w:r>
    </w:p>
    <w:p w14:paraId="2EB9C300" w14:textId="364F7668" w:rsidR="001C5284" w:rsidRPr="002A3BFA" w:rsidRDefault="00E97C9C"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6441F8" w:rsidRPr="002A3BFA">
        <w:rPr>
          <w:rFonts w:ascii="Times New Roman" w:hAnsi="Times New Roman" w:cs="Times New Roman"/>
          <w:sz w:val="24"/>
          <w:szCs w:val="24"/>
        </w:rPr>
        <w:t>c</w:t>
      </w:r>
      <w:r w:rsidRPr="002A3BFA">
        <w:rPr>
          <w:rFonts w:ascii="Times New Roman" w:hAnsi="Times New Roman" w:cs="Times New Roman"/>
          <w:sz w:val="24"/>
          <w:szCs w:val="24"/>
        </w:rPr>
        <w:t xml:space="preserve">) </w:t>
      </w:r>
      <w:r w:rsidR="00B6597C">
        <w:rPr>
          <w:rFonts w:ascii="Times New Roman" w:hAnsi="Times New Roman" w:cs="Times New Roman"/>
          <w:sz w:val="24"/>
          <w:szCs w:val="24"/>
        </w:rPr>
        <w:t>Uygulama ve araştırma m</w:t>
      </w:r>
      <w:r w:rsidR="006441F8" w:rsidRPr="002A3BFA">
        <w:rPr>
          <w:rFonts w:ascii="Times New Roman" w:hAnsi="Times New Roman" w:cs="Times New Roman"/>
          <w:sz w:val="24"/>
          <w:szCs w:val="24"/>
        </w:rPr>
        <w:t>erkezleri hariç tüm akademik birimlerin B</w:t>
      </w:r>
      <w:r w:rsidRPr="002A3BFA">
        <w:rPr>
          <w:rFonts w:ascii="Times New Roman" w:hAnsi="Times New Roman" w:cs="Times New Roman"/>
          <w:sz w:val="24"/>
          <w:szCs w:val="24"/>
        </w:rPr>
        <w:t xml:space="preserve">irim </w:t>
      </w:r>
      <w:r w:rsidR="006441F8" w:rsidRPr="002A3BFA">
        <w:rPr>
          <w:rFonts w:ascii="Times New Roman" w:hAnsi="Times New Roman" w:cs="Times New Roman"/>
          <w:sz w:val="24"/>
          <w:szCs w:val="24"/>
        </w:rPr>
        <w:t>K</w:t>
      </w:r>
      <w:r w:rsidRPr="002A3BFA">
        <w:rPr>
          <w:rFonts w:ascii="Times New Roman" w:hAnsi="Times New Roman" w:cs="Times New Roman"/>
          <w:sz w:val="24"/>
          <w:szCs w:val="24"/>
        </w:rPr>
        <w:t xml:space="preserve">alite </w:t>
      </w:r>
      <w:r w:rsidR="006441F8" w:rsidRPr="002A3BFA">
        <w:rPr>
          <w:rFonts w:ascii="Times New Roman" w:hAnsi="Times New Roman" w:cs="Times New Roman"/>
          <w:sz w:val="24"/>
          <w:szCs w:val="24"/>
        </w:rPr>
        <w:t>G</w:t>
      </w:r>
      <w:r w:rsidRPr="002A3BFA">
        <w:rPr>
          <w:rFonts w:ascii="Times New Roman" w:hAnsi="Times New Roman" w:cs="Times New Roman"/>
          <w:sz w:val="24"/>
          <w:szCs w:val="24"/>
        </w:rPr>
        <w:t xml:space="preserve">üvence </w:t>
      </w:r>
      <w:r w:rsidR="006441F8" w:rsidRPr="002A3BFA">
        <w:rPr>
          <w:rFonts w:ascii="Times New Roman" w:hAnsi="Times New Roman" w:cs="Times New Roman"/>
          <w:sz w:val="24"/>
          <w:szCs w:val="24"/>
        </w:rPr>
        <w:t>K</w:t>
      </w:r>
      <w:r w:rsidR="001C5284" w:rsidRPr="002A3BFA">
        <w:rPr>
          <w:rFonts w:ascii="Times New Roman" w:hAnsi="Times New Roman" w:cs="Times New Roman"/>
          <w:sz w:val="24"/>
          <w:szCs w:val="24"/>
        </w:rPr>
        <w:t>omisyonu</w:t>
      </w:r>
      <w:r w:rsidR="008B3A2E" w:rsidRPr="002A3BFA">
        <w:rPr>
          <w:rFonts w:ascii="Times New Roman" w:hAnsi="Times New Roman" w:cs="Times New Roman"/>
          <w:sz w:val="24"/>
          <w:szCs w:val="24"/>
        </w:rPr>
        <w:t xml:space="preserve"> olarak</w:t>
      </w:r>
      <w:r w:rsidR="006441F8" w:rsidRPr="002A3BFA">
        <w:rPr>
          <w:rFonts w:ascii="Times New Roman" w:hAnsi="Times New Roman" w:cs="Times New Roman"/>
          <w:sz w:val="24"/>
          <w:szCs w:val="24"/>
        </w:rPr>
        <w:t>,</w:t>
      </w:r>
      <w:r w:rsidR="001C5284" w:rsidRPr="002A3BFA">
        <w:rPr>
          <w:rFonts w:ascii="Times New Roman" w:hAnsi="Times New Roman" w:cs="Times New Roman"/>
          <w:sz w:val="24"/>
          <w:szCs w:val="24"/>
        </w:rPr>
        <w:t xml:space="preserve"> mezun veren her program için bir önceki yıla ait program kalite güvence çalışmalarını içeren program </w:t>
      </w:r>
      <w:r w:rsidR="003E1BE0">
        <w:rPr>
          <w:rFonts w:ascii="Times New Roman" w:hAnsi="Times New Roman" w:cs="Times New Roman"/>
          <w:sz w:val="24"/>
          <w:szCs w:val="24"/>
        </w:rPr>
        <w:t>ÖDR’lerinin</w:t>
      </w:r>
      <w:r w:rsidR="001C5284" w:rsidRPr="002A3BFA">
        <w:rPr>
          <w:rFonts w:ascii="Times New Roman" w:hAnsi="Times New Roman" w:cs="Times New Roman"/>
          <w:sz w:val="24"/>
          <w:szCs w:val="24"/>
        </w:rPr>
        <w:t xml:space="preserve"> Program Kalite Güvence Komisyonları tarafından hazırlanmasını sağlamak</w:t>
      </w:r>
      <w:r w:rsidR="003E1BE0">
        <w:rPr>
          <w:rFonts w:ascii="Times New Roman" w:hAnsi="Times New Roman" w:cs="Times New Roman"/>
          <w:sz w:val="24"/>
          <w:szCs w:val="24"/>
        </w:rPr>
        <w:t>.</w:t>
      </w:r>
    </w:p>
    <w:p w14:paraId="277AAB99" w14:textId="7F0711A0" w:rsidR="001C5284" w:rsidRPr="002A3BFA" w:rsidRDefault="000A3985"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 (</w:t>
      </w:r>
      <w:r w:rsidR="006441F8" w:rsidRPr="002A3BFA">
        <w:rPr>
          <w:rFonts w:ascii="Times New Roman" w:hAnsi="Times New Roman" w:cs="Times New Roman"/>
          <w:sz w:val="24"/>
          <w:szCs w:val="24"/>
        </w:rPr>
        <w:t>ç</w:t>
      </w:r>
      <w:r w:rsidRPr="002A3BFA">
        <w:rPr>
          <w:rFonts w:ascii="Times New Roman" w:hAnsi="Times New Roman" w:cs="Times New Roman"/>
          <w:sz w:val="24"/>
          <w:szCs w:val="24"/>
        </w:rPr>
        <w:t xml:space="preserve">) </w:t>
      </w:r>
      <w:r w:rsidR="006441F8" w:rsidRPr="002A3BFA">
        <w:rPr>
          <w:rFonts w:ascii="Times New Roman" w:hAnsi="Times New Roman" w:cs="Times New Roman"/>
          <w:sz w:val="24"/>
          <w:szCs w:val="24"/>
        </w:rPr>
        <w:t>Uygulama ve Araştırma Merkezleri hariç tüm a</w:t>
      </w:r>
      <w:r w:rsidRPr="002A3BFA">
        <w:rPr>
          <w:rFonts w:ascii="Times New Roman" w:hAnsi="Times New Roman" w:cs="Times New Roman"/>
          <w:sz w:val="24"/>
          <w:szCs w:val="24"/>
        </w:rPr>
        <w:t xml:space="preserve">kademik </w:t>
      </w:r>
      <w:r w:rsidR="006441F8" w:rsidRPr="002A3BFA">
        <w:rPr>
          <w:rFonts w:ascii="Times New Roman" w:hAnsi="Times New Roman" w:cs="Times New Roman"/>
          <w:sz w:val="24"/>
          <w:szCs w:val="24"/>
        </w:rPr>
        <w:t>birimlerin  Birim Kalite Güvence Komisyonu</w:t>
      </w:r>
      <w:r w:rsidR="008B3A2E" w:rsidRPr="002A3BFA">
        <w:rPr>
          <w:rFonts w:ascii="Times New Roman" w:hAnsi="Times New Roman" w:cs="Times New Roman"/>
          <w:sz w:val="24"/>
          <w:szCs w:val="24"/>
        </w:rPr>
        <w:t xml:space="preserve"> olarak</w:t>
      </w:r>
      <w:r w:rsidR="001C5284" w:rsidRPr="002A3BFA">
        <w:rPr>
          <w:rFonts w:ascii="Times New Roman" w:hAnsi="Times New Roman" w:cs="Times New Roman"/>
          <w:sz w:val="24"/>
          <w:szCs w:val="24"/>
        </w:rPr>
        <w:t>, Program Kalite Güvence Komisyonları tarafından her yıl bir önceki yıla ait olarak hazırlanan ÖDR’</w:t>
      </w:r>
      <w:r w:rsidR="00B6597C">
        <w:rPr>
          <w:rFonts w:ascii="Times New Roman" w:hAnsi="Times New Roman" w:cs="Times New Roman"/>
          <w:sz w:val="24"/>
          <w:szCs w:val="24"/>
        </w:rPr>
        <w:t>lerin</w:t>
      </w:r>
      <w:r w:rsidR="003E1BE0" w:rsidRPr="003E1BE0">
        <w:rPr>
          <w:rFonts w:ascii="Times New Roman" w:hAnsi="Times New Roman" w:cs="Times New Roman"/>
          <w:sz w:val="24"/>
          <w:szCs w:val="24"/>
        </w:rPr>
        <w:t xml:space="preserve"> </w:t>
      </w:r>
      <w:r w:rsidR="001C5284" w:rsidRPr="002A3BFA">
        <w:rPr>
          <w:rFonts w:ascii="Times New Roman" w:hAnsi="Times New Roman" w:cs="Times New Roman"/>
          <w:sz w:val="24"/>
          <w:szCs w:val="24"/>
        </w:rPr>
        <w:t>Üniversite Kalite Güvenc</w:t>
      </w:r>
      <w:r w:rsidR="005B38F1">
        <w:rPr>
          <w:rFonts w:ascii="Times New Roman" w:hAnsi="Times New Roman" w:cs="Times New Roman"/>
          <w:sz w:val="24"/>
          <w:szCs w:val="24"/>
        </w:rPr>
        <w:t xml:space="preserve">e Komisyonu tarafından sağlanan </w:t>
      </w:r>
      <w:r w:rsidR="001C5284" w:rsidRPr="002A3BFA">
        <w:rPr>
          <w:rFonts w:ascii="Times New Roman" w:hAnsi="Times New Roman" w:cs="Times New Roman"/>
          <w:sz w:val="24"/>
          <w:szCs w:val="24"/>
        </w:rPr>
        <w:t>ÖDR Kontrol Formu’na uygun şekilde nitelik açısından değerlendirmek/değerlendirilmesini sağlamak</w:t>
      </w:r>
      <w:r w:rsidR="003E1BE0">
        <w:rPr>
          <w:rFonts w:ascii="Times New Roman" w:hAnsi="Times New Roman" w:cs="Times New Roman"/>
          <w:sz w:val="24"/>
          <w:szCs w:val="24"/>
        </w:rPr>
        <w:t>.</w:t>
      </w:r>
      <w:r w:rsidR="001C5284" w:rsidRPr="002A3BFA">
        <w:rPr>
          <w:rFonts w:ascii="Times New Roman" w:hAnsi="Times New Roman" w:cs="Times New Roman"/>
          <w:sz w:val="24"/>
          <w:szCs w:val="24"/>
        </w:rPr>
        <w:t xml:space="preserve"> </w:t>
      </w:r>
    </w:p>
    <w:p w14:paraId="2815C2D5" w14:textId="71617A6F"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 (</w:t>
      </w:r>
      <w:r w:rsidR="006441F8" w:rsidRPr="002A3BFA">
        <w:rPr>
          <w:rFonts w:ascii="Times New Roman" w:hAnsi="Times New Roman" w:cs="Times New Roman"/>
          <w:sz w:val="24"/>
          <w:szCs w:val="24"/>
        </w:rPr>
        <w:t>d</w:t>
      </w:r>
      <w:r w:rsidR="000A3985" w:rsidRPr="002A3BFA">
        <w:rPr>
          <w:rFonts w:ascii="Times New Roman" w:hAnsi="Times New Roman" w:cs="Times New Roman"/>
          <w:sz w:val="24"/>
          <w:szCs w:val="24"/>
        </w:rPr>
        <w:t xml:space="preserve">) </w:t>
      </w:r>
      <w:r w:rsidR="00B6597C">
        <w:rPr>
          <w:rFonts w:ascii="Times New Roman" w:hAnsi="Times New Roman" w:cs="Times New Roman"/>
          <w:sz w:val="24"/>
          <w:szCs w:val="24"/>
        </w:rPr>
        <w:t>Uygulama ve araştırma m</w:t>
      </w:r>
      <w:r w:rsidR="008B3A2E" w:rsidRPr="002A3BFA">
        <w:rPr>
          <w:rFonts w:ascii="Times New Roman" w:hAnsi="Times New Roman" w:cs="Times New Roman"/>
          <w:sz w:val="24"/>
          <w:szCs w:val="24"/>
        </w:rPr>
        <w:t xml:space="preserve">erkezleri hariç tüm akademik birimlerin  Birim Kalite Güvence Komisyonu olarak, </w:t>
      </w:r>
      <w:r w:rsidRPr="002A3BFA">
        <w:rPr>
          <w:rFonts w:ascii="Times New Roman" w:hAnsi="Times New Roman" w:cs="Times New Roman"/>
          <w:sz w:val="24"/>
          <w:szCs w:val="24"/>
        </w:rPr>
        <w:t>her yıl bir önceki yıla ait birimde yapılan kalite geliştirme çalışmalarını içeren KİDR’</w:t>
      </w:r>
      <w:r w:rsidR="00BA5856">
        <w:rPr>
          <w:rFonts w:ascii="Times New Roman" w:hAnsi="Times New Roman" w:cs="Times New Roman"/>
          <w:sz w:val="24"/>
          <w:szCs w:val="24"/>
        </w:rPr>
        <w:t>i</w:t>
      </w:r>
      <w:r w:rsidRPr="002A3BFA">
        <w:rPr>
          <w:rFonts w:ascii="Times New Roman" w:hAnsi="Times New Roman" w:cs="Times New Roman"/>
          <w:sz w:val="24"/>
          <w:szCs w:val="24"/>
        </w:rPr>
        <w:t xml:space="preserve"> </w:t>
      </w:r>
      <w:r w:rsidR="00336A2C">
        <w:rPr>
          <w:rFonts w:ascii="Times New Roman" w:hAnsi="Times New Roman" w:cs="Times New Roman"/>
          <w:sz w:val="24"/>
          <w:szCs w:val="24"/>
        </w:rPr>
        <w:t xml:space="preserve">Üniversite </w:t>
      </w:r>
      <w:r w:rsidRPr="002A3BFA">
        <w:rPr>
          <w:rFonts w:ascii="Times New Roman" w:hAnsi="Times New Roman" w:cs="Times New Roman"/>
          <w:sz w:val="24"/>
          <w:szCs w:val="24"/>
        </w:rPr>
        <w:t>Kalite</w:t>
      </w:r>
      <w:r w:rsidR="00336A2C">
        <w:rPr>
          <w:rFonts w:ascii="Times New Roman" w:hAnsi="Times New Roman" w:cs="Times New Roman"/>
          <w:sz w:val="24"/>
          <w:szCs w:val="24"/>
        </w:rPr>
        <w:t xml:space="preserve"> Güvence Komisyonu</w:t>
      </w:r>
      <w:r w:rsidRPr="002A3BFA">
        <w:rPr>
          <w:rFonts w:ascii="Times New Roman" w:hAnsi="Times New Roman" w:cs="Times New Roman"/>
          <w:sz w:val="24"/>
          <w:szCs w:val="24"/>
        </w:rPr>
        <w:t xml:space="preserve"> tarafından sağlanan kılavuza uygun olarak hazırlamak/hazırlanmasını sağlamak</w:t>
      </w:r>
      <w:r w:rsidR="003E1BE0">
        <w:rPr>
          <w:rFonts w:ascii="Times New Roman" w:hAnsi="Times New Roman" w:cs="Times New Roman"/>
          <w:sz w:val="24"/>
          <w:szCs w:val="24"/>
        </w:rPr>
        <w:t>.</w:t>
      </w:r>
    </w:p>
    <w:p w14:paraId="65E02C56" w14:textId="5154FB5D" w:rsidR="001C5284" w:rsidRPr="002A3BFA" w:rsidRDefault="000A3985"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lastRenderedPageBreak/>
        <w:t>(</w:t>
      </w:r>
      <w:r w:rsidR="006441F8" w:rsidRPr="002A3BFA">
        <w:rPr>
          <w:rFonts w:ascii="Times New Roman" w:hAnsi="Times New Roman" w:cs="Times New Roman"/>
          <w:sz w:val="24"/>
          <w:szCs w:val="24"/>
        </w:rPr>
        <w:t>e</w:t>
      </w:r>
      <w:r w:rsidRPr="002A3BFA">
        <w:rPr>
          <w:rFonts w:ascii="Times New Roman" w:hAnsi="Times New Roman" w:cs="Times New Roman"/>
          <w:sz w:val="24"/>
          <w:szCs w:val="24"/>
        </w:rPr>
        <w:t xml:space="preserve">) </w:t>
      </w:r>
      <w:r w:rsidR="00EE5775">
        <w:rPr>
          <w:rFonts w:ascii="Times New Roman" w:hAnsi="Times New Roman" w:cs="Times New Roman"/>
          <w:sz w:val="24"/>
          <w:szCs w:val="24"/>
        </w:rPr>
        <w:t>Uygulama ve araştırma m</w:t>
      </w:r>
      <w:r w:rsidR="008B3A2E" w:rsidRPr="002A3BFA">
        <w:rPr>
          <w:rFonts w:ascii="Times New Roman" w:hAnsi="Times New Roman" w:cs="Times New Roman"/>
          <w:sz w:val="24"/>
          <w:szCs w:val="24"/>
        </w:rPr>
        <w:t>erkezleri</w:t>
      </w:r>
      <w:r w:rsidR="00EE5775">
        <w:rPr>
          <w:rFonts w:ascii="Times New Roman" w:hAnsi="Times New Roman" w:cs="Times New Roman"/>
          <w:sz w:val="24"/>
          <w:szCs w:val="24"/>
        </w:rPr>
        <w:t xml:space="preserve"> hariç tüm akademik birimlerin</w:t>
      </w:r>
      <w:r w:rsidR="008B3A2E" w:rsidRPr="002A3BFA">
        <w:rPr>
          <w:rFonts w:ascii="Times New Roman" w:hAnsi="Times New Roman" w:cs="Times New Roman"/>
          <w:sz w:val="24"/>
          <w:szCs w:val="24"/>
        </w:rPr>
        <w:t xml:space="preserve">, </w:t>
      </w:r>
      <w:r w:rsidR="001C5284" w:rsidRPr="002A3BFA">
        <w:rPr>
          <w:rFonts w:ascii="Times New Roman" w:hAnsi="Times New Roman" w:cs="Times New Roman"/>
          <w:sz w:val="24"/>
          <w:szCs w:val="24"/>
        </w:rPr>
        <w:t xml:space="preserve">her yıl bir önceki yıla ait olarak </w:t>
      </w:r>
      <w:r w:rsidRPr="002A3BFA">
        <w:rPr>
          <w:rFonts w:ascii="Times New Roman" w:hAnsi="Times New Roman" w:cs="Times New Roman"/>
          <w:sz w:val="24"/>
          <w:szCs w:val="24"/>
        </w:rPr>
        <w:t>hazır</w:t>
      </w:r>
      <w:r w:rsidR="006B3CF9">
        <w:rPr>
          <w:rFonts w:ascii="Times New Roman" w:hAnsi="Times New Roman" w:cs="Times New Roman"/>
          <w:sz w:val="24"/>
          <w:szCs w:val="24"/>
        </w:rPr>
        <w:t>lanan KİDR’inin</w:t>
      </w:r>
      <w:r w:rsidRPr="002A3BFA">
        <w:rPr>
          <w:rFonts w:ascii="Times New Roman" w:hAnsi="Times New Roman" w:cs="Times New Roman"/>
          <w:sz w:val="24"/>
          <w:szCs w:val="24"/>
        </w:rPr>
        <w:t xml:space="preserve"> Üniversite kalite güvence k</w:t>
      </w:r>
      <w:r w:rsidR="001C5284" w:rsidRPr="002A3BFA">
        <w:rPr>
          <w:rFonts w:ascii="Times New Roman" w:hAnsi="Times New Roman" w:cs="Times New Roman"/>
          <w:sz w:val="24"/>
          <w:szCs w:val="24"/>
        </w:rPr>
        <w:t>omisyonu tarafından sağlanan KİDR Kontrol Formu’na uygun şekilde nitelik açısından değerlendirmek</w:t>
      </w:r>
      <w:r w:rsidR="003E1BE0">
        <w:rPr>
          <w:rFonts w:ascii="Times New Roman" w:hAnsi="Times New Roman" w:cs="Times New Roman"/>
          <w:sz w:val="24"/>
          <w:szCs w:val="24"/>
        </w:rPr>
        <w:t>.</w:t>
      </w:r>
    </w:p>
    <w:p w14:paraId="6411B99B" w14:textId="346C0FA2"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6441F8" w:rsidRPr="002A3BFA">
        <w:rPr>
          <w:rFonts w:ascii="Times New Roman" w:hAnsi="Times New Roman" w:cs="Times New Roman"/>
          <w:sz w:val="24"/>
          <w:szCs w:val="24"/>
        </w:rPr>
        <w:t>f</w:t>
      </w:r>
      <w:r w:rsidRPr="002A3BFA">
        <w:rPr>
          <w:rFonts w:ascii="Times New Roman" w:hAnsi="Times New Roman" w:cs="Times New Roman"/>
          <w:sz w:val="24"/>
          <w:szCs w:val="24"/>
        </w:rPr>
        <w:t xml:space="preserve">) </w:t>
      </w:r>
      <w:r w:rsidR="006B3CF9">
        <w:rPr>
          <w:rFonts w:ascii="Times New Roman" w:hAnsi="Times New Roman" w:cs="Times New Roman"/>
          <w:sz w:val="24"/>
          <w:szCs w:val="24"/>
        </w:rPr>
        <w:t>Uygulama ve araştırma m</w:t>
      </w:r>
      <w:r w:rsidR="008B3A2E" w:rsidRPr="002A3BFA">
        <w:rPr>
          <w:rFonts w:ascii="Times New Roman" w:hAnsi="Times New Roman" w:cs="Times New Roman"/>
          <w:sz w:val="24"/>
          <w:szCs w:val="24"/>
        </w:rPr>
        <w:t>erkezleri</w:t>
      </w:r>
      <w:r w:rsidR="003E1BE0">
        <w:rPr>
          <w:rFonts w:ascii="Times New Roman" w:hAnsi="Times New Roman" w:cs="Times New Roman"/>
          <w:sz w:val="24"/>
          <w:szCs w:val="24"/>
        </w:rPr>
        <w:t xml:space="preserve"> hariç tüm akademik birimlerin </w:t>
      </w:r>
      <w:r w:rsidRPr="002A3BFA">
        <w:rPr>
          <w:rFonts w:ascii="Times New Roman" w:hAnsi="Times New Roman" w:cs="Times New Roman"/>
          <w:sz w:val="24"/>
          <w:szCs w:val="24"/>
        </w:rPr>
        <w:t>her yıl bir önceki yıla ait olarak hazırlanan KİDR’</w:t>
      </w:r>
      <w:r w:rsidR="003E1BE0">
        <w:rPr>
          <w:rFonts w:ascii="Times New Roman" w:hAnsi="Times New Roman" w:cs="Times New Roman"/>
          <w:sz w:val="24"/>
          <w:szCs w:val="24"/>
        </w:rPr>
        <w:t>in</w:t>
      </w:r>
      <w:r w:rsidRPr="002A3BFA">
        <w:rPr>
          <w:rFonts w:ascii="Times New Roman" w:hAnsi="Times New Roman" w:cs="Times New Roman"/>
          <w:sz w:val="24"/>
          <w:szCs w:val="24"/>
        </w:rPr>
        <w:t xml:space="preserve"> nitelik açısından incelendiği KİDR Kontrol Formu’na dayalı olarak birim iyileştirme önerilerini içeren KİDR Yönetici Özeti’nin Birim Kalite Güvence Komisyonu Başkanı tarafından hazırlanmasın</w:t>
      </w:r>
      <w:r w:rsidR="008B3A2E" w:rsidRPr="002A3BFA">
        <w:rPr>
          <w:rFonts w:ascii="Times New Roman" w:hAnsi="Times New Roman" w:cs="Times New Roman"/>
          <w:sz w:val="24"/>
          <w:szCs w:val="24"/>
        </w:rPr>
        <w:t>ı</w:t>
      </w:r>
      <w:r w:rsidRPr="002A3BFA">
        <w:rPr>
          <w:rFonts w:ascii="Times New Roman" w:hAnsi="Times New Roman" w:cs="Times New Roman"/>
          <w:sz w:val="24"/>
          <w:szCs w:val="24"/>
        </w:rPr>
        <w:t xml:space="preserve"> sağlamak</w:t>
      </w:r>
      <w:r w:rsidR="003E1BE0">
        <w:rPr>
          <w:rFonts w:ascii="Times New Roman" w:hAnsi="Times New Roman" w:cs="Times New Roman"/>
          <w:sz w:val="24"/>
          <w:szCs w:val="24"/>
        </w:rPr>
        <w:t>.</w:t>
      </w:r>
    </w:p>
    <w:p w14:paraId="170A4B66" w14:textId="079DBF30"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8B3A2E" w:rsidRPr="002A3BFA">
        <w:rPr>
          <w:rFonts w:ascii="Times New Roman" w:hAnsi="Times New Roman" w:cs="Times New Roman"/>
          <w:sz w:val="24"/>
          <w:szCs w:val="24"/>
        </w:rPr>
        <w:t>g</w:t>
      </w:r>
      <w:r w:rsidRPr="002A3BFA">
        <w:rPr>
          <w:rFonts w:ascii="Times New Roman" w:hAnsi="Times New Roman" w:cs="Times New Roman"/>
          <w:sz w:val="24"/>
          <w:szCs w:val="24"/>
        </w:rPr>
        <w:t>) Uygulama ve Araştırma Merkezi Birim Kalite Güvence Komisyonu</w:t>
      </w:r>
      <w:r w:rsidR="003E1BE0">
        <w:rPr>
          <w:rFonts w:ascii="Times New Roman" w:hAnsi="Times New Roman" w:cs="Times New Roman"/>
          <w:sz w:val="24"/>
          <w:szCs w:val="24"/>
        </w:rPr>
        <w:t xml:space="preserve">n </w:t>
      </w:r>
      <w:r w:rsidRPr="002A3BFA">
        <w:rPr>
          <w:rFonts w:ascii="Times New Roman" w:hAnsi="Times New Roman" w:cs="Times New Roman"/>
          <w:sz w:val="24"/>
          <w:szCs w:val="24"/>
        </w:rPr>
        <w:t>bir önceki yıla ait faaliyetleri içeren birim faaliyet raporunu h</w:t>
      </w:r>
      <w:r w:rsidR="00AB37AE">
        <w:rPr>
          <w:rFonts w:ascii="Times New Roman" w:hAnsi="Times New Roman" w:cs="Times New Roman"/>
          <w:sz w:val="24"/>
          <w:szCs w:val="24"/>
        </w:rPr>
        <w:t>er yıl Kalite Güvence Komisyonu</w:t>
      </w:r>
      <w:r w:rsidRPr="002A3BFA">
        <w:rPr>
          <w:rFonts w:ascii="Times New Roman" w:hAnsi="Times New Roman" w:cs="Times New Roman"/>
          <w:sz w:val="24"/>
          <w:szCs w:val="24"/>
        </w:rPr>
        <w:t xml:space="preserve">na sunmak üzere Kalite Geliştirme ve </w:t>
      </w:r>
      <w:r w:rsidR="00AB37AE">
        <w:rPr>
          <w:rFonts w:ascii="Times New Roman" w:hAnsi="Times New Roman" w:cs="Times New Roman"/>
          <w:sz w:val="24"/>
          <w:szCs w:val="24"/>
        </w:rPr>
        <w:t>Kurumsal İzleme Koordinatörlüğü</w:t>
      </w:r>
      <w:r w:rsidRPr="002A3BFA">
        <w:rPr>
          <w:rFonts w:ascii="Times New Roman" w:hAnsi="Times New Roman" w:cs="Times New Roman"/>
          <w:sz w:val="24"/>
          <w:szCs w:val="24"/>
        </w:rPr>
        <w:t>ne iletmek</w:t>
      </w:r>
      <w:r w:rsidR="003E1BE0">
        <w:rPr>
          <w:rFonts w:ascii="Times New Roman" w:hAnsi="Times New Roman" w:cs="Times New Roman"/>
          <w:sz w:val="24"/>
          <w:szCs w:val="24"/>
        </w:rPr>
        <w:t>.</w:t>
      </w:r>
    </w:p>
    <w:p w14:paraId="00FB449A" w14:textId="77A78DD6"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8B3A2E" w:rsidRPr="002A3BFA">
        <w:rPr>
          <w:rFonts w:ascii="Times New Roman" w:hAnsi="Times New Roman" w:cs="Times New Roman"/>
          <w:sz w:val="24"/>
          <w:szCs w:val="24"/>
        </w:rPr>
        <w:t>ğ</w:t>
      </w:r>
      <w:r w:rsidRPr="002A3BFA">
        <w:rPr>
          <w:rFonts w:ascii="Times New Roman" w:hAnsi="Times New Roman" w:cs="Times New Roman"/>
          <w:sz w:val="24"/>
          <w:szCs w:val="24"/>
        </w:rPr>
        <w:t>) İdari birim Kalite Güvence Komisyonu olarak, bir önceki yıla ait faaliyetleri içeren birim faaliyet raporunu h</w:t>
      </w:r>
      <w:r w:rsidR="00AB37AE">
        <w:rPr>
          <w:rFonts w:ascii="Times New Roman" w:hAnsi="Times New Roman" w:cs="Times New Roman"/>
          <w:sz w:val="24"/>
          <w:szCs w:val="24"/>
        </w:rPr>
        <w:t>er yıl Kalite Güvence Komisyonu</w:t>
      </w:r>
      <w:r w:rsidRPr="002A3BFA">
        <w:rPr>
          <w:rFonts w:ascii="Times New Roman" w:hAnsi="Times New Roman" w:cs="Times New Roman"/>
          <w:sz w:val="24"/>
          <w:szCs w:val="24"/>
        </w:rPr>
        <w:t xml:space="preserve">na sunmak üzere Kalite Geliştirme ve </w:t>
      </w:r>
      <w:r w:rsidR="00AB37AE">
        <w:rPr>
          <w:rFonts w:ascii="Times New Roman" w:hAnsi="Times New Roman" w:cs="Times New Roman"/>
          <w:sz w:val="24"/>
          <w:szCs w:val="24"/>
        </w:rPr>
        <w:t>Kurumsal İzleme Koordinatörlüğü</w:t>
      </w:r>
      <w:r w:rsidRPr="002A3BFA">
        <w:rPr>
          <w:rFonts w:ascii="Times New Roman" w:hAnsi="Times New Roman" w:cs="Times New Roman"/>
          <w:sz w:val="24"/>
          <w:szCs w:val="24"/>
        </w:rPr>
        <w:t>ne iletmek</w:t>
      </w:r>
      <w:r w:rsidR="003E1BE0">
        <w:rPr>
          <w:rFonts w:ascii="Times New Roman" w:hAnsi="Times New Roman" w:cs="Times New Roman"/>
          <w:sz w:val="24"/>
          <w:szCs w:val="24"/>
        </w:rPr>
        <w:t>.</w:t>
      </w:r>
    </w:p>
    <w:p w14:paraId="4283726E" w14:textId="2D08838D"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 (</w:t>
      </w:r>
      <w:r w:rsidR="008B3A2E" w:rsidRPr="002A3BFA">
        <w:rPr>
          <w:rFonts w:ascii="Times New Roman" w:hAnsi="Times New Roman" w:cs="Times New Roman"/>
          <w:sz w:val="24"/>
          <w:szCs w:val="24"/>
        </w:rPr>
        <w:t>h</w:t>
      </w:r>
      <w:r w:rsidRPr="002A3BFA">
        <w:rPr>
          <w:rFonts w:ascii="Times New Roman" w:hAnsi="Times New Roman" w:cs="Times New Roman"/>
          <w:sz w:val="24"/>
          <w:szCs w:val="24"/>
        </w:rPr>
        <w:t xml:space="preserve">) Üniversite Kalite Güvence Komisyonu tarafından </w:t>
      </w:r>
      <w:r w:rsidR="003A566C">
        <w:rPr>
          <w:rFonts w:ascii="Times New Roman" w:hAnsi="Times New Roman" w:cs="Times New Roman"/>
          <w:sz w:val="24"/>
          <w:szCs w:val="24"/>
        </w:rPr>
        <w:t>hazırlanan</w:t>
      </w:r>
      <w:r w:rsidRPr="002A3BFA">
        <w:rPr>
          <w:rFonts w:ascii="Times New Roman" w:hAnsi="Times New Roman" w:cs="Times New Roman"/>
          <w:sz w:val="24"/>
          <w:szCs w:val="24"/>
        </w:rPr>
        <w:t xml:space="preserve"> kılavuza uygun olarak Kalite Güvence ve İç Kontrol menüsü oluşturmak, birim tarafından kalite güvencesi kapsamında oluşturulan tüm dokümanları birim internet sayfası</w:t>
      </w:r>
      <w:r w:rsidR="003A566C">
        <w:rPr>
          <w:rFonts w:ascii="Times New Roman" w:hAnsi="Times New Roman" w:cs="Times New Roman"/>
          <w:sz w:val="24"/>
          <w:szCs w:val="24"/>
        </w:rPr>
        <w:t xml:space="preserve">nın </w:t>
      </w:r>
      <w:r w:rsidRPr="002A3BFA">
        <w:rPr>
          <w:rFonts w:ascii="Times New Roman" w:hAnsi="Times New Roman" w:cs="Times New Roman"/>
          <w:sz w:val="24"/>
          <w:szCs w:val="24"/>
        </w:rPr>
        <w:t>ka</w:t>
      </w:r>
      <w:r w:rsidR="00D95287">
        <w:rPr>
          <w:rFonts w:ascii="Times New Roman" w:hAnsi="Times New Roman" w:cs="Times New Roman"/>
          <w:sz w:val="24"/>
          <w:szCs w:val="24"/>
        </w:rPr>
        <w:t>lite güvence menü</w:t>
      </w:r>
      <w:r w:rsidR="00695CB3">
        <w:rPr>
          <w:rFonts w:ascii="Times New Roman" w:hAnsi="Times New Roman" w:cs="Times New Roman"/>
          <w:sz w:val="24"/>
          <w:szCs w:val="24"/>
        </w:rPr>
        <w:t>sünde</w:t>
      </w:r>
      <w:r w:rsidR="00D95287">
        <w:rPr>
          <w:rFonts w:ascii="Times New Roman" w:hAnsi="Times New Roman" w:cs="Times New Roman"/>
          <w:sz w:val="24"/>
          <w:szCs w:val="24"/>
        </w:rPr>
        <w:t xml:space="preserve"> yayınlamak</w:t>
      </w:r>
      <w:r w:rsidR="003E1BE0">
        <w:rPr>
          <w:rFonts w:ascii="Times New Roman" w:hAnsi="Times New Roman" w:cs="Times New Roman"/>
          <w:sz w:val="24"/>
          <w:szCs w:val="24"/>
        </w:rPr>
        <w:t>.</w:t>
      </w:r>
    </w:p>
    <w:p w14:paraId="47C9BF6D" w14:textId="55BB7C1A"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8B3A2E" w:rsidRPr="002A3BFA">
        <w:rPr>
          <w:rFonts w:ascii="Times New Roman" w:hAnsi="Times New Roman" w:cs="Times New Roman"/>
          <w:sz w:val="24"/>
          <w:szCs w:val="24"/>
        </w:rPr>
        <w:t>ı</w:t>
      </w:r>
      <w:r w:rsidRPr="002A3BFA">
        <w:rPr>
          <w:rFonts w:ascii="Times New Roman" w:hAnsi="Times New Roman" w:cs="Times New Roman"/>
          <w:sz w:val="24"/>
          <w:szCs w:val="24"/>
        </w:rPr>
        <w:t>) Birim tarafından kalite güvencesi kapsamında oluşturulan tüm dokümanları Üniv</w:t>
      </w:r>
      <w:r w:rsidR="00CD197D">
        <w:rPr>
          <w:rFonts w:ascii="Times New Roman" w:hAnsi="Times New Roman" w:cs="Times New Roman"/>
          <w:sz w:val="24"/>
          <w:szCs w:val="24"/>
        </w:rPr>
        <w:t>ersite Kalite Güvence Komisyonu</w:t>
      </w:r>
      <w:r w:rsidRPr="002A3BFA">
        <w:rPr>
          <w:rFonts w:ascii="Times New Roman" w:hAnsi="Times New Roman" w:cs="Times New Roman"/>
          <w:sz w:val="24"/>
          <w:szCs w:val="24"/>
        </w:rPr>
        <w:t>nun uygun gördüğü standartlara göre zamanında hazırlayıp ÜBYS üze</w:t>
      </w:r>
      <w:r w:rsidR="00CD197D">
        <w:rPr>
          <w:rFonts w:ascii="Times New Roman" w:hAnsi="Times New Roman" w:cs="Times New Roman"/>
          <w:sz w:val="24"/>
          <w:szCs w:val="24"/>
        </w:rPr>
        <w:t>rinden Kalite Güvence Komisyonu</w:t>
      </w:r>
      <w:r w:rsidRPr="002A3BFA">
        <w:rPr>
          <w:rFonts w:ascii="Times New Roman" w:hAnsi="Times New Roman" w:cs="Times New Roman"/>
          <w:sz w:val="24"/>
          <w:szCs w:val="24"/>
        </w:rPr>
        <w:t xml:space="preserve">na sunulmak üzere Kalite Geliştirme ve Kurumsal </w:t>
      </w:r>
      <w:r w:rsidR="00AB37AE">
        <w:rPr>
          <w:rFonts w:ascii="Times New Roman" w:hAnsi="Times New Roman" w:cs="Times New Roman"/>
          <w:sz w:val="24"/>
          <w:szCs w:val="24"/>
        </w:rPr>
        <w:t>İzleme Koordinatörlüğü</w:t>
      </w:r>
      <w:r w:rsidRPr="002A3BFA">
        <w:rPr>
          <w:rFonts w:ascii="Times New Roman" w:hAnsi="Times New Roman" w:cs="Times New Roman"/>
          <w:sz w:val="24"/>
          <w:szCs w:val="24"/>
        </w:rPr>
        <w:t xml:space="preserve">ne </w:t>
      </w:r>
      <w:r w:rsidR="008B3A2E" w:rsidRPr="002A3BFA">
        <w:rPr>
          <w:rFonts w:ascii="Times New Roman" w:hAnsi="Times New Roman" w:cs="Times New Roman"/>
          <w:sz w:val="24"/>
          <w:szCs w:val="24"/>
        </w:rPr>
        <w:t>iletmek</w:t>
      </w:r>
      <w:r w:rsidR="003E1BE0">
        <w:rPr>
          <w:rFonts w:ascii="Times New Roman" w:hAnsi="Times New Roman" w:cs="Times New Roman"/>
          <w:sz w:val="24"/>
          <w:szCs w:val="24"/>
        </w:rPr>
        <w:t>.</w:t>
      </w:r>
    </w:p>
    <w:p w14:paraId="21C19942" w14:textId="3EEC3AF7"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8B3A2E" w:rsidRPr="002A3BFA">
        <w:rPr>
          <w:rFonts w:ascii="Times New Roman" w:hAnsi="Times New Roman" w:cs="Times New Roman"/>
          <w:sz w:val="24"/>
          <w:szCs w:val="24"/>
        </w:rPr>
        <w:t>i</w:t>
      </w:r>
      <w:r w:rsidRPr="002A3BFA">
        <w:rPr>
          <w:rFonts w:ascii="Times New Roman" w:hAnsi="Times New Roman" w:cs="Times New Roman"/>
          <w:sz w:val="24"/>
          <w:szCs w:val="24"/>
        </w:rPr>
        <w:t>) Üniversite Kalite Güvence Komisyonu karar ve duyurularını ilgili birimin alt birimlerine duyurmak, uygulama süreçlerine katkı sağlamak ve sonuçlarını izleyip iyileştirilmesine yönelik faaliyetler gerçekleştirmek</w:t>
      </w:r>
      <w:r w:rsidR="003E1BE0">
        <w:rPr>
          <w:rFonts w:ascii="Times New Roman" w:hAnsi="Times New Roman" w:cs="Times New Roman"/>
          <w:sz w:val="24"/>
          <w:szCs w:val="24"/>
        </w:rPr>
        <w:t>.</w:t>
      </w:r>
    </w:p>
    <w:p w14:paraId="1B213898" w14:textId="4E104AB6" w:rsidR="001C5284" w:rsidRPr="002A3BFA" w:rsidRDefault="00D94681"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8B3A2E" w:rsidRPr="002A3BFA">
        <w:rPr>
          <w:rFonts w:ascii="Times New Roman" w:hAnsi="Times New Roman" w:cs="Times New Roman"/>
          <w:sz w:val="24"/>
          <w:szCs w:val="24"/>
        </w:rPr>
        <w:t>j</w:t>
      </w:r>
      <w:r w:rsidRPr="002A3BFA">
        <w:rPr>
          <w:rFonts w:ascii="Times New Roman" w:hAnsi="Times New Roman" w:cs="Times New Roman"/>
          <w:sz w:val="24"/>
          <w:szCs w:val="24"/>
        </w:rPr>
        <w:t>) Kalite g</w:t>
      </w:r>
      <w:r w:rsidR="001C5284" w:rsidRPr="002A3BFA">
        <w:rPr>
          <w:rFonts w:ascii="Times New Roman" w:hAnsi="Times New Roman" w:cs="Times New Roman"/>
          <w:sz w:val="24"/>
          <w:szCs w:val="24"/>
        </w:rPr>
        <w:t xml:space="preserve">üvence, </w:t>
      </w:r>
      <w:r w:rsidRPr="002A3BFA">
        <w:rPr>
          <w:rFonts w:ascii="Times New Roman" w:hAnsi="Times New Roman" w:cs="Times New Roman"/>
          <w:sz w:val="24"/>
          <w:szCs w:val="24"/>
        </w:rPr>
        <w:t>e</w:t>
      </w:r>
      <w:r w:rsidR="001C5284" w:rsidRPr="002A3BFA">
        <w:rPr>
          <w:rFonts w:ascii="Times New Roman" w:hAnsi="Times New Roman" w:cs="Times New Roman"/>
          <w:sz w:val="24"/>
          <w:szCs w:val="24"/>
        </w:rPr>
        <w:t>ğitim-</w:t>
      </w:r>
      <w:r w:rsidRPr="002A3BFA">
        <w:rPr>
          <w:rFonts w:ascii="Times New Roman" w:hAnsi="Times New Roman" w:cs="Times New Roman"/>
          <w:sz w:val="24"/>
          <w:szCs w:val="24"/>
        </w:rPr>
        <w:t>ö</w:t>
      </w:r>
      <w:r w:rsidR="001C5284" w:rsidRPr="002A3BFA">
        <w:rPr>
          <w:rFonts w:ascii="Times New Roman" w:hAnsi="Times New Roman" w:cs="Times New Roman"/>
          <w:sz w:val="24"/>
          <w:szCs w:val="24"/>
        </w:rPr>
        <w:t xml:space="preserve">ğretim, </w:t>
      </w:r>
      <w:r w:rsidRPr="002A3BFA">
        <w:rPr>
          <w:rFonts w:ascii="Times New Roman" w:hAnsi="Times New Roman" w:cs="Times New Roman"/>
          <w:sz w:val="24"/>
          <w:szCs w:val="24"/>
        </w:rPr>
        <w:t>u</w:t>
      </w:r>
      <w:r w:rsidR="001C5284" w:rsidRPr="002A3BFA">
        <w:rPr>
          <w:rFonts w:ascii="Times New Roman" w:hAnsi="Times New Roman" w:cs="Times New Roman"/>
          <w:sz w:val="24"/>
          <w:szCs w:val="24"/>
        </w:rPr>
        <w:t xml:space="preserve">luslararasılaşma, </w:t>
      </w:r>
      <w:r w:rsidRPr="002A3BFA">
        <w:rPr>
          <w:rFonts w:ascii="Times New Roman" w:hAnsi="Times New Roman" w:cs="Times New Roman"/>
          <w:sz w:val="24"/>
          <w:szCs w:val="24"/>
        </w:rPr>
        <w:t>a</w:t>
      </w:r>
      <w:r w:rsidR="001C5284" w:rsidRPr="002A3BFA">
        <w:rPr>
          <w:rFonts w:ascii="Times New Roman" w:hAnsi="Times New Roman" w:cs="Times New Roman"/>
          <w:sz w:val="24"/>
          <w:szCs w:val="24"/>
        </w:rPr>
        <w:t>raştırma-</w:t>
      </w:r>
      <w:r w:rsidRPr="002A3BFA">
        <w:rPr>
          <w:rFonts w:ascii="Times New Roman" w:hAnsi="Times New Roman" w:cs="Times New Roman"/>
          <w:sz w:val="24"/>
          <w:szCs w:val="24"/>
        </w:rPr>
        <w:t>g</w:t>
      </w:r>
      <w:r w:rsidR="001C5284" w:rsidRPr="002A3BFA">
        <w:rPr>
          <w:rFonts w:ascii="Times New Roman" w:hAnsi="Times New Roman" w:cs="Times New Roman"/>
          <w:sz w:val="24"/>
          <w:szCs w:val="24"/>
        </w:rPr>
        <w:t xml:space="preserve">eliştirme, </w:t>
      </w:r>
      <w:r w:rsidRPr="002A3BFA">
        <w:rPr>
          <w:rFonts w:ascii="Times New Roman" w:hAnsi="Times New Roman" w:cs="Times New Roman"/>
          <w:sz w:val="24"/>
          <w:szCs w:val="24"/>
        </w:rPr>
        <w:t>t</w:t>
      </w:r>
      <w:r w:rsidR="001C5284" w:rsidRPr="002A3BFA">
        <w:rPr>
          <w:rFonts w:ascii="Times New Roman" w:hAnsi="Times New Roman" w:cs="Times New Roman"/>
          <w:sz w:val="24"/>
          <w:szCs w:val="24"/>
        </w:rPr>
        <w:t xml:space="preserve">oplumsal </w:t>
      </w:r>
      <w:r w:rsidRPr="002A3BFA">
        <w:rPr>
          <w:rFonts w:ascii="Times New Roman" w:hAnsi="Times New Roman" w:cs="Times New Roman"/>
          <w:sz w:val="24"/>
          <w:szCs w:val="24"/>
        </w:rPr>
        <w:t>k</w:t>
      </w:r>
      <w:r w:rsidR="001C5284" w:rsidRPr="002A3BFA">
        <w:rPr>
          <w:rFonts w:ascii="Times New Roman" w:hAnsi="Times New Roman" w:cs="Times New Roman"/>
          <w:sz w:val="24"/>
          <w:szCs w:val="24"/>
        </w:rPr>
        <w:t xml:space="preserve">atkı, </w:t>
      </w:r>
      <w:r w:rsidRPr="002A3BFA">
        <w:rPr>
          <w:rFonts w:ascii="Times New Roman" w:hAnsi="Times New Roman" w:cs="Times New Roman"/>
          <w:sz w:val="24"/>
          <w:szCs w:val="24"/>
        </w:rPr>
        <w:t>y</w:t>
      </w:r>
      <w:r w:rsidR="001C5284" w:rsidRPr="002A3BFA">
        <w:rPr>
          <w:rFonts w:ascii="Times New Roman" w:hAnsi="Times New Roman" w:cs="Times New Roman"/>
          <w:sz w:val="24"/>
          <w:szCs w:val="24"/>
        </w:rPr>
        <w:t xml:space="preserve">önetim </w:t>
      </w:r>
      <w:r w:rsidRPr="002A3BFA">
        <w:rPr>
          <w:rFonts w:ascii="Times New Roman" w:hAnsi="Times New Roman" w:cs="Times New Roman"/>
          <w:sz w:val="24"/>
          <w:szCs w:val="24"/>
        </w:rPr>
        <w:t>s</w:t>
      </w:r>
      <w:r w:rsidR="001C5284" w:rsidRPr="002A3BFA">
        <w:rPr>
          <w:rFonts w:ascii="Times New Roman" w:hAnsi="Times New Roman" w:cs="Times New Roman"/>
          <w:sz w:val="24"/>
          <w:szCs w:val="24"/>
        </w:rPr>
        <w:t>istemi vb. süreçlerinin iyileştirilmesine y</w:t>
      </w:r>
      <w:r w:rsidR="00AB37AE">
        <w:rPr>
          <w:rFonts w:ascii="Times New Roman" w:hAnsi="Times New Roman" w:cs="Times New Roman"/>
          <w:sz w:val="24"/>
          <w:szCs w:val="24"/>
        </w:rPr>
        <w:t>önelik çalışmaların ve bu çalış</w:t>
      </w:r>
      <w:r w:rsidR="001C5284" w:rsidRPr="002A3BFA">
        <w:rPr>
          <w:rFonts w:ascii="Times New Roman" w:hAnsi="Times New Roman" w:cs="Times New Roman"/>
          <w:sz w:val="24"/>
          <w:szCs w:val="24"/>
        </w:rPr>
        <w:t>mal</w:t>
      </w:r>
      <w:r w:rsidR="00AB37AE">
        <w:rPr>
          <w:rFonts w:ascii="Times New Roman" w:hAnsi="Times New Roman" w:cs="Times New Roman"/>
          <w:sz w:val="24"/>
          <w:szCs w:val="24"/>
        </w:rPr>
        <w:t>ara dair çıktı ve kanıtların ar</w:t>
      </w:r>
      <w:r w:rsidR="001C5284" w:rsidRPr="002A3BFA">
        <w:rPr>
          <w:rFonts w:ascii="Times New Roman" w:hAnsi="Times New Roman" w:cs="Times New Roman"/>
          <w:sz w:val="24"/>
          <w:szCs w:val="24"/>
        </w:rPr>
        <w:t>tırılmasına aktif destek olmak</w:t>
      </w:r>
      <w:r w:rsidR="003E1BE0">
        <w:rPr>
          <w:rFonts w:ascii="Times New Roman" w:hAnsi="Times New Roman" w:cs="Times New Roman"/>
          <w:sz w:val="24"/>
          <w:szCs w:val="24"/>
        </w:rPr>
        <w:t>.</w:t>
      </w:r>
    </w:p>
    <w:p w14:paraId="6484DADC" w14:textId="6D6985B7"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8B3A2E" w:rsidRPr="002A3BFA">
        <w:rPr>
          <w:rFonts w:ascii="Times New Roman" w:hAnsi="Times New Roman" w:cs="Times New Roman"/>
          <w:sz w:val="24"/>
          <w:szCs w:val="24"/>
        </w:rPr>
        <w:t>k</w:t>
      </w:r>
      <w:r w:rsidRPr="002A3BFA">
        <w:rPr>
          <w:rFonts w:ascii="Times New Roman" w:hAnsi="Times New Roman" w:cs="Times New Roman"/>
          <w:sz w:val="24"/>
          <w:szCs w:val="24"/>
        </w:rPr>
        <w:t>) Bağımsız değerlendirme kuruluşları tarafından yapılacak her tür değerlendirme, belgelendirme ve sonrasında</w:t>
      </w:r>
      <w:r w:rsidR="003A566C">
        <w:rPr>
          <w:rFonts w:ascii="Times New Roman" w:hAnsi="Times New Roman" w:cs="Times New Roman"/>
          <w:sz w:val="24"/>
          <w:szCs w:val="24"/>
        </w:rPr>
        <w:t xml:space="preserve">ki çalışmalar için talep edilen </w:t>
      </w:r>
      <w:r w:rsidRPr="002A3BFA">
        <w:rPr>
          <w:rFonts w:ascii="Times New Roman" w:hAnsi="Times New Roman" w:cs="Times New Roman"/>
          <w:sz w:val="24"/>
          <w:szCs w:val="24"/>
        </w:rPr>
        <w:t xml:space="preserve">hazırlıkları yapmak ve </w:t>
      </w:r>
      <w:r w:rsidR="00D94681" w:rsidRPr="002A3BFA">
        <w:rPr>
          <w:rFonts w:ascii="Times New Roman" w:hAnsi="Times New Roman" w:cs="Times New Roman"/>
          <w:sz w:val="24"/>
          <w:szCs w:val="24"/>
        </w:rPr>
        <w:t>bu kuruluşlara yardımcı olarak Ü</w:t>
      </w:r>
      <w:r w:rsidRPr="002A3BFA">
        <w:rPr>
          <w:rFonts w:ascii="Times New Roman" w:hAnsi="Times New Roman" w:cs="Times New Roman"/>
          <w:sz w:val="24"/>
          <w:szCs w:val="24"/>
        </w:rPr>
        <w:t>niversiteyi etkili şekilde temsil etmek</w:t>
      </w:r>
      <w:r w:rsidR="003E1BE0">
        <w:rPr>
          <w:rFonts w:ascii="Times New Roman" w:hAnsi="Times New Roman" w:cs="Times New Roman"/>
          <w:sz w:val="24"/>
          <w:szCs w:val="24"/>
        </w:rPr>
        <w:t>.</w:t>
      </w:r>
    </w:p>
    <w:p w14:paraId="57CD1A3D" w14:textId="025DB8C4"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8B3A2E" w:rsidRPr="002A3BFA">
        <w:rPr>
          <w:rFonts w:ascii="Times New Roman" w:hAnsi="Times New Roman" w:cs="Times New Roman"/>
          <w:sz w:val="24"/>
          <w:szCs w:val="24"/>
        </w:rPr>
        <w:t>l</w:t>
      </w:r>
      <w:r w:rsidRPr="002A3BFA">
        <w:rPr>
          <w:rFonts w:ascii="Times New Roman" w:hAnsi="Times New Roman" w:cs="Times New Roman"/>
          <w:sz w:val="24"/>
          <w:szCs w:val="24"/>
        </w:rPr>
        <w:t xml:space="preserve">) Kalite Güvence Komisyonu tarafından </w:t>
      </w:r>
      <w:r w:rsidR="00D95287">
        <w:rPr>
          <w:rFonts w:ascii="Times New Roman" w:hAnsi="Times New Roman" w:cs="Times New Roman"/>
          <w:sz w:val="24"/>
          <w:szCs w:val="24"/>
        </w:rPr>
        <w:t>k</w:t>
      </w:r>
      <w:r w:rsidR="00850A34" w:rsidRPr="002A3BFA">
        <w:rPr>
          <w:rFonts w:ascii="Times New Roman" w:hAnsi="Times New Roman" w:cs="Times New Roman"/>
          <w:sz w:val="24"/>
          <w:szCs w:val="24"/>
        </w:rPr>
        <w:t xml:space="preserve">alite kültürünün geliştirilmesi ve yaygınlaştırılması için </w:t>
      </w:r>
      <w:r w:rsidRPr="002A3BFA">
        <w:rPr>
          <w:rFonts w:ascii="Times New Roman" w:hAnsi="Times New Roman" w:cs="Times New Roman"/>
          <w:sz w:val="24"/>
          <w:szCs w:val="24"/>
        </w:rPr>
        <w:t>akademik ve idari personele yönelik</w:t>
      </w:r>
      <w:r w:rsidR="00850A34" w:rsidRPr="002A3BFA">
        <w:rPr>
          <w:rFonts w:ascii="Times New Roman" w:hAnsi="Times New Roman" w:cs="Times New Roman"/>
          <w:sz w:val="24"/>
          <w:szCs w:val="24"/>
        </w:rPr>
        <w:t xml:space="preserve"> </w:t>
      </w:r>
      <w:r w:rsidRPr="002A3BFA">
        <w:rPr>
          <w:rFonts w:ascii="Times New Roman" w:hAnsi="Times New Roman" w:cs="Times New Roman"/>
          <w:sz w:val="24"/>
          <w:szCs w:val="24"/>
        </w:rPr>
        <w:t xml:space="preserve"> olarak gerçekleştirilmesi talep edilen </w:t>
      </w:r>
      <w:r w:rsidR="00850A34" w:rsidRPr="002A3BFA">
        <w:rPr>
          <w:rFonts w:ascii="Times New Roman" w:hAnsi="Times New Roman" w:cs="Times New Roman"/>
          <w:sz w:val="24"/>
          <w:szCs w:val="24"/>
        </w:rPr>
        <w:t xml:space="preserve">eğitim, toplantı, çalıştay ve benzeri faaliyetlerin </w:t>
      </w:r>
      <w:r w:rsidRPr="002A3BFA">
        <w:rPr>
          <w:rFonts w:ascii="Times New Roman" w:hAnsi="Times New Roman" w:cs="Times New Roman"/>
          <w:sz w:val="24"/>
          <w:szCs w:val="24"/>
        </w:rPr>
        <w:t>düzenlenmesini sağlamak</w:t>
      </w:r>
      <w:r w:rsidR="003E1BE0">
        <w:rPr>
          <w:rFonts w:ascii="Times New Roman" w:hAnsi="Times New Roman" w:cs="Times New Roman"/>
          <w:sz w:val="24"/>
          <w:szCs w:val="24"/>
        </w:rPr>
        <w:t>.</w:t>
      </w:r>
    </w:p>
    <w:p w14:paraId="72747AB6" w14:textId="307418FF"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w:t>
      </w:r>
      <w:r w:rsidR="008B3A2E" w:rsidRPr="002A3BFA">
        <w:rPr>
          <w:rFonts w:ascii="Times New Roman" w:hAnsi="Times New Roman" w:cs="Times New Roman"/>
          <w:sz w:val="24"/>
          <w:szCs w:val="24"/>
        </w:rPr>
        <w:t>m</w:t>
      </w:r>
      <w:r w:rsidRPr="002A3BFA">
        <w:rPr>
          <w:rFonts w:ascii="Times New Roman" w:hAnsi="Times New Roman" w:cs="Times New Roman"/>
          <w:sz w:val="24"/>
          <w:szCs w:val="24"/>
        </w:rPr>
        <w:t xml:space="preserve">) Yılda en az bir defa iç paydaş </w:t>
      </w:r>
      <w:r w:rsidR="003A566C">
        <w:rPr>
          <w:rFonts w:ascii="Times New Roman" w:hAnsi="Times New Roman" w:cs="Times New Roman"/>
          <w:sz w:val="24"/>
          <w:szCs w:val="24"/>
        </w:rPr>
        <w:t xml:space="preserve">ve </w:t>
      </w:r>
      <w:r w:rsidRPr="002A3BFA">
        <w:rPr>
          <w:rFonts w:ascii="Times New Roman" w:hAnsi="Times New Roman" w:cs="Times New Roman"/>
          <w:sz w:val="24"/>
          <w:szCs w:val="24"/>
        </w:rPr>
        <w:t>dış paydaş toplantısı gerçekleştirmek</w:t>
      </w:r>
      <w:r w:rsidR="003E1BE0">
        <w:rPr>
          <w:rFonts w:ascii="Times New Roman" w:hAnsi="Times New Roman" w:cs="Times New Roman"/>
          <w:sz w:val="24"/>
          <w:szCs w:val="24"/>
        </w:rPr>
        <w:t>.</w:t>
      </w:r>
    </w:p>
    <w:p w14:paraId="79948F2D" w14:textId="77777777" w:rsidR="001C5284" w:rsidRPr="002A3BFA" w:rsidRDefault="001C5284" w:rsidP="001C5284">
      <w:pPr>
        <w:spacing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 xml:space="preserve">Program </w:t>
      </w:r>
      <w:r w:rsidR="00251E0B" w:rsidRPr="002A3BFA">
        <w:rPr>
          <w:rFonts w:ascii="Times New Roman" w:hAnsi="Times New Roman" w:cs="Times New Roman"/>
          <w:b/>
          <w:sz w:val="24"/>
          <w:szCs w:val="24"/>
        </w:rPr>
        <w:t xml:space="preserve">kalite güvence komisyonları </w:t>
      </w:r>
    </w:p>
    <w:p w14:paraId="5345A350" w14:textId="440A4A2D"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MADDE 1</w:t>
      </w:r>
      <w:r w:rsidR="007B4180" w:rsidRPr="002A3BFA">
        <w:rPr>
          <w:rFonts w:ascii="Times New Roman" w:hAnsi="Times New Roman" w:cs="Times New Roman"/>
          <w:b/>
          <w:sz w:val="24"/>
          <w:szCs w:val="24"/>
        </w:rPr>
        <w:t>6</w:t>
      </w:r>
      <w:r w:rsidRPr="002A3BFA">
        <w:rPr>
          <w:rFonts w:ascii="Times New Roman" w:hAnsi="Times New Roman" w:cs="Times New Roman"/>
          <w:b/>
          <w:sz w:val="24"/>
          <w:szCs w:val="24"/>
        </w:rPr>
        <w:t xml:space="preserve"> - </w:t>
      </w:r>
      <w:r w:rsidRPr="002A3BFA">
        <w:rPr>
          <w:rFonts w:ascii="Times New Roman" w:hAnsi="Times New Roman" w:cs="Times New Roman"/>
          <w:sz w:val="24"/>
          <w:szCs w:val="24"/>
        </w:rPr>
        <w:t>(1) Tüm programlar en az 3 üyeden oluşan Program Kalite Güvence Komisyonu kurar. Program yöneticisi aynı zamanda komisyon başkanıdır. Program yöneticisi ilgili programın kalite süreçlerinden ve kalite geliştirilme çalışmalarından sorumludur. Komisyon üyeleri</w:t>
      </w:r>
      <w:r w:rsidR="00AB37AE">
        <w:rPr>
          <w:rFonts w:ascii="Times New Roman" w:hAnsi="Times New Roman" w:cs="Times New Roman"/>
          <w:sz w:val="24"/>
          <w:szCs w:val="24"/>
        </w:rPr>
        <w:t>,</w:t>
      </w:r>
      <w:r w:rsidRPr="002A3BFA">
        <w:rPr>
          <w:rFonts w:ascii="Times New Roman" w:hAnsi="Times New Roman" w:cs="Times New Roman"/>
          <w:sz w:val="24"/>
          <w:szCs w:val="24"/>
        </w:rPr>
        <w:t xml:space="preserve"> ilgili program yönetic</w:t>
      </w:r>
      <w:r w:rsidR="003A566C">
        <w:rPr>
          <w:rFonts w:ascii="Times New Roman" w:hAnsi="Times New Roman" w:cs="Times New Roman"/>
          <w:sz w:val="24"/>
          <w:szCs w:val="24"/>
        </w:rPr>
        <w:t>isi tarafından görevlendirilir.</w:t>
      </w:r>
    </w:p>
    <w:p w14:paraId="3197188B" w14:textId="161BF29B"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(2) Program Kalite Güvence Komisyonları üye tam sayısının salt çoğunluğu ile toplanır ve toplantıya katılanların</w:t>
      </w:r>
      <w:r w:rsidR="003A566C">
        <w:rPr>
          <w:rFonts w:ascii="Times New Roman" w:hAnsi="Times New Roman" w:cs="Times New Roman"/>
          <w:sz w:val="24"/>
          <w:szCs w:val="24"/>
        </w:rPr>
        <w:t xml:space="preserve"> </w:t>
      </w:r>
      <w:r w:rsidR="00AB37AE">
        <w:rPr>
          <w:rFonts w:ascii="Times New Roman" w:hAnsi="Times New Roman" w:cs="Times New Roman"/>
          <w:sz w:val="24"/>
          <w:szCs w:val="24"/>
        </w:rPr>
        <w:t>oy çokluğu</w:t>
      </w:r>
      <w:r w:rsidR="003A566C">
        <w:rPr>
          <w:rFonts w:ascii="Times New Roman" w:hAnsi="Times New Roman" w:cs="Times New Roman"/>
          <w:sz w:val="24"/>
          <w:szCs w:val="24"/>
        </w:rPr>
        <w:t xml:space="preserve"> ile karar alır.</w:t>
      </w:r>
    </w:p>
    <w:p w14:paraId="0C95563B" w14:textId="285F4F23"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lastRenderedPageBreak/>
        <w:t xml:space="preserve">(3) </w:t>
      </w:r>
      <w:r w:rsidR="003A566C">
        <w:rPr>
          <w:rFonts w:ascii="Times New Roman" w:hAnsi="Times New Roman" w:cs="Times New Roman"/>
          <w:sz w:val="24"/>
          <w:szCs w:val="24"/>
        </w:rPr>
        <w:t>B</w:t>
      </w:r>
      <w:r w:rsidRPr="002A3BFA">
        <w:rPr>
          <w:rFonts w:ascii="Times New Roman" w:hAnsi="Times New Roman" w:cs="Times New Roman"/>
          <w:sz w:val="24"/>
          <w:szCs w:val="24"/>
        </w:rPr>
        <w:t>irim ve program kalite güvencesi, kurumsal akreditasyon ve program akreditasyonu çalışmalarına katılır, talep edilen tüm kalite güvence dokümanlarını Üniv</w:t>
      </w:r>
      <w:r w:rsidR="00BC288C">
        <w:rPr>
          <w:rFonts w:ascii="Times New Roman" w:hAnsi="Times New Roman" w:cs="Times New Roman"/>
          <w:sz w:val="24"/>
          <w:szCs w:val="24"/>
        </w:rPr>
        <w:t>ersite Kalite Güvence Komisyonu</w:t>
      </w:r>
      <w:r w:rsidRPr="002A3BFA">
        <w:rPr>
          <w:rFonts w:ascii="Times New Roman" w:hAnsi="Times New Roman" w:cs="Times New Roman"/>
          <w:sz w:val="24"/>
          <w:szCs w:val="24"/>
        </w:rPr>
        <w:t xml:space="preserve">nun uygun gördüğü standartlara göre hazırlayıp, zamanında teslim eder, sürece katkı verir ve gerekli koordinasyonun sağlanmasına yardımcı olur. </w:t>
      </w:r>
    </w:p>
    <w:p w14:paraId="5819BEB8" w14:textId="0359B89D"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(4) </w:t>
      </w:r>
      <w:r w:rsidR="003A566C">
        <w:rPr>
          <w:rFonts w:ascii="Times New Roman" w:hAnsi="Times New Roman" w:cs="Times New Roman"/>
          <w:sz w:val="24"/>
          <w:szCs w:val="24"/>
        </w:rPr>
        <w:t>Mezun veren program için</w:t>
      </w:r>
      <w:r w:rsidRPr="002A3BFA">
        <w:rPr>
          <w:rFonts w:ascii="Times New Roman" w:hAnsi="Times New Roman" w:cs="Times New Roman"/>
          <w:sz w:val="24"/>
          <w:szCs w:val="24"/>
        </w:rPr>
        <w:t xml:space="preserve">; bir önceki yıla ait program kalite güvence çalışmalarını içeren program </w:t>
      </w:r>
      <w:r w:rsidR="003A566C">
        <w:rPr>
          <w:rFonts w:ascii="Times New Roman" w:hAnsi="Times New Roman" w:cs="Times New Roman"/>
          <w:sz w:val="24"/>
          <w:szCs w:val="24"/>
        </w:rPr>
        <w:t>ÖDR</w:t>
      </w:r>
      <w:r w:rsidR="00A82DAE">
        <w:rPr>
          <w:rFonts w:ascii="Times New Roman" w:hAnsi="Times New Roman" w:cs="Times New Roman"/>
          <w:sz w:val="24"/>
          <w:szCs w:val="24"/>
        </w:rPr>
        <w:t>’sini</w:t>
      </w:r>
      <w:r w:rsidR="003A566C">
        <w:rPr>
          <w:rFonts w:ascii="Times New Roman" w:hAnsi="Times New Roman" w:cs="Times New Roman"/>
          <w:sz w:val="24"/>
          <w:szCs w:val="24"/>
        </w:rPr>
        <w:t xml:space="preserve"> hazırlar.</w:t>
      </w:r>
    </w:p>
    <w:p w14:paraId="6EB675E7" w14:textId="5EB96B38"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 (5</w:t>
      </w:r>
      <w:r w:rsidR="00664904" w:rsidRPr="002A3BFA">
        <w:rPr>
          <w:rFonts w:ascii="Times New Roman" w:hAnsi="Times New Roman" w:cs="Times New Roman"/>
          <w:sz w:val="24"/>
          <w:szCs w:val="24"/>
        </w:rPr>
        <w:t>) B</w:t>
      </w:r>
      <w:r w:rsidRPr="002A3BFA">
        <w:rPr>
          <w:rFonts w:ascii="Times New Roman" w:hAnsi="Times New Roman" w:cs="Times New Roman"/>
          <w:sz w:val="24"/>
          <w:szCs w:val="24"/>
        </w:rPr>
        <w:t>irim Kalite Güvence Komi</w:t>
      </w:r>
      <w:r w:rsidR="00601F7C">
        <w:rPr>
          <w:rFonts w:ascii="Times New Roman" w:hAnsi="Times New Roman" w:cs="Times New Roman"/>
          <w:sz w:val="24"/>
          <w:szCs w:val="24"/>
        </w:rPr>
        <w:t xml:space="preserve">syonu tarafından görev verilmesi halinde diğer </w:t>
      </w:r>
      <w:r w:rsidRPr="002A3BFA">
        <w:rPr>
          <w:rFonts w:ascii="Times New Roman" w:hAnsi="Times New Roman" w:cs="Times New Roman"/>
          <w:sz w:val="24"/>
          <w:szCs w:val="24"/>
        </w:rPr>
        <w:t>programların ÖDR’</w:t>
      </w:r>
      <w:r w:rsidR="003A566C">
        <w:rPr>
          <w:rFonts w:ascii="Times New Roman" w:hAnsi="Times New Roman" w:cs="Times New Roman"/>
          <w:sz w:val="24"/>
          <w:szCs w:val="24"/>
        </w:rPr>
        <w:t>sini</w:t>
      </w:r>
      <w:r w:rsidRPr="002A3BFA">
        <w:rPr>
          <w:rFonts w:ascii="Times New Roman" w:hAnsi="Times New Roman" w:cs="Times New Roman"/>
          <w:sz w:val="24"/>
          <w:szCs w:val="24"/>
        </w:rPr>
        <w:t xml:space="preserve"> Üniversite Kalite Güvence Komisyonu tarafı</w:t>
      </w:r>
      <w:r w:rsidR="00BC288C">
        <w:rPr>
          <w:rFonts w:ascii="Times New Roman" w:hAnsi="Times New Roman" w:cs="Times New Roman"/>
          <w:sz w:val="24"/>
          <w:szCs w:val="24"/>
        </w:rPr>
        <w:t>ndan sağlanan ÖDR Kontrol Formu</w:t>
      </w:r>
      <w:r w:rsidRPr="002A3BFA">
        <w:rPr>
          <w:rFonts w:ascii="Times New Roman" w:hAnsi="Times New Roman" w:cs="Times New Roman"/>
          <w:sz w:val="24"/>
          <w:szCs w:val="24"/>
        </w:rPr>
        <w:t>na uygun şekilde nitelik açısından değerlendirme</w:t>
      </w:r>
      <w:r w:rsidR="00794CF4">
        <w:rPr>
          <w:rFonts w:ascii="Times New Roman" w:hAnsi="Times New Roman" w:cs="Times New Roman"/>
          <w:sz w:val="24"/>
          <w:szCs w:val="24"/>
        </w:rPr>
        <w:t>k.</w:t>
      </w:r>
    </w:p>
    <w:p w14:paraId="68D60FAF" w14:textId="0361AD55"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(6) </w:t>
      </w:r>
      <w:r w:rsidR="003A566C">
        <w:rPr>
          <w:rFonts w:ascii="Times New Roman" w:hAnsi="Times New Roman" w:cs="Times New Roman"/>
          <w:sz w:val="24"/>
          <w:szCs w:val="24"/>
        </w:rPr>
        <w:t>H</w:t>
      </w:r>
      <w:r w:rsidRPr="002A3BFA">
        <w:rPr>
          <w:rFonts w:ascii="Times New Roman" w:hAnsi="Times New Roman" w:cs="Times New Roman"/>
          <w:sz w:val="24"/>
          <w:szCs w:val="24"/>
        </w:rPr>
        <w:t>er yıl bir önceki yıla ait olara</w:t>
      </w:r>
      <w:r w:rsidR="004F6069">
        <w:rPr>
          <w:rFonts w:ascii="Times New Roman" w:hAnsi="Times New Roman" w:cs="Times New Roman"/>
          <w:sz w:val="24"/>
          <w:szCs w:val="24"/>
        </w:rPr>
        <w:t>k hazırlanan ÖDR’lerin</w:t>
      </w:r>
      <w:r w:rsidRPr="002A3BFA">
        <w:rPr>
          <w:rFonts w:ascii="Times New Roman" w:hAnsi="Times New Roman" w:cs="Times New Roman"/>
          <w:sz w:val="24"/>
          <w:szCs w:val="24"/>
        </w:rPr>
        <w:t>, nitelik açısından incelendiği ÖDR Kontrol Formlarına dayalı olarak birim iyileştirme önerilerini içeren ÖDR Yönetici Özeti’ni Program Kalite Güvence Komisyonu Başkanı tarafından hazırlanmasınu sağlamak</w:t>
      </w:r>
      <w:r w:rsidR="003A566C">
        <w:rPr>
          <w:rFonts w:ascii="Times New Roman" w:hAnsi="Times New Roman" w:cs="Times New Roman"/>
          <w:sz w:val="24"/>
          <w:szCs w:val="24"/>
        </w:rPr>
        <w:t>.</w:t>
      </w:r>
    </w:p>
    <w:p w14:paraId="772494A6" w14:textId="22CD92CF"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shd w:val="clear" w:color="auto" w:fill="FFFFFF"/>
        </w:rPr>
        <w:t xml:space="preserve">(7) </w:t>
      </w:r>
      <w:r w:rsidR="00C106A3">
        <w:rPr>
          <w:rFonts w:ascii="Times New Roman" w:hAnsi="Times New Roman" w:cs="Times New Roman"/>
          <w:sz w:val="24"/>
          <w:szCs w:val="24"/>
          <w:shd w:val="clear" w:color="auto" w:fill="FFFFFF"/>
        </w:rPr>
        <w:t>B</w:t>
      </w:r>
      <w:r w:rsidRPr="002A3BFA">
        <w:rPr>
          <w:rFonts w:ascii="Times New Roman" w:hAnsi="Times New Roman" w:cs="Times New Roman"/>
          <w:sz w:val="24"/>
          <w:szCs w:val="24"/>
          <w:shd w:val="clear" w:color="auto" w:fill="FFFFFF"/>
        </w:rPr>
        <w:t>irim stratejik plan izleme çalışmaları kapsamında, programa ait Performans Göstergeleri ve Değerlendi</w:t>
      </w:r>
      <w:r w:rsidR="00BC288C">
        <w:rPr>
          <w:rFonts w:ascii="Times New Roman" w:hAnsi="Times New Roman" w:cs="Times New Roman"/>
          <w:sz w:val="24"/>
          <w:szCs w:val="24"/>
          <w:shd w:val="clear" w:color="auto" w:fill="FFFFFF"/>
        </w:rPr>
        <w:t>rme Anketleri</w:t>
      </w:r>
      <w:r w:rsidRPr="002A3BFA">
        <w:rPr>
          <w:rFonts w:ascii="Times New Roman" w:hAnsi="Times New Roman" w:cs="Times New Roman"/>
          <w:sz w:val="24"/>
          <w:szCs w:val="24"/>
          <w:shd w:val="clear" w:color="auto" w:fill="FFFFFF"/>
        </w:rPr>
        <w:t>ni cevaplamak ve</w:t>
      </w:r>
      <w:r w:rsidR="00BC288C">
        <w:rPr>
          <w:rFonts w:ascii="Times New Roman" w:hAnsi="Times New Roman" w:cs="Times New Roman"/>
          <w:sz w:val="24"/>
          <w:szCs w:val="24"/>
          <w:shd w:val="clear" w:color="auto" w:fill="FFFFFF"/>
        </w:rPr>
        <w:t xml:space="preserve"> Birim Kalite Güvence Komisyonu</w:t>
      </w:r>
      <w:r w:rsidRPr="002A3BFA">
        <w:rPr>
          <w:rFonts w:ascii="Times New Roman" w:hAnsi="Times New Roman" w:cs="Times New Roman"/>
          <w:sz w:val="24"/>
          <w:szCs w:val="24"/>
          <w:shd w:val="clear" w:color="auto" w:fill="FFFFFF"/>
        </w:rPr>
        <w:t>na iletmek</w:t>
      </w:r>
      <w:r w:rsidR="003A566C">
        <w:rPr>
          <w:rFonts w:ascii="Times New Roman" w:hAnsi="Times New Roman" w:cs="Times New Roman"/>
          <w:sz w:val="24"/>
          <w:szCs w:val="24"/>
          <w:shd w:val="clear" w:color="auto" w:fill="FFFFFF"/>
        </w:rPr>
        <w:t>.</w:t>
      </w:r>
    </w:p>
    <w:p w14:paraId="5167899B" w14:textId="77777777"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 (8) Yılda en az bir defa iç ve dış paydaşlarıyla ve mezunlarıyla toplantı gerçekleştirmek ve öğretim planlarının paydaş görüşü alınarak güncellendiğini kanıtlamak.</w:t>
      </w:r>
    </w:p>
    <w:p w14:paraId="66E83232" w14:textId="77777777" w:rsidR="001C5284" w:rsidRPr="002A3BFA" w:rsidRDefault="008D14C5" w:rsidP="00664904">
      <w:pPr>
        <w:spacing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ALTINCI</w:t>
      </w:r>
      <w:r w:rsidR="001C5284" w:rsidRPr="002A3BFA">
        <w:rPr>
          <w:rFonts w:ascii="Times New Roman" w:hAnsi="Times New Roman" w:cs="Times New Roman"/>
          <w:b/>
          <w:sz w:val="24"/>
          <w:szCs w:val="24"/>
        </w:rPr>
        <w:t xml:space="preserve"> BÖLÜM</w:t>
      </w:r>
    </w:p>
    <w:p w14:paraId="74DA8958" w14:textId="4A3F7CE7" w:rsidR="00664904" w:rsidRPr="002A3BFA" w:rsidRDefault="001C5284" w:rsidP="002C029C">
      <w:pPr>
        <w:spacing w:line="240" w:lineRule="auto"/>
        <w:ind w:firstLine="567"/>
        <w:jc w:val="center"/>
        <w:rPr>
          <w:rFonts w:ascii="Times New Roman" w:hAnsi="Times New Roman" w:cs="Times New Roman"/>
          <w:sz w:val="24"/>
          <w:szCs w:val="24"/>
        </w:rPr>
      </w:pPr>
      <w:r w:rsidRPr="002A3BFA">
        <w:rPr>
          <w:rFonts w:ascii="Times New Roman" w:hAnsi="Times New Roman" w:cs="Times New Roman"/>
          <w:b/>
          <w:sz w:val="24"/>
          <w:szCs w:val="24"/>
        </w:rPr>
        <w:t>Kalite Geliştirme ve Ku</w:t>
      </w:r>
      <w:r w:rsidR="00FB2E9A">
        <w:rPr>
          <w:rFonts w:ascii="Times New Roman" w:hAnsi="Times New Roman" w:cs="Times New Roman"/>
          <w:b/>
          <w:sz w:val="24"/>
          <w:szCs w:val="24"/>
        </w:rPr>
        <w:t xml:space="preserve">rumsal İzleme Koordinatörlüğünün </w:t>
      </w:r>
      <w:r w:rsidR="00FB2E9A" w:rsidRPr="002A3BFA">
        <w:rPr>
          <w:rFonts w:ascii="Times New Roman" w:hAnsi="Times New Roman" w:cs="Times New Roman"/>
          <w:b/>
          <w:sz w:val="24"/>
          <w:szCs w:val="24"/>
        </w:rPr>
        <w:t>Amacı</w:t>
      </w:r>
      <w:r w:rsidR="00FB2E9A">
        <w:rPr>
          <w:rFonts w:ascii="Times New Roman" w:hAnsi="Times New Roman" w:cs="Times New Roman"/>
          <w:b/>
          <w:sz w:val="24"/>
          <w:szCs w:val="24"/>
        </w:rPr>
        <w:t>,</w:t>
      </w:r>
      <w:r w:rsidR="00FB2E9A" w:rsidRPr="002A3BFA">
        <w:rPr>
          <w:rFonts w:ascii="Times New Roman" w:hAnsi="Times New Roman" w:cs="Times New Roman"/>
          <w:b/>
          <w:sz w:val="24"/>
          <w:szCs w:val="24"/>
        </w:rPr>
        <w:t xml:space="preserve"> </w:t>
      </w:r>
      <w:r w:rsidR="00FB2E9A">
        <w:rPr>
          <w:rFonts w:ascii="Times New Roman" w:hAnsi="Times New Roman" w:cs="Times New Roman"/>
          <w:b/>
          <w:sz w:val="24"/>
          <w:szCs w:val="24"/>
        </w:rPr>
        <w:t>Koordinatörlüğü Oluşturan Unsurlar</w:t>
      </w:r>
      <w:r w:rsidRPr="002A3BFA">
        <w:rPr>
          <w:rFonts w:ascii="Times New Roman" w:hAnsi="Times New Roman" w:cs="Times New Roman"/>
          <w:b/>
          <w:sz w:val="24"/>
          <w:szCs w:val="24"/>
        </w:rPr>
        <w:t xml:space="preserve"> </w:t>
      </w:r>
      <w:r w:rsidR="00C106A3">
        <w:rPr>
          <w:rFonts w:ascii="Times New Roman" w:hAnsi="Times New Roman" w:cs="Times New Roman"/>
          <w:b/>
          <w:sz w:val="24"/>
          <w:szCs w:val="24"/>
        </w:rPr>
        <w:t>ve</w:t>
      </w:r>
      <w:r w:rsidR="002C029C" w:rsidRPr="002A3BFA">
        <w:rPr>
          <w:rFonts w:ascii="Times New Roman" w:hAnsi="Times New Roman" w:cs="Times New Roman"/>
          <w:b/>
          <w:sz w:val="24"/>
          <w:szCs w:val="24"/>
        </w:rPr>
        <w:t xml:space="preserve"> Görevleri,</w:t>
      </w:r>
    </w:p>
    <w:p w14:paraId="2B2F5B88" w14:textId="78262562" w:rsidR="00C106A3" w:rsidRPr="002A3BFA" w:rsidRDefault="00BC288C" w:rsidP="00C106A3">
      <w:pPr>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Kalite G</w:t>
      </w:r>
      <w:r w:rsidR="003901EE">
        <w:rPr>
          <w:rFonts w:ascii="Times New Roman" w:hAnsi="Times New Roman" w:cs="Times New Roman"/>
          <w:b/>
          <w:sz w:val="24"/>
          <w:szCs w:val="24"/>
        </w:rPr>
        <w:t>eliştirme ve Kurumsal İzleme K</w:t>
      </w:r>
      <w:r w:rsidR="00C106A3" w:rsidRPr="002A3BFA">
        <w:rPr>
          <w:rFonts w:ascii="Times New Roman" w:hAnsi="Times New Roman" w:cs="Times New Roman"/>
          <w:b/>
          <w:sz w:val="24"/>
          <w:szCs w:val="24"/>
        </w:rPr>
        <w:t>oordinatörlüğünün amacı</w:t>
      </w:r>
    </w:p>
    <w:p w14:paraId="0EAFF3D2" w14:textId="1F07E09F" w:rsidR="00C106A3"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MADDE</w:t>
      </w:r>
      <w:r w:rsidRPr="002A3BFA">
        <w:rPr>
          <w:rFonts w:ascii="Times New Roman" w:hAnsi="Times New Roman" w:cs="Times New Roman"/>
          <w:sz w:val="24"/>
          <w:szCs w:val="24"/>
        </w:rPr>
        <w:t xml:space="preserve"> </w:t>
      </w:r>
      <w:r w:rsidRPr="002A3BFA">
        <w:rPr>
          <w:rFonts w:ascii="Times New Roman" w:hAnsi="Times New Roman" w:cs="Times New Roman"/>
          <w:b/>
          <w:sz w:val="24"/>
          <w:szCs w:val="24"/>
        </w:rPr>
        <w:t>1</w:t>
      </w:r>
      <w:r w:rsidR="007B4180" w:rsidRPr="002A3BFA">
        <w:rPr>
          <w:rFonts w:ascii="Times New Roman" w:hAnsi="Times New Roman" w:cs="Times New Roman"/>
          <w:b/>
          <w:sz w:val="24"/>
          <w:szCs w:val="24"/>
        </w:rPr>
        <w:t>7</w:t>
      </w:r>
      <w:r w:rsidRPr="002A3BFA">
        <w:rPr>
          <w:rFonts w:ascii="Times New Roman" w:hAnsi="Times New Roman" w:cs="Times New Roman"/>
          <w:sz w:val="24"/>
          <w:szCs w:val="24"/>
        </w:rPr>
        <w:t xml:space="preserve"> </w:t>
      </w:r>
      <w:r w:rsidR="00C106A3">
        <w:rPr>
          <w:rFonts w:ascii="Times New Roman" w:hAnsi="Times New Roman" w:cs="Times New Roman"/>
          <w:sz w:val="24"/>
          <w:szCs w:val="24"/>
        </w:rPr>
        <w:t>–</w:t>
      </w:r>
      <w:r w:rsidRPr="002A3BFA">
        <w:rPr>
          <w:rFonts w:ascii="Times New Roman" w:hAnsi="Times New Roman" w:cs="Times New Roman"/>
          <w:sz w:val="24"/>
          <w:szCs w:val="24"/>
        </w:rPr>
        <w:t xml:space="preserve"> </w:t>
      </w:r>
      <w:r w:rsidR="00C106A3" w:rsidRPr="002A3BFA">
        <w:rPr>
          <w:rFonts w:ascii="Times New Roman" w:hAnsi="Times New Roman" w:cs="Times New Roman"/>
          <w:sz w:val="24"/>
          <w:szCs w:val="24"/>
        </w:rPr>
        <w:t xml:space="preserve">(1) Kalite Geliştirme ve Kurumsal İzleme Koordinatörlüğü; Üniversite stratejik plan ve </w:t>
      </w:r>
      <w:r w:rsidR="00FB2E9A">
        <w:rPr>
          <w:rFonts w:ascii="Times New Roman" w:hAnsi="Times New Roman" w:cs="Times New Roman"/>
          <w:sz w:val="24"/>
          <w:szCs w:val="24"/>
        </w:rPr>
        <w:t>hedefleri doğrultusunda, Ü</w:t>
      </w:r>
      <w:r w:rsidR="00C106A3" w:rsidRPr="002A3BFA">
        <w:rPr>
          <w:rFonts w:ascii="Times New Roman" w:hAnsi="Times New Roman" w:cs="Times New Roman"/>
          <w:sz w:val="24"/>
          <w:szCs w:val="24"/>
        </w:rPr>
        <w:t>niversitenin akademik ve idari hizmetlerin kalitesinin değerlendirilmesi ve iyileştirilmesi kon</w:t>
      </w:r>
      <w:r w:rsidR="007464E3">
        <w:rPr>
          <w:rFonts w:ascii="Times New Roman" w:hAnsi="Times New Roman" w:cs="Times New Roman"/>
          <w:sz w:val="24"/>
          <w:szCs w:val="24"/>
        </w:rPr>
        <w:t>usunda Kalite Güvence Komisyonu</w:t>
      </w:r>
      <w:r w:rsidR="00C106A3" w:rsidRPr="002A3BFA">
        <w:rPr>
          <w:rFonts w:ascii="Times New Roman" w:hAnsi="Times New Roman" w:cs="Times New Roman"/>
          <w:sz w:val="24"/>
          <w:szCs w:val="24"/>
        </w:rPr>
        <w:t>nca belirlenen iş ve işlemlerin yürütülmesine destek sağlamak, kurumsal akreditasyon çalışmalarının aktif biçimde yürütülmesi sür</w:t>
      </w:r>
      <w:r w:rsidR="007464E3">
        <w:rPr>
          <w:rFonts w:ascii="Times New Roman" w:hAnsi="Times New Roman" w:cs="Times New Roman"/>
          <w:sz w:val="24"/>
          <w:szCs w:val="24"/>
        </w:rPr>
        <w:t>ecinde Kalite Güvence Komisyonu</w:t>
      </w:r>
      <w:r w:rsidR="00C106A3" w:rsidRPr="002A3BFA">
        <w:rPr>
          <w:rFonts w:ascii="Times New Roman" w:hAnsi="Times New Roman" w:cs="Times New Roman"/>
          <w:sz w:val="24"/>
          <w:szCs w:val="24"/>
        </w:rPr>
        <w:t>na destek olmak, program akreditasyonu süreçlerinde ilgili programlara rehberlik ve iletişim desteği sun</w:t>
      </w:r>
      <w:r w:rsidR="007464E3">
        <w:rPr>
          <w:rFonts w:ascii="Times New Roman" w:hAnsi="Times New Roman" w:cs="Times New Roman"/>
          <w:sz w:val="24"/>
          <w:szCs w:val="24"/>
        </w:rPr>
        <w:t>mak ve Kalite Güvence Komisyonu</w:t>
      </w:r>
      <w:r w:rsidR="00C106A3" w:rsidRPr="002A3BFA">
        <w:rPr>
          <w:rFonts w:ascii="Times New Roman" w:hAnsi="Times New Roman" w:cs="Times New Roman"/>
          <w:sz w:val="24"/>
          <w:szCs w:val="24"/>
        </w:rPr>
        <w:t>nun, danışma kurullarının (v</w:t>
      </w:r>
      <w:r w:rsidR="007464E3">
        <w:rPr>
          <w:rFonts w:ascii="Times New Roman" w:hAnsi="Times New Roman" w:cs="Times New Roman"/>
          <w:sz w:val="24"/>
          <w:szCs w:val="24"/>
        </w:rPr>
        <w:t>arsa), Öğrenci Kalite Komisyonu</w:t>
      </w:r>
      <w:r w:rsidR="00C106A3" w:rsidRPr="002A3BFA">
        <w:rPr>
          <w:rFonts w:ascii="Times New Roman" w:hAnsi="Times New Roman" w:cs="Times New Roman"/>
          <w:sz w:val="24"/>
          <w:szCs w:val="24"/>
        </w:rPr>
        <w:t>nun sekretarya/raportörlük faaliyetlerini yürüt</w:t>
      </w:r>
      <w:r w:rsidR="004908D1">
        <w:rPr>
          <w:rFonts w:ascii="Times New Roman" w:hAnsi="Times New Roman" w:cs="Times New Roman"/>
          <w:sz w:val="24"/>
          <w:szCs w:val="24"/>
        </w:rPr>
        <w:t>ülmesi</w:t>
      </w:r>
      <w:r w:rsidR="00C106A3" w:rsidRPr="002A3BFA">
        <w:rPr>
          <w:rFonts w:ascii="Times New Roman" w:hAnsi="Times New Roman" w:cs="Times New Roman"/>
          <w:sz w:val="24"/>
          <w:szCs w:val="24"/>
        </w:rPr>
        <w:t xml:space="preserve"> amacıyla kurulmuştur.</w:t>
      </w:r>
    </w:p>
    <w:p w14:paraId="7D57D1DD" w14:textId="04492B3F" w:rsidR="00C106A3" w:rsidRDefault="00C52A15" w:rsidP="00C106A3">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Kalite Geliştirme ve Kurumsal İzleme K</w:t>
      </w:r>
      <w:r w:rsidR="00C106A3" w:rsidRPr="002A3BFA">
        <w:rPr>
          <w:rFonts w:ascii="Times New Roman" w:hAnsi="Times New Roman" w:cs="Times New Roman"/>
          <w:b/>
          <w:sz w:val="24"/>
          <w:szCs w:val="24"/>
        </w:rPr>
        <w:t>oordinatörlüğünü oluşturan unsurlar</w:t>
      </w:r>
      <w:r w:rsidR="00C106A3" w:rsidRPr="002A3BFA">
        <w:rPr>
          <w:rFonts w:ascii="Times New Roman" w:hAnsi="Times New Roman" w:cs="Times New Roman"/>
          <w:sz w:val="24"/>
          <w:szCs w:val="24"/>
        </w:rPr>
        <w:t xml:space="preserve"> </w:t>
      </w:r>
    </w:p>
    <w:p w14:paraId="2212E5F2" w14:textId="712E47CB" w:rsidR="001C5284" w:rsidRPr="002A3BFA" w:rsidRDefault="00C106A3" w:rsidP="00C106A3">
      <w:pPr>
        <w:spacing w:line="240" w:lineRule="auto"/>
        <w:ind w:firstLine="567"/>
        <w:jc w:val="both"/>
        <w:rPr>
          <w:rFonts w:ascii="Times New Roman" w:hAnsi="Times New Roman" w:cs="Times New Roman"/>
          <w:sz w:val="24"/>
          <w:szCs w:val="24"/>
        </w:rPr>
      </w:pPr>
      <w:r w:rsidRPr="002A3BFA">
        <w:rPr>
          <w:rFonts w:ascii="Times New Roman" w:hAnsi="Times New Roman" w:cs="Times New Roman"/>
          <w:b/>
          <w:sz w:val="24"/>
          <w:szCs w:val="24"/>
        </w:rPr>
        <w:t>MADDE 18</w:t>
      </w:r>
      <w:r w:rsidRPr="002A3BFA">
        <w:rPr>
          <w:rFonts w:ascii="Times New Roman" w:hAnsi="Times New Roman" w:cs="Times New Roman"/>
          <w:sz w:val="24"/>
          <w:szCs w:val="24"/>
        </w:rPr>
        <w:t xml:space="preserve"> -  </w:t>
      </w:r>
      <w:r w:rsidR="001C5284" w:rsidRPr="002A3BFA">
        <w:rPr>
          <w:rFonts w:ascii="Times New Roman" w:hAnsi="Times New Roman" w:cs="Times New Roman"/>
          <w:sz w:val="24"/>
          <w:szCs w:val="24"/>
        </w:rPr>
        <w:t>(</w:t>
      </w:r>
      <w:r w:rsidR="002C2130" w:rsidRPr="002A3BFA">
        <w:rPr>
          <w:rFonts w:ascii="Times New Roman" w:hAnsi="Times New Roman" w:cs="Times New Roman"/>
          <w:sz w:val="24"/>
          <w:szCs w:val="24"/>
        </w:rPr>
        <w:t xml:space="preserve">1) Rektöre, </w:t>
      </w:r>
      <w:r w:rsidRPr="002A3BFA">
        <w:rPr>
          <w:rFonts w:ascii="Times New Roman" w:hAnsi="Times New Roman" w:cs="Times New Roman"/>
          <w:sz w:val="24"/>
          <w:szCs w:val="24"/>
        </w:rPr>
        <w:t xml:space="preserve">kalite güvencesinden </w:t>
      </w:r>
      <w:r w:rsidR="002C2130" w:rsidRPr="002A3BFA">
        <w:rPr>
          <w:rFonts w:ascii="Times New Roman" w:hAnsi="Times New Roman" w:cs="Times New Roman"/>
          <w:sz w:val="24"/>
          <w:szCs w:val="24"/>
        </w:rPr>
        <w:t>sorumlu Rektör Y</w:t>
      </w:r>
      <w:r w:rsidR="001C5284" w:rsidRPr="002A3BFA">
        <w:rPr>
          <w:rFonts w:ascii="Times New Roman" w:hAnsi="Times New Roman" w:cs="Times New Roman"/>
          <w:sz w:val="24"/>
          <w:szCs w:val="24"/>
        </w:rPr>
        <w:t>ardımcısı</w:t>
      </w:r>
      <w:r w:rsidR="002C2130" w:rsidRPr="002A3BFA">
        <w:rPr>
          <w:rFonts w:ascii="Times New Roman" w:hAnsi="Times New Roman" w:cs="Times New Roman"/>
          <w:sz w:val="24"/>
          <w:szCs w:val="24"/>
        </w:rPr>
        <w:t>’</w:t>
      </w:r>
      <w:r w:rsidR="001C5284" w:rsidRPr="002A3BFA">
        <w:rPr>
          <w:rFonts w:ascii="Times New Roman" w:hAnsi="Times New Roman" w:cs="Times New Roman"/>
          <w:sz w:val="24"/>
          <w:szCs w:val="24"/>
        </w:rPr>
        <w:t>na ve kalite güvence komisyonuna bağlı olarak faaliyet gösteren Kalite Geliştirme ve Kurumsal İzleme Koordinatörlüğü; koordinatör, koordinatör yardımcıları ve gerekli sayıda akademik ve/veya idari personelden oluşur.</w:t>
      </w:r>
    </w:p>
    <w:p w14:paraId="4A0C4191" w14:textId="388D9252" w:rsidR="001C5284" w:rsidRPr="002A3BFA" w:rsidRDefault="00DD7EEE" w:rsidP="001C5284">
      <w:pPr>
        <w:shd w:val="clear" w:color="auto" w:fill="FFFFFF"/>
        <w:spacing w:line="240" w:lineRule="auto"/>
        <w:ind w:firstLine="708"/>
        <w:jc w:val="both"/>
        <w:rPr>
          <w:rFonts w:ascii="Times New Roman" w:eastAsia="Times New Roman" w:hAnsi="Times New Roman" w:cs="Times New Roman"/>
          <w:noProof w:val="0"/>
          <w:sz w:val="24"/>
          <w:szCs w:val="24"/>
          <w:lang w:eastAsia="tr-TR"/>
        </w:rPr>
      </w:pPr>
      <w:r w:rsidRPr="002A3BFA">
        <w:rPr>
          <w:rFonts w:ascii="Times New Roman" w:hAnsi="Times New Roman" w:cs="Times New Roman"/>
          <w:sz w:val="24"/>
          <w:szCs w:val="24"/>
        </w:rPr>
        <w:t>(2) Koordinatör, Rektör</w:t>
      </w:r>
      <w:r w:rsidR="001C5284" w:rsidRPr="002A3BFA">
        <w:rPr>
          <w:rFonts w:ascii="Times New Roman" w:eastAsia="Times New Roman" w:hAnsi="Times New Roman" w:cs="Times New Roman"/>
          <w:noProof w:val="0"/>
          <w:sz w:val="24"/>
          <w:szCs w:val="24"/>
          <w:lang w:eastAsia="tr-TR"/>
        </w:rPr>
        <w:t xml:space="preserve"> tarafından </w:t>
      </w:r>
      <w:proofErr w:type="spellStart"/>
      <w:r w:rsidR="001C5284" w:rsidRPr="002A3BFA">
        <w:rPr>
          <w:rFonts w:ascii="Times New Roman" w:eastAsia="Times New Roman" w:hAnsi="Times New Roman" w:cs="Times New Roman"/>
          <w:noProof w:val="0"/>
          <w:sz w:val="24"/>
          <w:szCs w:val="24"/>
          <w:lang w:eastAsia="tr-TR"/>
        </w:rPr>
        <w:t>koorditörlüğün</w:t>
      </w:r>
      <w:proofErr w:type="spellEnd"/>
      <w:r w:rsidR="001C5284" w:rsidRPr="002A3BFA">
        <w:rPr>
          <w:rFonts w:ascii="Times New Roman" w:eastAsia="Times New Roman" w:hAnsi="Times New Roman" w:cs="Times New Roman"/>
          <w:noProof w:val="0"/>
          <w:sz w:val="24"/>
          <w:szCs w:val="24"/>
          <w:lang w:eastAsia="tr-TR"/>
        </w:rPr>
        <w:t xml:space="preserve"> amaç ve görevlerini yerine getirmek üzere Üniversite öğretim elemanları arasından iki (2) yıl süre ile görevlendirilir. </w:t>
      </w:r>
      <w:r w:rsidR="001C5284" w:rsidRPr="002A3BFA">
        <w:rPr>
          <w:rFonts w:ascii="Times New Roman" w:hAnsi="Times New Roman" w:cs="Times New Roman"/>
          <w:sz w:val="24"/>
          <w:szCs w:val="24"/>
        </w:rPr>
        <w:t xml:space="preserve">Koordinatör, </w:t>
      </w:r>
      <w:r w:rsidR="00D94681" w:rsidRPr="002A3BFA">
        <w:rPr>
          <w:rFonts w:ascii="Times New Roman" w:hAnsi="Times New Roman" w:cs="Times New Roman"/>
          <w:sz w:val="24"/>
          <w:szCs w:val="24"/>
        </w:rPr>
        <w:t>kalite güvence k</w:t>
      </w:r>
      <w:r w:rsidR="001C5284" w:rsidRPr="002A3BFA">
        <w:rPr>
          <w:rFonts w:ascii="Times New Roman" w:hAnsi="Times New Roman" w:cs="Times New Roman"/>
          <w:sz w:val="24"/>
          <w:szCs w:val="24"/>
        </w:rPr>
        <w:t>omisyonu daimi üyesidir ve görevleri şunlardır:</w:t>
      </w:r>
    </w:p>
    <w:p w14:paraId="533C2A8C" w14:textId="29379422" w:rsidR="001C5284" w:rsidRPr="002A3BFA" w:rsidRDefault="001C5284" w:rsidP="001C5284">
      <w:pPr>
        <w:shd w:val="clear" w:color="auto" w:fill="FFFFFF"/>
        <w:spacing w:line="240" w:lineRule="auto"/>
        <w:ind w:left="708"/>
        <w:jc w:val="both"/>
        <w:rPr>
          <w:rFonts w:ascii="Times New Roman" w:hAnsi="Times New Roman" w:cs="Times New Roman"/>
          <w:sz w:val="24"/>
          <w:szCs w:val="24"/>
        </w:rPr>
      </w:pPr>
      <w:r w:rsidRPr="002A3BFA">
        <w:rPr>
          <w:rFonts w:ascii="Times New Roman" w:eastAsia="Times New Roman" w:hAnsi="Times New Roman" w:cs="Times New Roman"/>
          <w:noProof w:val="0"/>
          <w:sz w:val="24"/>
          <w:szCs w:val="24"/>
          <w:lang w:eastAsia="tr-TR"/>
        </w:rPr>
        <w:t xml:space="preserve">a) </w:t>
      </w:r>
      <w:r w:rsidRPr="002A3BFA">
        <w:rPr>
          <w:rFonts w:ascii="Times New Roman" w:hAnsi="Times New Roman" w:cs="Times New Roman"/>
          <w:sz w:val="24"/>
          <w:szCs w:val="24"/>
        </w:rPr>
        <w:t>Koordinatörlük faaliye</w:t>
      </w:r>
      <w:r w:rsidR="0063506D">
        <w:rPr>
          <w:rFonts w:ascii="Times New Roman" w:hAnsi="Times New Roman" w:cs="Times New Roman"/>
          <w:sz w:val="24"/>
          <w:szCs w:val="24"/>
        </w:rPr>
        <w:t>tlerinin yürütülmesini sağlamak.</w:t>
      </w:r>
    </w:p>
    <w:p w14:paraId="463912A7" w14:textId="02688A30" w:rsidR="001C5284" w:rsidRPr="002A3BFA" w:rsidRDefault="00D94681" w:rsidP="00664904">
      <w:pPr>
        <w:shd w:val="clear" w:color="auto" w:fill="FFFFFF"/>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b) Kalite g</w:t>
      </w:r>
      <w:r w:rsidR="001C5284" w:rsidRPr="002A3BFA">
        <w:rPr>
          <w:rFonts w:ascii="Times New Roman" w:hAnsi="Times New Roman" w:cs="Times New Roman"/>
          <w:sz w:val="24"/>
          <w:szCs w:val="24"/>
        </w:rPr>
        <w:t>üvence</w:t>
      </w:r>
      <w:r w:rsidR="00A92442" w:rsidRPr="002A3BFA">
        <w:rPr>
          <w:rFonts w:ascii="Times New Roman" w:hAnsi="Times New Roman" w:cs="Times New Roman"/>
          <w:sz w:val="24"/>
          <w:szCs w:val="24"/>
        </w:rPr>
        <w:t xml:space="preserve">si çalışmaları kapsamındaki </w:t>
      </w:r>
      <w:r w:rsidR="001C5284" w:rsidRPr="002A3BFA">
        <w:rPr>
          <w:rFonts w:ascii="Times New Roman" w:hAnsi="Times New Roman" w:cs="Times New Roman"/>
          <w:sz w:val="24"/>
          <w:szCs w:val="24"/>
        </w:rPr>
        <w:t>birim ziyaretleri</w:t>
      </w:r>
      <w:r w:rsidR="00A92442" w:rsidRPr="002A3BFA">
        <w:rPr>
          <w:rFonts w:ascii="Times New Roman" w:hAnsi="Times New Roman" w:cs="Times New Roman"/>
          <w:sz w:val="24"/>
          <w:szCs w:val="24"/>
        </w:rPr>
        <w:t>ni</w:t>
      </w:r>
      <w:r w:rsidR="001C5284" w:rsidRPr="002A3BFA">
        <w:rPr>
          <w:rFonts w:ascii="Times New Roman" w:hAnsi="Times New Roman" w:cs="Times New Roman"/>
          <w:sz w:val="24"/>
          <w:szCs w:val="24"/>
        </w:rPr>
        <w:t>, eğitim çalışmaları</w:t>
      </w:r>
      <w:r w:rsidR="00A92442" w:rsidRPr="002A3BFA">
        <w:rPr>
          <w:rFonts w:ascii="Times New Roman" w:hAnsi="Times New Roman" w:cs="Times New Roman"/>
          <w:sz w:val="24"/>
          <w:szCs w:val="24"/>
        </w:rPr>
        <w:t>nı</w:t>
      </w:r>
      <w:r w:rsidR="001C5284" w:rsidRPr="002A3BFA">
        <w:rPr>
          <w:rFonts w:ascii="Times New Roman" w:hAnsi="Times New Roman" w:cs="Times New Roman"/>
          <w:sz w:val="24"/>
          <w:szCs w:val="24"/>
        </w:rPr>
        <w:t>, toplantılar</w:t>
      </w:r>
      <w:r w:rsidR="00A92442" w:rsidRPr="002A3BFA">
        <w:rPr>
          <w:rFonts w:ascii="Times New Roman" w:hAnsi="Times New Roman" w:cs="Times New Roman"/>
          <w:sz w:val="24"/>
          <w:szCs w:val="24"/>
        </w:rPr>
        <w:t>ı</w:t>
      </w:r>
      <w:r w:rsidR="001C5284" w:rsidRPr="002A3BFA">
        <w:rPr>
          <w:rFonts w:ascii="Times New Roman" w:hAnsi="Times New Roman" w:cs="Times New Roman"/>
          <w:sz w:val="24"/>
          <w:szCs w:val="24"/>
        </w:rPr>
        <w:t xml:space="preserve"> </w:t>
      </w:r>
      <w:r w:rsidR="0063506D">
        <w:rPr>
          <w:rFonts w:ascii="Times New Roman" w:hAnsi="Times New Roman" w:cs="Times New Roman"/>
          <w:sz w:val="24"/>
          <w:szCs w:val="24"/>
        </w:rPr>
        <w:t>vb. faaliyetleri koordine etmek.</w:t>
      </w:r>
    </w:p>
    <w:p w14:paraId="168D69B0" w14:textId="6482E2A4"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Cs/>
          <w:sz w:val="24"/>
          <w:szCs w:val="24"/>
        </w:rPr>
        <w:t>c)</w:t>
      </w:r>
      <w:r w:rsidRPr="002A3BFA">
        <w:rPr>
          <w:rFonts w:ascii="Times New Roman" w:hAnsi="Times New Roman" w:cs="Times New Roman"/>
          <w:b/>
          <w:sz w:val="24"/>
          <w:szCs w:val="24"/>
        </w:rPr>
        <w:t xml:space="preserve"> </w:t>
      </w:r>
      <w:r w:rsidR="001231CA">
        <w:rPr>
          <w:rFonts w:ascii="Times New Roman" w:hAnsi="Times New Roman" w:cs="Times New Roman"/>
          <w:sz w:val="24"/>
          <w:szCs w:val="24"/>
        </w:rPr>
        <w:t>KİDR,</w:t>
      </w:r>
      <w:r w:rsidRPr="002A3BFA">
        <w:rPr>
          <w:rFonts w:ascii="Times New Roman" w:hAnsi="Times New Roman" w:cs="Times New Roman"/>
          <w:sz w:val="24"/>
          <w:szCs w:val="24"/>
        </w:rPr>
        <w:t xml:space="preserve"> İyileştirme Raporu ve gerek</w:t>
      </w:r>
      <w:r w:rsidR="001231CA">
        <w:rPr>
          <w:rFonts w:ascii="Times New Roman" w:hAnsi="Times New Roman" w:cs="Times New Roman"/>
          <w:sz w:val="24"/>
          <w:szCs w:val="24"/>
        </w:rPr>
        <w:t xml:space="preserve">tiğinde </w:t>
      </w:r>
      <w:r w:rsidR="001231CA" w:rsidRPr="002A3BFA">
        <w:rPr>
          <w:rFonts w:ascii="Times New Roman" w:hAnsi="Times New Roman" w:cs="Times New Roman"/>
          <w:sz w:val="24"/>
          <w:szCs w:val="24"/>
        </w:rPr>
        <w:t xml:space="preserve">iç tetkik raporu </w:t>
      </w:r>
      <w:r w:rsidRPr="002A3BFA">
        <w:rPr>
          <w:rFonts w:ascii="Times New Roman" w:hAnsi="Times New Roman" w:cs="Times New Roman"/>
          <w:sz w:val="24"/>
          <w:szCs w:val="24"/>
        </w:rPr>
        <w:t>hazırlanması sürecinde Kalit</w:t>
      </w:r>
      <w:r w:rsidR="0077043E">
        <w:rPr>
          <w:rFonts w:ascii="Times New Roman" w:hAnsi="Times New Roman" w:cs="Times New Roman"/>
          <w:sz w:val="24"/>
          <w:szCs w:val="24"/>
        </w:rPr>
        <w:t>e Güvence Komisyonu</w:t>
      </w:r>
      <w:r w:rsidRPr="002A3BFA">
        <w:rPr>
          <w:rFonts w:ascii="Times New Roman" w:hAnsi="Times New Roman" w:cs="Times New Roman"/>
          <w:sz w:val="24"/>
          <w:szCs w:val="24"/>
        </w:rPr>
        <w:t xml:space="preserve">na destek </w:t>
      </w:r>
      <w:r w:rsidR="00A92442" w:rsidRPr="002A3BFA">
        <w:rPr>
          <w:rFonts w:ascii="Times New Roman" w:hAnsi="Times New Roman" w:cs="Times New Roman"/>
          <w:sz w:val="24"/>
          <w:szCs w:val="24"/>
        </w:rPr>
        <w:t>olmak</w:t>
      </w:r>
      <w:r w:rsidR="0063506D">
        <w:rPr>
          <w:rFonts w:ascii="Times New Roman" w:hAnsi="Times New Roman" w:cs="Times New Roman"/>
          <w:sz w:val="24"/>
          <w:szCs w:val="24"/>
        </w:rPr>
        <w:t>.</w:t>
      </w:r>
    </w:p>
    <w:p w14:paraId="4A1C3052" w14:textId="0371A03E" w:rsidR="001C5284" w:rsidRPr="002A3BFA" w:rsidRDefault="008246F0" w:rsidP="00664904">
      <w:pPr>
        <w:shd w:val="clear" w:color="auto" w:fill="FFFFFF"/>
        <w:tabs>
          <w:tab w:val="left" w:pos="8102"/>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ç) Kurumsal </w:t>
      </w:r>
      <w:r w:rsidR="001C5284" w:rsidRPr="002A3BFA">
        <w:rPr>
          <w:rFonts w:ascii="Times New Roman" w:hAnsi="Times New Roman" w:cs="Times New Roman"/>
          <w:sz w:val="24"/>
          <w:szCs w:val="24"/>
        </w:rPr>
        <w:t>kalite süreçlerini iyileştirmeye yönelik tespi</w:t>
      </w:r>
      <w:r w:rsidR="0077043E">
        <w:rPr>
          <w:rFonts w:ascii="Times New Roman" w:hAnsi="Times New Roman" w:cs="Times New Roman"/>
          <w:sz w:val="24"/>
          <w:szCs w:val="24"/>
        </w:rPr>
        <w:t>tlerin Kalite Güvence Komisyonu</w:t>
      </w:r>
      <w:r w:rsidR="001C5284" w:rsidRPr="002A3BFA">
        <w:rPr>
          <w:rFonts w:ascii="Times New Roman" w:hAnsi="Times New Roman" w:cs="Times New Roman"/>
          <w:sz w:val="24"/>
          <w:szCs w:val="24"/>
        </w:rPr>
        <w:t xml:space="preserve">na ve ilgili </w:t>
      </w:r>
      <w:r w:rsidR="0063506D">
        <w:rPr>
          <w:rFonts w:ascii="Times New Roman" w:hAnsi="Times New Roman" w:cs="Times New Roman"/>
          <w:sz w:val="24"/>
          <w:szCs w:val="24"/>
        </w:rPr>
        <w:t>birimlere iletilmesini sağlamak.</w:t>
      </w:r>
    </w:p>
    <w:p w14:paraId="36769A26" w14:textId="52259BF2" w:rsidR="001C5284" w:rsidRPr="002A3BFA" w:rsidRDefault="001C5284" w:rsidP="001C5284">
      <w:pPr>
        <w:shd w:val="clear" w:color="auto" w:fill="FFFFFF"/>
        <w:tabs>
          <w:tab w:val="left" w:pos="8102"/>
        </w:tabs>
        <w:spacing w:line="240" w:lineRule="auto"/>
        <w:ind w:left="708"/>
        <w:jc w:val="both"/>
        <w:rPr>
          <w:rFonts w:ascii="Times New Roman" w:hAnsi="Times New Roman" w:cs="Times New Roman"/>
          <w:sz w:val="24"/>
          <w:szCs w:val="24"/>
        </w:rPr>
      </w:pPr>
      <w:r w:rsidRPr="002A3BFA">
        <w:rPr>
          <w:rFonts w:ascii="Times New Roman" w:hAnsi="Times New Roman" w:cs="Times New Roman"/>
          <w:sz w:val="24"/>
          <w:szCs w:val="24"/>
        </w:rPr>
        <w:t xml:space="preserve">d) Kurumsal veri izleme ve raporlama süreçlerini yürütmek ve </w:t>
      </w:r>
      <w:r w:rsidR="0077043E">
        <w:rPr>
          <w:rFonts w:ascii="Times New Roman" w:hAnsi="Times New Roman" w:cs="Times New Roman"/>
          <w:sz w:val="24"/>
          <w:szCs w:val="24"/>
        </w:rPr>
        <w:t xml:space="preserve">raporları </w:t>
      </w:r>
      <w:r w:rsidRPr="002A3BFA">
        <w:rPr>
          <w:rFonts w:ascii="Times New Roman" w:hAnsi="Times New Roman" w:cs="Times New Roman"/>
          <w:sz w:val="24"/>
          <w:szCs w:val="24"/>
        </w:rPr>
        <w:t xml:space="preserve">üst yönetime </w:t>
      </w:r>
      <w:r w:rsidR="0063506D">
        <w:rPr>
          <w:rFonts w:ascii="Times New Roman" w:hAnsi="Times New Roman" w:cs="Times New Roman"/>
          <w:sz w:val="24"/>
          <w:szCs w:val="24"/>
        </w:rPr>
        <w:t>sunmak.</w:t>
      </w:r>
    </w:p>
    <w:p w14:paraId="7F046DE8" w14:textId="0CB1A3C2" w:rsidR="001C5284" w:rsidRPr="002A3BFA" w:rsidRDefault="001C5284" w:rsidP="001C5284">
      <w:pPr>
        <w:shd w:val="clear" w:color="auto" w:fill="FFFFFF"/>
        <w:tabs>
          <w:tab w:val="left" w:pos="8102"/>
        </w:tabs>
        <w:spacing w:line="240" w:lineRule="auto"/>
        <w:ind w:left="708"/>
        <w:jc w:val="both"/>
        <w:rPr>
          <w:rFonts w:ascii="Times New Roman" w:hAnsi="Times New Roman" w:cs="Times New Roman"/>
          <w:sz w:val="24"/>
          <w:szCs w:val="24"/>
        </w:rPr>
      </w:pPr>
      <w:r w:rsidRPr="002A3BFA">
        <w:rPr>
          <w:rFonts w:ascii="Times New Roman" w:hAnsi="Times New Roman" w:cs="Times New Roman"/>
          <w:sz w:val="24"/>
          <w:szCs w:val="24"/>
        </w:rPr>
        <w:t>e) Kurumsal Akreditasyon faaliye</w:t>
      </w:r>
      <w:r w:rsidR="0063506D">
        <w:rPr>
          <w:rFonts w:ascii="Times New Roman" w:hAnsi="Times New Roman" w:cs="Times New Roman"/>
          <w:sz w:val="24"/>
          <w:szCs w:val="24"/>
        </w:rPr>
        <w:t>tlerinin yürütülmesini sağlamak.</w:t>
      </w:r>
    </w:p>
    <w:p w14:paraId="67F94FC5" w14:textId="2A7E7445" w:rsidR="001C5284" w:rsidRPr="002A3BFA" w:rsidRDefault="001C5284" w:rsidP="00664904">
      <w:pPr>
        <w:shd w:val="clear" w:color="auto" w:fill="FFFFFF"/>
        <w:tabs>
          <w:tab w:val="left" w:pos="8102"/>
        </w:tabs>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f) İhtiyaç  halinde, koordinatörlükte görev yapmak üzere gerekli nitelik ve sayıda teknik uzman, akademik veya idari personel</w:t>
      </w:r>
      <w:r w:rsidR="0063506D">
        <w:rPr>
          <w:rFonts w:ascii="Times New Roman" w:hAnsi="Times New Roman" w:cs="Times New Roman"/>
          <w:sz w:val="24"/>
          <w:szCs w:val="24"/>
        </w:rPr>
        <w:t>in temin edilmesini talep etmek.</w:t>
      </w:r>
    </w:p>
    <w:p w14:paraId="62762762" w14:textId="523A17EE" w:rsidR="001C5284" w:rsidRPr="002A3BFA" w:rsidRDefault="001C5284" w:rsidP="00664904">
      <w:pPr>
        <w:shd w:val="clear" w:color="auto" w:fill="FFFFFF"/>
        <w:tabs>
          <w:tab w:val="left" w:pos="8102"/>
        </w:tabs>
        <w:spacing w:line="240" w:lineRule="auto"/>
        <w:ind w:firstLine="708"/>
        <w:jc w:val="both"/>
        <w:rPr>
          <w:rFonts w:ascii="Times New Roman" w:hAnsi="Times New Roman" w:cs="Times New Roman"/>
          <w:sz w:val="24"/>
          <w:szCs w:val="24"/>
        </w:rPr>
      </w:pPr>
      <w:r w:rsidRPr="002A3BFA">
        <w:rPr>
          <w:rFonts w:ascii="Times New Roman" w:hAnsi="Times New Roman" w:cs="Times New Roman"/>
          <w:sz w:val="24"/>
          <w:szCs w:val="24"/>
        </w:rPr>
        <w:t xml:space="preserve">g) Üniversite kalite güvence politikaları ve dokümanlarının oluşturulması sürecine katkı </w:t>
      </w:r>
      <w:r w:rsidR="00A92442" w:rsidRPr="002A3BFA">
        <w:rPr>
          <w:rFonts w:ascii="Times New Roman" w:hAnsi="Times New Roman" w:cs="Times New Roman"/>
          <w:sz w:val="24"/>
          <w:szCs w:val="24"/>
        </w:rPr>
        <w:t>sunmak</w:t>
      </w:r>
      <w:r w:rsidR="0063506D">
        <w:rPr>
          <w:rFonts w:ascii="Times New Roman" w:hAnsi="Times New Roman" w:cs="Times New Roman"/>
          <w:sz w:val="24"/>
          <w:szCs w:val="24"/>
        </w:rPr>
        <w:t>.</w:t>
      </w:r>
    </w:p>
    <w:p w14:paraId="69D1CD3D" w14:textId="46C1F86D" w:rsidR="001C5284" w:rsidRPr="002A3BFA" w:rsidRDefault="00D94681" w:rsidP="001C5284">
      <w:pPr>
        <w:shd w:val="clear" w:color="auto" w:fill="FFFFFF"/>
        <w:tabs>
          <w:tab w:val="left" w:pos="8102"/>
        </w:tabs>
        <w:spacing w:line="240" w:lineRule="auto"/>
        <w:ind w:left="708"/>
        <w:jc w:val="both"/>
        <w:rPr>
          <w:rFonts w:ascii="Times New Roman" w:hAnsi="Times New Roman" w:cs="Times New Roman"/>
          <w:sz w:val="24"/>
          <w:szCs w:val="24"/>
        </w:rPr>
      </w:pPr>
      <w:r w:rsidRPr="002A3BFA">
        <w:rPr>
          <w:rFonts w:ascii="Times New Roman" w:hAnsi="Times New Roman" w:cs="Times New Roman"/>
          <w:sz w:val="24"/>
          <w:szCs w:val="24"/>
        </w:rPr>
        <w:t>ğ) Üniversite PUKÖ d</w:t>
      </w:r>
      <w:r w:rsidR="001C5284" w:rsidRPr="002A3BFA">
        <w:rPr>
          <w:rFonts w:ascii="Times New Roman" w:hAnsi="Times New Roman" w:cs="Times New Roman"/>
          <w:sz w:val="24"/>
          <w:szCs w:val="24"/>
        </w:rPr>
        <w:t>öngülerinin hazırlanmasını ve güncellenmesini sağlamak</w:t>
      </w:r>
      <w:r w:rsidR="0077043E">
        <w:rPr>
          <w:rFonts w:ascii="Times New Roman" w:hAnsi="Times New Roman" w:cs="Times New Roman"/>
          <w:sz w:val="24"/>
          <w:szCs w:val="24"/>
        </w:rPr>
        <w:t>.</w:t>
      </w:r>
    </w:p>
    <w:p w14:paraId="30BB99EB" w14:textId="0D1F6EC8" w:rsidR="001C5284" w:rsidRPr="002A3BFA" w:rsidRDefault="001C5284" w:rsidP="001C5284">
      <w:pPr>
        <w:shd w:val="clear" w:color="auto" w:fill="FFFFFF"/>
        <w:spacing w:line="240" w:lineRule="auto"/>
        <w:ind w:firstLine="708"/>
        <w:jc w:val="both"/>
        <w:rPr>
          <w:rFonts w:ascii="Times New Roman" w:eastAsia="Times New Roman" w:hAnsi="Times New Roman" w:cs="Times New Roman"/>
          <w:bCs/>
          <w:noProof w:val="0"/>
          <w:sz w:val="24"/>
          <w:szCs w:val="24"/>
          <w:lang w:eastAsia="tr-TR"/>
        </w:rPr>
      </w:pPr>
      <w:r w:rsidRPr="002A3BFA">
        <w:rPr>
          <w:rFonts w:ascii="Times New Roman" w:hAnsi="Times New Roman" w:cs="Times New Roman"/>
          <w:sz w:val="24"/>
          <w:szCs w:val="24"/>
        </w:rPr>
        <w:t xml:space="preserve">(3) </w:t>
      </w:r>
      <w:r w:rsidRPr="002A3BFA">
        <w:rPr>
          <w:rFonts w:ascii="Times New Roman" w:hAnsi="Times New Roman" w:cs="Times New Roman"/>
          <w:bCs/>
          <w:sz w:val="24"/>
          <w:szCs w:val="24"/>
        </w:rPr>
        <w:t>Koordinatör Yardımcıları, Koordinatörün önerisi ile R</w:t>
      </w:r>
      <w:proofErr w:type="spellStart"/>
      <w:r w:rsidR="0077043E">
        <w:rPr>
          <w:rFonts w:ascii="Times New Roman" w:eastAsia="Times New Roman" w:hAnsi="Times New Roman" w:cs="Times New Roman"/>
          <w:bCs/>
          <w:noProof w:val="0"/>
          <w:sz w:val="24"/>
          <w:szCs w:val="24"/>
          <w:lang w:eastAsia="tr-TR"/>
        </w:rPr>
        <w:t>ektör</w:t>
      </w:r>
      <w:proofErr w:type="spellEnd"/>
      <w:r w:rsidR="0077043E">
        <w:rPr>
          <w:rFonts w:ascii="Times New Roman" w:eastAsia="Times New Roman" w:hAnsi="Times New Roman" w:cs="Times New Roman"/>
          <w:bCs/>
          <w:noProof w:val="0"/>
          <w:sz w:val="24"/>
          <w:szCs w:val="24"/>
          <w:lang w:eastAsia="tr-TR"/>
        </w:rPr>
        <w:t xml:space="preserve"> </w:t>
      </w:r>
      <w:r w:rsidRPr="002A3BFA">
        <w:rPr>
          <w:rFonts w:ascii="Times New Roman" w:eastAsia="Times New Roman" w:hAnsi="Times New Roman" w:cs="Times New Roman"/>
          <w:bCs/>
          <w:noProof w:val="0"/>
          <w:sz w:val="24"/>
          <w:szCs w:val="24"/>
          <w:lang w:eastAsia="tr-TR"/>
        </w:rPr>
        <w:t xml:space="preserve">tarafından, Koordinatörlüğün amaç ve görevlerini yerine getirmek ve Koordinatöre yardımcı olmak üzere Üniversite öğretim elemanları arasından iki (2) yıl süre ile görevlendirilir. </w:t>
      </w:r>
      <w:r w:rsidRPr="002A3BFA">
        <w:rPr>
          <w:rFonts w:ascii="Times New Roman" w:hAnsi="Times New Roman" w:cs="Times New Roman"/>
          <w:bCs/>
          <w:sz w:val="24"/>
          <w:szCs w:val="24"/>
        </w:rPr>
        <w:t>Koordinatör Yardımcılarının görevleri şunlardır:</w:t>
      </w:r>
    </w:p>
    <w:p w14:paraId="280C9068" w14:textId="107C4228" w:rsidR="001C5284" w:rsidRPr="002A3BFA" w:rsidRDefault="001C5284" w:rsidP="00664904">
      <w:pPr>
        <w:shd w:val="clear" w:color="auto" w:fill="FFFFFF"/>
        <w:spacing w:line="240" w:lineRule="auto"/>
        <w:ind w:firstLine="708"/>
        <w:jc w:val="both"/>
        <w:rPr>
          <w:rFonts w:ascii="Times New Roman" w:hAnsi="Times New Roman" w:cs="Times New Roman"/>
          <w:sz w:val="24"/>
          <w:szCs w:val="24"/>
          <w:shd w:val="clear" w:color="auto" w:fill="FFFFFF"/>
        </w:rPr>
      </w:pPr>
      <w:r w:rsidRPr="002A3BFA">
        <w:rPr>
          <w:rFonts w:ascii="Times New Roman" w:eastAsia="Times New Roman" w:hAnsi="Times New Roman" w:cs="Times New Roman"/>
          <w:bCs/>
          <w:noProof w:val="0"/>
          <w:sz w:val="24"/>
          <w:szCs w:val="24"/>
          <w:lang w:eastAsia="tr-TR"/>
        </w:rPr>
        <w:t>a) Koordinatör g</w:t>
      </w:r>
      <w:r w:rsidRPr="002A3BFA">
        <w:rPr>
          <w:rFonts w:ascii="Times New Roman" w:hAnsi="Times New Roman" w:cs="Times New Roman"/>
          <w:bCs/>
          <w:sz w:val="24"/>
          <w:szCs w:val="24"/>
          <w:shd w:val="clear" w:color="auto" w:fill="FFFFFF"/>
        </w:rPr>
        <w:t>örevi başında bulunmadığı</w:t>
      </w:r>
      <w:r w:rsidRPr="002A3BFA">
        <w:rPr>
          <w:rFonts w:ascii="Times New Roman" w:hAnsi="Times New Roman" w:cs="Times New Roman"/>
          <w:sz w:val="24"/>
          <w:szCs w:val="24"/>
          <w:shd w:val="clear" w:color="auto" w:fill="FFFFFF"/>
        </w:rPr>
        <w:t xml:space="preserve"> durumlarda vekâlet</w:t>
      </w:r>
      <w:r w:rsidR="0063506D">
        <w:rPr>
          <w:rFonts w:ascii="Times New Roman" w:hAnsi="Times New Roman" w:cs="Times New Roman"/>
          <w:sz w:val="24"/>
          <w:szCs w:val="24"/>
          <w:shd w:val="clear" w:color="auto" w:fill="FFFFFF"/>
        </w:rPr>
        <w:t>en Koordinatörlüğü temsil etmek.</w:t>
      </w:r>
    </w:p>
    <w:p w14:paraId="050CBCED" w14:textId="708F3804" w:rsidR="001C5284" w:rsidRPr="002A3BFA" w:rsidRDefault="00D94681" w:rsidP="00664904">
      <w:pPr>
        <w:shd w:val="clear" w:color="auto" w:fill="FFFFFF"/>
        <w:spacing w:line="240" w:lineRule="auto"/>
        <w:ind w:firstLine="708"/>
        <w:jc w:val="both"/>
        <w:rPr>
          <w:rFonts w:ascii="Times New Roman" w:hAnsi="Times New Roman" w:cs="Times New Roman"/>
          <w:sz w:val="24"/>
          <w:szCs w:val="24"/>
          <w:shd w:val="clear" w:color="auto" w:fill="FFFFFF"/>
        </w:rPr>
      </w:pPr>
      <w:r w:rsidRPr="002A3BFA">
        <w:rPr>
          <w:rFonts w:ascii="Times New Roman" w:hAnsi="Times New Roman" w:cs="Times New Roman"/>
          <w:sz w:val="24"/>
          <w:szCs w:val="24"/>
          <w:shd w:val="clear" w:color="auto" w:fill="FFFFFF"/>
        </w:rPr>
        <w:t>b) Bu Y</w:t>
      </w:r>
      <w:r w:rsidR="001C5284" w:rsidRPr="002A3BFA">
        <w:rPr>
          <w:rFonts w:ascii="Times New Roman" w:hAnsi="Times New Roman" w:cs="Times New Roman"/>
          <w:sz w:val="24"/>
          <w:szCs w:val="24"/>
          <w:shd w:val="clear" w:color="auto" w:fill="FFFFFF"/>
        </w:rPr>
        <w:t>önerge</w:t>
      </w:r>
      <w:r w:rsidR="00C03AAA">
        <w:rPr>
          <w:rFonts w:ascii="Times New Roman" w:hAnsi="Times New Roman" w:cs="Times New Roman"/>
          <w:sz w:val="24"/>
          <w:szCs w:val="24"/>
          <w:shd w:val="clear" w:color="auto" w:fill="FFFFFF"/>
        </w:rPr>
        <w:t>’</w:t>
      </w:r>
      <w:r w:rsidR="001C5284" w:rsidRPr="002A3BFA">
        <w:rPr>
          <w:rFonts w:ascii="Times New Roman" w:hAnsi="Times New Roman" w:cs="Times New Roman"/>
          <w:sz w:val="24"/>
          <w:szCs w:val="24"/>
          <w:shd w:val="clear" w:color="auto" w:fill="FFFFFF"/>
        </w:rPr>
        <w:t>de belirtilen amaçlara ilişkin görevleri yürü</w:t>
      </w:r>
      <w:r w:rsidR="0063506D">
        <w:rPr>
          <w:rFonts w:ascii="Times New Roman" w:hAnsi="Times New Roman" w:cs="Times New Roman"/>
          <w:sz w:val="24"/>
          <w:szCs w:val="24"/>
          <w:shd w:val="clear" w:color="auto" w:fill="FFFFFF"/>
        </w:rPr>
        <w:t>tmek/yürütülmesine destek olmak.</w:t>
      </w:r>
    </w:p>
    <w:p w14:paraId="54B88D17" w14:textId="77777777" w:rsidR="001C5284" w:rsidRPr="002A3BFA" w:rsidRDefault="001C5284" w:rsidP="001C5284">
      <w:pPr>
        <w:shd w:val="clear" w:color="auto" w:fill="FFFFFF"/>
        <w:spacing w:line="240" w:lineRule="auto"/>
        <w:ind w:left="708"/>
        <w:jc w:val="both"/>
        <w:rPr>
          <w:rFonts w:ascii="Times New Roman" w:eastAsia="Times New Roman" w:hAnsi="Times New Roman" w:cs="Times New Roman"/>
          <w:noProof w:val="0"/>
          <w:sz w:val="24"/>
          <w:szCs w:val="24"/>
          <w:lang w:eastAsia="tr-TR"/>
        </w:rPr>
      </w:pPr>
      <w:r w:rsidRPr="002A3BFA">
        <w:rPr>
          <w:rFonts w:ascii="Times New Roman" w:hAnsi="Times New Roman" w:cs="Times New Roman"/>
          <w:sz w:val="24"/>
          <w:szCs w:val="24"/>
          <w:shd w:val="clear" w:color="auto" w:fill="FFFFFF"/>
        </w:rPr>
        <w:t xml:space="preserve">c) </w:t>
      </w:r>
      <w:r w:rsidRPr="002A3BFA">
        <w:rPr>
          <w:rFonts w:ascii="Times New Roman" w:eastAsia="Times New Roman" w:hAnsi="Times New Roman" w:cs="Times New Roman"/>
          <w:noProof w:val="0"/>
          <w:sz w:val="24"/>
          <w:szCs w:val="24"/>
          <w:lang w:eastAsia="tr-TR"/>
        </w:rPr>
        <w:t>Koordinatör</w:t>
      </w:r>
      <w:r w:rsidRPr="002A3BFA">
        <w:rPr>
          <w:rFonts w:ascii="Times New Roman" w:hAnsi="Times New Roman" w:cs="Times New Roman"/>
          <w:sz w:val="24"/>
          <w:szCs w:val="24"/>
          <w:shd w:val="clear" w:color="auto" w:fill="FFFFFF"/>
        </w:rPr>
        <w:t xml:space="preserve"> tarafından verilecek diğer iş ve işlemleri yapmak.</w:t>
      </w:r>
    </w:p>
    <w:p w14:paraId="1D976F3A" w14:textId="24F13CF4" w:rsidR="002C029C" w:rsidRPr="002A3BFA" w:rsidRDefault="002C029C" w:rsidP="002C029C">
      <w:pPr>
        <w:spacing w:line="240" w:lineRule="auto"/>
        <w:ind w:firstLine="567"/>
        <w:jc w:val="both"/>
        <w:rPr>
          <w:rFonts w:ascii="Times New Roman" w:hAnsi="Times New Roman" w:cs="Times New Roman"/>
          <w:sz w:val="24"/>
          <w:szCs w:val="24"/>
        </w:rPr>
      </w:pPr>
      <w:r w:rsidRPr="002A3BFA">
        <w:rPr>
          <w:rFonts w:ascii="Times New Roman" w:hAnsi="Times New Roman" w:cs="Times New Roman"/>
          <w:b/>
          <w:sz w:val="24"/>
          <w:szCs w:val="24"/>
        </w:rPr>
        <w:t xml:space="preserve">Kalite </w:t>
      </w:r>
      <w:r w:rsidR="00C03AAA">
        <w:rPr>
          <w:rFonts w:ascii="Times New Roman" w:hAnsi="Times New Roman" w:cs="Times New Roman"/>
          <w:b/>
          <w:sz w:val="24"/>
          <w:szCs w:val="24"/>
        </w:rPr>
        <w:t>Geliştirme ve Kurumsal İzleme K</w:t>
      </w:r>
      <w:r w:rsidR="00251E0B" w:rsidRPr="002A3BFA">
        <w:rPr>
          <w:rFonts w:ascii="Times New Roman" w:hAnsi="Times New Roman" w:cs="Times New Roman"/>
          <w:b/>
          <w:sz w:val="24"/>
          <w:szCs w:val="24"/>
        </w:rPr>
        <w:t>oordinatörlüğünün görevleri,</w:t>
      </w:r>
    </w:p>
    <w:p w14:paraId="5592B692" w14:textId="2A99909A" w:rsidR="001C5284" w:rsidRPr="002A3BFA" w:rsidRDefault="001C5284" w:rsidP="001C5284">
      <w:pPr>
        <w:spacing w:line="240" w:lineRule="auto"/>
        <w:ind w:firstLine="567"/>
        <w:jc w:val="both"/>
        <w:rPr>
          <w:rFonts w:ascii="Times New Roman" w:hAnsi="Times New Roman" w:cs="Times New Roman"/>
          <w:b/>
          <w:sz w:val="24"/>
          <w:szCs w:val="24"/>
        </w:rPr>
      </w:pPr>
      <w:r w:rsidRPr="002A3BFA">
        <w:rPr>
          <w:rFonts w:ascii="Times New Roman" w:hAnsi="Times New Roman" w:cs="Times New Roman"/>
          <w:b/>
          <w:sz w:val="24"/>
          <w:szCs w:val="24"/>
        </w:rPr>
        <w:t>MADDE 1</w:t>
      </w:r>
      <w:r w:rsidR="007B4180" w:rsidRPr="002A3BFA">
        <w:rPr>
          <w:rFonts w:ascii="Times New Roman" w:hAnsi="Times New Roman" w:cs="Times New Roman"/>
          <w:b/>
          <w:sz w:val="24"/>
          <w:szCs w:val="24"/>
        </w:rPr>
        <w:t>9</w:t>
      </w:r>
      <w:r w:rsidRPr="002A3BFA">
        <w:rPr>
          <w:rFonts w:ascii="Times New Roman" w:hAnsi="Times New Roman" w:cs="Times New Roman"/>
          <w:b/>
          <w:sz w:val="24"/>
          <w:szCs w:val="24"/>
        </w:rPr>
        <w:t xml:space="preserve"> - </w:t>
      </w:r>
      <w:r w:rsidRPr="002A3BFA">
        <w:rPr>
          <w:rFonts w:ascii="Times New Roman" w:hAnsi="Times New Roman" w:cs="Times New Roman"/>
          <w:sz w:val="24"/>
          <w:szCs w:val="24"/>
        </w:rPr>
        <w:t>(1) Kalite Geliştirme ve Kurumsal İzleme Koordinat</w:t>
      </w:r>
      <w:r w:rsidR="00140B8F">
        <w:rPr>
          <w:rFonts w:ascii="Times New Roman" w:hAnsi="Times New Roman" w:cs="Times New Roman"/>
          <w:sz w:val="24"/>
          <w:szCs w:val="24"/>
        </w:rPr>
        <w:t>örlüğü</w:t>
      </w:r>
      <w:r w:rsidR="00D95287">
        <w:rPr>
          <w:rFonts w:ascii="Times New Roman" w:hAnsi="Times New Roman" w:cs="Times New Roman"/>
          <w:sz w:val="24"/>
          <w:szCs w:val="24"/>
        </w:rPr>
        <w:t>nün görevleri şunlardır:</w:t>
      </w:r>
    </w:p>
    <w:p w14:paraId="7872E936" w14:textId="4B5F9943" w:rsidR="001C5284" w:rsidRPr="002A3BFA" w:rsidRDefault="00140B8F" w:rsidP="001C528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 Kalite Güvence Komisyonu</w:t>
      </w:r>
      <w:r w:rsidR="001C5284" w:rsidRPr="002A3BFA">
        <w:rPr>
          <w:rFonts w:ascii="Times New Roman" w:hAnsi="Times New Roman" w:cs="Times New Roman"/>
          <w:sz w:val="24"/>
          <w:szCs w:val="24"/>
        </w:rPr>
        <w:t>nun uygun gördüğü strateji ve politikaların uygulanmasına, Yükseköğretim Kalite Güvencesi ve Yükseköğretim Kalite Kurulu Yöne</w:t>
      </w:r>
      <w:r w:rsidR="0063506D">
        <w:rPr>
          <w:rFonts w:ascii="Times New Roman" w:hAnsi="Times New Roman" w:cs="Times New Roman"/>
          <w:sz w:val="24"/>
          <w:szCs w:val="24"/>
        </w:rPr>
        <w:t>tmeliği kapsamında destek olmak.</w:t>
      </w:r>
    </w:p>
    <w:p w14:paraId="6B69A537" w14:textId="2CA18D02"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b) Kalite güvence süreçleri konusunda Bi</w:t>
      </w:r>
      <w:r w:rsidR="00140B8F">
        <w:rPr>
          <w:rFonts w:ascii="Times New Roman" w:hAnsi="Times New Roman" w:cs="Times New Roman"/>
          <w:sz w:val="24"/>
          <w:szCs w:val="24"/>
        </w:rPr>
        <w:t>rim Kalite Güvence Komisyonları</w:t>
      </w:r>
      <w:r w:rsidRPr="002A3BFA">
        <w:rPr>
          <w:rFonts w:ascii="Times New Roman" w:hAnsi="Times New Roman" w:cs="Times New Roman"/>
          <w:sz w:val="24"/>
          <w:szCs w:val="24"/>
        </w:rPr>
        <w:t>nın bilgilendirilmesi ve yönlendirilmesi</w:t>
      </w:r>
      <w:r w:rsidR="0063506D">
        <w:rPr>
          <w:rFonts w:ascii="Times New Roman" w:hAnsi="Times New Roman" w:cs="Times New Roman"/>
          <w:sz w:val="24"/>
          <w:szCs w:val="24"/>
        </w:rPr>
        <w:t xml:space="preserve"> faaliyetlerini gerçekleştirmek.</w:t>
      </w:r>
    </w:p>
    <w:p w14:paraId="4EF41EB3" w14:textId="3DB2101F"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c) Tüm birimler tarafından hazırlanması gereken ka</w:t>
      </w:r>
      <w:r w:rsidR="00140B8F">
        <w:rPr>
          <w:rFonts w:ascii="Times New Roman" w:hAnsi="Times New Roman" w:cs="Times New Roman"/>
          <w:sz w:val="24"/>
          <w:szCs w:val="24"/>
        </w:rPr>
        <w:t>lite</w:t>
      </w:r>
      <w:r w:rsidRPr="002A3BFA">
        <w:rPr>
          <w:rFonts w:ascii="Times New Roman" w:hAnsi="Times New Roman" w:cs="Times New Roman"/>
          <w:sz w:val="24"/>
          <w:szCs w:val="24"/>
        </w:rPr>
        <w:t xml:space="preserve"> güvencesi rapor ve  dokümanlarının ilgili birimler tara</w:t>
      </w:r>
      <w:r w:rsidR="00140B8F">
        <w:rPr>
          <w:rFonts w:ascii="Times New Roman" w:hAnsi="Times New Roman" w:cs="Times New Roman"/>
          <w:sz w:val="24"/>
          <w:szCs w:val="24"/>
        </w:rPr>
        <w:t>fından Kalite Güvence Komisyonu</w:t>
      </w:r>
      <w:r w:rsidRPr="002A3BFA">
        <w:rPr>
          <w:rFonts w:ascii="Times New Roman" w:hAnsi="Times New Roman" w:cs="Times New Roman"/>
          <w:sz w:val="24"/>
          <w:szCs w:val="24"/>
        </w:rPr>
        <w:t>nun sunmuş olduğu standartta hazırlanıp hazırlanmadığının takibini yürütmek, standarda uygun olmayan eksiklikler k</w:t>
      </w:r>
      <w:r w:rsidR="0063506D">
        <w:rPr>
          <w:rFonts w:ascii="Times New Roman" w:hAnsi="Times New Roman" w:cs="Times New Roman"/>
          <w:sz w:val="24"/>
          <w:szCs w:val="24"/>
        </w:rPr>
        <w:t>onusunda geri bildirim sağlamak.</w:t>
      </w:r>
    </w:p>
    <w:p w14:paraId="064A8C47" w14:textId="265EBB2B"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ç) Üniversite Kurum İç Değerlendirme Raporu,  İyileştirme Raporu ve (gerekli durumlarda) İç Tetkik Raporu hazırlanması sürecinde Kalite Güv</w:t>
      </w:r>
      <w:r w:rsidR="00140B8F">
        <w:rPr>
          <w:rFonts w:ascii="Times New Roman" w:hAnsi="Times New Roman" w:cs="Times New Roman"/>
          <w:sz w:val="24"/>
          <w:szCs w:val="24"/>
        </w:rPr>
        <w:t>ence Komisyonu</w:t>
      </w:r>
      <w:r w:rsidR="0063506D">
        <w:rPr>
          <w:rFonts w:ascii="Times New Roman" w:hAnsi="Times New Roman" w:cs="Times New Roman"/>
          <w:sz w:val="24"/>
          <w:szCs w:val="24"/>
        </w:rPr>
        <w:t>na destek sunmak.</w:t>
      </w:r>
    </w:p>
    <w:p w14:paraId="74F42BB3" w14:textId="40135198" w:rsidR="001C5284" w:rsidRPr="002A3BFA" w:rsidRDefault="001C5284" w:rsidP="001C5284">
      <w:pPr>
        <w:spacing w:line="240" w:lineRule="auto"/>
        <w:ind w:firstLine="567"/>
        <w:jc w:val="both"/>
        <w:rPr>
          <w:rFonts w:ascii="Times New Roman" w:hAnsi="Times New Roman" w:cs="Times New Roman"/>
          <w:sz w:val="24"/>
          <w:szCs w:val="24"/>
        </w:rPr>
      </w:pPr>
      <w:r w:rsidRPr="007B7E48">
        <w:rPr>
          <w:rFonts w:ascii="Times New Roman" w:hAnsi="Times New Roman" w:cs="Times New Roman"/>
          <w:sz w:val="24"/>
          <w:szCs w:val="24"/>
        </w:rPr>
        <w:t>d) Yükseköğretim kalite güvencesi süreçleri kapsamın</w:t>
      </w:r>
      <w:r w:rsidR="00140B8F">
        <w:rPr>
          <w:rFonts w:ascii="Times New Roman" w:hAnsi="Times New Roman" w:cs="Times New Roman"/>
          <w:sz w:val="24"/>
          <w:szCs w:val="24"/>
        </w:rPr>
        <w:t>da birimlerin hazırladığı inter</w:t>
      </w:r>
      <w:r w:rsidRPr="007B7E48">
        <w:rPr>
          <w:rFonts w:ascii="Times New Roman" w:hAnsi="Times New Roman" w:cs="Times New Roman"/>
          <w:sz w:val="24"/>
          <w:szCs w:val="24"/>
        </w:rPr>
        <w:t>net sayfasındaki Kalite Güvence ve İç Kontrol menüsünün</w:t>
      </w:r>
      <w:r w:rsidR="00140B8F">
        <w:rPr>
          <w:rFonts w:ascii="Times New Roman" w:hAnsi="Times New Roman" w:cs="Times New Roman"/>
          <w:sz w:val="24"/>
          <w:szCs w:val="24"/>
        </w:rPr>
        <w:t xml:space="preserve"> Kalite Güvence Komisyonu</w:t>
      </w:r>
      <w:r w:rsidRPr="007B7E48">
        <w:rPr>
          <w:rFonts w:ascii="Times New Roman" w:hAnsi="Times New Roman" w:cs="Times New Roman"/>
          <w:sz w:val="24"/>
          <w:szCs w:val="24"/>
        </w:rPr>
        <w:t>nun sunmuş olduğu standartlara uygun hazırlanıp hazırlanmadığının kontrolünü sağlamak, tespit edilen eksikl</w:t>
      </w:r>
      <w:r w:rsidR="00140B8F">
        <w:rPr>
          <w:rFonts w:ascii="Times New Roman" w:hAnsi="Times New Roman" w:cs="Times New Roman"/>
          <w:sz w:val="24"/>
          <w:szCs w:val="24"/>
        </w:rPr>
        <w:t>ikleri Kalite Güvence Komisyonu</w:t>
      </w:r>
      <w:r w:rsidR="001231CA" w:rsidRPr="007B7E48">
        <w:rPr>
          <w:rFonts w:ascii="Times New Roman" w:hAnsi="Times New Roman" w:cs="Times New Roman"/>
          <w:sz w:val="24"/>
          <w:szCs w:val="24"/>
        </w:rPr>
        <w:t>na sunmak ve ilgili birimlere il</w:t>
      </w:r>
      <w:r w:rsidR="0063506D">
        <w:rPr>
          <w:rFonts w:ascii="Times New Roman" w:hAnsi="Times New Roman" w:cs="Times New Roman"/>
          <w:sz w:val="24"/>
          <w:szCs w:val="24"/>
        </w:rPr>
        <w:t>etmek.</w:t>
      </w:r>
    </w:p>
    <w:p w14:paraId="563D5CCD" w14:textId="31D6421B" w:rsidR="001C5284" w:rsidRPr="002A3BFA" w:rsidRDefault="00CD197D" w:rsidP="001C528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e) Kalite Güvence Komisyonu</w:t>
      </w:r>
      <w:r w:rsidR="001C5284" w:rsidRPr="002A3BFA">
        <w:rPr>
          <w:rFonts w:ascii="Times New Roman" w:hAnsi="Times New Roman" w:cs="Times New Roman"/>
          <w:sz w:val="24"/>
          <w:szCs w:val="24"/>
        </w:rPr>
        <w:t>nun iyileştirme faaliyetleri kapsamında yapılması gerekenlere yönelik aldığı kararları ilgili birim</w:t>
      </w:r>
      <w:r w:rsidR="0063506D">
        <w:rPr>
          <w:rFonts w:ascii="Times New Roman" w:hAnsi="Times New Roman" w:cs="Times New Roman"/>
          <w:sz w:val="24"/>
          <w:szCs w:val="24"/>
        </w:rPr>
        <w:t>lere iletmek ve takibini yapmak.</w:t>
      </w:r>
    </w:p>
    <w:p w14:paraId="0B1DF82C" w14:textId="57E8AD9F"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lastRenderedPageBreak/>
        <w:t>f) Program Akreditasyonu/Kalite Belgelendirme başvurusu ve ödemesi  için Rektörlük oluru almak amacıyla Koordinatörlüğe başvuran birimlerin  talep ve dokümanlarının ön incelemesini gerçekleştirmek, ön inceleme ra</w:t>
      </w:r>
      <w:r w:rsidR="00140B8F">
        <w:rPr>
          <w:rFonts w:ascii="Times New Roman" w:hAnsi="Times New Roman" w:cs="Times New Roman"/>
          <w:sz w:val="24"/>
          <w:szCs w:val="24"/>
        </w:rPr>
        <w:t>porunu Kalite Güvence Komisyonu</w:t>
      </w:r>
      <w:r w:rsidRPr="002A3BFA">
        <w:rPr>
          <w:rFonts w:ascii="Times New Roman" w:hAnsi="Times New Roman" w:cs="Times New Roman"/>
          <w:sz w:val="24"/>
          <w:szCs w:val="24"/>
        </w:rPr>
        <w:t>na sunmak ve komisyonun uygun bulması halinde ilgili baş</w:t>
      </w:r>
      <w:r w:rsidR="0063506D">
        <w:rPr>
          <w:rFonts w:ascii="Times New Roman" w:hAnsi="Times New Roman" w:cs="Times New Roman"/>
          <w:sz w:val="24"/>
          <w:szCs w:val="24"/>
        </w:rPr>
        <w:t>vuruyu Rektörlük oluruna sunmak.</w:t>
      </w:r>
    </w:p>
    <w:p w14:paraId="17C65F58" w14:textId="2531FEB0"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g) Kalite güvence çalışmaları kapsamında Koordinatörlüğe iletilen bilgi, belge ve doküman</w:t>
      </w:r>
      <w:r w:rsidR="0063506D">
        <w:rPr>
          <w:rFonts w:ascii="Times New Roman" w:hAnsi="Times New Roman" w:cs="Times New Roman"/>
          <w:sz w:val="24"/>
          <w:szCs w:val="24"/>
        </w:rPr>
        <w:t>ları uygun şartlarda arşivlemek.</w:t>
      </w:r>
    </w:p>
    <w:p w14:paraId="30445EA7" w14:textId="53E50EEC"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ğ) Komisyonun iç ve dış resmi yazışma, prosedür, talimat ve duyurusunu ÜBYS üzerinden Kalite Güvence Komisyonu kurumsal kimliği</w:t>
      </w:r>
      <w:r w:rsidR="00D94681" w:rsidRPr="002A3BFA">
        <w:rPr>
          <w:rFonts w:ascii="Times New Roman" w:hAnsi="Times New Roman" w:cs="Times New Roman"/>
          <w:sz w:val="24"/>
          <w:szCs w:val="24"/>
        </w:rPr>
        <w:t xml:space="preserve"> ile Rektör veya kalite güvence</w:t>
      </w:r>
      <w:r w:rsidRPr="002A3BFA">
        <w:rPr>
          <w:rFonts w:ascii="Times New Roman" w:hAnsi="Times New Roman" w:cs="Times New Roman"/>
          <w:sz w:val="24"/>
          <w:szCs w:val="24"/>
        </w:rPr>
        <w:t>den sorumlu Rektör Yardım</w:t>
      </w:r>
      <w:r w:rsidR="0063506D">
        <w:rPr>
          <w:rFonts w:ascii="Times New Roman" w:hAnsi="Times New Roman" w:cs="Times New Roman"/>
          <w:sz w:val="24"/>
          <w:szCs w:val="24"/>
        </w:rPr>
        <w:t>cısı imzası ile gerçekleştirmek.</w:t>
      </w:r>
    </w:p>
    <w:p w14:paraId="49F00289" w14:textId="4CD0907A"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h) Kurumsal Kalit</w:t>
      </w:r>
      <w:r w:rsidR="002C2130" w:rsidRPr="002A3BFA">
        <w:rPr>
          <w:rFonts w:ascii="Times New Roman" w:hAnsi="Times New Roman" w:cs="Times New Roman"/>
          <w:sz w:val="24"/>
          <w:szCs w:val="24"/>
        </w:rPr>
        <w:t>e Güvence Politikaları ve PUKÖ d</w:t>
      </w:r>
      <w:r w:rsidRPr="002A3BFA">
        <w:rPr>
          <w:rFonts w:ascii="Times New Roman" w:hAnsi="Times New Roman" w:cs="Times New Roman"/>
          <w:sz w:val="24"/>
          <w:szCs w:val="24"/>
        </w:rPr>
        <w:t>öngülerini hazırlamak/güncellemek, Kalite Komisyonunun onayına sun</w:t>
      </w:r>
      <w:r w:rsidR="001231CA">
        <w:rPr>
          <w:rFonts w:ascii="Times New Roman" w:hAnsi="Times New Roman" w:cs="Times New Roman"/>
          <w:sz w:val="24"/>
          <w:szCs w:val="24"/>
        </w:rPr>
        <w:t>m</w:t>
      </w:r>
      <w:r w:rsidRPr="002A3BFA">
        <w:rPr>
          <w:rFonts w:ascii="Times New Roman" w:hAnsi="Times New Roman" w:cs="Times New Roman"/>
          <w:sz w:val="24"/>
          <w:szCs w:val="24"/>
        </w:rPr>
        <w:t>a</w:t>
      </w:r>
      <w:r w:rsidR="0063506D">
        <w:rPr>
          <w:rFonts w:ascii="Times New Roman" w:hAnsi="Times New Roman" w:cs="Times New Roman"/>
          <w:sz w:val="24"/>
          <w:szCs w:val="24"/>
        </w:rPr>
        <w:t>k ve uygulanmasına destek olmak.</w:t>
      </w:r>
    </w:p>
    <w:p w14:paraId="179E21C1" w14:textId="1A7086C3"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ı) Kalite Güvence Komisyonu tarafından planlanan toplantı, eğitim, panel, konferans, seminer, çalıştay vb. etkinliklerin gerçe</w:t>
      </w:r>
      <w:r w:rsidR="004F6069">
        <w:rPr>
          <w:rFonts w:ascii="Times New Roman" w:hAnsi="Times New Roman" w:cs="Times New Roman"/>
          <w:sz w:val="24"/>
          <w:szCs w:val="24"/>
        </w:rPr>
        <w:t>kleştirilmesine katkı sağlamak.</w:t>
      </w:r>
    </w:p>
    <w:p w14:paraId="2881B6BE" w14:textId="01F9156C"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 xml:space="preserve">i) Programların </w:t>
      </w:r>
      <w:r w:rsidR="001231CA">
        <w:rPr>
          <w:rFonts w:ascii="Times New Roman" w:hAnsi="Times New Roman" w:cs="Times New Roman"/>
          <w:sz w:val="24"/>
          <w:szCs w:val="24"/>
        </w:rPr>
        <w:t>ÖDR</w:t>
      </w:r>
      <w:r w:rsidRPr="002A3BFA">
        <w:rPr>
          <w:rFonts w:ascii="Times New Roman" w:hAnsi="Times New Roman" w:cs="Times New Roman"/>
          <w:sz w:val="24"/>
          <w:szCs w:val="24"/>
        </w:rPr>
        <w:t xml:space="preserve"> hazırlaması sürecinde program başkanlarına k</w:t>
      </w:r>
      <w:r w:rsidR="0063506D">
        <w:rPr>
          <w:rFonts w:ascii="Times New Roman" w:hAnsi="Times New Roman" w:cs="Times New Roman"/>
          <w:sz w:val="24"/>
          <w:szCs w:val="24"/>
        </w:rPr>
        <w:t>ullanıcı bilgilerini tanımlamak.</w:t>
      </w:r>
    </w:p>
    <w:p w14:paraId="134C5165" w14:textId="2D63F12F" w:rsidR="001C5284" w:rsidRPr="002A3BFA" w:rsidRDefault="001C5284" w:rsidP="00F208F1">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 xml:space="preserve">j) </w:t>
      </w:r>
      <w:r w:rsidR="00F208F1" w:rsidRPr="002A3BFA">
        <w:rPr>
          <w:rFonts w:ascii="Times New Roman" w:hAnsi="Times New Roman" w:cs="Times New Roman"/>
          <w:sz w:val="24"/>
          <w:szCs w:val="24"/>
        </w:rPr>
        <w:t>Üniversite</w:t>
      </w:r>
      <w:r w:rsidRPr="002A3BFA">
        <w:rPr>
          <w:rFonts w:ascii="Times New Roman" w:hAnsi="Times New Roman" w:cs="Times New Roman"/>
          <w:sz w:val="24"/>
          <w:szCs w:val="24"/>
        </w:rPr>
        <w:t xml:space="preserve"> genelinde hazırlanan KİDR, KİDR Kontrol Formları, KİDR Yönetici Özetleri, ÖDR, ÖDR Kontrol Formları, ÖDR Yönetici Özetlerinde ve paydaş geri bildirimlerinde sunulan iyileştirmeye açık yönleri Kali</w:t>
      </w:r>
      <w:r w:rsidR="0063506D">
        <w:rPr>
          <w:rFonts w:ascii="Times New Roman" w:hAnsi="Times New Roman" w:cs="Times New Roman"/>
          <w:sz w:val="24"/>
          <w:szCs w:val="24"/>
        </w:rPr>
        <w:t>te Güvence Komisyonuna iletmek.</w:t>
      </w:r>
    </w:p>
    <w:p w14:paraId="71DB5645" w14:textId="0E3B7C1D" w:rsidR="001C5284" w:rsidRPr="002A3BFA" w:rsidRDefault="002C2130"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k) Kalite Güvence K</w:t>
      </w:r>
      <w:r w:rsidR="001C5284" w:rsidRPr="002A3BFA">
        <w:rPr>
          <w:rFonts w:ascii="Times New Roman" w:hAnsi="Times New Roman" w:cs="Times New Roman"/>
          <w:sz w:val="24"/>
          <w:szCs w:val="24"/>
        </w:rPr>
        <w:t>omisyonunun yıl sonu yönetimin gözden geçirmesi toplan</w:t>
      </w:r>
      <w:r w:rsidR="00D94681" w:rsidRPr="002A3BFA">
        <w:rPr>
          <w:rFonts w:ascii="Times New Roman" w:hAnsi="Times New Roman" w:cs="Times New Roman"/>
          <w:sz w:val="24"/>
          <w:szCs w:val="24"/>
        </w:rPr>
        <w:t>tısına yönelik her türlü hazırl</w:t>
      </w:r>
      <w:r w:rsidR="0063506D">
        <w:rPr>
          <w:rFonts w:ascii="Times New Roman" w:hAnsi="Times New Roman" w:cs="Times New Roman"/>
          <w:sz w:val="24"/>
          <w:szCs w:val="24"/>
        </w:rPr>
        <w:t>ığı yapmak.</w:t>
      </w:r>
    </w:p>
    <w:p w14:paraId="06899952" w14:textId="151333EC"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l) Rektörlük Kalite Güvence Komisyon</w:t>
      </w:r>
      <w:r w:rsidR="00140B8F">
        <w:rPr>
          <w:rFonts w:ascii="Times New Roman" w:hAnsi="Times New Roman" w:cs="Times New Roman"/>
          <w:sz w:val="24"/>
          <w:szCs w:val="24"/>
        </w:rPr>
        <w:t>u toplantılarına katılarak, rapo</w:t>
      </w:r>
      <w:r w:rsidRPr="002A3BFA">
        <w:rPr>
          <w:rFonts w:ascii="Times New Roman" w:hAnsi="Times New Roman" w:cs="Times New Roman"/>
          <w:sz w:val="24"/>
          <w:szCs w:val="24"/>
        </w:rPr>
        <w:t>rtörlük yapmak ve Üniversite genelinde gerçekleştirilen kalite faaliyetlerine i</w:t>
      </w:r>
      <w:r w:rsidR="0063506D">
        <w:rPr>
          <w:rFonts w:ascii="Times New Roman" w:hAnsi="Times New Roman" w:cs="Times New Roman"/>
          <w:sz w:val="24"/>
          <w:szCs w:val="24"/>
        </w:rPr>
        <w:t>lişkin komisyonu bilgilendirmek.</w:t>
      </w:r>
    </w:p>
    <w:p w14:paraId="67CB82D4" w14:textId="684FE879" w:rsidR="001C5284" w:rsidRPr="002A3BFA" w:rsidRDefault="003806B3" w:rsidP="00140B8F">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m) Kurumsal kalite g</w:t>
      </w:r>
      <w:r w:rsidR="001C5284" w:rsidRPr="002A3BFA">
        <w:rPr>
          <w:rFonts w:ascii="Times New Roman" w:hAnsi="Times New Roman" w:cs="Times New Roman"/>
          <w:sz w:val="24"/>
          <w:szCs w:val="24"/>
        </w:rPr>
        <w:t>üvence işleyiş takvimini her yı</w:t>
      </w:r>
      <w:r w:rsidR="00140B8F">
        <w:rPr>
          <w:rFonts w:ascii="Times New Roman" w:hAnsi="Times New Roman" w:cs="Times New Roman"/>
          <w:sz w:val="24"/>
          <w:szCs w:val="24"/>
        </w:rPr>
        <w:t>l güncellemek, Kalite Komisyonu</w:t>
      </w:r>
      <w:r w:rsidR="001C5284" w:rsidRPr="002A3BFA">
        <w:rPr>
          <w:rFonts w:ascii="Times New Roman" w:hAnsi="Times New Roman" w:cs="Times New Roman"/>
          <w:sz w:val="24"/>
          <w:szCs w:val="24"/>
        </w:rPr>
        <w:t xml:space="preserve">nun onayına sunmak, onaylanan takvimin </w:t>
      </w:r>
      <w:r w:rsidR="0063506D">
        <w:rPr>
          <w:rFonts w:ascii="Times New Roman" w:hAnsi="Times New Roman" w:cs="Times New Roman"/>
          <w:sz w:val="24"/>
          <w:szCs w:val="24"/>
        </w:rPr>
        <w:t>birimlere iletilmesini sağlamak.</w:t>
      </w:r>
    </w:p>
    <w:p w14:paraId="0566E705" w14:textId="20659356"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n) Rektörlü</w:t>
      </w:r>
      <w:r w:rsidR="00140B8F">
        <w:rPr>
          <w:rFonts w:ascii="Times New Roman" w:hAnsi="Times New Roman" w:cs="Times New Roman"/>
          <w:sz w:val="24"/>
          <w:szCs w:val="24"/>
        </w:rPr>
        <w:t>ğün ve Kalite Güvence Komisyonu</w:t>
      </w:r>
      <w:r w:rsidRPr="002A3BFA">
        <w:rPr>
          <w:rFonts w:ascii="Times New Roman" w:hAnsi="Times New Roman" w:cs="Times New Roman"/>
          <w:sz w:val="24"/>
          <w:szCs w:val="24"/>
        </w:rPr>
        <w:t>nun kurumsal kalite hedeflerini belirlemeye yönelik planlama faaliyetlerine ka</w:t>
      </w:r>
      <w:r w:rsidR="0063506D">
        <w:rPr>
          <w:rFonts w:ascii="Times New Roman" w:hAnsi="Times New Roman" w:cs="Times New Roman"/>
          <w:sz w:val="24"/>
          <w:szCs w:val="24"/>
        </w:rPr>
        <w:t>tkı sunmak.</w:t>
      </w:r>
    </w:p>
    <w:p w14:paraId="321EED24" w14:textId="0D6B9F36" w:rsidR="00DF1B0E"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o) Kalite güvence sistemi ile ilgili danışman ve değerlendirici kuruluşla</w:t>
      </w:r>
      <w:r w:rsidR="0063506D">
        <w:rPr>
          <w:rFonts w:ascii="Times New Roman" w:hAnsi="Times New Roman" w:cs="Times New Roman"/>
          <w:sz w:val="24"/>
          <w:szCs w:val="24"/>
        </w:rPr>
        <w:t>rla kurumsal iletişimi yürütmek.</w:t>
      </w:r>
    </w:p>
    <w:p w14:paraId="7E0FAD28" w14:textId="3EB74A6E"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 xml:space="preserve">ö) </w:t>
      </w:r>
      <w:r w:rsidR="003F3FD9" w:rsidRPr="002A3BFA">
        <w:rPr>
          <w:rFonts w:ascii="Times New Roman" w:hAnsi="Times New Roman" w:cs="Times New Roman"/>
          <w:sz w:val="24"/>
          <w:szCs w:val="24"/>
        </w:rPr>
        <w:t xml:space="preserve">Farklı veri izleme ve </w:t>
      </w:r>
      <w:r w:rsidR="00140B8F">
        <w:rPr>
          <w:rFonts w:ascii="Times New Roman" w:hAnsi="Times New Roman" w:cs="Times New Roman"/>
          <w:sz w:val="24"/>
          <w:szCs w:val="24"/>
        </w:rPr>
        <w:t>Ü</w:t>
      </w:r>
      <w:r w:rsidR="005E2B00" w:rsidRPr="002A3BFA">
        <w:rPr>
          <w:rFonts w:ascii="Times New Roman" w:hAnsi="Times New Roman" w:cs="Times New Roman"/>
          <w:sz w:val="24"/>
          <w:szCs w:val="24"/>
        </w:rPr>
        <w:t xml:space="preserve">niversite </w:t>
      </w:r>
      <w:r w:rsidR="003F3FD9" w:rsidRPr="002A3BFA">
        <w:rPr>
          <w:rFonts w:ascii="Times New Roman" w:hAnsi="Times New Roman" w:cs="Times New Roman"/>
          <w:sz w:val="24"/>
          <w:szCs w:val="24"/>
        </w:rPr>
        <w:t>s</w:t>
      </w:r>
      <w:r w:rsidRPr="002A3BFA">
        <w:rPr>
          <w:rFonts w:ascii="Times New Roman" w:hAnsi="Times New Roman" w:cs="Times New Roman"/>
          <w:sz w:val="24"/>
          <w:szCs w:val="24"/>
        </w:rPr>
        <w:t xml:space="preserve">ıralama </w:t>
      </w:r>
      <w:r w:rsidR="003F3FD9" w:rsidRPr="002A3BFA">
        <w:rPr>
          <w:rFonts w:ascii="Times New Roman" w:hAnsi="Times New Roman" w:cs="Times New Roman"/>
          <w:sz w:val="24"/>
          <w:szCs w:val="24"/>
        </w:rPr>
        <w:t>s</w:t>
      </w:r>
      <w:r w:rsidRPr="002A3BFA">
        <w:rPr>
          <w:rFonts w:ascii="Times New Roman" w:hAnsi="Times New Roman" w:cs="Times New Roman"/>
          <w:sz w:val="24"/>
          <w:szCs w:val="24"/>
        </w:rPr>
        <w:t>istemleri için performans göstergesi verilerini derlemek ve stratejik plan</w:t>
      </w:r>
      <w:r w:rsidR="001231CA">
        <w:rPr>
          <w:rFonts w:ascii="Times New Roman" w:hAnsi="Times New Roman" w:cs="Times New Roman"/>
          <w:sz w:val="24"/>
          <w:szCs w:val="24"/>
        </w:rPr>
        <w:t>daki</w:t>
      </w:r>
      <w:r w:rsidRPr="002A3BFA">
        <w:rPr>
          <w:rFonts w:ascii="Times New Roman" w:hAnsi="Times New Roman" w:cs="Times New Roman"/>
          <w:sz w:val="24"/>
          <w:szCs w:val="24"/>
        </w:rPr>
        <w:t xml:space="preserve"> (performans göstergelerini) izl</w:t>
      </w:r>
      <w:r w:rsidR="0063506D">
        <w:rPr>
          <w:rFonts w:ascii="Times New Roman" w:hAnsi="Times New Roman" w:cs="Times New Roman"/>
          <w:sz w:val="24"/>
          <w:szCs w:val="24"/>
        </w:rPr>
        <w:t>eme faaliyetlerine katkı sunmak.</w:t>
      </w:r>
    </w:p>
    <w:p w14:paraId="3A72C633" w14:textId="59577AA7"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p) Kurumsal verilerin talep eden ilgili k</w:t>
      </w:r>
      <w:r w:rsidR="0063506D">
        <w:rPr>
          <w:rFonts w:ascii="Times New Roman" w:hAnsi="Times New Roman" w:cs="Times New Roman"/>
          <w:sz w:val="24"/>
          <w:szCs w:val="24"/>
        </w:rPr>
        <w:t>urumlara iletilmesini sağlamak.</w:t>
      </w:r>
    </w:p>
    <w:p w14:paraId="602A774E" w14:textId="0BE84318" w:rsidR="001C5284" w:rsidRPr="002A3BFA" w:rsidRDefault="001C5284" w:rsidP="001C5284">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r)  Üniversitenin kalite iyileştirme alanlarını belirlemek adına, veriye dayalı kurumsal izleme çalışmaları gerçekleştirmek, iyileştirme önerilerini raporlamak ve Kalite Güvence Ko</w:t>
      </w:r>
      <w:r w:rsidR="0063506D">
        <w:rPr>
          <w:rFonts w:ascii="Times New Roman" w:hAnsi="Times New Roman" w:cs="Times New Roman"/>
          <w:sz w:val="24"/>
          <w:szCs w:val="24"/>
        </w:rPr>
        <w:t>misyonu ile üst yönetime sunmak.</w:t>
      </w:r>
    </w:p>
    <w:p w14:paraId="3D6F6CB7" w14:textId="0273041C" w:rsidR="00B80CDB" w:rsidRPr="002A3BFA" w:rsidRDefault="005E2B00" w:rsidP="00251E0B">
      <w:pPr>
        <w:spacing w:line="240" w:lineRule="auto"/>
        <w:ind w:firstLine="567"/>
        <w:jc w:val="both"/>
        <w:rPr>
          <w:rFonts w:ascii="Times New Roman" w:hAnsi="Times New Roman" w:cs="Times New Roman"/>
          <w:sz w:val="24"/>
          <w:szCs w:val="24"/>
        </w:rPr>
      </w:pPr>
      <w:r w:rsidRPr="002A3BFA">
        <w:rPr>
          <w:rFonts w:ascii="Times New Roman" w:hAnsi="Times New Roman" w:cs="Times New Roman"/>
          <w:sz w:val="24"/>
          <w:szCs w:val="24"/>
        </w:rPr>
        <w:t>s</w:t>
      </w:r>
      <w:r w:rsidR="001C5284" w:rsidRPr="002A3BFA">
        <w:rPr>
          <w:rFonts w:ascii="Times New Roman" w:hAnsi="Times New Roman" w:cs="Times New Roman"/>
          <w:sz w:val="24"/>
          <w:szCs w:val="24"/>
        </w:rPr>
        <w:t>) Ölçme ve Değerlendirme Danışma Kurulu tarafından geliştirilen (</w:t>
      </w:r>
      <w:r w:rsidR="001231CA" w:rsidRPr="002A3BFA">
        <w:rPr>
          <w:rFonts w:ascii="Times New Roman" w:hAnsi="Times New Roman" w:cs="Times New Roman"/>
          <w:sz w:val="24"/>
          <w:szCs w:val="24"/>
        </w:rPr>
        <w:t>öğrenci, akademik ve idari personel, mezun ve dış paydaş</w:t>
      </w:r>
      <w:r w:rsidR="001C5284" w:rsidRPr="002A3BFA">
        <w:rPr>
          <w:rFonts w:ascii="Times New Roman" w:hAnsi="Times New Roman" w:cs="Times New Roman"/>
          <w:sz w:val="24"/>
          <w:szCs w:val="24"/>
        </w:rPr>
        <w:t xml:space="preserve">) memnuniyet </w:t>
      </w:r>
      <w:r w:rsidR="00A45593" w:rsidRPr="002A3BFA">
        <w:rPr>
          <w:rFonts w:ascii="Times New Roman" w:hAnsi="Times New Roman" w:cs="Times New Roman"/>
          <w:sz w:val="24"/>
          <w:szCs w:val="24"/>
        </w:rPr>
        <w:t>anketlerin</w:t>
      </w:r>
      <w:r w:rsidR="001231CA">
        <w:rPr>
          <w:rFonts w:ascii="Times New Roman" w:hAnsi="Times New Roman" w:cs="Times New Roman"/>
          <w:sz w:val="24"/>
          <w:szCs w:val="24"/>
        </w:rPr>
        <w:t>i</w:t>
      </w:r>
      <w:r w:rsidR="00A45593" w:rsidRPr="002A3BFA">
        <w:rPr>
          <w:rFonts w:ascii="Times New Roman" w:hAnsi="Times New Roman" w:cs="Times New Roman"/>
          <w:sz w:val="24"/>
          <w:szCs w:val="24"/>
        </w:rPr>
        <w:t xml:space="preserve"> yılda en az bir kez Ü</w:t>
      </w:r>
      <w:r w:rsidR="001C5284" w:rsidRPr="002A3BFA">
        <w:rPr>
          <w:rFonts w:ascii="Times New Roman" w:hAnsi="Times New Roman" w:cs="Times New Roman"/>
          <w:sz w:val="24"/>
          <w:szCs w:val="24"/>
        </w:rPr>
        <w:t>BYS üzerind</w:t>
      </w:r>
      <w:r w:rsidR="001231CA">
        <w:rPr>
          <w:rFonts w:ascii="Times New Roman" w:hAnsi="Times New Roman" w:cs="Times New Roman"/>
          <w:sz w:val="24"/>
          <w:szCs w:val="24"/>
        </w:rPr>
        <w:t>en uygulamak, anket sonuçlarını</w:t>
      </w:r>
      <w:r w:rsidR="001C5284" w:rsidRPr="002A3BFA">
        <w:rPr>
          <w:rFonts w:ascii="Times New Roman" w:hAnsi="Times New Roman" w:cs="Times New Roman"/>
          <w:sz w:val="24"/>
          <w:szCs w:val="24"/>
        </w:rPr>
        <w:t xml:space="preserve"> analiz ed</w:t>
      </w:r>
      <w:r w:rsidR="001231CA">
        <w:rPr>
          <w:rFonts w:ascii="Times New Roman" w:hAnsi="Times New Roman" w:cs="Times New Roman"/>
          <w:sz w:val="24"/>
          <w:szCs w:val="24"/>
        </w:rPr>
        <w:t>erek</w:t>
      </w:r>
      <w:r w:rsidR="001C5284" w:rsidRPr="002A3BFA">
        <w:rPr>
          <w:rFonts w:ascii="Times New Roman" w:hAnsi="Times New Roman" w:cs="Times New Roman"/>
          <w:sz w:val="24"/>
          <w:szCs w:val="24"/>
        </w:rPr>
        <w:t xml:space="preserve"> raporlaştırmak ve ilgili alana yönelik belirlenen iyileştirmeye açık yönleri kalite güvence kom</w:t>
      </w:r>
      <w:r w:rsidR="00DF1B0E">
        <w:rPr>
          <w:rFonts w:ascii="Times New Roman" w:hAnsi="Times New Roman" w:cs="Times New Roman"/>
          <w:sz w:val="24"/>
          <w:szCs w:val="24"/>
        </w:rPr>
        <w:t>isyonuna ve üst yönetime sunmak.</w:t>
      </w:r>
    </w:p>
    <w:p w14:paraId="4EE288D7" w14:textId="77777777" w:rsidR="001231CA" w:rsidRDefault="001231CA" w:rsidP="008D14C5">
      <w:pPr>
        <w:spacing w:line="240" w:lineRule="auto"/>
        <w:jc w:val="center"/>
        <w:rPr>
          <w:rFonts w:ascii="Times New Roman" w:hAnsi="Times New Roman" w:cs="Times New Roman"/>
          <w:b/>
          <w:sz w:val="24"/>
          <w:szCs w:val="24"/>
        </w:rPr>
      </w:pPr>
    </w:p>
    <w:p w14:paraId="67BD72FA" w14:textId="77777777" w:rsidR="001231CA" w:rsidRDefault="001231CA" w:rsidP="008D14C5">
      <w:pPr>
        <w:spacing w:line="240" w:lineRule="auto"/>
        <w:jc w:val="center"/>
        <w:rPr>
          <w:rFonts w:ascii="Times New Roman" w:hAnsi="Times New Roman" w:cs="Times New Roman"/>
          <w:b/>
          <w:sz w:val="24"/>
          <w:szCs w:val="24"/>
        </w:rPr>
      </w:pPr>
    </w:p>
    <w:p w14:paraId="29960579" w14:textId="77777777" w:rsidR="001231CA" w:rsidRDefault="001231CA" w:rsidP="008D14C5">
      <w:pPr>
        <w:spacing w:line="240" w:lineRule="auto"/>
        <w:jc w:val="center"/>
        <w:rPr>
          <w:rFonts w:ascii="Times New Roman" w:hAnsi="Times New Roman" w:cs="Times New Roman"/>
          <w:b/>
          <w:sz w:val="24"/>
          <w:szCs w:val="24"/>
        </w:rPr>
      </w:pPr>
    </w:p>
    <w:p w14:paraId="5C6D7871" w14:textId="1D177FFE" w:rsidR="001C5284" w:rsidRPr="002A3BFA" w:rsidRDefault="008D14C5" w:rsidP="008D14C5">
      <w:pPr>
        <w:spacing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YEDİNCİ</w:t>
      </w:r>
      <w:r w:rsidR="001C5284" w:rsidRPr="002A3BFA">
        <w:rPr>
          <w:rFonts w:ascii="Times New Roman" w:hAnsi="Times New Roman" w:cs="Times New Roman"/>
          <w:b/>
          <w:sz w:val="24"/>
          <w:szCs w:val="24"/>
        </w:rPr>
        <w:t xml:space="preserve"> BÖLÜM</w:t>
      </w:r>
    </w:p>
    <w:p w14:paraId="6EB273D8" w14:textId="77777777" w:rsidR="002606AE" w:rsidRPr="002A3BFA" w:rsidRDefault="00B80CDB" w:rsidP="002C029C">
      <w:pPr>
        <w:spacing w:before="1"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İç ve D</w:t>
      </w:r>
      <w:r w:rsidR="002606AE" w:rsidRPr="002A3BFA">
        <w:rPr>
          <w:rFonts w:ascii="Times New Roman" w:hAnsi="Times New Roman" w:cs="Times New Roman"/>
          <w:b/>
          <w:sz w:val="24"/>
          <w:szCs w:val="24"/>
        </w:rPr>
        <w:t xml:space="preserve">ış </w:t>
      </w:r>
      <w:r w:rsidRPr="002A3BFA">
        <w:rPr>
          <w:rFonts w:ascii="Times New Roman" w:hAnsi="Times New Roman" w:cs="Times New Roman"/>
          <w:b/>
          <w:sz w:val="24"/>
          <w:szCs w:val="24"/>
        </w:rPr>
        <w:t>Kalite Güvence S</w:t>
      </w:r>
      <w:r w:rsidR="002606AE" w:rsidRPr="002A3BFA">
        <w:rPr>
          <w:rFonts w:ascii="Times New Roman" w:hAnsi="Times New Roman" w:cs="Times New Roman"/>
          <w:b/>
          <w:sz w:val="24"/>
          <w:szCs w:val="24"/>
        </w:rPr>
        <w:t>istemi, İç Değerlendirme Raporları ve Kapsamı, Dış Değerlendirme Raporları ve K</w:t>
      </w:r>
      <w:r w:rsidR="002606AE" w:rsidRPr="002A3BFA">
        <w:rPr>
          <w:rFonts w:ascii="Times New Roman" w:hAnsi="Times New Roman" w:cs="Times New Roman"/>
          <w:b/>
          <w:bCs/>
          <w:sz w:val="24"/>
          <w:szCs w:val="24"/>
        </w:rPr>
        <w:t>apsamı</w:t>
      </w:r>
      <w:r w:rsidR="007B095A" w:rsidRPr="002A3BFA">
        <w:rPr>
          <w:rFonts w:ascii="Times New Roman" w:hAnsi="Times New Roman" w:cs="Times New Roman"/>
          <w:b/>
          <w:sz w:val="24"/>
          <w:szCs w:val="24"/>
        </w:rPr>
        <w:t>, İç ve Dış Değerlendirme Sonuçlarının Kamuoyuna Açıklanması, Kalite Geliştirme ve Kalite Güvencesi Çalışmaları Kapsamındaki Harcamalar</w:t>
      </w:r>
    </w:p>
    <w:p w14:paraId="4F131BC8" w14:textId="77777777" w:rsidR="001C5284" w:rsidRPr="002A3BFA" w:rsidRDefault="001C5284" w:rsidP="001C5284">
      <w:pPr>
        <w:spacing w:line="240" w:lineRule="auto"/>
        <w:ind w:left="820"/>
        <w:jc w:val="both"/>
        <w:rPr>
          <w:rFonts w:ascii="Times New Roman" w:hAnsi="Times New Roman" w:cs="Times New Roman"/>
          <w:b/>
          <w:sz w:val="24"/>
          <w:szCs w:val="24"/>
        </w:rPr>
      </w:pPr>
      <w:r w:rsidRPr="002A3BFA">
        <w:rPr>
          <w:rFonts w:ascii="Times New Roman" w:hAnsi="Times New Roman" w:cs="Times New Roman"/>
          <w:b/>
          <w:sz w:val="24"/>
          <w:szCs w:val="24"/>
        </w:rPr>
        <w:t xml:space="preserve">İç </w:t>
      </w:r>
      <w:r w:rsidR="00251E0B" w:rsidRPr="002A3BFA">
        <w:rPr>
          <w:rFonts w:ascii="Times New Roman" w:hAnsi="Times New Roman" w:cs="Times New Roman"/>
          <w:b/>
          <w:sz w:val="24"/>
          <w:szCs w:val="24"/>
        </w:rPr>
        <w:t>ve dış kalite güvence sistemi</w:t>
      </w:r>
    </w:p>
    <w:p w14:paraId="2B1D9A4E" w14:textId="77777777" w:rsidR="001C5284" w:rsidRPr="002A3BFA" w:rsidRDefault="001C5284" w:rsidP="00664904">
      <w:pPr>
        <w:pStyle w:val="GvdeMetni"/>
        <w:spacing w:before="121"/>
        <w:ind w:right="104" w:firstLine="709"/>
        <w:jc w:val="both"/>
      </w:pPr>
      <w:r w:rsidRPr="002A3BFA">
        <w:rPr>
          <w:b/>
        </w:rPr>
        <w:t xml:space="preserve">MADDE </w:t>
      </w:r>
      <w:r w:rsidR="007B4180" w:rsidRPr="002A3BFA">
        <w:rPr>
          <w:b/>
        </w:rPr>
        <w:t>20</w:t>
      </w:r>
      <w:r w:rsidRPr="002A3BFA">
        <w:rPr>
          <w:b/>
        </w:rPr>
        <w:t xml:space="preserve"> </w:t>
      </w:r>
      <w:r w:rsidRPr="002A3BFA">
        <w:t xml:space="preserve">- </w:t>
      </w:r>
      <w:r w:rsidRPr="00DF1B0E">
        <w:t>(1)</w:t>
      </w:r>
      <w:r w:rsidRPr="002A3BFA">
        <w:rPr>
          <w:b/>
        </w:rPr>
        <w:t xml:space="preserve"> </w:t>
      </w:r>
      <w:r w:rsidRPr="002A3BFA">
        <w:t xml:space="preserve">Kalite Güvence Komisyonu iç ve dış kalite güvence sisteminin kurulması, işletilmesi ile iç ve dış değerlendirme sürecinin YÖKAK uygulama esasları doğrultusunda yürütülmesini sağlamakla yükümlüdür. </w:t>
      </w:r>
    </w:p>
    <w:p w14:paraId="29B5633A" w14:textId="77777777" w:rsidR="001C5284" w:rsidRPr="002A3BFA" w:rsidRDefault="00B80CDB" w:rsidP="001C5284">
      <w:pPr>
        <w:pStyle w:val="Balk1"/>
        <w:spacing w:before="72"/>
        <w:ind w:left="0" w:firstLine="708"/>
        <w:rPr>
          <w:sz w:val="24"/>
          <w:szCs w:val="24"/>
        </w:rPr>
      </w:pPr>
      <w:r w:rsidRPr="002A3BFA">
        <w:rPr>
          <w:sz w:val="24"/>
          <w:szCs w:val="24"/>
        </w:rPr>
        <w:t xml:space="preserve">İç </w:t>
      </w:r>
      <w:r w:rsidR="00251E0B" w:rsidRPr="002A3BFA">
        <w:rPr>
          <w:sz w:val="24"/>
          <w:szCs w:val="24"/>
        </w:rPr>
        <w:t>değerlendirme raporları ve kapsamı</w:t>
      </w:r>
    </w:p>
    <w:p w14:paraId="2EAC6716" w14:textId="18D42B1B" w:rsidR="00664904" w:rsidRPr="002A3BFA" w:rsidRDefault="007B4180" w:rsidP="00664904">
      <w:pPr>
        <w:pStyle w:val="GvdeMetni"/>
        <w:spacing w:before="121"/>
        <w:ind w:right="104" w:firstLine="709"/>
        <w:jc w:val="both"/>
      </w:pPr>
      <w:r w:rsidRPr="002A3BFA">
        <w:rPr>
          <w:b/>
        </w:rPr>
        <w:t>MADDE 21</w:t>
      </w:r>
      <w:r w:rsidR="001C5284" w:rsidRPr="002A3BFA">
        <w:rPr>
          <w:b/>
        </w:rPr>
        <w:t xml:space="preserve"> </w:t>
      </w:r>
      <w:r w:rsidR="001C5284" w:rsidRPr="002A3BFA">
        <w:t xml:space="preserve">- (1) Kalite Güvence Komisyonu; Üniversite </w:t>
      </w:r>
      <w:r w:rsidR="00A45593" w:rsidRPr="002A3BFA">
        <w:t xml:space="preserve">kalite güvence, eğitim- öğretim, araştırma-geliştirme, toplumsal katkı, yönetim sistemi </w:t>
      </w:r>
      <w:r w:rsidR="001C5284" w:rsidRPr="002A3BFA">
        <w:t>faaliyetlerini ve bunları destekleyen idari hizmetlerin tümünü içine alacak biçimde “stratejik plan, performans programı, faaliyet raporu ve bunlarla bütünleşik yapıda bir kurum iç değerlendirme raporu” hazırlanmasını sağlar. Üniversitede yapılacak iç değerlendirmeler</w:t>
      </w:r>
      <w:r w:rsidR="009C21D4" w:rsidRPr="002A3BFA">
        <w:t>:</w:t>
      </w:r>
    </w:p>
    <w:p w14:paraId="26FB879E" w14:textId="47AB0932" w:rsidR="00664904" w:rsidRPr="002A3BFA" w:rsidRDefault="00664904" w:rsidP="00664904">
      <w:pPr>
        <w:pStyle w:val="GvdeMetni"/>
        <w:spacing w:before="121"/>
        <w:ind w:right="104" w:firstLine="709"/>
        <w:jc w:val="both"/>
      </w:pPr>
      <w:r w:rsidRPr="002A3BFA">
        <w:t xml:space="preserve">a) </w:t>
      </w:r>
      <w:r w:rsidR="001C5284" w:rsidRPr="002A3BFA">
        <w:t xml:space="preserve">Akademik birimlerin </w:t>
      </w:r>
      <w:r w:rsidR="00D95287" w:rsidRPr="002A3BFA">
        <w:t xml:space="preserve">kalite güvence, eğitim-öğretim, araştırma geliştirme, toplumsal katkı, yönetim sistemi </w:t>
      </w:r>
      <w:r w:rsidR="001C5284" w:rsidRPr="002A3BFA">
        <w:t>vb. konulardaki ölçülebilir nitelikteki hedeflerini, bu hedeflerle ilgili performans göstergelerini ve bunların periyodik olarak gözden</w:t>
      </w:r>
      <w:r w:rsidR="001C5284" w:rsidRPr="002A3BFA">
        <w:rPr>
          <w:spacing w:val="-5"/>
        </w:rPr>
        <w:t xml:space="preserve"> </w:t>
      </w:r>
      <w:r w:rsidR="00140B8F">
        <w:t>geçirilmesini,</w:t>
      </w:r>
    </w:p>
    <w:p w14:paraId="1A8E7CF6" w14:textId="5BF91A98" w:rsidR="00664904" w:rsidRPr="002A3BFA" w:rsidRDefault="00664904" w:rsidP="00664904">
      <w:pPr>
        <w:pStyle w:val="GvdeMetni"/>
        <w:spacing w:before="121"/>
        <w:ind w:right="104" w:firstLine="709"/>
        <w:jc w:val="both"/>
      </w:pPr>
      <w:r w:rsidRPr="002A3BFA">
        <w:t xml:space="preserve">b) </w:t>
      </w:r>
      <w:r w:rsidR="001C5284" w:rsidRPr="002A3BFA">
        <w:t>Bir önceki iç ve dış değerlendirmede ortaya çıkan ve iyileştirilmeye ihtiyaç duyulan alanlarla ilgili çalışmaların</w:t>
      </w:r>
      <w:r w:rsidR="001C5284" w:rsidRPr="002A3BFA">
        <w:rPr>
          <w:spacing w:val="-1"/>
        </w:rPr>
        <w:t xml:space="preserve"> </w:t>
      </w:r>
      <w:r w:rsidR="00140B8F">
        <w:t>gerçekleştirilmesini,</w:t>
      </w:r>
    </w:p>
    <w:p w14:paraId="675CA48F" w14:textId="0DEBA147" w:rsidR="00664904" w:rsidRPr="002A3BFA" w:rsidRDefault="00664904" w:rsidP="00664904">
      <w:pPr>
        <w:pStyle w:val="GvdeMetni"/>
        <w:spacing w:before="121"/>
        <w:ind w:right="104" w:firstLine="709"/>
        <w:jc w:val="both"/>
      </w:pPr>
      <w:r w:rsidRPr="002A3BFA">
        <w:t xml:space="preserve">c) </w:t>
      </w:r>
      <w:r w:rsidR="001C5284" w:rsidRPr="002A3BFA">
        <w:t xml:space="preserve">YÖK </w:t>
      </w:r>
      <w:r w:rsidR="001C5284" w:rsidRPr="002A3BFA">
        <w:rPr>
          <w:spacing w:val="-3"/>
        </w:rPr>
        <w:t xml:space="preserve">ve </w:t>
      </w:r>
      <w:r w:rsidR="001C5284" w:rsidRPr="002A3BFA">
        <w:t xml:space="preserve">YÖKAK ulusal strateji ve hedefleri </w:t>
      </w:r>
      <w:r w:rsidR="001231CA">
        <w:t>doğrultusunda</w:t>
      </w:r>
      <w:r w:rsidR="001C5284" w:rsidRPr="002A3BFA">
        <w:t xml:space="preserve"> belirlenmiş misyonu, vizyonu </w:t>
      </w:r>
      <w:r w:rsidR="001C5284" w:rsidRPr="002A3BFA">
        <w:rPr>
          <w:spacing w:val="-3"/>
        </w:rPr>
        <w:t xml:space="preserve">ve </w:t>
      </w:r>
      <w:r w:rsidR="001C5284" w:rsidRPr="002A3BFA">
        <w:t>stratejik hedefleri ile kalite güvencesine yönelik olarak belirlenen politika ve</w:t>
      </w:r>
      <w:r w:rsidR="001C5284" w:rsidRPr="002A3BFA">
        <w:rPr>
          <w:spacing w:val="-6"/>
        </w:rPr>
        <w:t xml:space="preserve"> </w:t>
      </w:r>
      <w:r w:rsidR="004D3BBB">
        <w:t>süreçleri,</w:t>
      </w:r>
    </w:p>
    <w:p w14:paraId="6821EED1" w14:textId="710457BC" w:rsidR="00664904" w:rsidRPr="002A3BFA" w:rsidRDefault="001C5284" w:rsidP="00664904">
      <w:pPr>
        <w:pStyle w:val="GvdeMetni"/>
        <w:spacing w:before="121"/>
        <w:ind w:right="104" w:firstLine="709"/>
        <w:jc w:val="both"/>
      </w:pPr>
      <w:proofErr w:type="gramStart"/>
      <w:r w:rsidRPr="002A3BFA">
        <w:t>ç</w:t>
      </w:r>
      <w:proofErr w:type="gramEnd"/>
      <w:r w:rsidRPr="002A3BFA">
        <w:t>) Programların Bologna kriterleri ve Türkiye Yükseköğretim Yeterlilikler Çerçevesi ile ilişkili program ve öğrenme çıktılarına dayalı olarak iç ve dış paydaş görüşleri alınarak yapılandırılmasını ve akreditasyon sürecinin gereklerinin yerine getirilm</w:t>
      </w:r>
      <w:r w:rsidR="004D3BBB">
        <w:t>esi hususundaki tüm çalışmaları,</w:t>
      </w:r>
    </w:p>
    <w:p w14:paraId="78D3C534" w14:textId="35A97E34" w:rsidR="00664904" w:rsidRPr="002A3BFA" w:rsidRDefault="00664904" w:rsidP="00664904">
      <w:pPr>
        <w:pStyle w:val="GvdeMetni"/>
        <w:spacing w:before="121"/>
        <w:ind w:right="104" w:firstLine="709"/>
        <w:jc w:val="both"/>
      </w:pPr>
      <w:r w:rsidRPr="002A3BFA">
        <w:t xml:space="preserve">d) </w:t>
      </w:r>
      <w:r w:rsidR="001C5284" w:rsidRPr="002A3BFA">
        <w:t xml:space="preserve">Mezun veren her program tarafından beş yılda bir stratejik plan, </w:t>
      </w:r>
      <w:r w:rsidR="001115F7">
        <w:t>[</w:t>
      </w:r>
      <w:proofErr w:type="spellStart"/>
      <w:r w:rsidR="001115F7">
        <w:t>Strengths</w:t>
      </w:r>
      <w:proofErr w:type="spellEnd"/>
      <w:r w:rsidR="001115F7">
        <w:t xml:space="preserve">, </w:t>
      </w:r>
      <w:proofErr w:type="spellStart"/>
      <w:r w:rsidR="001115F7">
        <w:t>Weaknesses</w:t>
      </w:r>
      <w:proofErr w:type="spellEnd"/>
      <w:r w:rsidR="001115F7">
        <w:t xml:space="preserve">, </w:t>
      </w:r>
      <w:proofErr w:type="spellStart"/>
      <w:r w:rsidR="001115F7">
        <w:t>Opportunities</w:t>
      </w:r>
      <w:proofErr w:type="spellEnd"/>
      <w:r w:rsidR="001115F7">
        <w:t xml:space="preserve">, </w:t>
      </w:r>
      <w:proofErr w:type="spellStart"/>
      <w:r w:rsidR="001115F7">
        <w:t>Threats</w:t>
      </w:r>
      <w:proofErr w:type="spellEnd"/>
      <w:r w:rsidR="001115F7">
        <w:t>-Güçlü yönler, Zayıf yönler, Fırsatlar, Tehditler (</w:t>
      </w:r>
      <w:r w:rsidR="001C5284" w:rsidRPr="002A3BFA">
        <w:t>SWOT</w:t>
      </w:r>
      <w:r w:rsidR="001115F7">
        <w:t>)]</w:t>
      </w:r>
      <w:r w:rsidR="001C5284" w:rsidRPr="002A3BFA">
        <w:t xml:space="preserve"> Analizi ve her yıl bir önceki yıl</w:t>
      </w:r>
      <w:r w:rsidR="001231CA">
        <w:t>a</w:t>
      </w:r>
      <w:r w:rsidR="001C5284" w:rsidRPr="002A3BFA">
        <w:t xml:space="preserve"> </w:t>
      </w:r>
      <w:r w:rsidR="001231CA">
        <w:t>ait</w:t>
      </w:r>
      <w:r w:rsidR="001C5284" w:rsidRPr="002A3BFA">
        <w:t xml:space="preserve"> program </w:t>
      </w:r>
      <w:r w:rsidR="001231CA">
        <w:t>ÖDR</w:t>
      </w:r>
      <w:r w:rsidR="001C5284" w:rsidRPr="002A3BFA">
        <w:t xml:space="preserve">, ÖDR Kontrol Formu ve ÖDR Yönetici Özeti hazırlanarak ihtiyaç duyulan tüm faaliyetlerin </w:t>
      </w:r>
      <w:r w:rsidR="001231CA">
        <w:t>bu Y</w:t>
      </w:r>
      <w:r w:rsidR="001C5284" w:rsidRPr="002A3BFA">
        <w:t>önerge hükümleri</w:t>
      </w:r>
      <w:r w:rsidR="0063506D">
        <w:t xml:space="preserve"> gereğince gerçekleştirilmesini.</w:t>
      </w:r>
    </w:p>
    <w:p w14:paraId="6F4150B4" w14:textId="639102D2" w:rsidR="00664904" w:rsidRPr="002A3BFA" w:rsidRDefault="00664904" w:rsidP="00664904">
      <w:pPr>
        <w:pStyle w:val="GvdeMetni"/>
        <w:spacing w:before="121"/>
        <w:ind w:right="104" w:firstLine="709"/>
        <w:jc w:val="both"/>
      </w:pPr>
      <w:r w:rsidRPr="002A3BFA">
        <w:t xml:space="preserve">e) </w:t>
      </w:r>
      <w:r w:rsidR="001C5284" w:rsidRPr="002A3BFA">
        <w:t xml:space="preserve">Akademik birim yönetimleri tarafından beş yılda bir stratejik plan, SWOT Analizi, stratejik plan performans göstergeleri, </w:t>
      </w:r>
      <w:r w:rsidR="00D10910">
        <w:t>u</w:t>
      </w:r>
      <w:r w:rsidR="001F5D0B" w:rsidRPr="002A3BFA">
        <w:t>ygu</w:t>
      </w:r>
      <w:r w:rsidR="00D10910">
        <w:t>lama ve araştırma m</w:t>
      </w:r>
      <w:r w:rsidR="001F5D0B" w:rsidRPr="002A3BFA">
        <w:t xml:space="preserve">erkezleri hariç tüm akademik birimlerin </w:t>
      </w:r>
      <w:r w:rsidR="001C5284" w:rsidRPr="002A3BFA">
        <w:t xml:space="preserve">her yıl bir önceki yıl için Birim İç Değerlendirme Raporu </w:t>
      </w:r>
      <w:r w:rsidR="00A45593" w:rsidRPr="002A3BFA">
        <w:t xml:space="preserve">[KİDR], </w:t>
      </w:r>
      <w:r w:rsidR="001F5D0B" w:rsidRPr="002A3BFA">
        <w:t>[</w:t>
      </w:r>
      <w:r w:rsidR="001C5284" w:rsidRPr="002A3BFA">
        <w:t>KİDR</w:t>
      </w:r>
      <w:r w:rsidR="001F5D0B" w:rsidRPr="002A3BFA">
        <w:t>]</w:t>
      </w:r>
      <w:r w:rsidR="001C5284" w:rsidRPr="002A3BFA">
        <w:t xml:space="preserve"> Kontrol Formu ve </w:t>
      </w:r>
      <w:r w:rsidR="001F5D0B" w:rsidRPr="002A3BFA">
        <w:t>[</w:t>
      </w:r>
      <w:r w:rsidR="001C5284" w:rsidRPr="002A3BFA">
        <w:t>KİDR</w:t>
      </w:r>
      <w:r w:rsidR="001F5D0B" w:rsidRPr="002A3BFA">
        <w:t>]</w:t>
      </w:r>
      <w:r w:rsidR="001C5284" w:rsidRPr="002A3BFA">
        <w:t xml:space="preserve"> Yönetici Özeti hazırlanarak ihtiyaç duyulan tüm faaliyetlerin </w:t>
      </w:r>
      <w:r w:rsidR="001231CA">
        <w:t>bu Y</w:t>
      </w:r>
      <w:r w:rsidR="001C5284" w:rsidRPr="002A3BFA">
        <w:t>önerge hükümleri</w:t>
      </w:r>
      <w:r w:rsidR="0063506D">
        <w:t xml:space="preserve"> gereğince gerçekl</w:t>
      </w:r>
      <w:r w:rsidR="00D10910">
        <w:t>eştirilmesini,</w:t>
      </w:r>
    </w:p>
    <w:p w14:paraId="37C1EA20" w14:textId="4FCF3091" w:rsidR="00664904" w:rsidRPr="002A3BFA" w:rsidRDefault="00664904" w:rsidP="00664904">
      <w:pPr>
        <w:pStyle w:val="GvdeMetni"/>
        <w:spacing w:before="121"/>
        <w:ind w:right="104" w:firstLine="709"/>
        <w:jc w:val="both"/>
      </w:pPr>
      <w:r w:rsidRPr="002A3BFA">
        <w:t xml:space="preserve">f) </w:t>
      </w:r>
      <w:r w:rsidR="001C5284" w:rsidRPr="002A3BFA">
        <w:t xml:space="preserve">Uygulama </w:t>
      </w:r>
      <w:r w:rsidR="001C5284" w:rsidRPr="002A3BFA">
        <w:rPr>
          <w:spacing w:val="-3"/>
        </w:rPr>
        <w:t xml:space="preserve">ve </w:t>
      </w:r>
      <w:r w:rsidR="00AA6FA4">
        <w:t>araştırma m</w:t>
      </w:r>
      <w:r w:rsidR="001C5284" w:rsidRPr="002A3BFA">
        <w:t xml:space="preserve">erkezleri ile idari birimlerin yıllık faaliyet raporu ve kendilerinden talep edilen </w:t>
      </w:r>
      <w:r w:rsidR="00AA6FA4">
        <w:t>diğer</w:t>
      </w:r>
      <w:r w:rsidR="001C5284" w:rsidRPr="002A3BFA">
        <w:t xml:space="preserve"> raporlar</w:t>
      </w:r>
      <w:r w:rsidR="001231CA">
        <w:t>ın</w:t>
      </w:r>
      <w:r w:rsidR="001C5284" w:rsidRPr="002A3BFA">
        <w:t xml:space="preserve"> </w:t>
      </w:r>
      <w:r w:rsidR="001231CA">
        <w:t>ve</w:t>
      </w:r>
      <w:r w:rsidR="001C5284" w:rsidRPr="002A3BFA">
        <w:t xml:space="preserve"> </w:t>
      </w:r>
      <w:r w:rsidR="00AA6FA4">
        <w:t>kalite çalışmaları</w:t>
      </w:r>
      <w:r w:rsidR="00AA6FA4" w:rsidRPr="002A3BFA">
        <w:t xml:space="preserve"> </w:t>
      </w:r>
      <w:r w:rsidR="00AA6FA4">
        <w:t xml:space="preserve">kapsamında ihtiyaç duyulan </w:t>
      </w:r>
      <w:r w:rsidR="001C5284" w:rsidRPr="002A3BFA">
        <w:t>faaliyetleri</w:t>
      </w:r>
      <w:r w:rsidR="00AA6FA4">
        <w:t>n</w:t>
      </w:r>
      <w:r w:rsidR="001C5284" w:rsidRPr="002A3BFA">
        <w:t xml:space="preserve"> </w:t>
      </w:r>
      <w:r w:rsidR="001231CA">
        <w:t>bu Y</w:t>
      </w:r>
      <w:r w:rsidR="001C5284" w:rsidRPr="002A3BFA">
        <w:t>önerge hükümleri gereğince</w:t>
      </w:r>
      <w:r w:rsidR="001C5284" w:rsidRPr="002A3BFA">
        <w:rPr>
          <w:spacing w:val="-18"/>
        </w:rPr>
        <w:t xml:space="preserve"> </w:t>
      </w:r>
      <w:r w:rsidR="00AA6FA4">
        <w:t>gerçekleştirilmesini,</w:t>
      </w:r>
    </w:p>
    <w:p w14:paraId="25B912BA" w14:textId="18FB37EF" w:rsidR="009C21D4" w:rsidRPr="002A3BFA" w:rsidRDefault="009C21D4" w:rsidP="00664904">
      <w:pPr>
        <w:pStyle w:val="GvdeMetni"/>
        <w:spacing w:before="121"/>
        <w:ind w:right="104" w:firstLine="709"/>
        <w:jc w:val="both"/>
      </w:pPr>
      <w:r w:rsidRPr="002A3BFA">
        <w:t>g) İdari birimler bünyesinde kalite güvencesi çalışmaları kapsamınd</w:t>
      </w:r>
      <w:r w:rsidR="00146590">
        <w:t xml:space="preserve">a gerçekleştirilen </w:t>
      </w:r>
      <w:r w:rsidR="00146590">
        <w:lastRenderedPageBreak/>
        <w:t>faaliyetleri,</w:t>
      </w:r>
    </w:p>
    <w:p w14:paraId="253F9449" w14:textId="53EDC9ED" w:rsidR="001C5284" w:rsidRPr="002A3BFA" w:rsidRDefault="009C21D4" w:rsidP="00664904">
      <w:pPr>
        <w:pStyle w:val="GvdeMetni"/>
        <w:spacing w:before="121"/>
        <w:ind w:right="104" w:firstLine="709"/>
        <w:jc w:val="both"/>
      </w:pPr>
      <w:r w:rsidRPr="002A3BFA">
        <w:t>ğ</w:t>
      </w:r>
      <w:r w:rsidR="00664904" w:rsidRPr="002A3BFA">
        <w:t xml:space="preserve">) </w:t>
      </w:r>
      <w:r w:rsidR="001C5284" w:rsidRPr="002A3BFA">
        <w:t>Her yıl bir önceki yıl</w:t>
      </w:r>
      <w:r w:rsidR="00576C0F">
        <w:t>a ait</w:t>
      </w:r>
      <w:r w:rsidR="001C5284" w:rsidRPr="002A3BFA">
        <w:t xml:space="preserve"> </w:t>
      </w:r>
      <w:r w:rsidR="00A45593" w:rsidRPr="002A3BFA">
        <w:t>Ü</w:t>
      </w:r>
      <w:r w:rsidR="001C5284" w:rsidRPr="002A3BFA">
        <w:t xml:space="preserve">niversite </w:t>
      </w:r>
      <w:proofErr w:type="spellStart"/>
      <w:r w:rsidR="001231CA">
        <w:t>KİDR</w:t>
      </w:r>
      <w:r w:rsidR="00576C0F">
        <w:t>’sinin</w:t>
      </w:r>
      <w:proofErr w:type="spellEnd"/>
      <w:r w:rsidR="001C5284" w:rsidRPr="002A3BFA">
        <w:t xml:space="preserve"> hazırlanarak </w:t>
      </w:r>
      <w:proofErr w:type="spellStart"/>
      <w:r w:rsidRPr="002A3BFA">
        <w:t>YÖKAK’a</w:t>
      </w:r>
      <w:proofErr w:type="spellEnd"/>
      <w:r w:rsidR="001C5284" w:rsidRPr="002A3BFA">
        <w:t xml:space="preserve"> gönderilmesini kapsar.</w:t>
      </w:r>
    </w:p>
    <w:p w14:paraId="13287303" w14:textId="77777777" w:rsidR="001C5284" w:rsidRPr="002A3BFA" w:rsidRDefault="001C5284" w:rsidP="001C5284">
      <w:pPr>
        <w:pStyle w:val="GvdeMetni"/>
        <w:spacing w:before="121"/>
        <w:ind w:right="106" w:firstLine="708"/>
        <w:jc w:val="both"/>
        <w:rPr>
          <w:b/>
        </w:rPr>
      </w:pPr>
      <w:r w:rsidRPr="002A3BFA">
        <w:rPr>
          <w:b/>
        </w:rPr>
        <w:t>D</w:t>
      </w:r>
      <w:r w:rsidR="002606AE" w:rsidRPr="002A3BFA">
        <w:rPr>
          <w:b/>
        </w:rPr>
        <w:t xml:space="preserve">ış </w:t>
      </w:r>
      <w:r w:rsidR="00251E0B" w:rsidRPr="002A3BFA">
        <w:rPr>
          <w:b/>
        </w:rPr>
        <w:t xml:space="preserve">değerlendirme raporları ve kapsamı </w:t>
      </w:r>
    </w:p>
    <w:p w14:paraId="11D1004D" w14:textId="519E55A5" w:rsidR="001C5284" w:rsidRPr="002A3BFA" w:rsidRDefault="007B4180" w:rsidP="001C5284">
      <w:pPr>
        <w:pStyle w:val="GvdeMetni"/>
        <w:spacing w:before="121"/>
        <w:ind w:right="106" w:firstLine="708"/>
        <w:jc w:val="both"/>
      </w:pPr>
      <w:r w:rsidRPr="002A3BFA">
        <w:rPr>
          <w:b/>
        </w:rPr>
        <w:t>MADDE 22</w:t>
      </w:r>
      <w:r w:rsidR="001C5284" w:rsidRPr="002A3BFA">
        <w:rPr>
          <w:b/>
        </w:rPr>
        <w:t xml:space="preserve"> </w:t>
      </w:r>
      <w:r w:rsidR="001C5284" w:rsidRPr="002A3BFA">
        <w:t>- (1) Dış değerlendirme süreci</w:t>
      </w:r>
      <w:r w:rsidR="00A45593" w:rsidRPr="002A3BFA">
        <w:t xml:space="preserve">; </w:t>
      </w:r>
      <w:r w:rsidR="001C5284" w:rsidRPr="002A3BFA">
        <w:t>YÖKAK tarafından yürütülecek periyodik bir kurumsal dış değerlendir</w:t>
      </w:r>
      <w:r w:rsidR="00E265E0" w:rsidRPr="002A3BFA">
        <w:t>me süreci</w:t>
      </w:r>
      <w:r w:rsidR="009C21D4" w:rsidRPr="002A3BFA">
        <w:t xml:space="preserve">ni ve/veya program akreditasyonuna başvurmuş programların YÖKAK tarafından </w:t>
      </w:r>
      <w:r w:rsidR="00EA3EF4">
        <w:t>yetkilendirilen</w:t>
      </w:r>
      <w:r w:rsidR="009C21D4" w:rsidRPr="002A3BFA">
        <w:t xml:space="preserve"> tescil belgesine sahip bağımsız dış değerlendirici kuruluşlar tarafından gerçekleştirilen değerlendirme sürecini kapsar.</w:t>
      </w:r>
      <w:r w:rsidR="00E265E0" w:rsidRPr="002A3BFA">
        <w:t xml:space="preserve"> </w:t>
      </w:r>
      <w:r w:rsidR="001C5284" w:rsidRPr="002A3BFA">
        <w:t>Üniversitenin dış değerlendirme takvimi YÖKAK</w:t>
      </w:r>
      <w:r w:rsidR="009C21D4" w:rsidRPr="002A3BFA">
        <w:t xml:space="preserve">, program akreditasyonuna başvuran programların değerlendirme takvimi ise YÖKAK tarafından </w:t>
      </w:r>
      <w:r w:rsidR="00590C3B">
        <w:t>yetkilendirilen</w:t>
      </w:r>
      <w:r w:rsidR="009C21D4" w:rsidRPr="002A3BFA">
        <w:t xml:space="preserve"> tescil belgesine sahip bağımsız dış değerlendirici kuruluşlar</w:t>
      </w:r>
      <w:r w:rsidR="001C5284" w:rsidRPr="002A3BFA">
        <w:t xml:space="preserve"> tarafından hazırlanır ve ilan edilir.</w:t>
      </w:r>
    </w:p>
    <w:p w14:paraId="1A054505" w14:textId="3CD3094A" w:rsidR="008D14C5" w:rsidRPr="002A3BFA" w:rsidRDefault="001C5284" w:rsidP="008D14C5">
      <w:pPr>
        <w:pStyle w:val="ListeParagraf"/>
        <w:numPr>
          <w:ilvl w:val="0"/>
          <w:numId w:val="8"/>
        </w:numPr>
        <w:tabs>
          <w:tab w:val="left" w:pos="1199"/>
        </w:tabs>
        <w:spacing w:before="67"/>
        <w:ind w:left="0" w:right="106" w:firstLine="709"/>
        <w:rPr>
          <w:sz w:val="24"/>
          <w:szCs w:val="24"/>
        </w:rPr>
      </w:pPr>
      <w:r w:rsidRPr="002A3BFA">
        <w:rPr>
          <w:sz w:val="24"/>
          <w:szCs w:val="24"/>
        </w:rPr>
        <w:t xml:space="preserve">Dış değerlendirmenin </w:t>
      </w:r>
      <w:r w:rsidR="00F208F1" w:rsidRPr="002A3BFA">
        <w:rPr>
          <w:sz w:val="24"/>
          <w:szCs w:val="24"/>
        </w:rPr>
        <w:t>Üniversite</w:t>
      </w:r>
      <w:r w:rsidRPr="002A3BFA">
        <w:rPr>
          <w:sz w:val="24"/>
          <w:szCs w:val="24"/>
        </w:rPr>
        <w:t xml:space="preserve"> düzey</w:t>
      </w:r>
      <w:r w:rsidR="00590C3B">
        <w:rPr>
          <w:sz w:val="24"/>
          <w:szCs w:val="24"/>
        </w:rPr>
        <w:t>in</w:t>
      </w:r>
      <w:r w:rsidR="0031101F">
        <w:rPr>
          <w:sz w:val="24"/>
          <w:szCs w:val="24"/>
        </w:rPr>
        <w:t>de yapılması durumunda</w:t>
      </w:r>
      <w:r w:rsidR="00FD4A52">
        <w:rPr>
          <w:sz w:val="24"/>
          <w:szCs w:val="24"/>
        </w:rPr>
        <w:t xml:space="preserve">, </w:t>
      </w:r>
      <w:r w:rsidR="0031101F">
        <w:rPr>
          <w:sz w:val="24"/>
          <w:szCs w:val="24"/>
        </w:rPr>
        <w:t xml:space="preserve">gerçekleştirilen dış değerlendirme </w:t>
      </w:r>
      <w:r w:rsidR="00BE750A" w:rsidRPr="002A3BFA">
        <w:rPr>
          <w:sz w:val="24"/>
          <w:szCs w:val="24"/>
        </w:rPr>
        <w:t>Ü</w:t>
      </w:r>
      <w:r w:rsidRPr="002A3BFA">
        <w:rPr>
          <w:sz w:val="24"/>
          <w:szCs w:val="24"/>
        </w:rPr>
        <w:t>niversitenin tüm akademik ve idari birimlerini</w:t>
      </w:r>
      <w:r w:rsidRPr="002A3BFA">
        <w:rPr>
          <w:spacing w:val="-12"/>
          <w:sz w:val="24"/>
          <w:szCs w:val="24"/>
        </w:rPr>
        <w:t xml:space="preserve"> </w:t>
      </w:r>
      <w:r w:rsidRPr="002A3BFA">
        <w:rPr>
          <w:sz w:val="24"/>
          <w:szCs w:val="24"/>
        </w:rPr>
        <w:t>kapsar.</w:t>
      </w:r>
    </w:p>
    <w:p w14:paraId="57358963" w14:textId="2F094DC8" w:rsidR="001C5284" w:rsidRPr="002A3BFA" w:rsidRDefault="001C5284" w:rsidP="008D14C5">
      <w:pPr>
        <w:pStyle w:val="ListeParagraf"/>
        <w:numPr>
          <w:ilvl w:val="0"/>
          <w:numId w:val="8"/>
        </w:numPr>
        <w:tabs>
          <w:tab w:val="left" w:pos="1199"/>
        </w:tabs>
        <w:spacing w:before="67"/>
        <w:ind w:left="0" w:right="106" w:firstLine="709"/>
        <w:rPr>
          <w:sz w:val="24"/>
          <w:szCs w:val="24"/>
        </w:rPr>
      </w:pPr>
      <w:r w:rsidRPr="002A3BFA">
        <w:rPr>
          <w:sz w:val="24"/>
          <w:szCs w:val="24"/>
        </w:rPr>
        <w:t>Dış değerlendirme süreci sonunda oluşturulan değerlendirme raporları</w:t>
      </w:r>
      <w:r w:rsidR="00702AF9">
        <w:rPr>
          <w:sz w:val="24"/>
          <w:szCs w:val="24"/>
        </w:rPr>
        <w:t xml:space="preserve">, </w:t>
      </w:r>
      <w:r w:rsidRPr="002A3BFA">
        <w:rPr>
          <w:sz w:val="24"/>
          <w:szCs w:val="24"/>
        </w:rPr>
        <w:t>değerlendirmeyi gerçekleştiren bağımsız dış değerlendirme kuruluşları tarafından hazırlanır.</w:t>
      </w:r>
    </w:p>
    <w:p w14:paraId="3BE47A20" w14:textId="77777777" w:rsidR="001C5284" w:rsidRPr="002A3BFA" w:rsidRDefault="001C5284" w:rsidP="001C5284">
      <w:pPr>
        <w:pStyle w:val="ListeParagraf"/>
        <w:tabs>
          <w:tab w:val="left" w:pos="1195"/>
        </w:tabs>
        <w:ind w:left="709" w:right="105" w:firstLine="0"/>
        <w:rPr>
          <w:sz w:val="24"/>
          <w:szCs w:val="24"/>
        </w:rPr>
      </w:pPr>
    </w:p>
    <w:p w14:paraId="472DEB53" w14:textId="77777777" w:rsidR="001C5284" w:rsidRPr="002A3BFA" w:rsidRDefault="001C5284" w:rsidP="001C5284">
      <w:pPr>
        <w:pStyle w:val="Balk1"/>
        <w:rPr>
          <w:sz w:val="24"/>
          <w:szCs w:val="24"/>
        </w:rPr>
      </w:pPr>
      <w:r w:rsidRPr="002A3BFA">
        <w:rPr>
          <w:sz w:val="24"/>
          <w:szCs w:val="24"/>
        </w:rPr>
        <w:t xml:space="preserve">İç </w:t>
      </w:r>
      <w:r w:rsidR="00251E0B" w:rsidRPr="002A3BFA">
        <w:rPr>
          <w:sz w:val="24"/>
          <w:szCs w:val="24"/>
        </w:rPr>
        <w:t>ve dış değerlendirme sonuçlarının kamuoyuna açıklanması</w:t>
      </w:r>
    </w:p>
    <w:p w14:paraId="47A9B6DA" w14:textId="514D428D" w:rsidR="001C5284" w:rsidRPr="002A3BFA" w:rsidRDefault="001C5284" w:rsidP="001C5284">
      <w:pPr>
        <w:pStyle w:val="GvdeMetni"/>
        <w:spacing w:before="121"/>
        <w:ind w:firstLine="709"/>
        <w:jc w:val="both"/>
      </w:pPr>
      <w:r w:rsidRPr="002A3BFA">
        <w:rPr>
          <w:b/>
        </w:rPr>
        <w:t>MADDE 2</w:t>
      </w:r>
      <w:r w:rsidR="007B4180" w:rsidRPr="002A3BFA">
        <w:rPr>
          <w:b/>
        </w:rPr>
        <w:t>3</w:t>
      </w:r>
      <w:r w:rsidRPr="002A3BFA">
        <w:rPr>
          <w:b/>
        </w:rPr>
        <w:t xml:space="preserve"> </w:t>
      </w:r>
      <w:r w:rsidRPr="002A3BFA">
        <w:t>- (1)</w:t>
      </w:r>
      <w:r w:rsidRPr="002A3BFA">
        <w:rPr>
          <w:b/>
        </w:rPr>
        <w:t xml:space="preserve"> </w:t>
      </w:r>
      <w:r w:rsidRPr="002A3BFA">
        <w:t xml:space="preserve">Üniversitede yapılan iç ve dış değerlendirmelerin sonuçları kamuoyuna açıktır. Üniversitenin yıllık iç ve dış </w:t>
      </w:r>
      <w:r w:rsidR="00E265E0" w:rsidRPr="002A3BFA">
        <w:t>değerlendirme raporları Ü</w:t>
      </w:r>
      <w:r w:rsidRPr="002A3BFA">
        <w:t xml:space="preserve">niversite/birim internet sayfalarında </w:t>
      </w:r>
      <w:r w:rsidR="00221011">
        <w:t>paylaşılır.</w:t>
      </w:r>
    </w:p>
    <w:p w14:paraId="54D8B205" w14:textId="77777777" w:rsidR="001C5284" w:rsidRPr="002A3BFA" w:rsidRDefault="001C5284" w:rsidP="001C5284">
      <w:pPr>
        <w:pStyle w:val="GvdeMetni"/>
        <w:jc w:val="both"/>
      </w:pPr>
    </w:p>
    <w:p w14:paraId="18324814" w14:textId="77777777" w:rsidR="001C5284" w:rsidRPr="002A3BFA" w:rsidRDefault="001C5284" w:rsidP="001C5284">
      <w:pPr>
        <w:pStyle w:val="Balk1"/>
        <w:spacing w:before="4"/>
        <w:rPr>
          <w:sz w:val="24"/>
          <w:szCs w:val="24"/>
        </w:rPr>
      </w:pPr>
      <w:r w:rsidRPr="002A3BFA">
        <w:rPr>
          <w:sz w:val="24"/>
          <w:szCs w:val="24"/>
        </w:rPr>
        <w:t xml:space="preserve">Kalite </w:t>
      </w:r>
      <w:r w:rsidR="00251E0B" w:rsidRPr="002A3BFA">
        <w:rPr>
          <w:sz w:val="24"/>
          <w:szCs w:val="24"/>
        </w:rPr>
        <w:t>geliştirme ve kalite güvencesi çalışmaları kapsamındaki harcamalar</w:t>
      </w:r>
    </w:p>
    <w:p w14:paraId="1DD11B55" w14:textId="46664FCB" w:rsidR="00AC3B70" w:rsidRDefault="001C5284" w:rsidP="00695CB3">
      <w:pPr>
        <w:pStyle w:val="GvdeMetni"/>
        <w:spacing w:before="121"/>
        <w:ind w:right="104" w:firstLine="709"/>
        <w:jc w:val="both"/>
      </w:pPr>
      <w:r w:rsidRPr="002A3BFA">
        <w:rPr>
          <w:b/>
        </w:rPr>
        <w:t>MADDE 2</w:t>
      </w:r>
      <w:r w:rsidR="007B4180" w:rsidRPr="002A3BFA">
        <w:rPr>
          <w:b/>
        </w:rPr>
        <w:t>4</w:t>
      </w:r>
      <w:r w:rsidRPr="002A3BFA">
        <w:rPr>
          <w:b/>
        </w:rPr>
        <w:t xml:space="preserve"> </w:t>
      </w:r>
      <w:r w:rsidRPr="002A3BFA">
        <w:t>- (1)</w:t>
      </w:r>
      <w:r w:rsidRPr="002A3BFA">
        <w:rPr>
          <w:b/>
        </w:rPr>
        <w:t xml:space="preserve"> </w:t>
      </w:r>
      <w:r w:rsidRPr="002A3BFA">
        <w:t xml:space="preserve">Bu Yönerge kapsamında, </w:t>
      </w:r>
      <w:r w:rsidR="00F752E2">
        <w:t>Ü</w:t>
      </w:r>
      <w:r w:rsidRPr="002A3BFA">
        <w:t>niversite tarafından gerçekleştirilecek çalışmalara ilişkin harcama</w:t>
      </w:r>
      <w:r w:rsidR="00F752E2">
        <w:t>lar</w:t>
      </w:r>
      <w:r w:rsidRPr="002A3BFA">
        <w:t>, Kalite Güvence Komisyonu ve Kalite Geliştirme ve Kurumsal İzleme Koordinatörlüğü talepleri doğrultusunda, Üniversitenin bütçesinden karşılanır.</w:t>
      </w:r>
    </w:p>
    <w:p w14:paraId="5E0FFFDA" w14:textId="77777777" w:rsidR="00695CB3" w:rsidRPr="002A3BFA" w:rsidRDefault="00695CB3" w:rsidP="00695CB3">
      <w:pPr>
        <w:pStyle w:val="GvdeMetni"/>
        <w:spacing w:before="121"/>
        <w:ind w:right="104" w:firstLine="709"/>
        <w:jc w:val="both"/>
      </w:pPr>
    </w:p>
    <w:p w14:paraId="7A1249D7" w14:textId="77777777" w:rsidR="001C5284" w:rsidRPr="002A3BFA" w:rsidRDefault="008D14C5" w:rsidP="00664904">
      <w:pPr>
        <w:spacing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SEKİZİNCİ</w:t>
      </w:r>
      <w:r w:rsidR="001C5284" w:rsidRPr="002A3BFA">
        <w:rPr>
          <w:rFonts w:ascii="Times New Roman" w:hAnsi="Times New Roman" w:cs="Times New Roman"/>
          <w:b/>
          <w:sz w:val="24"/>
          <w:szCs w:val="24"/>
        </w:rPr>
        <w:t xml:space="preserve"> BÖLÜM</w:t>
      </w:r>
    </w:p>
    <w:p w14:paraId="2AA7C5A0" w14:textId="77777777" w:rsidR="001C5284" w:rsidRPr="002A3BFA" w:rsidRDefault="001C5284" w:rsidP="00664904">
      <w:pPr>
        <w:spacing w:line="240" w:lineRule="auto"/>
        <w:jc w:val="center"/>
        <w:rPr>
          <w:rFonts w:ascii="Times New Roman" w:hAnsi="Times New Roman" w:cs="Times New Roman"/>
          <w:b/>
          <w:sz w:val="24"/>
          <w:szCs w:val="24"/>
        </w:rPr>
      </w:pPr>
      <w:r w:rsidRPr="002A3BFA">
        <w:rPr>
          <w:rFonts w:ascii="Times New Roman" w:hAnsi="Times New Roman" w:cs="Times New Roman"/>
          <w:b/>
          <w:sz w:val="24"/>
          <w:szCs w:val="24"/>
        </w:rPr>
        <w:t>Çeşitli ve son hükümler</w:t>
      </w:r>
    </w:p>
    <w:p w14:paraId="0155632B" w14:textId="77777777" w:rsidR="001C5284" w:rsidRPr="002A3BFA" w:rsidRDefault="001C5284" w:rsidP="008D14C5">
      <w:pPr>
        <w:spacing w:line="240" w:lineRule="auto"/>
        <w:ind w:firstLine="708"/>
        <w:rPr>
          <w:rFonts w:ascii="Times New Roman" w:hAnsi="Times New Roman" w:cs="Times New Roman"/>
          <w:b/>
          <w:sz w:val="24"/>
          <w:szCs w:val="24"/>
        </w:rPr>
      </w:pPr>
      <w:r w:rsidRPr="002A3BFA">
        <w:rPr>
          <w:rFonts w:ascii="Times New Roman" w:hAnsi="Times New Roman" w:cs="Times New Roman"/>
          <w:b/>
          <w:sz w:val="24"/>
          <w:szCs w:val="24"/>
        </w:rPr>
        <w:t xml:space="preserve">Hüküm </w:t>
      </w:r>
      <w:r w:rsidR="00251E0B" w:rsidRPr="002A3BFA">
        <w:rPr>
          <w:rFonts w:ascii="Times New Roman" w:hAnsi="Times New Roman" w:cs="Times New Roman"/>
          <w:b/>
          <w:sz w:val="24"/>
          <w:szCs w:val="24"/>
        </w:rPr>
        <w:t>bulunmayan haller</w:t>
      </w:r>
    </w:p>
    <w:p w14:paraId="43CA2C82" w14:textId="3606DB2B"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 xml:space="preserve">MADDE 25 - </w:t>
      </w:r>
      <w:r w:rsidRPr="002A3BFA">
        <w:rPr>
          <w:rFonts w:ascii="Times New Roman" w:hAnsi="Times New Roman" w:cs="Times New Roman"/>
          <w:sz w:val="24"/>
          <w:szCs w:val="24"/>
        </w:rPr>
        <w:t>(1) Bu Yönerge’de hüküm bulunmayan hallerde, Yükseköğretim Kalite Güvencesi ve Yükseköğretim Kalit</w:t>
      </w:r>
      <w:r w:rsidR="003D12D4">
        <w:rPr>
          <w:rFonts w:ascii="Times New Roman" w:hAnsi="Times New Roman" w:cs="Times New Roman"/>
          <w:sz w:val="24"/>
          <w:szCs w:val="24"/>
        </w:rPr>
        <w:t xml:space="preserve">e Kurulu Yönetmeliği hükümleri, </w:t>
      </w:r>
      <w:r w:rsidRPr="002A3BFA">
        <w:rPr>
          <w:rFonts w:ascii="Times New Roman" w:hAnsi="Times New Roman" w:cs="Times New Roman"/>
          <w:sz w:val="24"/>
          <w:szCs w:val="24"/>
        </w:rPr>
        <w:t xml:space="preserve">Üniversite </w:t>
      </w:r>
      <w:r w:rsidR="00BE750A" w:rsidRPr="002A3BFA">
        <w:rPr>
          <w:rFonts w:ascii="Times New Roman" w:hAnsi="Times New Roman" w:cs="Times New Roman"/>
          <w:sz w:val="24"/>
          <w:szCs w:val="24"/>
        </w:rPr>
        <w:t xml:space="preserve">Senatosu ve Üniversite </w:t>
      </w:r>
      <w:r w:rsidRPr="002A3BFA">
        <w:rPr>
          <w:rFonts w:ascii="Times New Roman" w:hAnsi="Times New Roman" w:cs="Times New Roman"/>
          <w:sz w:val="24"/>
          <w:szCs w:val="24"/>
        </w:rPr>
        <w:t xml:space="preserve">Kalite Güvence Komisyonu kararları uygulanır. </w:t>
      </w:r>
    </w:p>
    <w:p w14:paraId="3E1A406F" w14:textId="77777777" w:rsidR="001C5284" w:rsidRPr="002A3BFA" w:rsidRDefault="001C5284" w:rsidP="001C5284">
      <w:pPr>
        <w:spacing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 xml:space="preserve">Yürürlükten </w:t>
      </w:r>
      <w:r w:rsidR="00251E0B" w:rsidRPr="002A3BFA">
        <w:rPr>
          <w:rFonts w:ascii="Times New Roman" w:hAnsi="Times New Roman" w:cs="Times New Roman"/>
          <w:b/>
          <w:sz w:val="24"/>
          <w:szCs w:val="24"/>
        </w:rPr>
        <w:t xml:space="preserve">kaldırılan yönerge </w:t>
      </w:r>
    </w:p>
    <w:p w14:paraId="1026B306" w14:textId="77777777"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 xml:space="preserve">Madde 26 - </w:t>
      </w:r>
      <w:r w:rsidRPr="002A3BFA">
        <w:rPr>
          <w:rFonts w:ascii="Times New Roman" w:hAnsi="Times New Roman" w:cs="Times New Roman"/>
          <w:sz w:val="24"/>
          <w:szCs w:val="24"/>
        </w:rPr>
        <w:t>(1) 03.11.2021 tarihli 21</w:t>
      </w:r>
      <w:r w:rsidR="00C26E42" w:rsidRPr="002A3BFA">
        <w:rPr>
          <w:rFonts w:ascii="Times New Roman" w:hAnsi="Times New Roman" w:cs="Times New Roman"/>
          <w:sz w:val="24"/>
          <w:szCs w:val="24"/>
        </w:rPr>
        <w:t>/06</w:t>
      </w:r>
      <w:r w:rsidRPr="002A3BFA">
        <w:rPr>
          <w:rFonts w:ascii="Times New Roman" w:hAnsi="Times New Roman" w:cs="Times New Roman"/>
          <w:sz w:val="24"/>
          <w:szCs w:val="24"/>
        </w:rPr>
        <w:t xml:space="preserve"> sayılı Sen</w:t>
      </w:r>
      <w:r w:rsidR="00C26E42" w:rsidRPr="002A3BFA">
        <w:rPr>
          <w:rFonts w:ascii="Times New Roman" w:hAnsi="Times New Roman" w:cs="Times New Roman"/>
          <w:sz w:val="24"/>
          <w:szCs w:val="24"/>
        </w:rPr>
        <w:t xml:space="preserve">ato toplantısında kabul edilen </w:t>
      </w:r>
      <w:r w:rsidRPr="002A3BFA">
        <w:rPr>
          <w:rFonts w:ascii="Times New Roman" w:hAnsi="Times New Roman" w:cs="Times New Roman"/>
          <w:sz w:val="24"/>
          <w:szCs w:val="24"/>
        </w:rPr>
        <w:t>Çanakkale Onsekiz Mart Ünivers</w:t>
      </w:r>
      <w:r w:rsidR="00C26E42" w:rsidRPr="002A3BFA">
        <w:rPr>
          <w:rFonts w:ascii="Times New Roman" w:hAnsi="Times New Roman" w:cs="Times New Roman"/>
          <w:sz w:val="24"/>
          <w:szCs w:val="24"/>
        </w:rPr>
        <w:t>itesi Kalite Güvence Yönergesi yürürlükten kaldırılmıştır.</w:t>
      </w:r>
    </w:p>
    <w:p w14:paraId="37AEB8B5" w14:textId="77777777" w:rsidR="001C5284" w:rsidRPr="002A3BFA" w:rsidRDefault="001C5284" w:rsidP="001C5284">
      <w:pPr>
        <w:spacing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 xml:space="preserve">Yürürlük </w:t>
      </w:r>
    </w:p>
    <w:p w14:paraId="44F0D531" w14:textId="7A7EFA59" w:rsidR="001C5284" w:rsidRPr="002A3BFA" w:rsidRDefault="001C5284" w:rsidP="001C5284">
      <w:pPr>
        <w:spacing w:line="240" w:lineRule="auto"/>
        <w:ind w:firstLine="708"/>
        <w:jc w:val="both"/>
        <w:rPr>
          <w:rFonts w:ascii="Times New Roman" w:hAnsi="Times New Roman" w:cs="Times New Roman"/>
          <w:sz w:val="24"/>
          <w:szCs w:val="24"/>
        </w:rPr>
      </w:pPr>
      <w:r w:rsidRPr="002A3BFA">
        <w:rPr>
          <w:rFonts w:ascii="Times New Roman" w:hAnsi="Times New Roman" w:cs="Times New Roman"/>
          <w:b/>
          <w:sz w:val="24"/>
          <w:szCs w:val="24"/>
        </w:rPr>
        <w:t xml:space="preserve">MADDE 27 - </w:t>
      </w:r>
      <w:r w:rsidRPr="002A3BFA">
        <w:rPr>
          <w:rFonts w:ascii="Times New Roman" w:hAnsi="Times New Roman" w:cs="Times New Roman"/>
          <w:sz w:val="24"/>
          <w:szCs w:val="24"/>
        </w:rPr>
        <w:t>(1) Bu Yönerge, Çanakkale Ons</w:t>
      </w:r>
      <w:r w:rsidR="00CB2AF9">
        <w:rPr>
          <w:rFonts w:ascii="Times New Roman" w:hAnsi="Times New Roman" w:cs="Times New Roman"/>
          <w:sz w:val="24"/>
          <w:szCs w:val="24"/>
        </w:rPr>
        <w:t>ekiz Mart Üniversitesi Senatosu</w:t>
      </w:r>
      <w:r w:rsidRPr="002A3BFA">
        <w:rPr>
          <w:rFonts w:ascii="Times New Roman" w:hAnsi="Times New Roman" w:cs="Times New Roman"/>
          <w:sz w:val="24"/>
          <w:szCs w:val="24"/>
        </w:rPr>
        <w:t xml:space="preserve">nda kabul edildiği tarihten itibaren yürürlüğe girer. </w:t>
      </w:r>
    </w:p>
    <w:p w14:paraId="662F7FAE" w14:textId="77777777" w:rsidR="001C5284" w:rsidRPr="002A3BFA" w:rsidRDefault="001C5284" w:rsidP="001C5284">
      <w:pPr>
        <w:spacing w:line="240" w:lineRule="auto"/>
        <w:ind w:firstLine="708"/>
        <w:jc w:val="both"/>
        <w:rPr>
          <w:rFonts w:ascii="Times New Roman" w:hAnsi="Times New Roman" w:cs="Times New Roman"/>
          <w:b/>
          <w:sz w:val="24"/>
          <w:szCs w:val="24"/>
        </w:rPr>
      </w:pPr>
      <w:r w:rsidRPr="002A3BFA">
        <w:rPr>
          <w:rFonts w:ascii="Times New Roman" w:hAnsi="Times New Roman" w:cs="Times New Roman"/>
          <w:b/>
          <w:sz w:val="24"/>
          <w:szCs w:val="24"/>
        </w:rPr>
        <w:t xml:space="preserve">Yürütme </w:t>
      </w:r>
    </w:p>
    <w:p w14:paraId="47422FF8" w14:textId="1E4AEA1D" w:rsidR="00FB7CC5" w:rsidRPr="003F3245" w:rsidRDefault="001C5284" w:rsidP="00664904">
      <w:pPr>
        <w:spacing w:line="240" w:lineRule="auto"/>
        <w:ind w:firstLine="708"/>
        <w:jc w:val="both"/>
      </w:pPr>
      <w:r w:rsidRPr="002A3BFA">
        <w:rPr>
          <w:rFonts w:ascii="Times New Roman" w:hAnsi="Times New Roman" w:cs="Times New Roman"/>
          <w:b/>
          <w:sz w:val="24"/>
          <w:szCs w:val="24"/>
        </w:rPr>
        <w:t xml:space="preserve">MADDE 28 - </w:t>
      </w:r>
      <w:r w:rsidRPr="002A3BFA">
        <w:rPr>
          <w:rFonts w:ascii="Times New Roman" w:hAnsi="Times New Roman" w:cs="Times New Roman"/>
          <w:sz w:val="24"/>
          <w:szCs w:val="24"/>
        </w:rPr>
        <w:t>(1) Bu Yönerge hükümlerini Çanakkale Onsekiz Ma</w:t>
      </w:r>
      <w:r w:rsidR="00664904" w:rsidRPr="002A3BFA">
        <w:rPr>
          <w:rFonts w:ascii="Times New Roman" w:hAnsi="Times New Roman" w:cs="Times New Roman"/>
          <w:sz w:val="24"/>
          <w:szCs w:val="24"/>
        </w:rPr>
        <w:t>rt Üniversitesi Rektör</w:t>
      </w:r>
      <w:r w:rsidR="00A2688A">
        <w:rPr>
          <w:rFonts w:ascii="Times New Roman" w:hAnsi="Times New Roman" w:cs="Times New Roman"/>
          <w:sz w:val="24"/>
          <w:szCs w:val="24"/>
        </w:rPr>
        <w:t>’</w:t>
      </w:r>
      <w:r w:rsidR="00664904" w:rsidRPr="002A3BFA">
        <w:rPr>
          <w:rFonts w:ascii="Times New Roman" w:hAnsi="Times New Roman" w:cs="Times New Roman"/>
          <w:sz w:val="24"/>
          <w:szCs w:val="24"/>
        </w:rPr>
        <w:t>ü yürütür.</w:t>
      </w:r>
    </w:p>
    <w:sectPr w:rsidR="00FB7CC5" w:rsidRPr="003F32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3C2A" w14:textId="77777777" w:rsidR="005A4939" w:rsidRDefault="005A4939" w:rsidP="009F5858">
      <w:pPr>
        <w:spacing w:after="0" w:line="240" w:lineRule="auto"/>
      </w:pPr>
      <w:r>
        <w:separator/>
      </w:r>
    </w:p>
  </w:endnote>
  <w:endnote w:type="continuationSeparator" w:id="0">
    <w:p w14:paraId="7B26B805" w14:textId="77777777" w:rsidR="005A4939" w:rsidRDefault="005A4939" w:rsidP="009F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590117"/>
      <w:docPartObj>
        <w:docPartGallery w:val="Page Numbers (Bottom of Page)"/>
        <w:docPartUnique/>
      </w:docPartObj>
    </w:sdtPr>
    <w:sdtContent>
      <w:p w14:paraId="4AB7C99D" w14:textId="18A87454" w:rsidR="00140B8F" w:rsidRDefault="00140B8F">
        <w:pPr>
          <w:pStyle w:val="AltBilgi"/>
          <w:jc w:val="center"/>
        </w:pPr>
        <w:r>
          <w:fldChar w:fldCharType="begin"/>
        </w:r>
        <w:r>
          <w:instrText>PAGE   \* MERGEFORMAT</w:instrText>
        </w:r>
        <w:r>
          <w:fldChar w:fldCharType="separate"/>
        </w:r>
        <w:r w:rsidR="00B72929">
          <w:t>17</w:t>
        </w:r>
        <w:r>
          <w:fldChar w:fldCharType="end"/>
        </w:r>
      </w:p>
    </w:sdtContent>
  </w:sdt>
  <w:p w14:paraId="38E15C8F" w14:textId="77777777" w:rsidR="00140B8F" w:rsidRDefault="00140B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56C3" w14:textId="77777777" w:rsidR="005A4939" w:rsidRDefault="005A4939" w:rsidP="009F5858">
      <w:pPr>
        <w:spacing w:after="0" w:line="240" w:lineRule="auto"/>
      </w:pPr>
      <w:r>
        <w:separator/>
      </w:r>
    </w:p>
  </w:footnote>
  <w:footnote w:type="continuationSeparator" w:id="0">
    <w:p w14:paraId="61B88822" w14:textId="77777777" w:rsidR="005A4939" w:rsidRDefault="005A4939" w:rsidP="009F5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02C0"/>
    <w:multiLevelType w:val="hybridMultilevel"/>
    <w:tmpl w:val="41362E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90612B"/>
    <w:multiLevelType w:val="hybridMultilevel"/>
    <w:tmpl w:val="D2EC6108"/>
    <w:lvl w:ilvl="0" w:tplc="DD440E32">
      <w:start w:val="1"/>
      <w:numFmt w:val="lowerLetter"/>
      <w:lvlText w:val="%1)"/>
      <w:lvlJc w:val="left"/>
      <w:pPr>
        <w:ind w:left="231" w:hanging="284"/>
      </w:pPr>
      <w:rPr>
        <w:rFonts w:ascii="Times New Roman" w:eastAsia="Times New Roman" w:hAnsi="Times New Roman" w:cs="Times New Roman" w:hint="default"/>
        <w:b w:val="0"/>
        <w:bCs/>
        <w:w w:val="99"/>
        <w:sz w:val="24"/>
        <w:szCs w:val="24"/>
        <w:lang w:val="tr-TR" w:eastAsia="en-US" w:bidi="ar-SA"/>
      </w:rPr>
    </w:lvl>
    <w:lvl w:ilvl="1" w:tplc="CAACB0F0">
      <w:numFmt w:val="bullet"/>
      <w:lvlText w:val="•"/>
      <w:lvlJc w:val="left"/>
      <w:pPr>
        <w:ind w:left="1146" w:hanging="284"/>
      </w:pPr>
      <w:rPr>
        <w:rFonts w:hint="default"/>
        <w:lang w:val="tr-TR" w:eastAsia="en-US" w:bidi="ar-SA"/>
      </w:rPr>
    </w:lvl>
    <w:lvl w:ilvl="2" w:tplc="8098D67A">
      <w:numFmt w:val="bullet"/>
      <w:lvlText w:val="•"/>
      <w:lvlJc w:val="left"/>
      <w:pPr>
        <w:ind w:left="2053" w:hanging="284"/>
      </w:pPr>
      <w:rPr>
        <w:rFonts w:hint="default"/>
        <w:lang w:val="tr-TR" w:eastAsia="en-US" w:bidi="ar-SA"/>
      </w:rPr>
    </w:lvl>
    <w:lvl w:ilvl="3" w:tplc="B79A1450">
      <w:numFmt w:val="bullet"/>
      <w:lvlText w:val="•"/>
      <w:lvlJc w:val="left"/>
      <w:pPr>
        <w:ind w:left="2959" w:hanging="284"/>
      </w:pPr>
      <w:rPr>
        <w:rFonts w:hint="default"/>
        <w:lang w:val="tr-TR" w:eastAsia="en-US" w:bidi="ar-SA"/>
      </w:rPr>
    </w:lvl>
    <w:lvl w:ilvl="4" w:tplc="BF02363C">
      <w:numFmt w:val="bullet"/>
      <w:lvlText w:val="•"/>
      <w:lvlJc w:val="left"/>
      <w:pPr>
        <w:ind w:left="3866" w:hanging="284"/>
      </w:pPr>
      <w:rPr>
        <w:rFonts w:hint="default"/>
        <w:lang w:val="tr-TR" w:eastAsia="en-US" w:bidi="ar-SA"/>
      </w:rPr>
    </w:lvl>
    <w:lvl w:ilvl="5" w:tplc="2C201B98">
      <w:numFmt w:val="bullet"/>
      <w:lvlText w:val="•"/>
      <w:lvlJc w:val="left"/>
      <w:pPr>
        <w:ind w:left="4773" w:hanging="284"/>
      </w:pPr>
      <w:rPr>
        <w:rFonts w:hint="default"/>
        <w:lang w:val="tr-TR" w:eastAsia="en-US" w:bidi="ar-SA"/>
      </w:rPr>
    </w:lvl>
    <w:lvl w:ilvl="6" w:tplc="09648B4A">
      <w:numFmt w:val="bullet"/>
      <w:lvlText w:val="•"/>
      <w:lvlJc w:val="left"/>
      <w:pPr>
        <w:ind w:left="5679" w:hanging="284"/>
      </w:pPr>
      <w:rPr>
        <w:rFonts w:hint="default"/>
        <w:lang w:val="tr-TR" w:eastAsia="en-US" w:bidi="ar-SA"/>
      </w:rPr>
    </w:lvl>
    <w:lvl w:ilvl="7" w:tplc="26F261D4">
      <w:numFmt w:val="bullet"/>
      <w:lvlText w:val="•"/>
      <w:lvlJc w:val="left"/>
      <w:pPr>
        <w:ind w:left="6586" w:hanging="284"/>
      </w:pPr>
      <w:rPr>
        <w:rFonts w:hint="default"/>
        <w:lang w:val="tr-TR" w:eastAsia="en-US" w:bidi="ar-SA"/>
      </w:rPr>
    </w:lvl>
    <w:lvl w:ilvl="8" w:tplc="8FDA1D3A">
      <w:numFmt w:val="bullet"/>
      <w:lvlText w:val="•"/>
      <w:lvlJc w:val="left"/>
      <w:pPr>
        <w:ind w:left="7493" w:hanging="284"/>
      </w:pPr>
      <w:rPr>
        <w:rFonts w:hint="default"/>
        <w:lang w:val="tr-TR" w:eastAsia="en-US" w:bidi="ar-SA"/>
      </w:rPr>
    </w:lvl>
  </w:abstractNum>
  <w:abstractNum w:abstractNumId="2" w15:restartNumberingAfterBreak="0">
    <w:nsid w:val="31722EFF"/>
    <w:multiLevelType w:val="hybridMultilevel"/>
    <w:tmpl w:val="5A168F1E"/>
    <w:lvl w:ilvl="0" w:tplc="EAE4BC0A">
      <w:start w:val="1"/>
      <w:numFmt w:val="lowerLetter"/>
      <w:lvlText w:val="%1)"/>
      <w:lvlJc w:val="left"/>
      <w:pPr>
        <w:ind w:left="231" w:hanging="281"/>
      </w:pPr>
      <w:rPr>
        <w:rFonts w:ascii="Times New Roman" w:eastAsia="Times New Roman" w:hAnsi="Times New Roman" w:cs="Times New Roman" w:hint="default"/>
        <w:b/>
        <w:bCs/>
        <w:w w:val="99"/>
        <w:sz w:val="24"/>
        <w:szCs w:val="24"/>
        <w:lang w:val="tr-TR" w:eastAsia="en-US" w:bidi="ar-SA"/>
      </w:rPr>
    </w:lvl>
    <w:lvl w:ilvl="1" w:tplc="6C160296">
      <w:start w:val="1"/>
      <w:numFmt w:val="lowerLetter"/>
      <w:lvlText w:val="%2)"/>
      <w:lvlJc w:val="left"/>
      <w:pPr>
        <w:ind w:left="116" w:hanging="315"/>
      </w:pPr>
      <w:rPr>
        <w:rFonts w:ascii="Times New Roman" w:eastAsia="Times New Roman" w:hAnsi="Times New Roman" w:cs="Times New Roman" w:hint="default"/>
        <w:b/>
        <w:bCs/>
        <w:w w:val="99"/>
        <w:sz w:val="24"/>
        <w:szCs w:val="24"/>
        <w:lang w:val="tr-TR" w:eastAsia="en-US" w:bidi="ar-SA"/>
      </w:rPr>
    </w:lvl>
    <w:lvl w:ilvl="2" w:tplc="987415B0">
      <w:numFmt w:val="bullet"/>
      <w:lvlText w:val="•"/>
      <w:lvlJc w:val="left"/>
      <w:pPr>
        <w:ind w:left="1247" w:hanging="315"/>
      </w:pPr>
      <w:rPr>
        <w:rFonts w:hint="default"/>
        <w:lang w:val="tr-TR" w:eastAsia="en-US" w:bidi="ar-SA"/>
      </w:rPr>
    </w:lvl>
    <w:lvl w:ilvl="3" w:tplc="6D5CE080">
      <w:numFmt w:val="bullet"/>
      <w:lvlText w:val="•"/>
      <w:lvlJc w:val="left"/>
      <w:pPr>
        <w:ind w:left="2254" w:hanging="315"/>
      </w:pPr>
      <w:rPr>
        <w:rFonts w:hint="default"/>
        <w:lang w:val="tr-TR" w:eastAsia="en-US" w:bidi="ar-SA"/>
      </w:rPr>
    </w:lvl>
    <w:lvl w:ilvl="4" w:tplc="131A15E2">
      <w:numFmt w:val="bullet"/>
      <w:lvlText w:val="•"/>
      <w:lvlJc w:val="left"/>
      <w:pPr>
        <w:ind w:left="3262" w:hanging="315"/>
      </w:pPr>
      <w:rPr>
        <w:rFonts w:hint="default"/>
        <w:lang w:val="tr-TR" w:eastAsia="en-US" w:bidi="ar-SA"/>
      </w:rPr>
    </w:lvl>
    <w:lvl w:ilvl="5" w:tplc="021C4C08">
      <w:numFmt w:val="bullet"/>
      <w:lvlText w:val="•"/>
      <w:lvlJc w:val="left"/>
      <w:pPr>
        <w:ind w:left="4269" w:hanging="315"/>
      </w:pPr>
      <w:rPr>
        <w:rFonts w:hint="default"/>
        <w:lang w:val="tr-TR" w:eastAsia="en-US" w:bidi="ar-SA"/>
      </w:rPr>
    </w:lvl>
    <w:lvl w:ilvl="6" w:tplc="59707B92">
      <w:numFmt w:val="bullet"/>
      <w:lvlText w:val="•"/>
      <w:lvlJc w:val="left"/>
      <w:pPr>
        <w:ind w:left="5276" w:hanging="315"/>
      </w:pPr>
      <w:rPr>
        <w:rFonts w:hint="default"/>
        <w:lang w:val="tr-TR" w:eastAsia="en-US" w:bidi="ar-SA"/>
      </w:rPr>
    </w:lvl>
    <w:lvl w:ilvl="7" w:tplc="0402318C">
      <w:numFmt w:val="bullet"/>
      <w:lvlText w:val="•"/>
      <w:lvlJc w:val="left"/>
      <w:pPr>
        <w:ind w:left="6284" w:hanging="315"/>
      </w:pPr>
      <w:rPr>
        <w:rFonts w:hint="default"/>
        <w:lang w:val="tr-TR" w:eastAsia="en-US" w:bidi="ar-SA"/>
      </w:rPr>
    </w:lvl>
    <w:lvl w:ilvl="8" w:tplc="3D0C6410">
      <w:numFmt w:val="bullet"/>
      <w:lvlText w:val="•"/>
      <w:lvlJc w:val="left"/>
      <w:pPr>
        <w:ind w:left="7291" w:hanging="315"/>
      </w:pPr>
      <w:rPr>
        <w:rFonts w:hint="default"/>
        <w:lang w:val="tr-TR" w:eastAsia="en-US" w:bidi="ar-SA"/>
      </w:rPr>
    </w:lvl>
  </w:abstractNum>
  <w:abstractNum w:abstractNumId="3" w15:restartNumberingAfterBreak="0">
    <w:nsid w:val="3F6077A0"/>
    <w:multiLevelType w:val="hybridMultilevel"/>
    <w:tmpl w:val="0882E898"/>
    <w:lvl w:ilvl="0" w:tplc="22486680">
      <w:start w:val="2"/>
      <w:numFmt w:val="decimal"/>
      <w:lvlText w:val="(%1)"/>
      <w:lvlJc w:val="left"/>
      <w:pPr>
        <w:ind w:left="112" w:hanging="315"/>
      </w:pPr>
      <w:rPr>
        <w:rFonts w:ascii="Times New Roman" w:eastAsia="Times New Roman" w:hAnsi="Times New Roman" w:cs="Times New Roman" w:hint="default"/>
        <w:b w:val="0"/>
        <w:bCs/>
        <w:spacing w:val="0"/>
        <w:w w:val="100"/>
        <w:sz w:val="22"/>
        <w:szCs w:val="22"/>
        <w:lang w:val="tr-TR" w:eastAsia="en-US" w:bidi="ar-SA"/>
      </w:rPr>
    </w:lvl>
    <w:lvl w:ilvl="1" w:tplc="0C743982">
      <w:numFmt w:val="bullet"/>
      <w:lvlText w:val="•"/>
      <w:lvlJc w:val="left"/>
      <w:pPr>
        <w:ind w:left="1150" w:hanging="315"/>
      </w:pPr>
      <w:rPr>
        <w:rFonts w:hint="default"/>
        <w:lang w:val="tr-TR" w:eastAsia="en-US" w:bidi="ar-SA"/>
      </w:rPr>
    </w:lvl>
    <w:lvl w:ilvl="2" w:tplc="90E06C56">
      <w:numFmt w:val="bullet"/>
      <w:lvlText w:val="•"/>
      <w:lvlJc w:val="left"/>
      <w:pPr>
        <w:ind w:left="2181" w:hanging="315"/>
      </w:pPr>
      <w:rPr>
        <w:rFonts w:hint="default"/>
        <w:lang w:val="tr-TR" w:eastAsia="en-US" w:bidi="ar-SA"/>
      </w:rPr>
    </w:lvl>
    <w:lvl w:ilvl="3" w:tplc="B01E263E">
      <w:numFmt w:val="bullet"/>
      <w:lvlText w:val="•"/>
      <w:lvlJc w:val="left"/>
      <w:pPr>
        <w:ind w:left="3211" w:hanging="315"/>
      </w:pPr>
      <w:rPr>
        <w:rFonts w:hint="default"/>
        <w:lang w:val="tr-TR" w:eastAsia="en-US" w:bidi="ar-SA"/>
      </w:rPr>
    </w:lvl>
    <w:lvl w:ilvl="4" w:tplc="6AB28880">
      <w:numFmt w:val="bullet"/>
      <w:lvlText w:val="•"/>
      <w:lvlJc w:val="left"/>
      <w:pPr>
        <w:ind w:left="4242" w:hanging="315"/>
      </w:pPr>
      <w:rPr>
        <w:rFonts w:hint="default"/>
        <w:lang w:val="tr-TR" w:eastAsia="en-US" w:bidi="ar-SA"/>
      </w:rPr>
    </w:lvl>
    <w:lvl w:ilvl="5" w:tplc="1DC0A81E">
      <w:numFmt w:val="bullet"/>
      <w:lvlText w:val="•"/>
      <w:lvlJc w:val="left"/>
      <w:pPr>
        <w:ind w:left="5273" w:hanging="315"/>
      </w:pPr>
      <w:rPr>
        <w:rFonts w:hint="default"/>
        <w:lang w:val="tr-TR" w:eastAsia="en-US" w:bidi="ar-SA"/>
      </w:rPr>
    </w:lvl>
    <w:lvl w:ilvl="6" w:tplc="28E05C62">
      <w:numFmt w:val="bullet"/>
      <w:lvlText w:val="•"/>
      <w:lvlJc w:val="left"/>
      <w:pPr>
        <w:ind w:left="6303" w:hanging="315"/>
      </w:pPr>
      <w:rPr>
        <w:rFonts w:hint="default"/>
        <w:lang w:val="tr-TR" w:eastAsia="en-US" w:bidi="ar-SA"/>
      </w:rPr>
    </w:lvl>
    <w:lvl w:ilvl="7" w:tplc="A0A69F52">
      <w:numFmt w:val="bullet"/>
      <w:lvlText w:val="•"/>
      <w:lvlJc w:val="left"/>
      <w:pPr>
        <w:ind w:left="7334" w:hanging="315"/>
      </w:pPr>
      <w:rPr>
        <w:rFonts w:hint="default"/>
        <w:lang w:val="tr-TR" w:eastAsia="en-US" w:bidi="ar-SA"/>
      </w:rPr>
    </w:lvl>
    <w:lvl w:ilvl="8" w:tplc="94FABDA4">
      <w:numFmt w:val="bullet"/>
      <w:lvlText w:val="•"/>
      <w:lvlJc w:val="left"/>
      <w:pPr>
        <w:ind w:left="8365" w:hanging="315"/>
      </w:pPr>
      <w:rPr>
        <w:rFonts w:hint="default"/>
        <w:lang w:val="tr-TR" w:eastAsia="en-US" w:bidi="ar-SA"/>
      </w:rPr>
    </w:lvl>
  </w:abstractNum>
  <w:abstractNum w:abstractNumId="4" w15:restartNumberingAfterBreak="0">
    <w:nsid w:val="51C70243"/>
    <w:multiLevelType w:val="hybridMultilevel"/>
    <w:tmpl w:val="D7602FC0"/>
    <w:lvl w:ilvl="0" w:tplc="36C23BD2">
      <w:start w:val="1"/>
      <w:numFmt w:val="lowerLetter"/>
      <w:lvlText w:val="%1)"/>
      <w:lvlJc w:val="left"/>
      <w:pPr>
        <w:ind w:left="938" w:hanging="363"/>
      </w:pPr>
      <w:rPr>
        <w:rFonts w:ascii="Times New Roman" w:eastAsia="Times New Roman" w:hAnsi="Times New Roman" w:cs="Times New Roman" w:hint="default"/>
        <w:b/>
        <w:bCs/>
        <w:w w:val="97"/>
        <w:sz w:val="24"/>
        <w:szCs w:val="24"/>
        <w:lang w:val="tr-TR" w:eastAsia="en-US" w:bidi="ar-SA"/>
      </w:rPr>
    </w:lvl>
    <w:lvl w:ilvl="1" w:tplc="5B9E3F74">
      <w:start w:val="1"/>
      <w:numFmt w:val="lowerLetter"/>
      <w:lvlText w:val="%2)"/>
      <w:lvlJc w:val="left"/>
      <w:pPr>
        <w:ind w:left="116" w:hanging="260"/>
      </w:pPr>
      <w:rPr>
        <w:rFonts w:ascii="Times New Roman" w:eastAsia="Times New Roman" w:hAnsi="Times New Roman" w:cs="Times New Roman" w:hint="default"/>
        <w:b/>
        <w:bCs/>
        <w:w w:val="99"/>
        <w:sz w:val="24"/>
        <w:szCs w:val="24"/>
        <w:lang w:val="tr-TR" w:eastAsia="en-US" w:bidi="ar-SA"/>
      </w:rPr>
    </w:lvl>
    <w:lvl w:ilvl="2" w:tplc="A7A87C34">
      <w:numFmt w:val="bullet"/>
      <w:lvlText w:val="•"/>
      <w:lvlJc w:val="left"/>
      <w:pPr>
        <w:ind w:left="1869" w:hanging="260"/>
      </w:pPr>
      <w:rPr>
        <w:rFonts w:hint="default"/>
        <w:lang w:val="tr-TR" w:eastAsia="en-US" w:bidi="ar-SA"/>
      </w:rPr>
    </w:lvl>
    <w:lvl w:ilvl="3" w:tplc="4E744B9E">
      <w:numFmt w:val="bullet"/>
      <w:lvlText w:val="•"/>
      <w:lvlJc w:val="left"/>
      <w:pPr>
        <w:ind w:left="2799" w:hanging="260"/>
      </w:pPr>
      <w:rPr>
        <w:rFonts w:hint="default"/>
        <w:lang w:val="tr-TR" w:eastAsia="en-US" w:bidi="ar-SA"/>
      </w:rPr>
    </w:lvl>
    <w:lvl w:ilvl="4" w:tplc="7A882F6E">
      <w:numFmt w:val="bullet"/>
      <w:lvlText w:val="•"/>
      <w:lvlJc w:val="left"/>
      <w:pPr>
        <w:ind w:left="3728" w:hanging="260"/>
      </w:pPr>
      <w:rPr>
        <w:rFonts w:hint="default"/>
        <w:lang w:val="tr-TR" w:eastAsia="en-US" w:bidi="ar-SA"/>
      </w:rPr>
    </w:lvl>
    <w:lvl w:ilvl="5" w:tplc="13ACFB78">
      <w:numFmt w:val="bullet"/>
      <w:lvlText w:val="•"/>
      <w:lvlJc w:val="left"/>
      <w:pPr>
        <w:ind w:left="4658" w:hanging="260"/>
      </w:pPr>
      <w:rPr>
        <w:rFonts w:hint="default"/>
        <w:lang w:val="tr-TR" w:eastAsia="en-US" w:bidi="ar-SA"/>
      </w:rPr>
    </w:lvl>
    <w:lvl w:ilvl="6" w:tplc="C9127596">
      <w:numFmt w:val="bullet"/>
      <w:lvlText w:val="•"/>
      <w:lvlJc w:val="left"/>
      <w:pPr>
        <w:ind w:left="5588" w:hanging="260"/>
      </w:pPr>
      <w:rPr>
        <w:rFonts w:hint="default"/>
        <w:lang w:val="tr-TR" w:eastAsia="en-US" w:bidi="ar-SA"/>
      </w:rPr>
    </w:lvl>
    <w:lvl w:ilvl="7" w:tplc="9210EAD0">
      <w:numFmt w:val="bullet"/>
      <w:lvlText w:val="•"/>
      <w:lvlJc w:val="left"/>
      <w:pPr>
        <w:ind w:left="6517" w:hanging="260"/>
      </w:pPr>
      <w:rPr>
        <w:rFonts w:hint="default"/>
        <w:lang w:val="tr-TR" w:eastAsia="en-US" w:bidi="ar-SA"/>
      </w:rPr>
    </w:lvl>
    <w:lvl w:ilvl="8" w:tplc="DE3A0450">
      <w:numFmt w:val="bullet"/>
      <w:lvlText w:val="•"/>
      <w:lvlJc w:val="left"/>
      <w:pPr>
        <w:ind w:left="7447" w:hanging="260"/>
      </w:pPr>
      <w:rPr>
        <w:rFonts w:hint="default"/>
        <w:lang w:val="tr-TR" w:eastAsia="en-US" w:bidi="ar-SA"/>
      </w:rPr>
    </w:lvl>
  </w:abstractNum>
  <w:abstractNum w:abstractNumId="5" w15:restartNumberingAfterBreak="0">
    <w:nsid w:val="57452C1A"/>
    <w:multiLevelType w:val="multilevel"/>
    <w:tmpl w:val="32A8E8FE"/>
    <w:lvl w:ilvl="0">
      <w:start w:val="1"/>
      <w:numFmt w:val="lowerLetter"/>
      <w:lvlText w:val="%1)"/>
      <w:lvlJc w:val="left"/>
      <w:pPr>
        <w:ind w:left="1068" w:hanging="360"/>
      </w:pPr>
      <w:rPr>
        <w:rFonts w:asciiTheme="minorHAnsi" w:eastAsiaTheme="minorHAnsi" w:hAnsiTheme="minorHAnsi" w:cstheme="minorBid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5AFC390F"/>
    <w:multiLevelType w:val="hybridMultilevel"/>
    <w:tmpl w:val="4672D1C6"/>
    <w:lvl w:ilvl="0" w:tplc="26D8A94C">
      <w:start w:val="1"/>
      <w:numFmt w:val="lowerLetter"/>
      <w:lvlText w:val="%1)"/>
      <w:lvlJc w:val="left"/>
      <w:pPr>
        <w:ind w:left="1068" w:hanging="360"/>
      </w:pPr>
      <w:rPr>
        <w:rFonts w:ascii="Times New Roman" w:eastAsiaTheme="minorHAnsi" w:hAnsi="Times New Roman" w:cs="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640A1791"/>
    <w:multiLevelType w:val="hybridMultilevel"/>
    <w:tmpl w:val="C900C400"/>
    <w:lvl w:ilvl="0" w:tplc="C07AB59E">
      <w:start w:val="2"/>
      <w:numFmt w:val="decimal"/>
      <w:lvlText w:val="(%1)"/>
      <w:lvlJc w:val="left"/>
      <w:pPr>
        <w:ind w:left="1272" w:hanging="421"/>
      </w:pPr>
      <w:rPr>
        <w:rFonts w:ascii="Times New Roman" w:eastAsia="Times New Roman" w:hAnsi="Times New Roman" w:cs="Times New Roman" w:hint="default"/>
        <w:b w:val="0"/>
        <w:bCs/>
        <w:spacing w:val="0"/>
        <w:w w:val="100"/>
        <w:sz w:val="22"/>
        <w:szCs w:val="22"/>
        <w:lang w:val="tr-TR" w:eastAsia="en-US" w:bidi="ar-SA"/>
      </w:rPr>
    </w:lvl>
    <w:lvl w:ilvl="1" w:tplc="9A7624D8">
      <w:numFmt w:val="bullet"/>
      <w:lvlText w:val="•"/>
      <w:lvlJc w:val="left"/>
      <w:pPr>
        <w:ind w:left="2310" w:hanging="421"/>
      </w:pPr>
      <w:rPr>
        <w:rFonts w:hint="default"/>
        <w:lang w:val="tr-TR" w:eastAsia="en-US" w:bidi="ar-SA"/>
      </w:rPr>
    </w:lvl>
    <w:lvl w:ilvl="2" w:tplc="EB04B678">
      <w:numFmt w:val="bullet"/>
      <w:lvlText w:val="•"/>
      <w:lvlJc w:val="left"/>
      <w:pPr>
        <w:ind w:left="3341" w:hanging="421"/>
      </w:pPr>
      <w:rPr>
        <w:rFonts w:hint="default"/>
        <w:lang w:val="tr-TR" w:eastAsia="en-US" w:bidi="ar-SA"/>
      </w:rPr>
    </w:lvl>
    <w:lvl w:ilvl="3" w:tplc="C018E0DA">
      <w:numFmt w:val="bullet"/>
      <w:lvlText w:val="•"/>
      <w:lvlJc w:val="left"/>
      <w:pPr>
        <w:ind w:left="4371" w:hanging="421"/>
      </w:pPr>
      <w:rPr>
        <w:rFonts w:hint="default"/>
        <w:lang w:val="tr-TR" w:eastAsia="en-US" w:bidi="ar-SA"/>
      </w:rPr>
    </w:lvl>
    <w:lvl w:ilvl="4" w:tplc="D0F84122">
      <w:numFmt w:val="bullet"/>
      <w:lvlText w:val="•"/>
      <w:lvlJc w:val="left"/>
      <w:pPr>
        <w:ind w:left="5402" w:hanging="421"/>
      </w:pPr>
      <w:rPr>
        <w:rFonts w:hint="default"/>
        <w:lang w:val="tr-TR" w:eastAsia="en-US" w:bidi="ar-SA"/>
      </w:rPr>
    </w:lvl>
    <w:lvl w:ilvl="5" w:tplc="10EEE6E4">
      <w:numFmt w:val="bullet"/>
      <w:lvlText w:val="•"/>
      <w:lvlJc w:val="left"/>
      <w:pPr>
        <w:ind w:left="6433" w:hanging="421"/>
      </w:pPr>
      <w:rPr>
        <w:rFonts w:hint="default"/>
        <w:lang w:val="tr-TR" w:eastAsia="en-US" w:bidi="ar-SA"/>
      </w:rPr>
    </w:lvl>
    <w:lvl w:ilvl="6" w:tplc="6EBEFE94">
      <w:numFmt w:val="bullet"/>
      <w:lvlText w:val="•"/>
      <w:lvlJc w:val="left"/>
      <w:pPr>
        <w:ind w:left="7463" w:hanging="421"/>
      </w:pPr>
      <w:rPr>
        <w:rFonts w:hint="default"/>
        <w:lang w:val="tr-TR" w:eastAsia="en-US" w:bidi="ar-SA"/>
      </w:rPr>
    </w:lvl>
    <w:lvl w:ilvl="7" w:tplc="3EE6891C">
      <w:numFmt w:val="bullet"/>
      <w:lvlText w:val="•"/>
      <w:lvlJc w:val="left"/>
      <w:pPr>
        <w:ind w:left="8494" w:hanging="421"/>
      </w:pPr>
      <w:rPr>
        <w:rFonts w:hint="default"/>
        <w:lang w:val="tr-TR" w:eastAsia="en-US" w:bidi="ar-SA"/>
      </w:rPr>
    </w:lvl>
    <w:lvl w:ilvl="8" w:tplc="653C04E8">
      <w:numFmt w:val="bullet"/>
      <w:lvlText w:val="•"/>
      <w:lvlJc w:val="left"/>
      <w:pPr>
        <w:ind w:left="9525" w:hanging="421"/>
      </w:pPr>
      <w:rPr>
        <w:rFonts w:hint="default"/>
        <w:lang w:val="tr-TR" w:eastAsia="en-US" w:bidi="ar-SA"/>
      </w:rPr>
    </w:lvl>
  </w:abstractNum>
  <w:abstractNum w:abstractNumId="8" w15:restartNumberingAfterBreak="0">
    <w:nsid w:val="73CF2483"/>
    <w:multiLevelType w:val="hybridMultilevel"/>
    <w:tmpl w:val="59EACF4E"/>
    <w:lvl w:ilvl="0" w:tplc="348C542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76DF0854"/>
    <w:multiLevelType w:val="hybridMultilevel"/>
    <w:tmpl w:val="78CA6124"/>
    <w:lvl w:ilvl="0" w:tplc="32146E7C">
      <w:start w:val="1"/>
      <w:numFmt w:val="lowerLetter"/>
      <w:lvlText w:val="%1)"/>
      <w:lvlJc w:val="left"/>
      <w:pPr>
        <w:ind w:left="112" w:hanging="240"/>
      </w:pPr>
      <w:rPr>
        <w:rFonts w:ascii="Times New Roman" w:eastAsia="Times New Roman" w:hAnsi="Times New Roman" w:cs="Times New Roman" w:hint="default"/>
        <w:b w:val="0"/>
        <w:bCs/>
        <w:w w:val="100"/>
        <w:sz w:val="22"/>
        <w:szCs w:val="22"/>
        <w:lang w:val="tr-TR" w:eastAsia="en-US" w:bidi="ar-SA"/>
      </w:rPr>
    </w:lvl>
    <w:lvl w:ilvl="1" w:tplc="0D885760">
      <w:numFmt w:val="bullet"/>
      <w:lvlText w:val="•"/>
      <w:lvlJc w:val="left"/>
      <w:pPr>
        <w:ind w:left="1150" w:hanging="240"/>
      </w:pPr>
      <w:rPr>
        <w:rFonts w:hint="default"/>
        <w:lang w:val="tr-TR" w:eastAsia="en-US" w:bidi="ar-SA"/>
      </w:rPr>
    </w:lvl>
    <w:lvl w:ilvl="2" w:tplc="4E6C0784">
      <w:numFmt w:val="bullet"/>
      <w:lvlText w:val="•"/>
      <w:lvlJc w:val="left"/>
      <w:pPr>
        <w:ind w:left="2181" w:hanging="240"/>
      </w:pPr>
      <w:rPr>
        <w:rFonts w:hint="default"/>
        <w:lang w:val="tr-TR" w:eastAsia="en-US" w:bidi="ar-SA"/>
      </w:rPr>
    </w:lvl>
    <w:lvl w:ilvl="3" w:tplc="BB4CE304">
      <w:numFmt w:val="bullet"/>
      <w:lvlText w:val="•"/>
      <w:lvlJc w:val="left"/>
      <w:pPr>
        <w:ind w:left="3211" w:hanging="240"/>
      </w:pPr>
      <w:rPr>
        <w:rFonts w:hint="default"/>
        <w:lang w:val="tr-TR" w:eastAsia="en-US" w:bidi="ar-SA"/>
      </w:rPr>
    </w:lvl>
    <w:lvl w:ilvl="4" w:tplc="C9625EEA">
      <w:numFmt w:val="bullet"/>
      <w:lvlText w:val="•"/>
      <w:lvlJc w:val="left"/>
      <w:pPr>
        <w:ind w:left="4242" w:hanging="240"/>
      </w:pPr>
      <w:rPr>
        <w:rFonts w:hint="default"/>
        <w:lang w:val="tr-TR" w:eastAsia="en-US" w:bidi="ar-SA"/>
      </w:rPr>
    </w:lvl>
    <w:lvl w:ilvl="5" w:tplc="CB9000EA">
      <w:numFmt w:val="bullet"/>
      <w:lvlText w:val="•"/>
      <w:lvlJc w:val="left"/>
      <w:pPr>
        <w:ind w:left="5273" w:hanging="240"/>
      </w:pPr>
      <w:rPr>
        <w:rFonts w:hint="default"/>
        <w:lang w:val="tr-TR" w:eastAsia="en-US" w:bidi="ar-SA"/>
      </w:rPr>
    </w:lvl>
    <w:lvl w:ilvl="6" w:tplc="6EB6B712">
      <w:numFmt w:val="bullet"/>
      <w:lvlText w:val="•"/>
      <w:lvlJc w:val="left"/>
      <w:pPr>
        <w:ind w:left="6303" w:hanging="240"/>
      </w:pPr>
      <w:rPr>
        <w:rFonts w:hint="default"/>
        <w:lang w:val="tr-TR" w:eastAsia="en-US" w:bidi="ar-SA"/>
      </w:rPr>
    </w:lvl>
    <w:lvl w:ilvl="7" w:tplc="DFD0D168">
      <w:numFmt w:val="bullet"/>
      <w:lvlText w:val="•"/>
      <w:lvlJc w:val="left"/>
      <w:pPr>
        <w:ind w:left="7334" w:hanging="240"/>
      </w:pPr>
      <w:rPr>
        <w:rFonts w:hint="default"/>
        <w:lang w:val="tr-TR" w:eastAsia="en-US" w:bidi="ar-SA"/>
      </w:rPr>
    </w:lvl>
    <w:lvl w:ilvl="8" w:tplc="27E4CE0A">
      <w:numFmt w:val="bullet"/>
      <w:lvlText w:val="•"/>
      <w:lvlJc w:val="left"/>
      <w:pPr>
        <w:ind w:left="8365" w:hanging="240"/>
      </w:pPr>
      <w:rPr>
        <w:rFonts w:hint="default"/>
        <w:lang w:val="tr-TR" w:eastAsia="en-US" w:bidi="ar-SA"/>
      </w:rPr>
    </w:lvl>
  </w:abstractNum>
  <w:abstractNum w:abstractNumId="10" w15:restartNumberingAfterBreak="0">
    <w:nsid w:val="7C995537"/>
    <w:multiLevelType w:val="hybridMultilevel"/>
    <w:tmpl w:val="B1BA99E8"/>
    <w:lvl w:ilvl="0" w:tplc="094E3B6A">
      <w:start w:val="2"/>
      <w:numFmt w:val="decimal"/>
      <w:lvlText w:val="(%1)"/>
      <w:lvlJc w:val="left"/>
      <w:pPr>
        <w:ind w:left="112" w:hanging="341"/>
      </w:pPr>
      <w:rPr>
        <w:rFonts w:ascii="Times New Roman" w:eastAsia="Times New Roman" w:hAnsi="Times New Roman" w:cs="Times New Roman" w:hint="default"/>
        <w:b/>
        <w:bCs/>
        <w:w w:val="100"/>
        <w:sz w:val="22"/>
        <w:szCs w:val="22"/>
        <w:lang w:val="tr-TR" w:eastAsia="en-US" w:bidi="ar-SA"/>
      </w:rPr>
    </w:lvl>
    <w:lvl w:ilvl="1" w:tplc="B73602C2">
      <w:numFmt w:val="bullet"/>
      <w:lvlText w:val="•"/>
      <w:lvlJc w:val="left"/>
      <w:pPr>
        <w:ind w:left="1150" w:hanging="341"/>
      </w:pPr>
      <w:rPr>
        <w:rFonts w:hint="default"/>
        <w:lang w:val="tr-TR" w:eastAsia="en-US" w:bidi="ar-SA"/>
      </w:rPr>
    </w:lvl>
    <w:lvl w:ilvl="2" w:tplc="4150EF68">
      <w:numFmt w:val="bullet"/>
      <w:lvlText w:val="•"/>
      <w:lvlJc w:val="left"/>
      <w:pPr>
        <w:ind w:left="2181" w:hanging="341"/>
      </w:pPr>
      <w:rPr>
        <w:rFonts w:hint="default"/>
        <w:lang w:val="tr-TR" w:eastAsia="en-US" w:bidi="ar-SA"/>
      </w:rPr>
    </w:lvl>
    <w:lvl w:ilvl="3" w:tplc="31FE374A">
      <w:numFmt w:val="bullet"/>
      <w:lvlText w:val="•"/>
      <w:lvlJc w:val="left"/>
      <w:pPr>
        <w:ind w:left="3211" w:hanging="341"/>
      </w:pPr>
      <w:rPr>
        <w:rFonts w:hint="default"/>
        <w:lang w:val="tr-TR" w:eastAsia="en-US" w:bidi="ar-SA"/>
      </w:rPr>
    </w:lvl>
    <w:lvl w:ilvl="4" w:tplc="9E5EED40">
      <w:numFmt w:val="bullet"/>
      <w:lvlText w:val="•"/>
      <w:lvlJc w:val="left"/>
      <w:pPr>
        <w:ind w:left="4242" w:hanging="341"/>
      </w:pPr>
      <w:rPr>
        <w:rFonts w:hint="default"/>
        <w:lang w:val="tr-TR" w:eastAsia="en-US" w:bidi="ar-SA"/>
      </w:rPr>
    </w:lvl>
    <w:lvl w:ilvl="5" w:tplc="393CFE80">
      <w:numFmt w:val="bullet"/>
      <w:lvlText w:val="•"/>
      <w:lvlJc w:val="left"/>
      <w:pPr>
        <w:ind w:left="5273" w:hanging="341"/>
      </w:pPr>
      <w:rPr>
        <w:rFonts w:hint="default"/>
        <w:lang w:val="tr-TR" w:eastAsia="en-US" w:bidi="ar-SA"/>
      </w:rPr>
    </w:lvl>
    <w:lvl w:ilvl="6" w:tplc="3DB49F94">
      <w:numFmt w:val="bullet"/>
      <w:lvlText w:val="•"/>
      <w:lvlJc w:val="left"/>
      <w:pPr>
        <w:ind w:left="6303" w:hanging="341"/>
      </w:pPr>
      <w:rPr>
        <w:rFonts w:hint="default"/>
        <w:lang w:val="tr-TR" w:eastAsia="en-US" w:bidi="ar-SA"/>
      </w:rPr>
    </w:lvl>
    <w:lvl w:ilvl="7" w:tplc="69E027DC">
      <w:numFmt w:val="bullet"/>
      <w:lvlText w:val="•"/>
      <w:lvlJc w:val="left"/>
      <w:pPr>
        <w:ind w:left="7334" w:hanging="341"/>
      </w:pPr>
      <w:rPr>
        <w:rFonts w:hint="default"/>
        <w:lang w:val="tr-TR" w:eastAsia="en-US" w:bidi="ar-SA"/>
      </w:rPr>
    </w:lvl>
    <w:lvl w:ilvl="8" w:tplc="82765016">
      <w:numFmt w:val="bullet"/>
      <w:lvlText w:val="•"/>
      <w:lvlJc w:val="left"/>
      <w:pPr>
        <w:ind w:left="8365" w:hanging="341"/>
      </w:pPr>
      <w:rPr>
        <w:rFonts w:hint="default"/>
        <w:lang w:val="tr-TR" w:eastAsia="en-US" w:bidi="ar-SA"/>
      </w:rPr>
    </w:lvl>
  </w:abstractNum>
  <w:num w:numId="1" w16cid:durableId="323775679">
    <w:abstractNumId w:val="4"/>
  </w:num>
  <w:num w:numId="2" w16cid:durableId="439110613">
    <w:abstractNumId w:val="1"/>
  </w:num>
  <w:num w:numId="3" w16cid:durableId="911812452">
    <w:abstractNumId w:val="2"/>
  </w:num>
  <w:num w:numId="4" w16cid:durableId="1928420621">
    <w:abstractNumId w:val="0"/>
  </w:num>
  <w:num w:numId="5" w16cid:durableId="1703245213">
    <w:abstractNumId w:val="6"/>
  </w:num>
  <w:num w:numId="6" w16cid:durableId="65567182">
    <w:abstractNumId w:val="10"/>
  </w:num>
  <w:num w:numId="7" w16cid:durableId="975916850">
    <w:abstractNumId w:val="7"/>
  </w:num>
  <w:num w:numId="8" w16cid:durableId="256643726">
    <w:abstractNumId w:val="3"/>
  </w:num>
  <w:num w:numId="9" w16cid:durableId="1198742182">
    <w:abstractNumId w:val="9"/>
  </w:num>
  <w:num w:numId="10" w16cid:durableId="1239294212">
    <w:abstractNumId w:val="5"/>
  </w:num>
  <w:num w:numId="11" w16cid:durableId="6159122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23"/>
    <w:rsid w:val="00005A14"/>
    <w:rsid w:val="00092061"/>
    <w:rsid w:val="000A3985"/>
    <w:rsid w:val="000C3CF8"/>
    <w:rsid w:val="000D4FB8"/>
    <w:rsid w:val="000D6557"/>
    <w:rsid w:val="000F2F94"/>
    <w:rsid w:val="001115F7"/>
    <w:rsid w:val="00121549"/>
    <w:rsid w:val="001231CA"/>
    <w:rsid w:val="00130B31"/>
    <w:rsid w:val="00132F3D"/>
    <w:rsid w:val="00140B8F"/>
    <w:rsid w:val="0014248F"/>
    <w:rsid w:val="00146590"/>
    <w:rsid w:val="001635FE"/>
    <w:rsid w:val="00172931"/>
    <w:rsid w:val="00177F5E"/>
    <w:rsid w:val="00187062"/>
    <w:rsid w:val="0019136D"/>
    <w:rsid w:val="001B1637"/>
    <w:rsid w:val="001C5284"/>
    <w:rsid w:val="001C6815"/>
    <w:rsid w:val="001E3508"/>
    <w:rsid w:val="001E4EDB"/>
    <w:rsid w:val="001E5187"/>
    <w:rsid w:val="001F5D0B"/>
    <w:rsid w:val="00221011"/>
    <w:rsid w:val="00235FC5"/>
    <w:rsid w:val="00251E0B"/>
    <w:rsid w:val="00252BDE"/>
    <w:rsid w:val="002547D9"/>
    <w:rsid w:val="002606AE"/>
    <w:rsid w:val="00285AB0"/>
    <w:rsid w:val="002A3BFA"/>
    <w:rsid w:val="002B1C3A"/>
    <w:rsid w:val="002C029C"/>
    <w:rsid w:val="002C2130"/>
    <w:rsid w:val="002D7B80"/>
    <w:rsid w:val="002E4866"/>
    <w:rsid w:val="002F7567"/>
    <w:rsid w:val="00305C9E"/>
    <w:rsid w:val="0031101F"/>
    <w:rsid w:val="003138F3"/>
    <w:rsid w:val="00322C70"/>
    <w:rsid w:val="0032322E"/>
    <w:rsid w:val="00325213"/>
    <w:rsid w:val="0032730A"/>
    <w:rsid w:val="003365D7"/>
    <w:rsid w:val="00336A2C"/>
    <w:rsid w:val="00355E54"/>
    <w:rsid w:val="00357D11"/>
    <w:rsid w:val="00365448"/>
    <w:rsid w:val="00372217"/>
    <w:rsid w:val="00376280"/>
    <w:rsid w:val="003806B3"/>
    <w:rsid w:val="003901EE"/>
    <w:rsid w:val="00390A5C"/>
    <w:rsid w:val="00391EC1"/>
    <w:rsid w:val="003A566C"/>
    <w:rsid w:val="003C7A7D"/>
    <w:rsid w:val="003D12D4"/>
    <w:rsid w:val="003D7ED9"/>
    <w:rsid w:val="003E1BE0"/>
    <w:rsid w:val="003F3245"/>
    <w:rsid w:val="003F3FD9"/>
    <w:rsid w:val="00404D2E"/>
    <w:rsid w:val="00406352"/>
    <w:rsid w:val="00407655"/>
    <w:rsid w:val="0043243A"/>
    <w:rsid w:val="00436C42"/>
    <w:rsid w:val="0044546C"/>
    <w:rsid w:val="00473093"/>
    <w:rsid w:val="00485573"/>
    <w:rsid w:val="004908D1"/>
    <w:rsid w:val="004A6B11"/>
    <w:rsid w:val="004A73FA"/>
    <w:rsid w:val="004B318B"/>
    <w:rsid w:val="004B6E8E"/>
    <w:rsid w:val="004D3BBB"/>
    <w:rsid w:val="004E7E72"/>
    <w:rsid w:val="004F6069"/>
    <w:rsid w:val="00502501"/>
    <w:rsid w:val="00510FBB"/>
    <w:rsid w:val="005219FB"/>
    <w:rsid w:val="005264CF"/>
    <w:rsid w:val="00537D41"/>
    <w:rsid w:val="0056693D"/>
    <w:rsid w:val="0057213B"/>
    <w:rsid w:val="00576C0F"/>
    <w:rsid w:val="00584220"/>
    <w:rsid w:val="00590C3B"/>
    <w:rsid w:val="005937B7"/>
    <w:rsid w:val="005A1F9E"/>
    <w:rsid w:val="005A4939"/>
    <w:rsid w:val="005A4F8E"/>
    <w:rsid w:val="005A5564"/>
    <w:rsid w:val="005B23FB"/>
    <w:rsid w:val="005B38F1"/>
    <w:rsid w:val="005B4751"/>
    <w:rsid w:val="005E2B00"/>
    <w:rsid w:val="005E54EE"/>
    <w:rsid w:val="005F5AFC"/>
    <w:rsid w:val="00601F7C"/>
    <w:rsid w:val="00602B64"/>
    <w:rsid w:val="00631437"/>
    <w:rsid w:val="0063506D"/>
    <w:rsid w:val="006441F8"/>
    <w:rsid w:val="00653FE5"/>
    <w:rsid w:val="00664904"/>
    <w:rsid w:val="00665864"/>
    <w:rsid w:val="00667114"/>
    <w:rsid w:val="00670AB0"/>
    <w:rsid w:val="0067348A"/>
    <w:rsid w:val="006842D7"/>
    <w:rsid w:val="006850FC"/>
    <w:rsid w:val="00695CB3"/>
    <w:rsid w:val="00697908"/>
    <w:rsid w:val="006A6A9A"/>
    <w:rsid w:val="006B2FD1"/>
    <w:rsid w:val="006B3CF9"/>
    <w:rsid w:val="006E5456"/>
    <w:rsid w:val="006F6D61"/>
    <w:rsid w:val="00702AF9"/>
    <w:rsid w:val="00714AA1"/>
    <w:rsid w:val="00743124"/>
    <w:rsid w:val="007464E3"/>
    <w:rsid w:val="007555C0"/>
    <w:rsid w:val="0077043E"/>
    <w:rsid w:val="00784167"/>
    <w:rsid w:val="00786C9F"/>
    <w:rsid w:val="00794CF4"/>
    <w:rsid w:val="007B095A"/>
    <w:rsid w:val="007B4180"/>
    <w:rsid w:val="007B4984"/>
    <w:rsid w:val="007B7E48"/>
    <w:rsid w:val="007D00BB"/>
    <w:rsid w:val="007D4DA7"/>
    <w:rsid w:val="007D5A2B"/>
    <w:rsid w:val="007E1726"/>
    <w:rsid w:val="007F0C62"/>
    <w:rsid w:val="007F0E49"/>
    <w:rsid w:val="007F28E2"/>
    <w:rsid w:val="008161DB"/>
    <w:rsid w:val="008246F0"/>
    <w:rsid w:val="00827CDA"/>
    <w:rsid w:val="008468CB"/>
    <w:rsid w:val="00850A34"/>
    <w:rsid w:val="0086292A"/>
    <w:rsid w:val="0087006C"/>
    <w:rsid w:val="00886476"/>
    <w:rsid w:val="008915F7"/>
    <w:rsid w:val="00894153"/>
    <w:rsid w:val="0089452D"/>
    <w:rsid w:val="008A20A7"/>
    <w:rsid w:val="008A2C3C"/>
    <w:rsid w:val="008A5B3E"/>
    <w:rsid w:val="008B3A2E"/>
    <w:rsid w:val="008C5445"/>
    <w:rsid w:val="008D14C5"/>
    <w:rsid w:val="008E2590"/>
    <w:rsid w:val="008E505C"/>
    <w:rsid w:val="008F6CC8"/>
    <w:rsid w:val="00920F7A"/>
    <w:rsid w:val="0096396F"/>
    <w:rsid w:val="00965CBB"/>
    <w:rsid w:val="00984248"/>
    <w:rsid w:val="00994BDE"/>
    <w:rsid w:val="009C21D4"/>
    <w:rsid w:val="009F5858"/>
    <w:rsid w:val="00A03869"/>
    <w:rsid w:val="00A0505B"/>
    <w:rsid w:val="00A213C8"/>
    <w:rsid w:val="00A2688A"/>
    <w:rsid w:val="00A33428"/>
    <w:rsid w:val="00A45593"/>
    <w:rsid w:val="00A61BB2"/>
    <w:rsid w:val="00A6456D"/>
    <w:rsid w:val="00A82DAE"/>
    <w:rsid w:val="00A92442"/>
    <w:rsid w:val="00AA6FA4"/>
    <w:rsid w:val="00AB37AE"/>
    <w:rsid w:val="00AB5C03"/>
    <w:rsid w:val="00AC3B70"/>
    <w:rsid w:val="00AF5558"/>
    <w:rsid w:val="00B01CE7"/>
    <w:rsid w:val="00B126C3"/>
    <w:rsid w:val="00B205C3"/>
    <w:rsid w:val="00B33A1C"/>
    <w:rsid w:val="00B34A3F"/>
    <w:rsid w:val="00B60A15"/>
    <w:rsid w:val="00B6597C"/>
    <w:rsid w:val="00B72929"/>
    <w:rsid w:val="00B80CDB"/>
    <w:rsid w:val="00B96FF6"/>
    <w:rsid w:val="00BA1E33"/>
    <w:rsid w:val="00BA5856"/>
    <w:rsid w:val="00BB04C6"/>
    <w:rsid w:val="00BB2B45"/>
    <w:rsid w:val="00BC288C"/>
    <w:rsid w:val="00BD23D4"/>
    <w:rsid w:val="00BE3E54"/>
    <w:rsid w:val="00BE750A"/>
    <w:rsid w:val="00C03AAA"/>
    <w:rsid w:val="00C052F8"/>
    <w:rsid w:val="00C106A3"/>
    <w:rsid w:val="00C21E6C"/>
    <w:rsid w:val="00C26E42"/>
    <w:rsid w:val="00C4530B"/>
    <w:rsid w:val="00C52A15"/>
    <w:rsid w:val="00C66606"/>
    <w:rsid w:val="00C6685F"/>
    <w:rsid w:val="00C9711A"/>
    <w:rsid w:val="00CA79D8"/>
    <w:rsid w:val="00CB2AF9"/>
    <w:rsid w:val="00CB6822"/>
    <w:rsid w:val="00CB71EF"/>
    <w:rsid w:val="00CC1204"/>
    <w:rsid w:val="00CD197D"/>
    <w:rsid w:val="00CD4943"/>
    <w:rsid w:val="00CF1679"/>
    <w:rsid w:val="00D0725E"/>
    <w:rsid w:val="00D10910"/>
    <w:rsid w:val="00D219D9"/>
    <w:rsid w:val="00D26EA8"/>
    <w:rsid w:val="00D50185"/>
    <w:rsid w:val="00D94681"/>
    <w:rsid w:val="00D95287"/>
    <w:rsid w:val="00DB7199"/>
    <w:rsid w:val="00DC7450"/>
    <w:rsid w:val="00DD1B05"/>
    <w:rsid w:val="00DD4D83"/>
    <w:rsid w:val="00DD7EEE"/>
    <w:rsid w:val="00DF1B0E"/>
    <w:rsid w:val="00DF1CCE"/>
    <w:rsid w:val="00DF3D41"/>
    <w:rsid w:val="00E04E39"/>
    <w:rsid w:val="00E10746"/>
    <w:rsid w:val="00E23784"/>
    <w:rsid w:val="00E265E0"/>
    <w:rsid w:val="00E276B7"/>
    <w:rsid w:val="00E30250"/>
    <w:rsid w:val="00E33A68"/>
    <w:rsid w:val="00E4102F"/>
    <w:rsid w:val="00E44FAB"/>
    <w:rsid w:val="00E4671F"/>
    <w:rsid w:val="00E57CD7"/>
    <w:rsid w:val="00E63758"/>
    <w:rsid w:val="00E66C71"/>
    <w:rsid w:val="00E96817"/>
    <w:rsid w:val="00E97C9C"/>
    <w:rsid w:val="00EA3EF4"/>
    <w:rsid w:val="00EA58CE"/>
    <w:rsid w:val="00EB0760"/>
    <w:rsid w:val="00EB4C5B"/>
    <w:rsid w:val="00EB6674"/>
    <w:rsid w:val="00ED4380"/>
    <w:rsid w:val="00EE5775"/>
    <w:rsid w:val="00F02B03"/>
    <w:rsid w:val="00F175B0"/>
    <w:rsid w:val="00F208F1"/>
    <w:rsid w:val="00F40964"/>
    <w:rsid w:val="00F4384F"/>
    <w:rsid w:val="00F56780"/>
    <w:rsid w:val="00F71BFE"/>
    <w:rsid w:val="00F752E2"/>
    <w:rsid w:val="00F910FE"/>
    <w:rsid w:val="00FB2E9A"/>
    <w:rsid w:val="00FB7CC5"/>
    <w:rsid w:val="00FD28DD"/>
    <w:rsid w:val="00FD2B13"/>
    <w:rsid w:val="00FD4A52"/>
    <w:rsid w:val="00FE296B"/>
    <w:rsid w:val="00FF2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F581"/>
  <w15:chartTrackingRefBased/>
  <w15:docId w15:val="{3A6F24A5-26C7-4648-B32C-EB601876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84"/>
    <w:rPr>
      <w:noProof/>
    </w:rPr>
  </w:style>
  <w:style w:type="paragraph" w:styleId="Balk1">
    <w:name w:val="heading 1"/>
    <w:basedOn w:val="Normal"/>
    <w:link w:val="Balk1Char"/>
    <w:uiPriority w:val="1"/>
    <w:qFormat/>
    <w:rsid w:val="001C5284"/>
    <w:pPr>
      <w:widowControl w:val="0"/>
      <w:autoSpaceDE w:val="0"/>
      <w:autoSpaceDN w:val="0"/>
      <w:spacing w:after="0" w:line="240" w:lineRule="auto"/>
      <w:ind w:left="820"/>
      <w:jc w:val="both"/>
      <w:outlineLvl w:val="0"/>
    </w:pPr>
    <w:rPr>
      <w:rFonts w:ascii="Times New Roman" w:eastAsia="Times New Roman" w:hAnsi="Times New Roman" w:cs="Times New Roman"/>
      <w:b/>
      <w:bCs/>
      <w:noProof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C5284"/>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1C52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5284"/>
    <w:rPr>
      <w:rFonts w:ascii="Segoe UI" w:hAnsi="Segoe UI" w:cs="Segoe UI"/>
      <w:noProof/>
      <w:sz w:val="18"/>
      <w:szCs w:val="18"/>
    </w:rPr>
  </w:style>
  <w:style w:type="paragraph" w:styleId="Dzeltme">
    <w:name w:val="Revision"/>
    <w:hidden/>
    <w:uiPriority w:val="99"/>
    <w:semiHidden/>
    <w:rsid w:val="001C5284"/>
    <w:pPr>
      <w:spacing w:after="0" w:line="240" w:lineRule="auto"/>
    </w:pPr>
    <w:rPr>
      <w:noProof/>
    </w:rPr>
  </w:style>
  <w:style w:type="paragraph" w:styleId="ListeParagraf">
    <w:name w:val="List Paragraph"/>
    <w:basedOn w:val="Normal"/>
    <w:uiPriority w:val="1"/>
    <w:qFormat/>
    <w:rsid w:val="001C5284"/>
    <w:pPr>
      <w:widowControl w:val="0"/>
      <w:autoSpaceDE w:val="0"/>
      <w:autoSpaceDN w:val="0"/>
      <w:spacing w:after="0" w:line="240" w:lineRule="auto"/>
      <w:ind w:left="116" w:firstLine="707"/>
      <w:jc w:val="both"/>
    </w:pPr>
    <w:rPr>
      <w:rFonts w:ascii="Times New Roman" w:eastAsia="Times New Roman" w:hAnsi="Times New Roman" w:cs="Times New Roman"/>
      <w:noProof w:val="0"/>
    </w:rPr>
  </w:style>
  <w:style w:type="paragraph" w:styleId="GvdeMetni">
    <w:name w:val="Body Text"/>
    <w:basedOn w:val="Normal"/>
    <w:link w:val="GvdeMetniChar"/>
    <w:uiPriority w:val="1"/>
    <w:qFormat/>
    <w:rsid w:val="001C5284"/>
    <w:pPr>
      <w:widowControl w:val="0"/>
      <w:autoSpaceDE w:val="0"/>
      <w:autoSpaceDN w:val="0"/>
      <w:spacing w:after="0" w:line="240" w:lineRule="auto"/>
    </w:pPr>
    <w:rPr>
      <w:rFonts w:ascii="Times New Roman" w:eastAsia="Times New Roman" w:hAnsi="Times New Roman" w:cs="Times New Roman"/>
      <w:noProof w:val="0"/>
      <w:sz w:val="24"/>
      <w:szCs w:val="24"/>
    </w:rPr>
  </w:style>
  <w:style w:type="character" w:customStyle="1" w:styleId="GvdeMetniChar">
    <w:name w:val="Gövde Metni Char"/>
    <w:basedOn w:val="VarsaylanParagrafYazTipi"/>
    <w:link w:val="GvdeMetni"/>
    <w:uiPriority w:val="1"/>
    <w:rsid w:val="001C5284"/>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9F58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5858"/>
    <w:rPr>
      <w:noProof/>
    </w:rPr>
  </w:style>
  <w:style w:type="paragraph" w:styleId="AltBilgi">
    <w:name w:val="footer"/>
    <w:basedOn w:val="Normal"/>
    <w:link w:val="AltBilgiChar"/>
    <w:uiPriority w:val="99"/>
    <w:unhideWhenUsed/>
    <w:rsid w:val="009F58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585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7260</Words>
  <Characters>41385</Characters>
  <Application>Microsoft Office Word</Application>
  <DocSecurity>0</DocSecurity>
  <Lines>344</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Ozlem Yayıntas</cp:lastModifiedBy>
  <cp:revision>2</cp:revision>
  <cp:lastPrinted>2023-10-23T06:37:00Z</cp:lastPrinted>
  <dcterms:created xsi:type="dcterms:W3CDTF">2024-02-29T07:46:00Z</dcterms:created>
  <dcterms:modified xsi:type="dcterms:W3CDTF">2024-02-29T07:46:00Z</dcterms:modified>
</cp:coreProperties>
</file>