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674E" w14:textId="77777777" w:rsidR="00865EF6" w:rsidRPr="00AF432A" w:rsidRDefault="00AF432A" w:rsidP="00AF432A">
      <w:pPr>
        <w:spacing w:line="360" w:lineRule="auto"/>
        <w:jc w:val="center"/>
        <w:rPr>
          <w:b/>
          <w:sz w:val="28"/>
          <w:szCs w:val="28"/>
        </w:rPr>
      </w:pPr>
      <w:r w:rsidRPr="00AF432A">
        <w:rPr>
          <w:b/>
          <w:sz w:val="28"/>
          <w:szCs w:val="28"/>
        </w:rPr>
        <w:t>T.C.</w:t>
      </w:r>
    </w:p>
    <w:p w14:paraId="039ECCDE"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7E261698" w14:textId="77777777" w:rsidR="003033D6" w:rsidRPr="00AF432A" w:rsidRDefault="003033D6" w:rsidP="00AF432A">
      <w:pPr>
        <w:spacing w:line="360" w:lineRule="auto"/>
        <w:jc w:val="center"/>
        <w:rPr>
          <w:b/>
          <w:sz w:val="28"/>
          <w:szCs w:val="28"/>
        </w:rPr>
      </w:pPr>
      <w:r>
        <w:rPr>
          <w:b/>
          <w:sz w:val="28"/>
          <w:szCs w:val="28"/>
        </w:rPr>
        <w:t>KALİTE GÜVENCE KOMİSYONU</w:t>
      </w:r>
    </w:p>
    <w:p w14:paraId="163DBD08" w14:textId="77777777" w:rsidR="00AF432A" w:rsidRPr="00AF432A" w:rsidRDefault="00AF432A">
      <w:pPr>
        <w:rPr>
          <w:sz w:val="28"/>
          <w:szCs w:val="28"/>
        </w:rPr>
      </w:pPr>
    </w:p>
    <w:p w14:paraId="5989A077" w14:textId="77777777" w:rsidR="00AF432A" w:rsidRPr="00AF432A" w:rsidRDefault="00AF432A">
      <w:pPr>
        <w:rPr>
          <w:sz w:val="28"/>
          <w:szCs w:val="28"/>
        </w:rPr>
      </w:pPr>
    </w:p>
    <w:p w14:paraId="0FDDD6CA" w14:textId="77777777" w:rsidR="00AF432A" w:rsidRDefault="00AF432A">
      <w:pPr>
        <w:rPr>
          <w:sz w:val="28"/>
          <w:szCs w:val="28"/>
        </w:rPr>
      </w:pPr>
    </w:p>
    <w:p w14:paraId="4C85C9E4" w14:textId="77777777" w:rsidR="00AF432A" w:rsidRDefault="00AF432A">
      <w:pPr>
        <w:rPr>
          <w:sz w:val="28"/>
          <w:szCs w:val="28"/>
        </w:rPr>
      </w:pPr>
    </w:p>
    <w:p w14:paraId="439F06BF" w14:textId="77777777" w:rsidR="00AF432A" w:rsidRDefault="00AF432A">
      <w:pPr>
        <w:rPr>
          <w:sz w:val="28"/>
          <w:szCs w:val="28"/>
        </w:rPr>
      </w:pPr>
    </w:p>
    <w:p w14:paraId="46D29BD6" w14:textId="77777777" w:rsidR="00AF432A" w:rsidRDefault="00AF432A">
      <w:pPr>
        <w:rPr>
          <w:sz w:val="28"/>
          <w:szCs w:val="28"/>
        </w:rPr>
      </w:pPr>
    </w:p>
    <w:p w14:paraId="18B14167" w14:textId="77777777" w:rsidR="00AF432A" w:rsidRDefault="00AF432A">
      <w:pPr>
        <w:rPr>
          <w:sz w:val="28"/>
          <w:szCs w:val="28"/>
        </w:rPr>
      </w:pPr>
    </w:p>
    <w:p w14:paraId="6326CC08" w14:textId="77777777" w:rsidR="00AF432A" w:rsidRDefault="00AF432A">
      <w:pPr>
        <w:rPr>
          <w:sz w:val="28"/>
          <w:szCs w:val="28"/>
        </w:rPr>
      </w:pPr>
    </w:p>
    <w:p w14:paraId="626E30E9" w14:textId="77777777" w:rsidR="00AF432A" w:rsidRDefault="00AF432A">
      <w:pPr>
        <w:rPr>
          <w:sz w:val="28"/>
          <w:szCs w:val="28"/>
        </w:rPr>
      </w:pPr>
    </w:p>
    <w:p w14:paraId="38574AF6" w14:textId="77777777" w:rsidR="00AF432A" w:rsidRDefault="00AF432A">
      <w:pPr>
        <w:rPr>
          <w:sz w:val="28"/>
          <w:szCs w:val="28"/>
        </w:rPr>
      </w:pPr>
    </w:p>
    <w:p w14:paraId="07E3A3ED" w14:textId="77777777" w:rsidR="00AF432A" w:rsidRDefault="00AF432A">
      <w:pPr>
        <w:rPr>
          <w:sz w:val="28"/>
          <w:szCs w:val="28"/>
        </w:rPr>
      </w:pPr>
    </w:p>
    <w:p w14:paraId="4314656F" w14:textId="77777777" w:rsidR="00AF432A" w:rsidRDefault="00AF432A">
      <w:pPr>
        <w:rPr>
          <w:sz w:val="28"/>
          <w:szCs w:val="28"/>
        </w:rPr>
      </w:pPr>
    </w:p>
    <w:p w14:paraId="00841EDB" w14:textId="77777777" w:rsidR="00AF432A" w:rsidRPr="00AF432A" w:rsidRDefault="00AF432A">
      <w:pPr>
        <w:rPr>
          <w:sz w:val="28"/>
          <w:szCs w:val="28"/>
        </w:rPr>
      </w:pPr>
    </w:p>
    <w:p w14:paraId="67A06EA1" w14:textId="77777777" w:rsidR="00AF432A" w:rsidRPr="00AF432A" w:rsidRDefault="00AF432A">
      <w:pPr>
        <w:rPr>
          <w:sz w:val="28"/>
          <w:szCs w:val="28"/>
        </w:rPr>
      </w:pPr>
    </w:p>
    <w:p w14:paraId="10C103BD" w14:textId="77777777" w:rsidR="00AF432A" w:rsidRPr="00AF432A" w:rsidRDefault="00204298" w:rsidP="00AF432A">
      <w:pPr>
        <w:spacing w:line="360" w:lineRule="auto"/>
        <w:jc w:val="center"/>
        <w:rPr>
          <w:b/>
          <w:sz w:val="28"/>
          <w:szCs w:val="28"/>
        </w:rPr>
      </w:pPr>
      <w:r>
        <w:rPr>
          <w:b/>
          <w:sz w:val="28"/>
          <w:szCs w:val="28"/>
        </w:rPr>
        <w:t>202</w:t>
      </w:r>
      <w:r w:rsidR="007B06F9">
        <w:rPr>
          <w:b/>
          <w:sz w:val="28"/>
          <w:szCs w:val="28"/>
        </w:rPr>
        <w:t>2</w:t>
      </w:r>
      <w:r w:rsidR="00AF432A">
        <w:rPr>
          <w:b/>
          <w:sz w:val="28"/>
          <w:szCs w:val="28"/>
        </w:rPr>
        <w:t xml:space="preserve"> </w:t>
      </w:r>
      <w:r w:rsidR="00AF432A" w:rsidRPr="00AF432A">
        <w:rPr>
          <w:b/>
          <w:sz w:val="28"/>
          <w:szCs w:val="28"/>
        </w:rPr>
        <w:t xml:space="preserve">PROGRAM </w:t>
      </w:r>
      <w:r w:rsidR="00AF432A">
        <w:rPr>
          <w:b/>
          <w:sz w:val="28"/>
          <w:szCs w:val="28"/>
        </w:rPr>
        <w:t>ÖZ DEĞERLENDİRME RAPORU</w:t>
      </w:r>
      <w:r w:rsidR="000A1F72">
        <w:rPr>
          <w:b/>
          <w:sz w:val="28"/>
          <w:szCs w:val="28"/>
        </w:rPr>
        <w:t xml:space="preserve"> (ÖDR)</w:t>
      </w:r>
    </w:p>
    <w:p w14:paraId="760C4DA3" w14:textId="77777777" w:rsidR="00BD2B63" w:rsidRDefault="00BD2B63" w:rsidP="00AF432A">
      <w:pPr>
        <w:spacing w:line="360" w:lineRule="auto"/>
        <w:jc w:val="center"/>
        <w:rPr>
          <w:b/>
          <w:sz w:val="28"/>
          <w:szCs w:val="28"/>
        </w:rPr>
      </w:pPr>
      <w:r>
        <w:rPr>
          <w:b/>
          <w:sz w:val="28"/>
          <w:szCs w:val="28"/>
        </w:rPr>
        <w:t>TARIMSAL BİYOTEKNOLOJİ</w:t>
      </w:r>
    </w:p>
    <w:p w14:paraId="57B92228" w14:textId="510B64EB" w:rsidR="00AF432A" w:rsidRDefault="000A1F72" w:rsidP="00AF432A">
      <w:pPr>
        <w:spacing w:line="360" w:lineRule="auto"/>
        <w:jc w:val="center"/>
        <w:rPr>
          <w:b/>
          <w:sz w:val="28"/>
          <w:szCs w:val="28"/>
        </w:rPr>
      </w:pPr>
      <w:r>
        <w:rPr>
          <w:b/>
          <w:sz w:val="28"/>
          <w:szCs w:val="28"/>
        </w:rPr>
        <w:t xml:space="preserve"> BÖ</w:t>
      </w:r>
      <w:r w:rsidR="00AF432A" w:rsidRPr="00AF432A">
        <w:rPr>
          <w:b/>
          <w:sz w:val="28"/>
          <w:szCs w:val="28"/>
        </w:rPr>
        <w:t>L</w:t>
      </w:r>
      <w:r>
        <w:rPr>
          <w:b/>
          <w:sz w:val="28"/>
          <w:szCs w:val="28"/>
        </w:rPr>
        <w:t>ÜMÜ</w:t>
      </w:r>
    </w:p>
    <w:p w14:paraId="3D2B6B34" w14:textId="54FA4BCB" w:rsidR="00BD2B63" w:rsidRPr="00AF432A" w:rsidRDefault="00BD2B63" w:rsidP="00AF432A">
      <w:pPr>
        <w:spacing w:line="360" w:lineRule="auto"/>
        <w:jc w:val="center"/>
        <w:rPr>
          <w:b/>
          <w:sz w:val="28"/>
          <w:szCs w:val="28"/>
        </w:rPr>
      </w:pPr>
      <w:r>
        <w:rPr>
          <w:b/>
          <w:sz w:val="28"/>
          <w:szCs w:val="28"/>
        </w:rPr>
        <w:t>YÜKSEK LİSANS PROGRAMI</w:t>
      </w:r>
    </w:p>
    <w:p w14:paraId="746030B8" w14:textId="77777777" w:rsidR="00AF432A" w:rsidRDefault="00AF432A"/>
    <w:p w14:paraId="2939FB08" w14:textId="77777777" w:rsidR="00AF432A" w:rsidRDefault="00AF432A"/>
    <w:p w14:paraId="306022DF" w14:textId="77777777" w:rsidR="00AF432A" w:rsidRDefault="00AF432A"/>
    <w:p w14:paraId="73268AFE" w14:textId="77777777" w:rsidR="00AF432A" w:rsidRDefault="00AF432A"/>
    <w:p w14:paraId="28AF2524" w14:textId="77777777" w:rsidR="00AF432A" w:rsidRDefault="00AF432A"/>
    <w:p w14:paraId="62309B16" w14:textId="77777777" w:rsidR="00AF432A" w:rsidRDefault="00AF432A"/>
    <w:p w14:paraId="7DBA7FFE" w14:textId="77777777" w:rsidR="00AF432A" w:rsidRDefault="00AF432A"/>
    <w:p w14:paraId="76CD2DC7" w14:textId="77777777" w:rsidR="00AF432A" w:rsidRDefault="00AF432A"/>
    <w:p w14:paraId="38622AE6" w14:textId="77777777" w:rsidR="00AF432A" w:rsidRDefault="00AF432A"/>
    <w:p w14:paraId="291479EB" w14:textId="77777777" w:rsidR="00AF432A" w:rsidRDefault="00AF432A"/>
    <w:p w14:paraId="11960756" w14:textId="77777777" w:rsidR="00AF432A" w:rsidRDefault="00AF432A"/>
    <w:p w14:paraId="43A43559" w14:textId="77777777" w:rsidR="00AF432A" w:rsidRDefault="00AF432A"/>
    <w:p w14:paraId="0D9F7FA3" w14:textId="77777777" w:rsidR="00AF432A" w:rsidRDefault="00AF432A"/>
    <w:p w14:paraId="3AF03DB2" w14:textId="77777777" w:rsidR="00AF432A" w:rsidRDefault="00AF432A"/>
    <w:p w14:paraId="2D7BB952" w14:textId="77777777" w:rsidR="00AF432A" w:rsidRDefault="00AF432A"/>
    <w:p w14:paraId="7E814897" w14:textId="77777777" w:rsidR="00AF432A" w:rsidRDefault="00AF432A"/>
    <w:p w14:paraId="40CAC5D6" w14:textId="77777777" w:rsidR="00AF432A" w:rsidRDefault="00AF432A"/>
    <w:p w14:paraId="3E147BAF" w14:textId="77777777" w:rsidR="00AF432A" w:rsidRDefault="00AF432A"/>
    <w:p w14:paraId="32D9B35B" w14:textId="77777777" w:rsidR="003033D6" w:rsidRDefault="003033D6"/>
    <w:p w14:paraId="64C2682C" w14:textId="77777777" w:rsidR="00AF432A" w:rsidRDefault="00AF432A"/>
    <w:p w14:paraId="11235015" w14:textId="77777777" w:rsidR="00AF432A" w:rsidRDefault="00AF432A"/>
    <w:p w14:paraId="12C3DEEB" w14:textId="77777777" w:rsidR="00AF432A" w:rsidRDefault="00AF432A"/>
    <w:p w14:paraId="7F4B9411" w14:textId="77777777" w:rsidR="00AF432A" w:rsidRDefault="00AF432A"/>
    <w:p w14:paraId="117C40F2" w14:textId="77777777" w:rsidR="00AF432A" w:rsidRDefault="00AF432A"/>
    <w:p w14:paraId="66D445A0" w14:textId="77777777" w:rsidR="00AF432A" w:rsidRDefault="00AF432A" w:rsidP="00AF432A">
      <w:pPr>
        <w:jc w:val="center"/>
        <w:rPr>
          <w:b/>
        </w:rPr>
      </w:pPr>
      <w:r w:rsidRPr="00AF432A">
        <w:rPr>
          <w:b/>
        </w:rPr>
        <w:t xml:space="preserve">Çanakkale </w:t>
      </w:r>
      <w:r>
        <w:rPr>
          <w:b/>
        </w:rPr>
        <w:t>– 202</w:t>
      </w:r>
      <w:r w:rsidR="008B2812">
        <w:rPr>
          <w:b/>
        </w:rPr>
        <w:t>3</w:t>
      </w:r>
    </w:p>
    <w:p w14:paraId="787FF06D" w14:textId="77777777" w:rsidR="00AF432A" w:rsidRDefault="00AF432A" w:rsidP="00AF432A">
      <w:pPr>
        <w:pStyle w:val="Heading1"/>
        <w:rPr>
          <w:sz w:val="24"/>
          <w:szCs w:val="24"/>
        </w:rPr>
      </w:pPr>
    </w:p>
    <w:p w14:paraId="5F37759D" w14:textId="77777777" w:rsidR="00AF432A" w:rsidRPr="00246DF7" w:rsidRDefault="00246DF7" w:rsidP="00AF432A">
      <w:pPr>
        <w:pStyle w:val="Heading1"/>
        <w:rPr>
          <w:sz w:val="28"/>
          <w:szCs w:val="28"/>
        </w:rPr>
      </w:pPr>
      <w:bookmarkStart w:id="0" w:name="_Toc109031712"/>
      <w:r w:rsidRPr="00246DF7">
        <w:rPr>
          <w:sz w:val="28"/>
          <w:szCs w:val="28"/>
        </w:rPr>
        <w:t>İÇİNDEKİLER</w:t>
      </w:r>
      <w:bookmarkEnd w:id="0"/>
    </w:p>
    <w:p w14:paraId="6DA7F727" w14:textId="77777777" w:rsidR="00246DF7" w:rsidRPr="00AD2FF8" w:rsidRDefault="00246DF7" w:rsidP="00AD2FF8">
      <w:pPr>
        <w:pStyle w:val="Heading1"/>
        <w:spacing w:line="360" w:lineRule="auto"/>
        <w:rPr>
          <w:sz w:val="24"/>
          <w:szCs w:val="24"/>
        </w:rPr>
      </w:pPr>
    </w:p>
    <w:p w14:paraId="5FC17B51" w14:textId="77777777" w:rsidR="00AD2FF8" w:rsidRPr="00AD2FF8" w:rsidRDefault="003033D6" w:rsidP="00AD2FF8">
      <w:pPr>
        <w:pStyle w:val="TOC1"/>
        <w:tabs>
          <w:tab w:val="right" w:leader="dot" w:pos="9062"/>
        </w:tabs>
        <w:spacing w:line="360" w:lineRule="auto"/>
        <w:rPr>
          <w:b/>
          <w:noProof/>
        </w:rPr>
      </w:pPr>
      <w:r w:rsidRPr="00AD2FF8">
        <w:rPr>
          <w:b/>
          <w:sz w:val="22"/>
          <w:szCs w:val="22"/>
        </w:rPr>
        <w:fldChar w:fldCharType="begin"/>
      </w:r>
      <w:r w:rsidRPr="00AD2FF8">
        <w:rPr>
          <w:b/>
          <w:sz w:val="22"/>
          <w:szCs w:val="22"/>
        </w:rPr>
        <w:instrText xml:space="preserve"> TOC \o "1-3" \u </w:instrText>
      </w:r>
      <w:r w:rsidRPr="00AD2FF8">
        <w:rPr>
          <w:b/>
          <w:sz w:val="22"/>
          <w:szCs w:val="22"/>
        </w:rPr>
        <w:fldChar w:fldCharType="separate"/>
      </w:r>
      <w:r w:rsidR="00AD2FF8" w:rsidRPr="00AD2FF8">
        <w:rPr>
          <w:b/>
          <w:noProof/>
        </w:rPr>
        <w:t>İÇİNDEKİLER</w:t>
      </w:r>
      <w:r w:rsidR="00AD2FF8" w:rsidRPr="00AD2FF8">
        <w:rPr>
          <w:noProof/>
        </w:rPr>
        <w:tab/>
      </w:r>
      <w:r w:rsidR="00AD2FF8" w:rsidRPr="00AD2FF8">
        <w:rPr>
          <w:noProof/>
        </w:rPr>
        <w:fldChar w:fldCharType="begin"/>
      </w:r>
      <w:r w:rsidR="00AD2FF8" w:rsidRPr="00AD2FF8">
        <w:rPr>
          <w:noProof/>
        </w:rPr>
        <w:instrText xml:space="preserve"> PAGEREF _Toc109031712 \h </w:instrText>
      </w:r>
      <w:r w:rsidR="00C83392" w:rsidRPr="00AD2FF8">
        <w:rPr>
          <w:noProof/>
        </w:rPr>
      </w:r>
      <w:r w:rsidR="00AD2FF8" w:rsidRPr="00AD2FF8">
        <w:rPr>
          <w:noProof/>
        </w:rPr>
        <w:fldChar w:fldCharType="separate"/>
      </w:r>
      <w:r w:rsidR="005D526A">
        <w:rPr>
          <w:noProof/>
        </w:rPr>
        <w:t>2</w:t>
      </w:r>
      <w:r w:rsidR="00AD2FF8" w:rsidRPr="00AD2FF8">
        <w:rPr>
          <w:noProof/>
        </w:rPr>
        <w:fldChar w:fldCharType="end"/>
      </w:r>
    </w:p>
    <w:p w14:paraId="1CA4BED9" w14:textId="77777777" w:rsidR="00AD2FF8" w:rsidRPr="00AD2FF8" w:rsidRDefault="00AD2FF8" w:rsidP="00AD2FF8">
      <w:pPr>
        <w:pStyle w:val="TOC1"/>
        <w:tabs>
          <w:tab w:val="right" w:leader="dot" w:pos="9062"/>
        </w:tabs>
        <w:spacing w:line="360" w:lineRule="auto"/>
        <w:rPr>
          <w:noProof/>
        </w:rPr>
      </w:pPr>
      <w:r w:rsidRPr="00AD2FF8">
        <w:rPr>
          <w:b/>
          <w:noProof/>
        </w:rPr>
        <w:t>GİRİŞ</w:t>
      </w:r>
      <w:r w:rsidRPr="00AD2FF8">
        <w:rPr>
          <w:noProof/>
        </w:rPr>
        <w:tab/>
      </w:r>
      <w:r w:rsidRPr="00AD2FF8">
        <w:rPr>
          <w:noProof/>
        </w:rPr>
        <w:fldChar w:fldCharType="begin"/>
      </w:r>
      <w:r w:rsidRPr="00AD2FF8">
        <w:rPr>
          <w:noProof/>
        </w:rPr>
        <w:instrText xml:space="preserve"> PAGEREF _Toc109031713 \h </w:instrText>
      </w:r>
      <w:r w:rsidR="00C83392" w:rsidRPr="00AD2FF8">
        <w:rPr>
          <w:noProof/>
        </w:rPr>
      </w:r>
      <w:r w:rsidRPr="00AD2FF8">
        <w:rPr>
          <w:noProof/>
        </w:rPr>
        <w:fldChar w:fldCharType="separate"/>
      </w:r>
      <w:r w:rsidR="005D526A">
        <w:rPr>
          <w:noProof/>
        </w:rPr>
        <w:t>3</w:t>
      </w:r>
      <w:r w:rsidRPr="00AD2FF8">
        <w:rPr>
          <w:noProof/>
        </w:rPr>
        <w:fldChar w:fldCharType="end"/>
      </w:r>
    </w:p>
    <w:p w14:paraId="773A5E4D" w14:textId="77777777" w:rsidR="00AD2FF8" w:rsidRPr="00AD2FF8" w:rsidRDefault="00AD2FF8" w:rsidP="00AD2FF8">
      <w:pPr>
        <w:pStyle w:val="TOC1"/>
        <w:tabs>
          <w:tab w:val="right" w:leader="dot" w:pos="9062"/>
        </w:tabs>
        <w:spacing w:line="360" w:lineRule="auto"/>
        <w:rPr>
          <w:b/>
          <w:noProof/>
        </w:rPr>
      </w:pPr>
      <w:r w:rsidRPr="00AD2FF8">
        <w:rPr>
          <w:b/>
          <w:noProof/>
        </w:rPr>
        <w:t>TANIMLAR</w:t>
      </w:r>
      <w:r w:rsidRPr="00AD2FF8">
        <w:rPr>
          <w:noProof/>
        </w:rPr>
        <w:tab/>
      </w:r>
      <w:r w:rsidRPr="00AD2FF8">
        <w:rPr>
          <w:noProof/>
        </w:rPr>
        <w:fldChar w:fldCharType="begin"/>
      </w:r>
      <w:r w:rsidRPr="00AD2FF8">
        <w:rPr>
          <w:noProof/>
        </w:rPr>
        <w:instrText xml:space="preserve"> PAGEREF _Toc109031714 \h </w:instrText>
      </w:r>
      <w:r w:rsidR="00C83392" w:rsidRPr="00AD2FF8">
        <w:rPr>
          <w:noProof/>
        </w:rPr>
      </w:r>
      <w:r w:rsidRPr="00AD2FF8">
        <w:rPr>
          <w:noProof/>
        </w:rPr>
        <w:fldChar w:fldCharType="separate"/>
      </w:r>
      <w:r w:rsidR="005D526A">
        <w:rPr>
          <w:noProof/>
        </w:rPr>
        <w:t>3</w:t>
      </w:r>
      <w:r w:rsidRPr="00AD2FF8">
        <w:rPr>
          <w:noProof/>
        </w:rPr>
        <w:fldChar w:fldCharType="end"/>
      </w:r>
    </w:p>
    <w:p w14:paraId="15409727" w14:textId="77777777" w:rsidR="00AD2FF8" w:rsidRPr="00AD2FF8" w:rsidRDefault="00AD2FF8" w:rsidP="00AD2FF8">
      <w:pPr>
        <w:pStyle w:val="TOC1"/>
        <w:tabs>
          <w:tab w:val="right" w:leader="dot" w:pos="9062"/>
        </w:tabs>
        <w:spacing w:line="360" w:lineRule="auto"/>
        <w:rPr>
          <w:b/>
          <w:noProof/>
        </w:rPr>
      </w:pPr>
      <w:r w:rsidRPr="00AD2FF8">
        <w:rPr>
          <w:b/>
          <w:noProof/>
        </w:rPr>
        <w:t>PROGRAM ÖZ DEĞERLENDİRME RAPORU</w:t>
      </w:r>
      <w:r w:rsidRPr="00AD2FF8">
        <w:rPr>
          <w:noProof/>
        </w:rPr>
        <w:tab/>
      </w:r>
      <w:r w:rsidRPr="00AD2FF8">
        <w:rPr>
          <w:noProof/>
        </w:rPr>
        <w:fldChar w:fldCharType="begin"/>
      </w:r>
      <w:r w:rsidRPr="00AD2FF8">
        <w:rPr>
          <w:noProof/>
        </w:rPr>
        <w:instrText xml:space="preserve"> PAGEREF _Toc109031715 \h </w:instrText>
      </w:r>
      <w:r w:rsidR="00C83392" w:rsidRPr="00AD2FF8">
        <w:rPr>
          <w:noProof/>
        </w:rPr>
      </w:r>
      <w:r w:rsidRPr="00AD2FF8">
        <w:rPr>
          <w:noProof/>
        </w:rPr>
        <w:fldChar w:fldCharType="separate"/>
      </w:r>
      <w:r w:rsidR="005D526A">
        <w:rPr>
          <w:noProof/>
        </w:rPr>
        <w:t>5</w:t>
      </w:r>
      <w:r w:rsidRPr="00AD2FF8">
        <w:rPr>
          <w:noProof/>
        </w:rPr>
        <w:fldChar w:fldCharType="end"/>
      </w:r>
    </w:p>
    <w:p w14:paraId="69F36B49" w14:textId="77777777" w:rsidR="00AD2FF8" w:rsidRPr="00AD2FF8" w:rsidRDefault="00AD2FF8" w:rsidP="00AD2FF8">
      <w:pPr>
        <w:pStyle w:val="TOC1"/>
        <w:tabs>
          <w:tab w:val="right" w:leader="dot" w:pos="9062"/>
        </w:tabs>
        <w:spacing w:line="360" w:lineRule="auto"/>
        <w:rPr>
          <w:b/>
          <w:noProof/>
        </w:rPr>
      </w:pPr>
      <w:r w:rsidRPr="00AD2FF8">
        <w:rPr>
          <w:b/>
          <w:noProof/>
        </w:rPr>
        <w:t>DEĞERLENDİRME KILAVUZU</w:t>
      </w:r>
      <w:r w:rsidRPr="00AD2FF8">
        <w:rPr>
          <w:noProof/>
        </w:rPr>
        <w:tab/>
      </w:r>
      <w:r w:rsidRPr="00AD2FF8">
        <w:rPr>
          <w:noProof/>
        </w:rPr>
        <w:fldChar w:fldCharType="begin"/>
      </w:r>
      <w:r w:rsidRPr="00AD2FF8">
        <w:rPr>
          <w:noProof/>
        </w:rPr>
        <w:instrText xml:space="preserve"> PAGEREF _Toc109031716 \h </w:instrText>
      </w:r>
      <w:r w:rsidR="00C83392" w:rsidRPr="00AD2FF8">
        <w:rPr>
          <w:noProof/>
        </w:rPr>
      </w:r>
      <w:r w:rsidRPr="00AD2FF8">
        <w:rPr>
          <w:noProof/>
        </w:rPr>
        <w:fldChar w:fldCharType="separate"/>
      </w:r>
      <w:r w:rsidR="005D526A">
        <w:rPr>
          <w:noProof/>
        </w:rPr>
        <w:t>5</w:t>
      </w:r>
      <w:r w:rsidRPr="00AD2FF8">
        <w:rPr>
          <w:noProof/>
        </w:rPr>
        <w:fldChar w:fldCharType="end"/>
      </w:r>
    </w:p>
    <w:p w14:paraId="3A67D199" w14:textId="77777777" w:rsidR="00AD2FF8" w:rsidRPr="00AD2FF8" w:rsidRDefault="00AD2FF8" w:rsidP="00AD2FF8">
      <w:pPr>
        <w:pStyle w:val="TOC1"/>
        <w:tabs>
          <w:tab w:val="right" w:leader="dot" w:pos="9062"/>
        </w:tabs>
        <w:spacing w:line="360" w:lineRule="auto"/>
        <w:rPr>
          <w:b/>
          <w:noProof/>
        </w:rPr>
      </w:pPr>
      <w:r w:rsidRPr="00AD2FF8">
        <w:rPr>
          <w:b/>
          <w:noProof/>
        </w:rPr>
        <w:t>DEĞERLENDİRME ÖLÇÜTLERİ</w:t>
      </w:r>
      <w:r w:rsidRPr="00AD2FF8">
        <w:rPr>
          <w:noProof/>
        </w:rPr>
        <w:tab/>
      </w:r>
      <w:r w:rsidRPr="00AD2FF8">
        <w:rPr>
          <w:noProof/>
        </w:rPr>
        <w:fldChar w:fldCharType="begin"/>
      </w:r>
      <w:r w:rsidRPr="00AD2FF8">
        <w:rPr>
          <w:noProof/>
        </w:rPr>
        <w:instrText xml:space="preserve"> PAGEREF _Toc109031717 \h </w:instrText>
      </w:r>
      <w:r w:rsidR="00C83392" w:rsidRPr="00AD2FF8">
        <w:rPr>
          <w:noProof/>
        </w:rPr>
      </w:r>
      <w:r w:rsidRPr="00AD2FF8">
        <w:rPr>
          <w:noProof/>
        </w:rPr>
        <w:fldChar w:fldCharType="separate"/>
      </w:r>
      <w:r w:rsidR="005D526A">
        <w:rPr>
          <w:noProof/>
        </w:rPr>
        <w:t>6</w:t>
      </w:r>
      <w:r w:rsidRPr="00AD2FF8">
        <w:rPr>
          <w:noProof/>
        </w:rPr>
        <w:fldChar w:fldCharType="end"/>
      </w:r>
    </w:p>
    <w:p w14:paraId="3BE09AA5" w14:textId="77777777" w:rsidR="00AD2FF8" w:rsidRPr="00AD2FF8" w:rsidRDefault="00AD2FF8" w:rsidP="00AD2FF8">
      <w:pPr>
        <w:pStyle w:val="TOC1"/>
        <w:tabs>
          <w:tab w:val="right" w:leader="dot" w:pos="9062"/>
        </w:tabs>
        <w:spacing w:line="360" w:lineRule="auto"/>
        <w:rPr>
          <w:noProof/>
        </w:rPr>
      </w:pPr>
      <w:r w:rsidRPr="00AD2FF8">
        <w:rPr>
          <w:b/>
          <w:noProof/>
        </w:rPr>
        <w:t>ÖLÇÜTLERİN DEĞERLENDİRİLMESİ</w:t>
      </w:r>
      <w:r w:rsidRPr="00AD2FF8">
        <w:rPr>
          <w:noProof/>
        </w:rPr>
        <w:tab/>
      </w:r>
      <w:r w:rsidRPr="00AD2FF8">
        <w:rPr>
          <w:noProof/>
        </w:rPr>
        <w:fldChar w:fldCharType="begin"/>
      </w:r>
      <w:r w:rsidRPr="00AD2FF8">
        <w:rPr>
          <w:noProof/>
        </w:rPr>
        <w:instrText xml:space="preserve"> PAGEREF _Toc109031719 \h </w:instrText>
      </w:r>
      <w:r w:rsidR="00C83392" w:rsidRPr="00AD2FF8">
        <w:rPr>
          <w:noProof/>
        </w:rPr>
      </w:r>
      <w:r w:rsidRPr="00AD2FF8">
        <w:rPr>
          <w:noProof/>
        </w:rPr>
        <w:fldChar w:fldCharType="separate"/>
      </w:r>
      <w:r w:rsidR="005D526A">
        <w:rPr>
          <w:noProof/>
        </w:rPr>
        <w:t>7</w:t>
      </w:r>
      <w:r w:rsidRPr="00AD2FF8">
        <w:rPr>
          <w:noProof/>
        </w:rPr>
        <w:fldChar w:fldCharType="end"/>
      </w:r>
    </w:p>
    <w:p w14:paraId="32999165" w14:textId="77777777" w:rsidR="00AD2FF8" w:rsidRPr="00AD2FF8" w:rsidRDefault="00AD2FF8" w:rsidP="00AD2FF8">
      <w:pPr>
        <w:pStyle w:val="TOC1"/>
        <w:tabs>
          <w:tab w:val="right" w:leader="dot" w:pos="9062"/>
        </w:tabs>
        <w:spacing w:line="360" w:lineRule="auto"/>
        <w:rPr>
          <w:b/>
          <w:noProof/>
        </w:rPr>
      </w:pPr>
      <w:r w:rsidRPr="00AD2FF8">
        <w:rPr>
          <w:b/>
          <w:noProof/>
        </w:rPr>
        <w:t>A. GİRİŞ VE PROGRAMA AİT BİLGİLER</w:t>
      </w:r>
      <w:r w:rsidRPr="00AD2FF8">
        <w:rPr>
          <w:noProof/>
        </w:rPr>
        <w:tab/>
      </w:r>
      <w:r w:rsidRPr="00AD2FF8">
        <w:rPr>
          <w:noProof/>
        </w:rPr>
        <w:fldChar w:fldCharType="begin"/>
      </w:r>
      <w:r w:rsidRPr="00AD2FF8">
        <w:rPr>
          <w:noProof/>
        </w:rPr>
        <w:instrText xml:space="preserve"> PAGEREF _Toc109031720 \h </w:instrText>
      </w:r>
      <w:r w:rsidR="00C83392" w:rsidRPr="00AD2FF8">
        <w:rPr>
          <w:noProof/>
        </w:rPr>
      </w:r>
      <w:r w:rsidRPr="00AD2FF8">
        <w:rPr>
          <w:noProof/>
        </w:rPr>
        <w:fldChar w:fldCharType="separate"/>
      </w:r>
      <w:r w:rsidR="005D526A">
        <w:rPr>
          <w:noProof/>
        </w:rPr>
        <w:t>8</w:t>
      </w:r>
      <w:r w:rsidRPr="00AD2FF8">
        <w:rPr>
          <w:noProof/>
        </w:rPr>
        <w:fldChar w:fldCharType="end"/>
      </w:r>
    </w:p>
    <w:p w14:paraId="486BA748" w14:textId="77777777" w:rsidR="00AD2FF8" w:rsidRPr="00AD2FF8" w:rsidRDefault="00AD2FF8" w:rsidP="00AD2FF8">
      <w:pPr>
        <w:pStyle w:val="TOC1"/>
        <w:tabs>
          <w:tab w:val="right" w:leader="dot" w:pos="9062"/>
        </w:tabs>
        <w:spacing w:line="360" w:lineRule="auto"/>
        <w:rPr>
          <w:b/>
          <w:noProof/>
        </w:rPr>
      </w:pPr>
      <w:r w:rsidRPr="00AD2FF8">
        <w:rPr>
          <w:b/>
          <w:noProof/>
        </w:rPr>
        <w:t>B. ÖĞRENCİLER</w:t>
      </w:r>
      <w:r w:rsidRPr="00AD2FF8">
        <w:rPr>
          <w:noProof/>
        </w:rPr>
        <w:tab/>
      </w:r>
      <w:r w:rsidRPr="00AD2FF8">
        <w:rPr>
          <w:noProof/>
        </w:rPr>
        <w:fldChar w:fldCharType="begin"/>
      </w:r>
      <w:r w:rsidRPr="00AD2FF8">
        <w:rPr>
          <w:noProof/>
        </w:rPr>
        <w:instrText xml:space="preserve"> PAGEREF _Toc109031721 \h </w:instrText>
      </w:r>
      <w:r w:rsidR="00C83392" w:rsidRPr="00AD2FF8">
        <w:rPr>
          <w:noProof/>
        </w:rPr>
      </w:r>
      <w:r w:rsidRPr="00AD2FF8">
        <w:rPr>
          <w:noProof/>
        </w:rPr>
        <w:fldChar w:fldCharType="separate"/>
      </w:r>
      <w:r w:rsidR="005D526A">
        <w:rPr>
          <w:noProof/>
        </w:rPr>
        <w:t>10</w:t>
      </w:r>
      <w:r w:rsidRPr="00AD2FF8">
        <w:rPr>
          <w:noProof/>
        </w:rPr>
        <w:fldChar w:fldCharType="end"/>
      </w:r>
    </w:p>
    <w:p w14:paraId="64FD5BF5" w14:textId="77777777" w:rsidR="00AD2FF8" w:rsidRPr="00AD2FF8" w:rsidRDefault="00AD2FF8" w:rsidP="00AD2FF8">
      <w:pPr>
        <w:pStyle w:val="TOC1"/>
        <w:tabs>
          <w:tab w:val="right" w:leader="dot" w:pos="9062"/>
        </w:tabs>
        <w:spacing w:line="360" w:lineRule="auto"/>
        <w:rPr>
          <w:b/>
          <w:noProof/>
        </w:rPr>
      </w:pPr>
      <w:r w:rsidRPr="00AD2FF8">
        <w:rPr>
          <w:rFonts w:eastAsia="Arial Unicode MS"/>
          <w:b/>
          <w:noProof/>
        </w:rPr>
        <w:t>C. PROGRAMIN AMAÇLARI</w:t>
      </w:r>
      <w:r w:rsidRPr="00AD2FF8">
        <w:rPr>
          <w:noProof/>
        </w:rPr>
        <w:tab/>
      </w:r>
      <w:r w:rsidRPr="00AD2FF8">
        <w:rPr>
          <w:noProof/>
        </w:rPr>
        <w:fldChar w:fldCharType="begin"/>
      </w:r>
      <w:r w:rsidRPr="00AD2FF8">
        <w:rPr>
          <w:noProof/>
        </w:rPr>
        <w:instrText xml:space="preserve"> PAGEREF _Toc109031723 \h </w:instrText>
      </w:r>
      <w:r w:rsidR="00C83392" w:rsidRPr="00AD2FF8">
        <w:rPr>
          <w:noProof/>
        </w:rPr>
      </w:r>
      <w:r w:rsidRPr="00AD2FF8">
        <w:rPr>
          <w:noProof/>
        </w:rPr>
        <w:fldChar w:fldCharType="separate"/>
      </w:r>
      <w:r w:rsidR="005D526A">
        <w:rPr>
          <w:noProof/>
        </w:rPr>
        <w:t>15</w:t>
      </w:r>
      <w:r w:rsidRPr="00AD2FF8">
        <w:rPr>
          <w:noProof/>
        </w:rPr>
        <w:fldChar w:fldCharType="end"/>
      </w:r>
    </w:p>
    <w:p w14:paraId="66BDA7EF" w14:textId="77777777" w:rsidR="00AD2FF8" w:rsidRPr="00AD2FF8" w:rsidRDefault="00AD2FF8" w:rsidP="00AD2FF8">
      <w:pPr>
        <w:pStyle w:val="TOC1"/>
        <w:tabs>
          <w:tab w:val="right" w:leader="dot" w:pos="9062"/>
        </w:tabs>
        <w:spacing w:line="360" w:lineRule="auto"/>
        <w:rPr>
          <w:b/>
          <w:noProof/>
        </w:rPr>
      </w:pPr>
      <w:r w:rsidRPr="00AD2FF8">
        <w:rPr>
          <w:b/>
          <w:noProof/>
        </w:rPr>
        <w:t>D. PROGRAM ÇIKTILARI</w:t>
      </w:r>
      <w:r w:rsidRPr="00AD2FF8">
        <w:rPr>
          <w:noProof/>
        </w:rPr>
        <w:tab/>
      </w:r>
      <w:r w:rsidRPr="00AD2FF8">
        <w:rPr>
          <w:noProof/>
        </w:rPr>
        <w:fldChar w:fldCharType="begin"/>
      </w:r>
      <w:r w:rsidRPr="00AD2FF8">
        <w:rPr>
          <w:noProof/>
        </w:rPr>
        <w:instrText xml:space="preserve"> PAGEREF _Toc109031724 \h </w:instrText>
      </w:r>
      <w:r w:rsidR="00C83392" w:rsidRPr="00AD2FF8">
        <w:rPr>
          <w:noProof/>
        </w:rPr>
      </w:r>
      <w:r w:rsidRPr="00AD2FF8">
        <w:rPr>
          <w:noProof/>
        </w:rPr>
        <w:fldChar w:fldCharType="separate"/>
      </w:r>
      <w:r w:rsidR="005D526A">
        <w:rPr>
          <w:noProof/>
        </w:rPr>
        <w:t>16</w:t>
      </w:r>
      <w:r w:rsidRPr="00AD2FF8">
        <w:rPr>
          <w:noProof/>
        </w:rPr>
        <w:fldChar w:fldCharType="end"/>
      </w:r>
    </w:p>
    <w:p w14:paraId="14E0652D" w14:textId="77777777" w:rsidR="00AD2FF8" w:rsidRPr="00AD2FF8" w:rsidRDefault="00AD2FF8" w:rsidP="00AD2FF8">
      <w:pPr>
        <w:pStyle w:val="TOC1"/>
        <w:tabs>
          <w:tab w:val="right" w:leader="dot" w:pos="9062"/>
        </w:tabs>
        <w:spacing w:line="360" w:lineRule="auto"/>
        <w:rPr>
          <w:b/>
          <w:noProof/>
        </w:rPr>
      </w:pPr>
      <w:r w:rsidRPr="00AD2FF8">
        <w:rPr>
          <w:b/>
          <w:noProof/>
        </w:rPr>
        <w:t>E. EĞİTİM PROGRAMI</w:t>
      </w:r>
      <w:r w:rsidRPr="00AD2FF8">
        <w:rPr>
          <w:noProof/>
        </w:rPr>
        <w:tab/>
      </w:r>
      <w:r w:rsidRPr="00AD2FF8">
        <w:rPr>
          <w:noProof/>
        </w:rPr>
        <w:fldChar w:fldCharType="begin"/>
      </w:r>
      <w:r w:rsidRPr="00AD2FF8">
        <w:rPr>
          <w:noProof/>
        </w:rPr>
        <w:instrText xml:space="preserve"> PAGEREF _Toc109031725 \h </w:instrText>
      </w:r>
      <w:r w:rsidR="00C83392" w:rsidRPr="00AD2FF8">
        <w:rPr>
          <w:noProof/>
        </w:rPr>
      </w:r>
      <w:r w:rsidRPr="00AD2FF8">
        <w:rPr>
          <w:noProof/>
        </w:rPr>
        <w:fldChar w:fldCharType="separate"/>
      </w:r>
      <w:r w:rsidR="005D526A">
        <w:rPr>
          <w:noProof/>
        </w:rPr>
        <w:t>17</w:t>
      </w:r>
      <w:r w:rsidRPr="00AD2FF8">
        <w:rPr>
          <w:noProof/>
        </w:rPr>
        <w:fldChar w:fldCharType="end"/>
      </w:r>
    </w:p>
    <w:p w14:paraId="7F9631A8" w14:textId="77777777" w:rsidR="00AD2FF8" w:rsidRPr="00AD2FF8" w:rsidRDefault="00AD2FF8" w:rsidP="00AD2FF8">
      <w:pPr>
        <w:pStyle w:val="TOC1"/>
        <w:tabs>
          <w:tab w:val="right" w:leader="dot" w:pos="9062"/>
        </w:tabs>
        <w:spacing w:line="360" w:lineRule="auto"/>
        <w:rPr>
          <w:b/>
          <w:noProof/>
        </w:rPr>
      </w:pPr>
      <w:r w:rsidRPr="00AD2FF8">
        <w:rPr>
          <w:b/>
          <w:noProof/>
        </w:rPr>
        <w:t>F. ÖĞRETİM KADROSU</w:t>
      </w:r>
      <w:r w:rsidRPr="00AD2FF8">
        <w:rPr>
          <w:noProof/>
        </w:rPr>
        <w:tab/>
      </w:r>
      <w:r w:rsidRPr="00AD2FF8">
        <w:rPr>
          <w:noProof/>
        </w:rPr>
        <w:fldChar w:fldCharType="begin"/>
      </w:r>
      <w:r w:rsidRPr="00AD2FF8">
        <w:rPr>
          <w:noProof/>
        </w:rPr>
        <w:instrText xml:space="preserve"> PAGEREF _Toc109031726 \h </w:instrText>
      </w:r>
      <w:r w:rsidR="00C83392" w:rsidRPr="00AD2FF8">
        <w:rPr>
          <w:noProof/>
        </w:rPr>
      </w:r>
      <w:r w:rsidRPr="00AD2FF8">
        <w:rPr>
          <w:noProof/>
        </w:rPr>
        <w:fldChar w:fldCharType="separate"/>
      </w:r>
      <w:r w:rsidR="005D526A">
        <w:rPr>
          <w:noProof/>
        </w:rPr>
        <w:t>18</w:t>
      </w:r>
      <w:r w:rsidRPr="00AD2FF8">
        <w:rPr>
          <w:noProof/>
        </w:rPr>
        <w:fldChar w:fldCharType="end"/>
      </w:r>
    </w:p>
    <w:p w14:paraId="3FFBF0B8" w14:textId="77777777" w:rsidR="00AD2FF8" w:rsidRPr="00AD2FF8" w:rsidRDefault="00AD2FF8" w:rsidP="00AD2FF8">
      <w:pPr>
        <w:pStyle w:val="TOC1"/>
        <w:tabs>
          <w:tab w:val="right" w:leader="dot" w:pos="9062"/>
        </w:tabs>
        <w:spacing w:line="360" w:lineRule="auto"/>
        <w:rPr>
          <w:b/>
          <w:noProof/>
        </w:rPr>
      </w:pPr>
      <w:r w:rsidRPr="00AD2FF8">
        <w:rPr>
          <w:b/>
          <w:noProof/>
        </w:rPr>
        <w:t>G. ALTYAPI VE OLANAKLAR</w:t>
      </w:r>
      <w:r w:rsidRPr="00AD2FF8">
        <w:rPr>
          <w:noProof/>
        </w:rPr>
        <w:tab/>
      </w:r>
      <w:r w:rsidRPr="00AD2FF8">
        <w:rPr>
          <w:noProof/>
        </w:rPr>
        <w:fldChar w:fldCharType="begin"/>
      </w:r>
      <w:r w:rsidRPr="00AD2FF8">
        <w:rPr>
          <w:noProof/>
        </w:rPr>
        <w:instrText xml:space="preserve"> PAGEREF _Toc109031727 \h </w:instrText>
      </w:r>
      <w:r w:rsidR="00C83392" w:rsidRPr="00AD2FF8">
        <w:rPr>
          <w:noProof/>
        </w:rPr>
      </w:r>
      <w:r w:rsidRPr="00AD2FF8">
        <w:rPr>
          <w:noProof/>
        </w:rPr>
        <w:fldChar w:fldCharType="separate"/>
      </w:r>
      <w:r w:rsidR="005D526A">
        <w:rPr>
          <w:noProof/>
        </w:rPr>
        <w:t>19</w:t>
      </w:r>
      <w:r w:rsidRPr="00AD2FF8">
        <w:rPr>
          <w:noProof/>
        </w:rPr>
        <w:fldChar w:fldCharType="end"/>
      </w:r>
    </w:p>
    <w:p w14:paraId="3F4E91E5" w14:textId="77777777" w:rsidR="00AD2FF8" w:rsidRPr="00AD2FF8" w:rsidRDefault="00AD2FF8" w:rsidP="00AD2FF8">
      <w:pPr>
        <w:pStyle w:val="TOC1"/>
        <w:tabs>
          <w:tab w:val="right" w:leader="dot" w:pos="9062"/>
        </w:tabs>
        <w:spacing w:line="360" w:lineRule="auto"/>
        <w:rPr>
          <w:b/>
          <w:noProof/>
        </w:rPr>
      </w:pPr>
      <w:r w:rsidRPr="00AD2FF8">
        <w:rPr>
          <w:b/>
          <w:noProof/>
        </w:rPr>
        <w:t>H. KURUM DESTEĞİ VE MALİ OLANAKLAR</w:t>
      </w:r>
      <w:r w:rsidRPr="00AD2FF8">
        <w:rPr>
          <w:noProof/>
        </w:rPr>
        <w:tab/>
      </w:r>
      <w:r w:rsidRPr="00AD2FF8">
        <w:rPr>
          <w:noProof/>
        </w:rPr>
        <w:fldChar w:fldCharType="begin"/>
      </w:r>
      <w:r w:rsidRPr="00AD2FF8">
        <w:rPr>
          <w:noProof/>
        </w:rPr>
        <w:instrText xml:space="preserve"> PAGEREF _Toc109031728 \h </w:instrText>
      </w:r>
      <w:r w:rsidR="00C83392" w:rsidRPr="00AD2FF8">
        <w:rPr>
          <w:noProof/>
        </w:rPr>
      </w:r>
      <w:r w:rsidRPr="00AD2FF8">
        <w:rPr>
          <w:noProof/>
        </w:rPr>
        <w:fldChar w:fldCharType="separate"/>
      </w:r>
      <w:r w:rsidR="005D526A">
        <w:rPr>
          <w:noProof/>
        </w:rPr>
        <w:t>20</w:t>
      </w:r>
      <w:r w:rsidRPr="00AD2FF8">
        <w:rPr>
          <w:noProof/>
        </w:rPr>
        <w:fldChar w:fldCharType="end"/>
      </w:r>
    </w:p>
    <w:p w14:paraId="443FC9DE" w14:textId="77777777" w:rsidR="00AD2FF8" w:rsidRPr="00AD2FF8" w:rsidRDefault="00AD2FF8" w:rsidP="00AD2FF8">
      <w:pPr>
        <w:pStyle w:val="TOC1"/>
        <w:tabs>
          <w:tab w:val="right" w:leader="dot" w:pos="9062"/>
        </w:tabs>
        <w:spacing w:line="360" w:lineRule="auto"/>
        <w:rPr>
          <w:b/>
          <w:noProof/>
        </w:rPr>
      </w:pPr>
      <w:r w:rsidRPr="00AD2FF8">
        <w:rPr>
          <w:b/>
          <w:noProof/>
        </w:rPr>
        <w:t>I. KURUMSAL YÖNETİM VE KARAR ALMA SÜREÇLERİ</w:t>
      </w:r>
      <w:r w:rsidRPr="00AD2FF8">
        <w:rPr>
          <w:noProof/>
        </w:rPr>
        <w:tab/>
      </w:r>
      <w:r w:rsidRPr="00AD2FF8">
        <w:rPr>
          <w:noProof/>
        </w:rPr>
        <w:fldChar w:fldCharType="begin"/>
      </w:r>
      <w:r w:rsidRPr="00AD2FF8">
        <w:rPr>
          <w:noProof/>
        </w:rPr>
        <w:instrText xml:space="preserve"> PAGEREF _Toc109031729 \h </w:instrText>
      </w:r>
      <w:r w:rsidR="00C83392" w:rsidRPr="00AD2FF8">
        <w:rPr>
          <w:noProof/>
        </w:rPr>
      </w:r>
      <w:r w:rsidRPr="00AD2FF8">
        <w:rPr>
          <w:noProof/>
        </w:rPr>
        <w:fldChar w:fldCharType="separate"/>
      </w:r>
      <w:r w:rsidR="005D526A">
        <w:rPr>
          <w:noProof/>
        </w:rPr>
        <w:t>21</w:t>
      </w:r>
      <w:r w:rsidRPr="00AD2FF8">
        <w:rPr>
          <w:noProof/>
        </w:rPr>
        <w:fldChar w:fldCharType="end"/>
      </w:r>
    </w:p>
    <w:p w14:paraId="5E303505" w14:textId="77777777" w:rsidR="00AD2FF8" w:rsidRPr="00AD2FF8" w:rsidRDefault="00AD2FF8" w:rsidP="00AD2FF8">
      <w:pPr>
        <w:pStyle w:val="TOC1"/>
        <w:tabs>
          <w:tab w:val="right" w:leader="dot" w:pos="9062"/>
        </w:tabs>
        <w:spacing w:line="360" w:lineRule="auto"/>
        <w:rPr>
          <w:b/>
          <w:noProof/>
        </w:rPr>
      </w:pPr>
      <w:r w:rsidRPr="00AD2FF8">
        <w:rPr>
          <w:b/>
          <w:noProof/>
        </w:rPr>
        <w:t>J. SÜREKLİ İYİLEŞTİRME VE SONUÇ</w:t>
      </w:r>
      <w:r w:rsidRPr="00AD2FF8">
        <w:rPr>
          <w:noProof/>
        </w:rPr>
        <w:tab/>
      </w:r>
      <w:r w:rsidRPr="00AD2FF8">
        <w:rPr>
          <w:noProof/>
        </w:rPr>
        <w:fldChar w:fldCharType="begin"/>
      </w:r>
      <w:r w:rsidRPr="00AD2FF8">
        <w:rPr>
          <w:noProof/>
        </w:rPr>
        <w:instrText xml:space="preserve"> PAGEREF _Toc109031730 \h </w:instrText>
      </w:r>
      <w:r w:rsidR="00C83392" w:rsidRPr="00AD2FF8">
        <w:rPr>
          <w:noProof/>
        </w:rPr>
      </w:r>
      <w:r w:rsidRPr="00AD2FF8">
        <w:rPr>
          <w:noProof/>
        </w:rPr>
        <w:fldChar w:fldCharType="separate"/>
      </w:r>
      <w:r w:rsidR="005D526A">
        <w:rPr>
          <w:noProof/>
        </w:rPr>
        <w:t>22</w:t>
      </w:r>
      <w:r w:rsidRPr="00AD2FF8">
        <w:rPr>
          <w:noProof/>
        </w:rPr>
        <w:fldChar w:fldCharType="end"/>
      </w:r>
    </w:p>
    <w:p w14:paraId="7A6EE5D1" w14:textId="77777777" w:rsidR="005D526A" w:rsidRDefault="00AD2FF8" w:rsidP="00AD2FF8">
      <w:pPr>
        <w:pStyle w:val="Heading1"/>
        <w:tabs>
          <w:tab w:val="center" w:pos="4536"/>
          <w:tab w:val="right" w:pos="9072"/>
        </w:tabs>
        <w:spacing w:line="360" w:lineRule="auto"/>
        <w:jc w:val="left"/>
        <w:rPr>
          <w:sz w:val="22"/>
          <w:szCs w:val="22"/>
        </w:rPr>
      </w:pPr>
      <w:r>
        <w:rPr>
          <w:noProof/>
          <w:sz w:val="22"/>
          <w:szCs w:val="22"/>
        </w:rPr>
        <w:tab/>
      </w:r>
      <w:r w:rsidR="003033D6" w:rsidRPr="00AD2FF8">
        <w:rPr>
          <w:sz w:val="22"/>
          <w:szCs w:val="22"/>
        </w:rPr>
        <w:fldChar w:fldCharType="end"/>
      </w:r>
    </w:p>
    <w:p w14:paraId="0B737D70" w14:textId="77777777" w:rsidR="00AF432A" w:rsidRDefault="00AD2FF8" w:rsidP="00AD2FF8">
      <w:pPr>
        <w:pStyle w:val="Heading1"/>
        <w:tabs>
          <w:tab w:val="center" w:pos="4536"/>
          <w:tab w:val="right" w:pos="9072"/>
        </w:tabs>
        <w:spacing w:line="360" w:lineRule="auto"/>
        <w:jc w:val="left"/>
        <w:rPr>
          <w:sz w:val="24"/>
          <w:szCs w:val="24"/>
        </w:rPr>
      </w:pPr>
      <w:r>
        <w:rPr>
          <w:sz w:val="22"/>
          <w:szCs w:val="22"/>
        </w:rPr>
        <w:tab/>
      </w:r>
      <w:r>
        <w:rPr>
          <w:sz w:val="22"/>
          <w:szCs w:val="22"/>
        </w:rPr>
        <w:tab/>
      </w:r>
    </w:p>
    <w:p w14:paraId="689FE490" w14:textId="77777777" w:rsidR="00AF432A" w:rsidRDefault="00AF432A" w:rsidP="00AF432A">
      <w:pPr>
        <w:pStyle w:val="Heading1"/>
        <w:rPr>
          <w:sz w:val="24"/>
          <w:szCs w:val="24"/>
        </w:rPr>
      </w:pPr>
    </w:p>
    <w:p w14:paraId="59104EF7" w14:textId="77777777" w:rsidR="00AF432A" w:rsidRDefault="00AF432A" w:rsidP="00AF432A">
      <w:pPr>
        <w:pStyle w:val="Heading1"/>
        <w:rPr>
          <w:sz w:val="24"/>
          <w:szCs w:val="24"/>
        </w:rPr>
      </w:pPr>
    </w:p>
    <w:p w14:paraId="61B22DB9" w14:textId="77777777" w:rsidR="00AF432A" w:rsidRDefault="00AF432A" w:rsidP="00AF432A">
      <w:pPr>
        <w:pStyle w:val="Heading1"/>
        <w:rPr>
          <w:sz w:val="24"/>
          <w:szCs w:val="24"/>
        </w:rPr>
      </w:pPr>
    </w:p>
    <w:p w14:paraId="0B9103CD" w14:textId="77777777" w:rsidR="00AF432A" w:rsidRDefault="00AF432A" w:rsidP="00AF432A">
      <w:pPr>
        <w:pStyle w:val="Heading1"/>
        <w:rPr>
          <w:sz w:val="24"/>
          <w:szCs w:val="24"/>
        </w:rPr>
      </w:pPr>
    </w:p>
    <w:p w14:paraId="554B9109" w14:textId="77777777" w:rsidR="00AD2FF8" w:rsidRDefault="00AD2FF8" w:rsidP="00AF432A">
      <w:pPr>
        <w:pStyle w:val="Heading1"/>
        <w:rPr>
          <w:sz w:val="24"/>
          <w:szCs w:val="24"/>
        </w:rPr>
      </w:pPr>
    </w:p>
    <w:p w14:paraId="4F07DDA3" w14:textId="77777777" w:rsidR="00AD2FF8" w:rsidRDefault="00AD2FF8" w:rsidP="00AF432A">
      <w:pPr>
        <w:pStyle w:val="Heading1"/>
        <w:rPr>
          <w:sz w:val="24"/>
          <w:szCs w:val="24"/>
        </w:rPr>
      </w:pPr>
    </w:p>
    <w:p w14:paraId="7BCE881C" w14:textId="77777777" w:rsidR="00AD2FF8" w:rsidRDefault="00AD2FF8" w:rsidP="00AF432A">
      <w:pPr>
        <w:pStyle w:val="Heading1"/>
        <w:rPr>
          <w:sz w:val="24"/>
          <w:szCs w:val="24"/>
        </w:rPr>
      </w:pPr>
    </w:p>
    <w:p w14:paraId="3D488878" w14:textId="77777777" w:rsidR="00AD2FF8" w:rsidRDefault="00AD2FF8" w:rsidP="00AF432A">
      <w:pPr>
        <w:pStyle w:val="Heading1"/>
        <w:rPr>
          <w:sz w:val="24"/>
          <w:szCs w:val="24"/>
        </w:rPr>
      </w:pPr>
    </w:p>
    <w:p w14:paraId="22A82575" w14:textId="77777777" w:rsidR="00222224" w:rsidRPr="00BA468F" w:rsidRDefault="00222224" w:rsidP="00BA468F">
      <w:pPr>
        <w:pStyle w:val="StilBalk112nkKalnDeil"/>
      </w:pPr>
      <w:r>
        <w:tab/>
      </w:r>
      <w:r w:rsidR="003033D6">
        <w:tab/>
      </w:r>
      <w:bookmarkStart w:id="1" w:name="_Toc109031713"/>
      <w:r w:rsidRPr="00BA468F">
        <w:t>GİRİŞ</w:t>
      </w:r>
      <w:bookmarkEnd w:id="1"/>
    </w:p>
    <w:p w14:paraId="27B1C662" w14:textId="77777777" w:rsidR="005953B9" w:rsidRDefault="00222224" w:rsidP="005953B9">
      <w:pPr>
        <w:spacing w:line="360" w:lineRule="auto"/>
        <w:jc w:val="both"/>
      </w:pPr>
      <w:r>
        <w:tab/>
      </w:r>
      <w:r w:rsidR="005953B9">
        <w:t>Çanakkale Onsekiz Mart Üniversitesi web sayfası üzerinden YÖKAK UMİS-ÜYBS Program Öz Değerlendirme Modülü aracılığı ile mezun veren her program tarafından her yıl bir önceki yıl için hazırlanması gereken Program Öz Değerlendirme Raporları paydaşların beklentilerini karşılamak üzere Çanakkale Onsekiz Mart Üniversitesi’nin Ön lisans, Lisans, Lisansüstü Programlarının Eğitim-Öğretim Kalite güvencesini sağlamayı ve bu programların sürekli iyileştirilmesini desteklemeyi amaçlamaktadır.</w:t>
      </w:r>
    </w:p>
    <w:p w14:paraId="6A145F03" w14:textId="77777777" w:rsidR="00246DF7" w:rsidRDefault="005953B9" w:rsidP="005953B9">
      <w:pPr>
        <w:spacing w:line="360" w:lineRule="auto"/>
        <w:jc w:val="both"/>
      </w:pPr>
      <w:r>
        <w:tab/>
        <w:t>Her ölçüt, ilgili (Bölüm Başkanlığı/ABD Başkanlığı) program yönetiminin; öğrencilere, öğretim elemanlarına, ilgili sektöre, topluma ve mesleğe karşı olan sorumluluklarını yerine getirme yönünden nicel ve nitel bir öz değerlendirmeye temel oluşturmaktadır. Özellikle program akreditasyonu konusunda herhangi bir programın değerlendirilmesi için başvuruda bulunan yükseköğretim kurumu, bu belgede yer alan ölçütleri karşıladığını kanıtlamakla yükümlüdür</w:t>
      </w:r>
      <w:r w:rsidR="00DF462F" w:rsidRPr="00DF462F">
        <w:t>.</w:t>
      </w:r>
    </w:p>
    <w:p w14:paraId="2A8DE5E2" w14:textId="77777777" w:rsidR="00222224" w:rsidRPr="00BA468F" w:rsidRDefault="00246DF7" w:rsidP="00246DF7">
      <w:pPr>
        <w:pStyle w:val="Heading1"/>
        <w:spacing w:line="360" w:lineRule="auto"/>
        <w:jc w:val="left"/>
        <w:rPr>
          <w:sz w:val="24"/>
        </w:rPr>
      </w:pPr>
      <w:r>
        <w:tab/>
      </w:r>
      <w:r w:rsidRPr="00246DF7">
        <w:t xml:space="preserve">  </w:t>
      </w:r>
      <w:bookmarkStart w:id="2" w:name="_Toc109031714"/>
      <w:r w:rsidR="00222224" w:rsidRPr="00BA468F">
        <w:rPr>
          <w:sz w:val="24"/>
        </w:rPr>
        <w:t>TANIMLAR</w:t>
      </w:r>
      <w:bookmarkEnd w:id="2"/>
    </w:p>
    <w:p w14:paraId="20B8E93E"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lınması ve bu başlıklara yönelik kanıtlar sunulması elzem</w:t>
      </w:r>
      <w:r w:rsidR="007A3C83">
        <w:t xml:space="preserve"> olmaktadır.</w:t>
      </w:r>
      <w:r>
        <w:t xml:space="preserve"> </w:t>
      </w:r>
    </w:p>
    <w:p w14:paraId="70D8B6B4" w14:textId="77777777" w:rsidR="00F746C5" w:rsidRPr="00222224" w:rsidRDefault="00F746C5" w:rsidP="00222224">
      <w:pPr>
        <w:spacing w:line="360" w:lineRule="auto"/>
        <w:jc w:val="both"/>
      </w:pPr>
    </w:p>
    <w:p w14:paraId="44E606A9" w14:textId="5DB1FFF6" w:rsidR="00222224" w:rsidRPr="00222224" w:rsidRDefault="00F746C5" w:rsidP="00F7118F">
      <w:pPr>
        <w:spacing w:line="360" w:lineRule="auto"/>
        <w:jc w:val="both"/>
      </w:pPr>
      <w:r>
        <w:rPr>
          <w:b/>
        </w:rPr>
        <w:tab/>
      </w:r>
      <w:r w:rsidRPr="00BA468F">
        <w:rPr>
          <w:b/>
        </w:rPr>
        <w:t>I</w:t>
      </w:r>
      <w:r w:rsidR="00222224" w:rsidRPr="00BA468F">
        <w:rPr>
          <w:b/>
        </w:rPr>
        <w:t>.</w:t>
      </w:r>
      <w:r w:rsidR="00222224" w:rsidRPr="00222224">
        <w:rPr>
          <w:b/>
        </w:rPr>
        <w:t xml:space="preserve"> Eğitim Programının Amaçları</w:t>
      </w:r>
      <w:r w:rsidR="00222224" w:rsidRPr="00222224">
        <w:t xml:space="preserve">: </w:t>
      </w:r>
      <w:r w:rsidR="00F7118F" w:rsidRPr="00F7118F">
        <w:t xml:space="preserve">Bu raporun temel amacı; </w:t>
      </w:r>
      <w:r w:rsidR="00A5622C">
        <w:t>Tarımsal Biyoteknoloji</w:t>
      </w:r>
      <w:r w:rsidR="007A3C83">
        <w:t xml:space="preserve"> B</w:t>
      </w:r>
      <w:r w:rsidR="00F7118F" w:rsidRPr="00F7118F">
        <w:t>ölümü</w:t>
      </w:r>
      <w:r w:rsidR="007A3C83">
        <w:t>n</w:t>
      </w:r>
      <w:r w:rsidR="00F7118F" w:rsidRPr="00F7118F">
        <w:t>ün rekabet</w:t>
      </w:r>
      <w:r w:rsidR="00F7118F">
        <w:t xml:space="preserve"> </w:t>
      </w:r>
      <w:r w:rsidR="00F7118F" w:rsidRPr="00F7118F">
        <w:t>koşullarıyla uyumlu hale getirilmesi</w:t>
      </w:r>
      <w:r w:rsidR="00F7118F">
        <w:t xml:space="preserve"> </w:t>
      </w:r>
      <w:r w:rsidR="00F7118F" w:rsidRPr="00F7118F">
        <w:t>doğrultusunda kapsamlı bir öz değerlendirmede</w:t>
      </w:r>
      <w:r w:rsidR="00F7118F">
        <w:t xml:space="preserve"> </w:t>
      </w:r>
      <w:r w:rsidR="00F7118F" w:rsidRPr="00F7118F">
        <w:t>bulunarak ülkemiz ve dünyada tercih</w:t>
      </w:r>
      <w:r w:rsidR="00F7118F">
        <w:t xml:space="preserve"> </w:t>
      </w:r>
      <w:r w:rsidR="00F7118F" w:rsidRPr="00F7118F">
        <w:t xml:space="preserve">edilirliğimizi arttırarak </w:t>
      </w:r>
      <w:r w:rsidR="007A3C83">
        <w:t>Çanakkale Onsekiz Mart Üniversitesin</w:t>
      </w:r>
      <w:r w:rsidR="00F7118F" w:rsidRPr="00F7118F">
        <w:t>in sürdürülebilir</w:t>
      </w:r>
      <w:r w:rsidR="00F7118F">
        <w:t xml:space="preserve"> </w:t>
      </w:r>
      <w:r w:rsidR="00F7118F" w:rsidRPr="00F7118F">
        <w:t>rekabet üstünlüğüne anlamlı katkılar</w:t>
      </w:r>
      <w:r w:rsidR="00F7118F">
        <w:t xml:space="preserve"> </w:t>
      </w:r>
      <w:r w:rsidR="00F7118F" w:rsidRPr="00F7118F">
        <w:t>sağlamaktır.</w:t>
      </w:r>
    </w:p>
    <w:p w14:paraId="479A5131" w14:textId="77777777" w:rsidR="00F746C5" w:rsidRDefault="00F746C5" w:rsidP="00222224">
      <w:pPr>
        <w:spacing w:line="360" w:lineRule="auto"/>
        <w:jc w:val="both"/>
        <w:rPr>
          <w:b/>
        </w:rPr>
      </w:pPr>
    </w:p>
    <w:p w14:paraId="0629AFCD" w14:textId="4B16E764" w:rsidR="00A16F2F" w:rsidRDefault="00F746C5" w:rsidP="00CB2D26">
      <w:pPr>
        <w:spacing w:line="360" w:lineRule="auto"/>
        <w:jc w:val="both"/>
      </w:pPr>
      <w:r>
        <w:rPr>
          <w:b/>
        </w:rPr>
        <w:tab/>
      </w:r>
      <w:r w:rsidRPr="00BA468F">
        <w:rPr>
          <w:b/>
        </w:rPr>
        <w:t>II</w:t>
      </w:r>
      <w:r w:rsidR="00222224" w:rsidRPr="00BA468F">
        <w:rPr>
          <w:b/>
        </w:rPr>
        <w:t>.</w:t>
      </w:r>
      <w:r w:rsidR="00222224" w:rsidRPr="00222224">
        <w:rPr>
          <w:b/>
        </w:rPr>
        <w:t xml:space="preserve"> Program Çıktıları</w:t>
      </w:r>
      <w:r w:rsidR="00222224" w:rsidRPr="00222224">
        <w:t>:</w:t>
      </w:r>
      <w:r w:rsidR="00CB2D26">
        <w:t xml:space="preserve"> </w:t>
      </w:r>
      <w:r w:rsidR="00A5622C">
        <w:t>Tarımsal</w:t>
      </w:r>
      <w:r w:rsidR="007A3C83">
        <w:t xml:space="preserve"> Bölümüne özgü p</w:t>
      </w:r>
      <w:r w:rsidR="00CB2D26">
        <w:t>rogram çıktıları</w:t>
      </w:r>
      <w:r w:rsidR="00A16F2F">
        <w:t xml:space="preserve">nın özü </w:t>
      </w:r>
      <w:r w:rsidR="00CB2D26">
        <w:t>aşağıdaki</w:t>
      </w:r>
      <w:r w:rsidR="00A16F2F">
        <w:t xml:space="preserve"> </w:t>
      </w:r>
      <w:r w:rsidR="00CB2D26">
        <w:t>gibidir.</w:t>
      </w:r>
    </w:p>
    <w:p w14:paraId="084A0DA3" w14:textId="1B175DA0" w:rsidR="00CB2D26" w:rsidRPr="00CB2D26" w:rsidRDefault="00CB2D26" w:rsidP="00CB2D26">
      <w:pPr>
        <w:spacing w:line="360" w:lineRule="auto"/>
        <w:jc w:val="both"/>
      </w:pPr>
      <w:r w:rsidRPr="00150562">
        <w:rPr>
          <w:b/>
          <w:bCs/>
        </w:rPr>
        <w:t>1.</w:t>
      </w:r>
      <w:r>
        <w:t xml:space="preserve"> </w:t>
      </w:r>
      <w:r w:rsidR="00A5622C">
        <w:t>Tarımsal biyoteknoloji alanında araştırmaları planlar ve uygulayabilir</w:t>
      </w:r>
      <w:r w:rsidRPr="00CB2D26">
        <w:t>.</w:t>
      </w:r>
    </w:p>
    <w:p w14:paraId="1BF9E89B" w14:textId="06E88C16" w:rsidR="00CB2D26" w:rsidRPr="00CB2D26" w:rsidRDefault="00CB2D26" w:rsidP="00CB2D26">
      <w:pPr>
        <w:spacing w:line="360" w:lineRule="auto"/>
        <w:jc w:val="both"/>
      </w:pPr>
      <w:r w:rsidRPr="00CB2D26">
        <w:rPr>
          <w:b/>
          <w:bCs/>
        </w:rPr>
        <w:t>2</w:t>
      </w:r>
      <w:r w:rsidRPr="00150562">
        <w:rPr>
          <w:b/>
          <w:bCs/>
        </w:rPr>
        <w:t>.</w:t>
      </w:r>
      <w:r>
        <w:t xml:space="preserve"> </w:t>
      </w:r>
      <w:r w:rsidR="00A5622C">
        <w:t>Mesleki gelişme ve öğrenmeye açık, bilimselliği ön planda tutarak yeni bilgileri takip eder ve yorumlar</w:t>
      </w:r>
      <w:r>
        <w:t>.</w:t>
      </w:r>
    </w:p>
    <w:p w14:paraId="5D5D333C" w14:textId="56596C9C" w:rsidR="00CB2D26" w:rsidRPr="00CB2D26" w:rsidRDefault="00CB2D26" w:rsidP="00CB2D26">
      <w:pPr>
        <w:spacing w:line="360" w:lineRule="auto"/>
        <w:jc w:val="both"/>
      </w:pPr>
      <w:r w:rsidRPr="00CB2D26">
        <w:rPr>
          <w:b/>
          <w:bCs/>
        </w:rPr>
        <w:t>3</w:t>
      </w:r>
      <w:r w:rsidRPr="00150562">
        <w:rPr>
          <w:b/>
          <w:bCs/>
        </w:rPr>
        <w:t>.</w:t>
      </w:r>
      <w:r>
        <w:t xml:space="preserve"> </w:t>
      </w:r>
      <w:r w:rsidR="00A5622C">
        <w:t>Disiplin içi ve disiplinler arası takım çalışmalarında etkindir ve sorumluluk alır</w:t>
      </w:r>
      <w:r>
        <w:t>.</w:t>
      </w:r>
    </w:p>
    <w:p w14:paraId="5B837616" w14:textId="77777777" w:rsidR="00CB2D26" w:rsidRPr="00CB2D26" w:rsidRDefault="00CB2D26" w:rsidP="00CB2D26">
      <w:pPr>
        <w:spacing w:line="360" w:lineRule="auto"/>
        <w:jc w:val="both"/>
      </w:pPr>
      <w:r w:rsidRPr="00CB2D26">
        <w:rPr>
          <w:b/>
          <w:bCs/>
        </w:rPr>
        <w:t>4</w:t>
      </w:r>
      <w:r w:rsidRPr="00150562">
        <w:rPr>
          <w:b/>
          <w:bCs/>
        </w:rPr>
        <w:t>.</w:t>
      </w:r>
      <w:r>
        <w:t xml:space="preserve"> </w:t>
      </w:r>
      <w:r w:rsidRPr="00CB2D26">
        <w:t>Mesleki ve etik sorumluluk bilinci.</w:t>
      </w:r>
    </w:p>
    <w:p w14:paraId="5D561C68" w14:textId="2D850FF5" w:rsidR="00CB2D26" w:rsidRPr="00CB2D26" w:rsidRDefault="00CB2D26" w:rsidP="00CB2D26">
      <w:pPr>
        <w:spacing w:line="360" w:lineRule="auto"/>
        <w:jc w:val="both"/>
      </w:pPr>
      <w:r w:rsidRPr="00CB2D26">
        <w:rPr>
          <w:b/>
          <w:bCs/>
        </w:rPr>
        <w:lastRenderedPageBreak/>
        <w:t>5</w:t>
      </w:r>
      <w:r w:rsidRPr="00150562">
        <w:rPr>
          <w:b/>
          <w:bCs/>
        </w:rPr>
        <w:t>.</w:t>
      </w:r>
      <w:r>
        <w:t xml:space="preserve"> </w:t>
      </w:r>
      <w:r w:rsidR="00A5622C">
        <w:t>Tarımsal üretimde kalite, verimlilik ve sürdürülebilirliği sağlamak amacıyla ileri düzey çalışmaları planlar, yürütebilir, sonuçları analiz eder ve yorumlar.</w:t>
      </w:r>
    </w:p>
    <w:p w14:paraId="4B8CA9A2" w14:textId="77777777" w:rsidR="00CB2D26" w:rsidRPr="00CB2D26" w:rsidRDefault="00CB2D26" w:rsidP="00CB2D26">
      <w:pPr>
        <w:spacing w:line="360" w:lineRule="auto"/>
        <w:jc w:val="both"/>
      </w:pPr>
      <w:r w:rsidRPr="00CB2D26">
        <w:rPr>
          <w:b/>
          <w:bCs/>
        </w:rPr>
        <w:t>6</w:t>
      </w:r>
      <w:r w:rsidRPr="00150562">
        <w:rPr>
          <w:b/>
          <w:bCs/>
        </w:rPr>
        <w:t>.</w:t>
      </w:r>
      <w:r>
        <w:t xml:space="preserve"> </w:t>
      </w:r>
      <w:r w:rsidRPr="00CB2D26">
        <w:t>Bireysel çalışmalarda bulunabilmek ve insiyatif alabilmek için profesyonel yeterlilikte</w:t>
      </w:r>
      <w:r>
        <w:t xml:space="preserve"> </w:t>
      </w:r>
      <w:r w:rsidRPr="00CB2D26">
        <w:t>bulunmak</w:t>
      </w:r>
      <w:r>
        <w:t>.</w:t>
      </w:r>
    </w:p>
    <w:p w14:paraId="6E547C3F" w14:textId="77777777" w:rsidR="00CB2D26" w:rsidRPr="00CB2D26" w:rsidRDefault="00CB2D26" w:rsidP="00CB2D26">
      <w:pPr>
        <w:spacing w:line="360" w:lineRule="auto"/>
        <w:jc w:val="both"/>
      </w:pPr>
      <w:r w:rsidRPr="00CB2D26">
        <w:rPr>
          <w:b/>
          <w:bCs/>
        </w:rPr>
        <w:t>7</w:t>
      </w:r>
      <w:r w:rsidRPr="00150562">
        <w:rPr>
          <w:b/>
          <w:bCs/>
        </w:rPr>
        <w:t>.</w:t>
      </w:r>
      <w:r>
        <w:t xml:space="preserve"> </w:t>
      </w:r>
      <w:r w:rsidRPr="00CB2D26">
        <w:t>Bilim dünyası ile bağlantı kurmak veya takip etmek için yeterli seviyede bir yabancı dil</w:t>
      </w:r>
      <w:r>
        <w:t xml:space="preserve"> </w:t>
      </w:r>
      <w:r w:rsidRPr="00CB2D26">
        <w:t>bilgisine</w:t>
      </w:r>
      <w:r>
        <w:t xml:space="preserve"> </w:t>
      </w:r>
      <w:r w:rsidRPr="00CB2D26">
        <w:t>sahip olmak</w:t>
      </w:r>
      <w:r>
        <w:t>.</w:t>
      </w:r>
    </w:p>
    <w:p w14:paraId="3A2F7945" w14:textId="77777777" w:rsidR="00CB2D26" w:rsidRPr="00CB2D26" w:rsidRDefault="00CB2D26" w:rsidP="00CB2D26">
      <w:pPr>
        <w:spacing w:line="360" w:lineRule="auto"/>
        <w:jc w:val="both"/>
      </w:pPr>
      <w:r w:rsidRPr="00CB2D26">
        <w:rPr>
          <w:b/>
          <w:bCs/>
        </w:rPr>
        <w:t>8</w:t>
      </w:r>
      <w:r w:rsidRPr="00150562">
        <w:rPr>
          <w:b/>
          <w:bCs/>
        </w:rPr>
        <w:t>.</w:t>
      </w:r>
      <w:r>
        <w:t xml:space="preserve"> </w:t>
      </w:r>
      <w:r w:rsidRPr="00CB2D26">
        <w:t>Akademik bir kimlik kazanmış olmanın bilinciyle bilimsel yöntemi benimseyerek deney ve</w:t>
      </w:r>
      <w:r>
        <w:t xml:space="preserve"> </w:t>
      </w:r>
      <w:r w:rsidRPr="00CB2D26">
        <w:t>sonuca</w:t>
      </w:r>
      <w:r>
        <w:t xml:space="preserve"> </w:t>
      </w:r>
      <w:r w:rsidRPr="00CB2D26">
        <w:t>dayalı olarak çıkarımlara ulaşmayı öğrenmek</w:t>
      </w:r>
      <w:r>
        <w:t>.</w:t>
      </w:r>
    </w:p>
    <w:p w14:paraId="4A4C139F" w14:textId="72E4E3D8" w:rsidR="00CB2D26" w:rsidRPr="00CB2D26" w:rsidRDefault="00CB2D26" w:rsidP="00CB2D26">
      <w:pPr>
        <w:spacing w:line="360" w:lineRule="auto"/>
        <w:jc w:val="both"/>
      </w:pPr>
      <w:r w:rsidRPr="00CB2D26">
        <w:rPr>
          <w:b/>
          <w:bCs/>
        </w:rPr>
        <w:t>9</w:t>
      </w:r>
      <w:r w:rsidRPr="00150562">
        <w:rPr>
          <w:b/>
          <w:bCs/>
        </w:rPr>
        <w:t>.</w:t>
      </w:r>
      <w:r>
        <w:t xml:space="preserve"> </w:t>
      </w:r>
      <w:r w:rsidR="00A5622C">
        <w:t>Bireysel olarak uzmanlık alanında fikirlerini sözlü ve yazılı şekilde ifade eder ve iletişim kurabilir</w:t>
      </w:r>
    </w:p>
    <w:p w14:paraId="1895AAB6" w14:textId="77777777" w:rsidR="002C6253" w:rsidRDefault="002C6253" w:rsidP="00222224">
      <w:pPr>
        <w:spacing w:line="360" w:lineRule="auto"/>
        <w:jc w:val="both"/>
        <w:rPr>
          <w:b/>
        </w:rPr>
      </w:pPr>
    </w:p>
    <w:p w14:paraId="40C2C7A8" w14:textId="77777777" w:rsidR="007B06F9" w:rsidRDefault="00F746C5" w:rsidP="007B06F9">
      <w:pPr>
        <w:spacing w:line="360" w:lineRule="auto"/>
        <w:jc w:val="both"/>
      </w:pPr>
      <w:r>
        <w:rPr>
          <w:b/>
        </w:rPr>
        <w:tab/>
      </w:r>
      <w:r w:rsidRPr="00BA468F">
        <w:rPr>
          <w:b/>
        </w:rPr>
        <w:t>III</w:t>
      </w:r>
      <w:r w:rsidR="00222224" w:rsidRPr="00BA468F">
        <w:rPr>
          <w:b/>
        </w:rPr>
        <w:t>.</w:t>
      </w:r>
      <w:r w:rsidR="00222224" w:rsidRPr="003603E5">
        <w:rPr>
          <w:b/>
          <w:color w:val="FF0000"/>
        </w:rPr>
        <w:t xml:space="preserve"> </w:t>
      </w:r>
      <w:r w:rsidR="00222224" w:rsidRPr="00160898">
        <w:rPr>
          <w:b/>
          <w:color w:val="000000"/>
        </w:rPr>
        <w:t>Ölçme</w:t>
      </w:r>
      <w:r w:rsidR="00222224" w:rsidRPr="00222224">
        <w:t xml:space="preserve">: </w:t>
      </w:r>
      <w:r w:rsidR="007B06F9" w:rsidRPr="007B06F9">
        <w:t>Bu ölçüte ilişkin ölçme, program öğretim amaçlarına erişim düzeylerini</w:t>
      </w:r>
      <w:r w:rsidR="007B06F9">
        <w:t xml:space="preserve"> </w:t>
      </w:r>
      <w:r w:rsidR="007B06F9" w:rsidRPr="007B06F9">
        <w:t>saptamak üzere çeşitli</w:t>
      </w:r>
      <w:r w:rsidR="007B06F9">
        <w:t xml:space="preserve"> </w:t>
      </w:r>
      <w:r w:rsidR="007B06F9" w:rsidRPr="007B06F9">
        <w:t>yöntemler kullanılarak yürütülen veri ve kanıt tanımlama, toplama ve düzenleme sürecidir.</w:t>
      </w:r>
    </w:p>
    <w:p w14:paraId="0B725313" w14:textId="77777777" w:rsidR="002C6253" w:rsidRPr="007B06F9" w:rsidRDefault="002C6253" w:rsidP="007B06F9">
      <w:pPr>
        <w:spacing w:line="360" w:lineRule="auto"/>
        <w:jc w:val="both"/>
      </w:pPr>
    </w:p>
    <w:p w14:paraId="3BE9A79D" w14:textId="77777777" w:rsidR="00F746C5" w:rsidRDefault="00F746C5" w:rsidP="00222224">
      <w:pPr>
        <w:spacing w:line="360" w:lineRule="auto"/>
        <w:jc w:val="both"/>
      </w:pPr>
      <w:r>
        <w:rPr>
          <w:b/>
        </w:rPr>
        <w:tab/>
      </w:r>
      <w:r w:rsidRPr="00BA468F">
        <w:rPr>
          <w:b/>
        </w:rPr>
        <w:t>IV</w:t>
      </w:r>
      <w:r w:rsidR="00222224" w:rsidRPr="00222224">
        <w:rPr>
          <w:b/>
        </w:rPr>
        <w:t>. Değerlendirme</w:t>
      </w:r>
      <w:r w:rsidR="00222224" w:rsidRPr="00222224">
        <w:t xml:space="preserve">: </w:t>
      </w:r>
      <w:r w:rsidR="007B06F9" w:rsidRPr="007B06F9">
        <w:t>Bu ölçüte ilişkin değerlendirme, ölçmeler sonucu elde edilen verilerin ve kanıtların</w:t>
      </w:r>
      <w:r w:rsidR="007B06F9">
        <w:t xml:space="preserve"> </w:t>
      </w:r>
      <w:r w:rsidR="007B06F9" w:rsidRPr="007B06F9">
        <w:t>çeşitli yöntemler kullanılarak yorumlanması sürecidir. Değerlendirme süreci, program öğretim</w:t>
      </w:r>
      <w:r w:rsidR="007B06F9">
        <w:t xml:space="preserve"> </w:t>
      </w:r>
      <w:r w:rsidR="007B06F9" w:rsidRPr="007B06F9">
        <w:t>amaçlarına erişim düzeylerini vermeli, elde edilen sonuçlar programı iyileştirmek üzere alınacak</w:t>
      </w:r>
      <w:r w:rsidR="007B06F9">
        <w:t xml:space="preserve"> </w:t>
      </w:r>
      <w:r w:rsidR="007B06F9" w:rsidRPr="007B06F9">
        <w:t>kararlar ve yürütülecek eylemlerde kullanılmalıdır.</w:t>
      </w:r>
    </w:p>
    <w:p w14:paraId="0DD01638" w14:textId="77777777" w:rsidR="002C6253" w:rsidRDefault="002C6253" w:rsidP="00222224">
      <w:pPr>
        <w:spacing w:line="360" w:lineRule="auto"/>
        <w:jc w:val="both"/>
        <w:rPr>
          <w:b/>
        </w:rPr>
      </w:pPr>
    </w:p>
    <w:p w14:paraId="02F11034" w14:textId="77777777" w:rsidR="00F746C5" w:rsidRDefault="00F746C5" w:rsidP="00222224">
      <w:pPr>
        <w:spacing w:line="360" w:lineRule="auto"/>
        <w:jc w:val="both"/>
      </w:pPr>
      <w:r>
        <w:rPr>
          <w:b/>
        </w:rPr>
        <w:tab/>
      </w:r>
      <w:r w:rsidRPr="00BA468F">
        <w:rPr>
          <w:b/>
        </w:rPr>
        <w:t>V</w:t>
      </w:r>
      <w:r w:rsidR="00222224" w:rsidRPr="00BA468F">
        <w:rPr>
          <w:b/>
        </w:rPr>
        <w:t>.</w:t>
      </w:r>
      <w:r w:rsidR="00222224" w:rsidRPr="00222224">
        <w:rPr>
          <w:b/>
        </w:rPr>
        <w:t xml:space="preserve"> Kredi</w:t>
      </w:r>
      <w:r w:rsidR="00222224" w:rsidRPr="00222224">
        <w:t>: Bir kredi, yarıyıl boyunca her hafta düzenli olarak verilen bir saatlik (45-50 dakika) teorik dersin ya da yapılan iki veya üç saatlik uygulama veya laboratuvar çalışmalarının eğitim yüküne eşdeğerdir.</w:t>
      </w:r>
    </w:p>
    <w:p w14:paraId="750754A8" w14:textId="77777777" w:rsidR="002C6253" w:rsidRDefault="002C6253" w:rsidP="00222224">
      <w:pPr>
        <w:spacing w:line="360" w:lineRule="auto"/>
        <w:jc w:val="both"/>
        <w:rPr>
          <w:b/>
        </w:rPr>
      </w:pPr>
    </w:p>
    <w:p w14:paraId="3547B2F6" w14:textId="77777777" w:rsidR="00F746C5" w:rsidRDefault="00F746C5" w:rsidP="00222224">
      <w:pPr>
        <w:spacing w:line="360" w:lineRule="auto"/>
        <w:jc w:val="both"/>
      </w:pPr>
      <w:r>
        <w:rPr>
          <w:b/>
        </w:rPr>
        <w:tab/>
      </w:r>
      <w:r w:rsidRPr="00BA468F">
        <w:rPr>
          <w:b/>
        </w:rPr>
        <w:t>VI</w:t>
      </w:r>
      <w:r w:rsidR="00222224" w:rsidRPr="00222224">
        <w:rPr>
          <w:b/>
        </w:rPr>
        <w:t>. AKTS Kredisi</w:t>
      </w:r>
      <w:r w:rsidR="00222224" w:rsidRPr="00222224">
        <w:t>: Öğrenci iş yüküne dayalı olan ve Avrupa Kredi Transfer Sistemi olarak tanımlanan kredi</w:t>
      </w:r>
      <w:r w:rsidR="0026160A">
        <w:t>dir</w:t>
      </w:r>
      <w:r w:rsidR="00222224" w:rsidRPr="00222224">
        <w:t>.</w:t>
      </w:r>
    </w:p>
    <w:p w14:paraId="1AA95093" w14:textId="77777777" w:rsidR="002C6253" w:rsidRDefault="002C6253" w:rsidP="00222224">
      <w:pPr>
        <w:spacing w:line="360" w:lineRule="auto"/>
        <w:jc w:val="both"/>
        <w:rPr>
          <w:b/>
        </w:rPr>
      </w:pPr>
    </w:p>
    <w:p w14:paraId="6C84DCA2" w14:textId="77777777" w:rsidR="00F746C5" w:rsidRDefault="00F746C5" w:rsidP="00222224">
      <w:pPr>
        <w:spacing w:line="360" w:lineRule="auto"/>
        <w:jc w:val="both"/>
        <w:rPr>
          <w:b/>
        </w:rPr>
      </w:pPr>
      <w:r>
        <w:rPr>
          <w:b/>
        </w:rPr>
        <w:tab/>
      </w:r>
      <w:r w:rsidRPr="00BA468F">
        <w:rPr>
          <w:b/>
        </w:rPr>
        <w:t>VII</w:t>
      </w:r>
      <w:r w:rsidR="00222224" w:rsidRPr="00222224">
        <w:rPr>
          <w:b/>
        </w:rPr>
        <w:t>. Paydaş</w:t>
      </w:r>
      <w:r w:rsidR="00222224" w:rsidRPr="00222224">
        <w:t>: Eğitim kurumunun faaliyetlerinden, hedeflerinden, politikalarından ve aldığı sonuçlardan etkilenebilen veya bunları etkileyebilen kişiler, gruplar, organizasyonlar veya sistemler</w:t>
      </w:r>
      <w:r w:rsidR="0026160A">
        <w:t>dir</w:t>
      </w:r>
      <w:r w:rsidR="00222224" w:rsidRPr="00222224">
        <w:t>.</w:t>
      </w:r>
      <w:r>
        <w:rPr>
          <w:b/>
        </w:rPr>
        <w:tab/>
      </w:r>
    </w:p>
    <w:p w14:paraId="40112CC3" w14:textId="77777777" w:rsidR="00222224" w:rsidRPr="00222224" w:rsidRDefault="00F746C5" w:rsidP="00222224">
      <w:pPr>
        <w:spacing w:line="360" w:lineRule="auto"/>
        <w:jc w:val="both"/>
      </w:pPr>
      <w:r>
        <w:rPr>
          <w:b/>
        </w:rPr>
        <w:tab/>
      </w:r>
      <w:r w:rsidRPr="00BA468F">
        <w:rPr>
          <w:b/>
        </w:rPr>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w:t>
      </w:r>
      <w:r w:rsidR="009146EB">
        <w:t>Ç</w:t>
      </w:r>
      <w:r w:rsidR="00842801">
        <w:t xml:space="preserve">anakkale </w:t>
      </w:r>
      <w:r w:rsidR="009146EB">
        <w:t>O</w:t>
      </w:r>
      <w:r w:rsidR="00842801">
        <w:t xml:space="preserve">nsekiz </w:t>
      </w:r>
      <w:r w:rsidR="009146EB">
        <w:t>M</w:t>
      </w:r>
      <w:r w:rsidR="00842801">
        <w:t xml:space="preserve">art </w:t>
      </w:r>
      <w:r w:rsidR="009146EB">
        <w:lastRenderedPageBreak/>
        <w:t>Ü</w:t>
      </w:r>
      <w:r w:rsidR="00842801">
        <w:t>niversitesi</w:t>
      </w:r>
      <w:r w:rsidR="00222224" w:rsidRPr="00222224">
        <w:t xml:space="preserve"> çalışanları ile eğitim programına katılan öğrenciler, öğretim elemanları, kurum yöneticileri ve kurumun idari personeli. </w:t>
      </w:r>
    </w:p>
    <w:p w14:paraId="6DEEFCB2" w14:textId="77777777" w:rsidR="00F746C5" w:rsidRDefault="00F746C5" w:rsidP="00222224">
      <w:pPr>
        <w:spacing w:line="360" w:lineRule="auto"/>
        <w:jc w:val="both"/>
        <w:rPr>
          <w:b/>
        </w:rPr>
      </w:pPr>
    </w:p>
    <w:p w14:paraId="046119ED" w14:textId="77777777" w:rsidR="00930F1E" w:rsidRPr="00930F1E" w:rsidRDefault="00F746C5" w:rsidP="00930F1E">
      <w:pPr>
        <w:spacing w:line="360" w:lineRule="auto"/>
        <w:jc w:val="both"/>
      </w:pPr>
      <w:r>
        <w:rPr>
          <w:b/>
        </w:rPr>
        <w:tab/>
      </w:r>
      <w:r w:rsidRPr="00BA468F">
        <w:rPr>
          <w:b/>
        </w:rPr>
        <w:t>IX</w:t>
      </w:r>
      <w:r w:rsidR="00222224" w:rsidRPr="00222224">
        <w:rPr>
          <w:b/>
        </w:rPr>
        <w:t>. Dış Paydaş</w:t>
      </w:r>
      <w:r w:rsidR="00222224" w:rsidRPr="00222224">
        <w:t xml:space="preserve">: </w:t>
      </w:r>
      <w:r w:rsidR="00930F1E" w:rsidRPr="00930F1E">
        <w:t>Programın gelişebilmesi, eğitim kalitesini artırabilmesi, çağdaş ve</w:t>
      </w:r>
      <w:r w:rsidR="00930F1E">
        <w:t xml:space="preserve"> </w:t>
      </w:r>
      <w:r w:rsidR="00930F1E" w:rsidRPr="00930F1E">
        <w:t>modern eğitim teknolojileri ile</w:t>
      </w:r>
      <w:r w:rsidR="00930F1E">
        <w:t xml:space="preserve"> </w:t>
      </w:r>
      <w:r w:rsidR="00930F1E" w:rsidRPr="00930F1E">
        <w:t>donatılabilmesi ancak tüm paydaşlarının desteği ile mümkün</w:t>
      </w:r>
      <w:r w:rsidR="00930F1E">
        <w:t xml:space="preserve"> </w:t>
      </w:r>
      <w:r w:rsidR="00930F1E" w:rsidRPr="00930F1E">
        <w:t>olabilecektir. Bu amaçla paydaşları</w:t>
      </w:r>
      <w:r w:rsidR="00930F1E">
        <w:t xml:space="preserve"> </w:t>
      </w:r>
      <w:r w:rsidR="00930F1E" w:rsidRPr="00930F1E">
        <w:t>belirleyerek onların durumlarını da dikkate alacak şekilde</w:t>
      </w:r>
      <w:r w:rsidR="00930F1E">
        <w:t xml:space="preserve"> </w:t>
      </w:r>
      <w:r w:rsidR="00930F1E" w:rsidRPr="00930F1E">
        <w:t>stratejilerini belirle</w:t>
      </w:r>
      <w:r w:rsidR="00623D81">
        <w:t>nmektedir</w:t>
      </w:r>
      <w:r w:rsidR="00930F1E" w:rsidRPr="00930F1E">
        <w:t>. Bunların başlıcaları</w:t>
      </w:r>
      <w:r w:rsidR="00930F1E">
        <w:t xml:space="preserve"> </w:t>
      </w:r>
      <w:r w:rsidR="00623D81">
        <w:t>Çanakkale Onsekiz Mart Üniversitesi</w:t>
      </w:r>
      <w:r w:rsidR="00930F1E" w:rsidRPr="00930F1E">
        <w:t xml:space="preserve"> </w:t>
      </w:r>
      <w:r w:rsidR="00623D81">
        <w:t>il</w:t>
      </w:r>
      <w:r w:rsidR="00930F1E" w:rsidRPr="00930F1E">
        <w:t>e Ziraat Fakültesinin ikili</w:t>
      </w:r>
      <w:r w:rsidR="00930F1E">
        <w:t xml:space="preserve"> </w:t>
      </w:r>
      <w:r w:rsidR="00930F1E" w:rsidRPr="00930F1E">
        <w:t>iş birliği ve protokolleri içerisinde bulunan kurumlardır. Bu</w:t>
      </w:r>
      <w:r w:rsidR="00930F1E">
        <w:t xml:space="preserve"> </w:t>
      </w:r>
      <w:r w:rsidR="00930F1E" w:rsidRPr="00930F1E">
        <w:t>kapsamda başlıca dış paydaşlarımız</w:t>
      </w:r>
      <w:r w:rsidR="00930F1E">
        <w:t xml:space="preserve"> </w:t>
      </w:r>
      <w:r w:rsidR="00930F1E" w:rsidRPr="00930F1E">
        <w:t>şu şekilde sıralanabilir:</w:t>
      </w:r>
    </w:p>
    <w:p w14:paraId="1C2C43E2" w14:textId="77777777" w:rsidR="00930F1E" w:rsidRPr="00930F1E" w:rsidRDefault="00930F1E" w:rsidP="00930F1E">
      <w:pPr>
        <w:spacing w:line="360" w:lineRule="auto"/>
        <w:jc w:val="both"/>
      </w:pPr>
      <w:r w:rsidRPr="00930F1E">
        <w:t>Valilik, Kaymakamlık ve diğer resmî kuruluşlar,</w:t>
      </w:r>
    </w:p>
    <w:p w14:paraId="69350413" w14:textId="77777777" w:rsidR="00930F1E" w:rsidRPr="00930F1E" w:rsidRDefault="00930F1E" w:rsidP="00930F1E">
      <w:pPr>
        <w:spacing w:line="360" w:lineRule="auto"/>
        <w:jc w:val="both"/>
      </w:pPr>
      <w:r w:rsidRPr="00930F1E">
        <w:t>Yüksek Öğretim Kurulu,</w:t>
      </w:r>
    </w:p>
    <w:p w14:paraId="31EA37FA" w14:textId="77777777" w:rsidR="00930F1E" w:rsidRPr="00930F1E" w:rsidRDefault="00930F1E" w:rsidP="00930F1E">
      <w:pPr>
        <w:spacing w:line="360" w:lineRule="auto"/>
        <w:jc w:val="both"/>
      </w:pPr>
      <w:r w:rsidRPr="00930F1E">
        <w:t>Üniversitelerarası Kurul,</w:t>
      </w:r>
    </w:p>
    <w:p w14:paraId="01723AF4" w14:textId="77777777" w:rsidR="00930F1E" w:rsidRPr="00930F1E" w:rsidRDefault="00930F1E" w:rsidP="00930F1E">
      <w:pPr>
        <w:spacing w:line="360" w:lineRule="auto"/>
        <w:jc w:val="both"/>
      </w:pPr>
      <w:r w:rsidRPr="00930F1E">
        <w:t>Ulusal ve Uluslararası Eğitim ve Araştırma Kurumları,</w:t>
      </w:r>
    </w:p>
    <w:p w14:paraId="164C60E9" w14:textId="77777777" w:rsidR="00930F1E" w:rsidRPr="00930F1E" w:rsidRDefault="00930F1E" w:rsidP="00930F1E">
      <w:pPr>
        <w:spacing w:line="360" w:lineRule="auto"/>
        <w:jc w:val="both"/>
      </w:pPr>
      <w:r w:rsidRPr="00930F1E">
        <w:t>Tarımla ilgili Özel Sektör Kuruluşları</w:t>
      </w:r>
    </w:p>
    <w:p w14:paraId="0B2E7BF4" w14:textId="77777777" w:rsidR="00930F1E" w:rsidRPr="00930F1E" w:rsidRDefault="00930F1E" w:rsidP="00930F1E">
      <w:pPr>
        <w:spacing w:line="360" w:lineRule="auto"/>
        <w:jc w:val="both"/>
      </w:pPr>
      <w:r w:rsidRPr="00930F1E">
        <w:t>Sivil Toplum Kuruluşları,</w:t>
      </w:r>
    </w:p>
    <w:p w14:paraId="1155EC30" w14:textId="77777777" w:rsidR="00930F1E" w:rsidRPr="00930F1E" w:rsidRDefault="00930F1E" w:rsidP="00930F1E">
      <w:pPr>
        <w:spacing w:line="360" w:lineRule="auto"/>
        <w:jc w:val="both"/>
      </w:pPr>
      <w:r w:rsidRPr="00930F1E">
        <w:t>Akademik personelimiz ve aileleri,</w:t>
      </w:r>
    </w:p>
    <w:p w14:paraId="2852B389" w14:textId="77777777" w:rsidR="00930F1E" w:rsidRPr="00930F1E" w:rsidRDefault="00930F1E" w:rsidP="00930F1E">
      <w:pPr>
        <w:spacing w:line="360" w:lineRule="auto"/>
        <w:jc w:val="both"/>
      </w:pPr>
      <w:r w:rsidRPr="00930F1E">
        <w:t>İdarî personelimiz ve aileleri,</w:t>
      </w:r>
    </w:p>
    <w:p w14:paraId="07BE528C" w14:textId="77777777" w:rsidR="00930F1E" w:rsidRPr="00930F1E" w:rsidRDefault="00930F1E" w:rsidP="00930F1E">
      <w:pPr>
        <w:spacing w:line="360" w:lineRule="auto"/>
        <w:jc w:val="both"/>
      </w:pPr>
      <w:r w:rsidRPr="00930F1E">
        <w:t>Öğrencilerimiz ve aileleri,</w:t>
      </w:r>
    </w:p>
    <w:p w14:paraId="2B71706F" w14:textId="77777777" w:rsidR="00222224" w:rsidRPr="00222224" w:rsidRDefault="00930F1E" w:rsidP="00930F1E">
      <w:pPr>
        <w:spacing w:line="360" w:lineRule="auto"/>
        <w:jc w:val="both"/>
      </w:pPr>
      <w:r w:rsidRPr="00930F1E">
        <w:t>Mezunlarımız.</w:t>
      </w:r>
    </w:p>
    <w:p w14:paraId="39F30A8F" w14:textId="77777777" w:rsidR="00F746C5" w:rsidRDefault="00F746C5" w:rsidP="00222224">
      <w:pPr>
        <w:spacing w:line="360" w:lineRule="auto"/>
        <w:jc w:val="both"/>
        <w:rPr>
          <w:b/>
        </w:rPr>
      </w:pPr>
    </w:p>
    <w:p w14:paraId="3BE8E2EF" w14:textId="28772108" w:rsidR="00112F2B" w:rsidRDefault="00F746C5" w:rsidP="00D12A2E">
      <w:pPr>
        <w:spacing w:line="360" w:lineRule="auto"/>
        <w:jc w:val="both"/>
      </w:pPr>
      <w:r>
        <w:rPr>
          <w:b/>
        </w:rPr>
        <w:tab/>
      </w:r>
      <w:r w:rsidRPr="007E6208">
        <w:rPr>
          <w:b/>
        </w:rPr>
        <w:t>X</w:t>
      </w:r>
      <w:r w:rsidR="00222224" w:rsidRPr="007E6208">
        <w:rPr>
          <w:b/>
        </w:rPr>
        <w:t>.</w:t>
      </w:r>
      <w:r w:rsidR="00222224" w:rsidRPr="00222224">
        <w:rPr>
          <w:b/>
        </w:rPr>
        <w:t xml:space="preserve"> Yaşam Boyu Öğrenme</w:t>
      </w:r>
      <w:r w:rsidR="00222224" w:rsidRPr="00222224">
        <w:t xml:space="preserve">: </w:t>
      </w:r>
      <w:r w:rsidR="00AF6972">
        <w:t>Tarımsal Biyoteknoloji</w:t>
      </w:r>
      <w:r w:rsidR="00930F1E" w:rsidRPr="00930F1E">
        <w:t xml:space="preserve"> Bölümünün eğitim amaçları mezunların hedefleri ve mesleki beklentileriyle uyumlu</w:t>
      </w:r>
      <w:r w:rsidR="00623D81">
        <w:t xml:space="preserve"> olmaktadır</w:t>
      </w:r>
      <w:r w:rsidR="00930F1E" w:rsidRPr="00930F1E">
        <w:t xml:space="preserve">. </w:t>
      </w:r>
      <w:r w:rsidR="00930F1E" w:rsidRPr="00D12A2E">
        <w:t>Yeterli mesleki donanıma sahip, sürekli iyileşmeyi ve yaşam boyu öğrenmeyi ilke</w:t>
      </w:r>
      <w:r w:rsidR="00930F1E" w:rsidRPr="00930F1E">
        <w:t xml:space="preserve"> </w:t>
      </w:r>
      <w:r w:rsidR="00930F1E" w:rsidRPr="00D12A2E">
        <w:t>edinmiş, çağın</w:t>
      </w:r>
      <w:r w:rsidR="00930F1E" w:rsidRPr="00930F1E">
        <w:t xml:space="preserve"> gerektirdiği niteliklere sahip Ziraat Mühendisleri yetiştirmektir.</w:t>
      </w:r>
      <w:r w:rsidR="00930F1E">
        <w:t xml:space="preserve"> </w:t>
      </w:r>
      <w:r w:rsidR="00222224" w:rsidRPr="00222224">
        <w:t>Bireyin yaşamı süresince üstleneceği roller, içinde bulunacağı durumlar ve ortamlarda güvenle, yaratıcılığa dayalı ve zevkle uygulayabileceği mesleki ve sosyal bilgi, beceri ve değer anlayışı sağlayan sürekli gelişim süreci</w:t>
      </w:r>
      <w:r w:rsidR="00623D81">
        <w:t xml:space="preserve"> olmakta</w:t>
      </w:r>
      <w:r w:rsidR="00222224" w:rsidRPr="00222224">
        <w:t>d</w:t>
      </w:r>
      <w:r w:rsidR="00623D81">
        <w:t>ı</w:t>
      </w:r>
      <w:r w:rsidR="00222224" w:rsidRPr="00222224">
        <w:t>r.</w:t>
      </w:r>
    </w:p>
    <w:p w14:paraId="7056B7D9" w14:textId="77777777" w:rsidR="00112F2B" w:rsidRDefault="00112F2B" w:rsidP="00D12A2E">
      <w:pPr>
        <w:spacing w:line="360" w:lineRule="auto"/>
        <w:jc w:val="both"/>
      </w:pPr>
    </w:p>
    <w:p w14:paraId="49D7F58B" w14:textId="77777777" w:rsidR="00222224" w:rsidRPr="00222224" w:rsidRDefault="00D12A2E" w:rsidP="00D12A2E">
      <w:pPr>
        <w:spacing w:line="360" w:lineRule="auto"/>
        <w:jc w:val="both"/>
      </w:pPr>
      <w:r>
        <w:t xml:space="preserve"> </w:t>
      </w:r>
    </w:p>
    <w:p w14:paraId="7CF3BD1E" w14:textId="77777777" w:rsidR="00F746C5" w:rsidRDefault="00F746C5" w:rsidP="00222224">
      <w:pPr>
        <w:spacing w:line="360" w:lineRule="auto"/>
        <w:jc w:val="both"/>
        <w:rPr>
          <w:b/>
        </w:rPr>
      </w:pPr>
    </w:p>
    <w:p w14:paraId="2DAB301F" w14:textId="7D3AEED8" w:rsidR="008E08B6" w:rsidRDefault="008E08B6" w:rsidP="00222224">
      <w:pPr>
        <w:spacing w:line="360" w:lineRule="auto"/>
        <w:jc w:val="both"/>
        <w:rPr>
          <w:b/>
        </w:rPr>
      </w:pPr>
    </w:p>
    <w:p w14:paraId="58E9C47C" w14:textId="1B23B82B" w:rsidR="00AF6972" w:rsidRDefault="00AF6972" w:rsidP="00222224">
      <w:pPr>
        <w:spacing w:line="360" w:lineRule="auto"/>
        <w:jc w:val="both"/>
        <w:rPr>
          <w:b/>
        </w:rPr>
      </w:pPr>
    </w:p>
    <w:p w14:paraId="445D0B68" w14:textId="35DDABC5" w:rsidR="00AF6972" w:rsidRDefault="00AF6972" w:rsidP="00222224">
      <w:pPr>
        <w:spacing w:line="360" w:lineRule="auto"/>
        <w:jc w:val="both"/>
        <w:rPr>
          <w:b/>
        </w:rPr>
      </w:pPr>
    </w:p>
    <w:p w14:paraId="14137C89" w14:textId="77777777" w:rsidR="00AF6972" w:rsidRDefault="00AF6972" w:rsidP="00222224">
      <w:pPr>
        <w:spacing w:line="360" w:lineRule="auto"/>
        <w:jc w:val="both"/>
        <w:rPr>
          <w:b/>
        </w:rPr>
      </w:pPr>
    </w:p>
    <w:p w14:paraId="1B61D16F" w14:textId="77777777" w:rsidR="00AF432A" w:rsidRPr="006849AF" w:rsidRDefault="00AF432A" w:rsidP="00246DF7">
      <w:pPr>
        <w:pStyle w:val="Heading1"/>
        <w:rPr>
          <w:sz w:val="24"/>
          <w:szCs w:val="24"/>
        </w:rPr>
      </w:pPr>
      <w:bookmarkStart w:id="3" w:name="_Toc82119416"/>
      <w:bookmarkStart w:id="4" w:name="_Toc82119668"/>
      <w:bookmarkStart w:id="5" w:name="_Toc109031715"/>
      <w:r>
        <w:rPr>
          <w:sz w:val="24"/>
          <w:szCs w:val="24"/>
        </w:rPr>
        <w:lastRenderedPageBreak/>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3"/>
      <w:bookmarkEnd w:id="4"/>
      <w:bookmarkEnd w:id="5"/>
      <w:r w:rsidRPr="006849AF">
        <w:rPr>
          <w:sz w:val="24"/>
          <w:szCs w:val="24"/>
        </w:rPr>
        <w:t xml:space="preserve"> </w:t>
      </w:r>
    </w:p>
    <w:p w14:paraId="12AC3D55" w14:textId="77777777" w:rsidR="00AF432A" w:rsidRPr="00246DF7" w:rsidRDefault="00AF432A" w:rsidP="00246DF7">
      <w:pPr>
        <w:pStyle w:val="Heading1"/>
        <w:rPr>
          <w:sz w:val="24"/>
        </w:rPr>
      </w:pPr>
      <w:bookmarkStart w:id="6" w:name="_Toc109031716"/>
      <w:r w:rsidRPr="00246DF7">
        <w:rPr>
          <w:sz w:val="24"/>
        </w:rPr>
        <w:t>DEĞERLENDİRME KILAVUZU</w:t>
      </w:r>
      <w:bookmarkEnd w:id="6"/>
    </w:p>
    <w:p w14:paraId="74B9AD95" w14:textId="77777777" w:rsidR="00AF432A" w:rsidRPr="006849AF" w:rsidRDefault="00AF432A" w:rsidP="00AF432A">
      <w:pPr>
        <w:pStyle w:val="Default"/>
        <w:spacing w:after="185"/>
        <w:jc w:val="center"/>
        <w:rPr>
          <w:b/>
          <w:bCs/>
          <w:color w:val="auto"/>
        </w:rPr>
      </w:pPr>
    </w:p>
    <w:p w14:paraId="124526D1" w14:textId="77777777"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F3787A">
        <w:rPr>
          <w:color w:val="auto"/>
        </w:rPr>
        <w:t xml:space="preserve"> Ç</w:t>
      </w:r>
      <w:r w:rsidR="007E6208">
        <w:rPr>
          <w:color w:val="auto"/>
        </w:rPr>
        <w:t xml:space="preserve">anakkale </w:t>
      </w:r>
      <w:r w:rsidR="00F3787A">
        <w:rPr>
          <w:color w:val="auto"/>
        </w:rPr>
        <w:t>O</w:t>
      </w:r>
      <w:r w:rsidR="007E6208">
        <w:rPr>
          <w:color w:val="auto"/>
        </w:rPr>
        <w:t xml:space="preserve">nsekiz </w:t>
      </w:r>
      <w:r w:rsidR="00F3787A">
        <w:rPr>
          <w:color w:val="auto"/>
        </w:rPr>
        <w:t>M</w:t>
      </w:r>
      <w:r w:rsidR="007E6208">
        <w:rPr>
          <w:color w:val="auto"/>
        </w:rPr>
        <w:t xml:space="preserve">art </w:t>
      </w:r>
      <w:r w:rsidR="00F3787A">
        <w:rPr>
          <w:color w:val="auto"/>
        </w:rPr>
        <w:t>Ü</w:t>
      </w:r>
      <w:r w:rsidR="007E6208">
        <w:rPr>
          <w:color w:val="auto"/>
        </w:rPr>
        <w:t>niversitesi</w:t>
      </w:r>
      <w:r w:rsidR="00F3787A">
        <w:rPr>
          <w:color w:val="auto"/>
        </w:rPr>
        <w:t xml:space="preserve"> </w:t>
      </w:r>
      <w:r w:rsidR="005953B9">
        <w:rPr>
          <w:color w:val="auto"/>
        </w:rPr>
        <w:t>Lisansüstü Eğitim Enstitüsü</w:t>
      </w:r>
    </w:p>
    <w:p w14:paraId="01EED2CE" w14:textId="77777777" w:rsidR="00AF432A" w:rsidRPr="006849AF" w:rsidRDefault="00AF432A" w:rsidP="00AF432A">
      <w:pPr>
        <w:pStyle w:val="Default"/>
        <w:rPr>
          <w:color w:val="auto"/>
        </w:rPr>
      </w:pPr>
    </w:p>
    <w:p w14:paraId="4219E920" w14:textId="3FDDA951"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w:t>
      </w:r>
      <w:r w:rsidR="00F3787A">
        <w:rPr>
          <w:color w:val="auto"/>
        </w:rPr>
        <w:t xml:space="preserve"> </w:t>
      </w:r>
      <w:r w:rsidR="00AF6972">
        <w:rPr>
          <w:color w:val="auto"/>
        </w:rPr>
        <w:t>Tarımsal Biyoteknoloji</w:t>
      </w:r>
      <w:r w:rsidR="00F3787A">
        <w:rPr>
          <w:color w:val="auto"/>
        </w:rPr>
        <w:t xml:space="preserve"> Bölümü</w:t>
      </w:r>
      <w:r w:rsidRPr="006849AF">
        <w:rPr>
          <w:color w:val="auto"/>
        </w:rPr>
        <w:t xml:space="preserve">                                                                        </w:t>
      </w:r>
    </w:p>
    <w:p w14:paraId="7711449E" w14:textId="4DCF8737"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r w:rsidR="00F3787A">
        <w:rPr>
          <w:color w:val="auto"/>
        </w:rPr>
        <w:t xml:space="preserve"> </w:t>
      </w:r>
      <w:r w:rsidR="009E30CA">
        <w:rPr>
          <w:color w:val="auto"/>
        </w:rPr>
        <w:t>2</w:t>
      </w:r>
      <w:r w:rsidR="00AF6972">
        <w:rPr>
          <w:color w:val="auto"/>
        </w:rPr>
        <w:t>7</w:t>
      </w:r>
      <w:r w:rsidR="00F3787A">
        <w:rPr>
          <w:color w:val="auto"/>
        </w:rPr>
        <w:t>.0</w:t>
      </w:r>
      <w:r w:rsidR="009E30CA">
        <w:rPr>
          <w:color w:val="auto"/>
        </w:rPr>
        <w:t>2</w:t>
      </w:r>
      <w:r w:rsidR="00F3787A">
        <w:rPr>
          <w:color w:val="auto"/>
        </w:rPr>
        <w:t>.2023</w:t>
      </w:r>
    </w:p>
    <w:p w14:paraId="6C8269FE" w14:textId="355AE168" w:rsidR="00AF432A" w:rsidRDefault="00AF432A" w:rsidP="00AF432A">
      <w:pPr>
        <w:pStyle w:val="Default"/>
        <w:spacing w:line="473" w:lineRule="atLeast"/>
        <w:rPr>
          <w:color w:val="auto"/>
        </w:rPr>
      </w:pPr>
      <w:r w:rsidRPr="00AF432A">
        <w:rPr>
          <w:b/>
          <w:color w:val="auto"/>
        </w:rPr>
        <w:t>Program Öz Değerlendirme Raporu Değerlendirme Tar</w:t>
      </w:r>
      <w:r w:rsidR="00F3787A">
        <w:rPr>
          <w:b/>
          <w:color w:val="auto"/>
        </w:rPr>
        <w:t>i</w:t>
      </w:r>
      <w:r w:rsidRPr="00AF432A">
        <w:rPr>
          <w:b/>
          <w:color w:val="auto"/>
        </w:rPr>
        <w:t>hi</w:t>
      </w:r>
      <w:r>
        <w:rPr>
          <w:color w:val="auto"/>
        </w:rPr>
        <w:t>:</w:t>
      </w:r>
      <w:r w:rsidR="00430D29">
        <w:rPr>
          <w:color w:val="auto"/>
        </w:rPr>
        <w:t xml:space="preserve"> </w:t>
      </w:r>
      <w:r w:rsidR="00AF6972">
        <w:rPr>
          <w:color w:val="auto"/>
        </w:rPr>
        <w:t>12</w:t>
      </w:r>
      <w:r w:rsidR="00430D29">
        <w:rPr>
          <w:color w:val="auto"/>
        </w:rPr>
        <w:t>.07.2023</w:t>
      </w:r>
    </w:p>
    <w:tbl>
      <w:tblPr>
        <w:tblW w:w="9039" w:type="dxa"/>
        <w:tblBorders>
          <w:top w:val="single" w:sz="12" w:space="0" w:color="008000"/>
          <w:bottom w:val="single" w:sz="12" w:space="0" w:color="008000"/>
        </w:tblBorders>
        <w:tblLook w:val="0000" w:firstRow="0" w:lastRow="0" w:firstColumn="0" w:lastColumn="0" w:noHBand="0" w:noVBand="0"/>
      </w:tblPr>
      <w:tblGrid>
        <w:gridCol w:w="3227"/>
        <w:gridCol w:w="3018"/>
        <w:gridCol w:w="1538"/>
        <w:gridCol w:w="1256"/>
      </w:tblGrid>
      <w:tr w:rsidR="001C40B6" w:rsidRPr="00BE55F6" w14:paraId="399A0A74" w14:textId="77777777" w:rsidTr="00FB0511">
        <w:tc>
          <w:tcPr>
            <w:tcW w:w="9039" w:type="dxa"/>
            <w:gridSpan w:val="4"/>
            <w:tcBorders>
              <w:bottom w:val="single" w:sz="12" w:space="0" w:color="4F6228"/>
            </w:tcBorders>
            <w:shd w:val="clear" w:color="auto" w:fill="auto"/>
            <w:vAlign w:val="center"/>
          </w:tcPr>
          <w:p w14:paraId="039D0373" w14:textId="77777777" w:rsidR="001C40B6" w:rsidRPr="00BE55F6" w:rsidRDefault="001C40B6" w:rsidP="00FB0511">
            <w:pPr>
              <w:pStyle w:val="Default"/>
              <w:spacing w:before="40" w:after="40"/>
              <w:jc w:val="center"/>
              <w:rPr>
                <w:b/>
                <w:color w:val="auto"/>
                <w:sz w:val="22"/>
                <w:szCs w:val="22"/>
              </w:rPr>
            </w:pPr>
            <w:r w:rsidRPr="00BE55F6">
              <w:rPr>
                <w:b/>
                <w:color w:val="auto"/>
                <w:sz w:val="22"/>
                <w:szCs w:val="22"/>
              </w:rPr>
              <w:t>Birim Kalite Güvence ve İç Kontrol Komisyonu / (Değerlendirme Komisyonu) Üyeleri</w:t>
            </w:r>
          </w:p>
        </w:tc>
      </w:tr>
      <w:tr w:rsidR="001C40B6" w:rsidRPr="00BE55F6" w14:paraId="05E9AB3B" w14:textId="77777777" w:rsidTr="00FB0511">
        <w:tc>
          <w:tcPr>
            <w:tcW w:w="3227" w:type="dxa"/>
            <w:tcBorders>
              <w:top w:val="single" w:sz="12" w:space="0" w:color="4F6228"/>
              <w:bottom w:val="single" w:sz="12" w:space="0" w:color="4F6228"/>
              <w:right w:val="single" w:sz="12" w:space="0" w:color="4F6228"/>
            </w:tcBorders>
            <w:shd w:val="clear" w:color="auto" w:fill="auto"/>
          </w:tcPr>
          <w:p w14:paraId="658FCD09" w14:textId="77777777" w:rsidR="001C40B6" w:rsidRPr="00BE55F6" w:rsidRDefault="001C40B6" w:rsidP="00FB0511">
            <w:pPr>
              <w:pStyle w:val="Default"/>
              <w:spacing w:before="40" w:after="40"/>
              <w:jc w:val="center"/>
              <w:rPr>
                <w:b/>
                <w:color w:val="auto"/>
                <w:sz w:val="22"/>
                <w:szCs w:val="22"/>
              </w:rPr>
            </w:pPr>
            <w:r w:rsidRPr="00BE55F6">
              <w:rPr>
                <w:b/>
                <w:color w:val="auto"/>
                <w:sz w:val="22"/>
                <w:szCs w:val="22"/>
              </w:rPr>
              <w:t>Unvan/Ad, Soyad</w:t>
            </w:r>
          </w:p>
        </w:tc>
        <w:tc>
          <w:tcPr>
            <w:tcW w:w="3018" w:type="dxa"/>
            <w:tcBorders>
              <w:top w:val="single" w:sz="12" w:space="0" w:color="4F6228"/>
              <w:left w:val="single" w:sz="12" w:space="0" w:color="4F6228"/>
              <w:bottom w:val="single" w:sz="12" w:space="0" w:color="4F6228"/>
              <w:right w:val="single" w:sz="12" w:space="0" w:color="4F6228"/>
            </w:tcBorders>
            <w:shd w:val="clear" w:color="auto" w:fill="auto"/>
          </w:tcPr>
          <w:p w14:paraId="58B9B912" w14:textId="77777777" w:rsidR="001C40B6" w:rsidRPr="00BE55F6" w:rsidRDefault="001C40B6" w:rsidP="00FB0511">
            <w:pPr>
              <w:pStyle w:val="Default"/>
              <w:jc w:val="center"/>
              <w:rPr>
                <w:b/>
                <w:color w:val="auto"/>
                <w:sz w:val="22"/>
                <w:szCs w:val="22"/>
              </w:rPr>
            </w:pPr>
            <w:r w:rsidRPr="00BE55F6">
              <w:rPr>
                <w:b/>
                <w:color w:val="auto"/>
                <w:sz w:val="22"/>
                <w:szCs w:val="22"/>
              </w:rPr>
              <w:t>E-Posta</w:t>
            </w:r>
          </w:p>
        </w:tc>
        <w:tc>
          <w:tcPr>
            <w:tcW w:w="1538" w:type="dxa"/>
            <w:tcBorders>
              <w:top w:val="single" w:sz="12" w:space="0" w:color="4F6228"/>
              <w:left w:val="single" w:sz="12" w:space="0" w:color="4F6228"/>
              <w:bottom w:val="single" w:sz="12" w:space="0" w:color="4F6228"/>
              <w:right w:val="single" w:sz="12" w:space="0" w:color="4F6228"/>
            </w:tcBorders>
            <w:shd w:val="clear" w:color="auto" w:fill="auto"/>
          </w:tcPr>
          <w:p w14:paraId="67FDC978" w14:textId="77777777" w:rsidR="001C40B6" w:rsidRPr="00BE55F6" w:rsidRDefault="001C40B6" w:rsidP="00FB0511">
            <w:pPr>
              <w:pStyle w:val="Default"/>
              <w:jc w:val="center"/>
              <w:rPr>
                <w:b/>
                <w:color w:val="auto"/>
                <w:sz w:val="22"/>
                <w:szCs w:val="22"/>
              </w:rPr>
            </w:pPr>
            <w:r w:rsidRPr="00BE55F6">
              <w:rPr>
                <w:b/>
                <w:color w:val="auto"/>
                <w:sz w:val="22"/>
                <w:szCs w:val="22"/>
              </w:rPr>
              <w:t>Telefon</w:t>
            </w:r>
          </w:p>
        </w:tc>
        <w:tc>
          <w:tcPr>
            <w:tcW w:w="1256" w:type="dxa"/>
            <w:tcBorders>
              <w:top w:val="single" w:sz="12" w:space="0" w:color="4F6228"/>
              <w:left w:val="single" w:sz="12" w:space="0" w:color="4F6228"/>
              <w:bottom w:val="single" w:sz="12" w:space="0" w:color="4F6228"/>
            </w:tcBorders>
            <w:shd w:val="clear" w:color="auto" w:fill="auto"/>
          </w:tcPr>
          <w:p w14:paraId="0E26E9F2" w14:textId="77777777" w:rsidR="001C40B6" w:rsidRPr="00BE55F6" w:rsidRDefault="001C40B6" w:rsidP="00FB0511">
            <w:pPr>
              <w:pStyle w:val="Default"/>
              <w:jc w:val="center"/>
              <w:rPr>
                <w:b/>
                <w:color w:val="auto"/>
                <w:sz w:val="22"/>
                <w:szCs w:val="22"/>
              </w:rPr>
            </w:pPr>
            <w:r w:rsidRPr="00BE55F6">
              <w:rPr>
                <w:b/>
                <w:color w:val="auto"/>
                <w:sz w:val="22"/>
                <w:szCs w:val="22"/>
              </w:rPr>
              <w:t>İmza</w:t>
            </w:r>
          </w:p>
        </w:tc>
      </w:tr>
      <w:tr w:rsidR="001C40B6" w:rsidRPr="00BE55F6" w14:paraId="02D156F4" w14:textId="77777777" w:rsidTr="00FB0511">
        <w:tc>
          <w:tcPr>
            <w:tcW w:w="3227" w:type="dxa"/>
            <w:tcBorders>
              <w:top w:val="single" w:sz="12" w:space="0" w:color="4F6228"/>
              <w:bottom w:val="single" w:sz="6" w:space="0" w:color="4F6228"/>
              <w:right w:val="single" w:sz="12" w:space="0" w:color="4F6228"/>
            </w:tcBorders>
            <w:shd w:val="clear" w:color="auto" w:fill="auto"/>
          </w:tcPr>
          <w:p w14:paraId="705AA064" w14:textId="77777777" w:rsidR="001C40B6" w:rsidRPr="00BE55F6" w:rsidRDefault="001C40B6" w:rsidP="00FB0511">
            <w:pPr>
              <w:pStyle w:val="Default"/>
              <w:spacing w:line="473" w:lineRule="atLeast"/>
              <w:rPr>
                <w:color w:val="auto"/>
                <w:sz w:val="22"/>
                <w:szCs w:val="22"/>
              </w:rPr>
            </w:pPr>
            <w:r w:rsidRPr="00BE55F6">
              <w:rPr>
                <w:rFonts w:eastAsia="Times New Roman"/>
                <w:color w:val="333333"/>
                <w:sz w:val="22"/>
                <w:szCs w:val="22"/>
                <w:lang w:eastAsia="tr-TR"/>
              </w:rPr>
              <w:t>Prof. Dr. Murat ŞEKER (Başkan)</w:t>
            </w:r>
          </w:p>
        </w:tc>
        <w:tc>
          <w:tcPr>
            <w:tcW w:w="3018" w:type="dxa"/>
            <w:tcBorders>
              <w:top w:val="single" w:sz="12" w:space="0" w:color="4F6228"/>
              <w:left w:val="single" w:sz="12" w:space="0" w:color="4F6228"/>
              <w:bottom w:val="single" w:sz="6" w:space="0" w:color="4F6228"/>
              <w:right w:val="single" w:sz="12" w:space="0" w:color="4F6228"/>
            </w:tcBorders>
            <w:shd w:val="clear" w:color="auto" w:fill="auto"/>
          </w:tcPr>
          <w:p w14:paraId="5FC811BD"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mseker@comu.edu.tr</w:t>
            </w:r>
          </w:p>
        </w:tc>
        <w:tc>
          <w:tcPr>
            <w:tcW w:w="1538" w:type="dxa"/>
            <w:tcBorders>
              <w:top w:val="single" w:sz="12" w:space="0" w:color="4F6228"/>
              <w:left w:val="single" w:sz="12" w:space="0" w:color="4F6228"/>
              <w:bottom w:val="single" w:sz="6" w:space="0" w:color="4F6228"/>
              <w:right w:val="single" w:sz="12" w:space="0" w:color="4F6228"/>
            </w:tcBorders>
            <w:shd w:val="clear" w:color="auto" w:fill="auto"/>
          </w:tcPr>
          <w:p w14:paraId="195D71C7"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12" w:space="0" w:color="4F6228"/>
              <w:left w:val="single" w:sz="12" w:space="0" w:color="4F6228"/>
              <w:bottom w:val="single" w:sz="6" w:space="0" w:color="4F6228"/>
            </w:tcBorders>
            <w:shd w:val="clear" w:color="auto" w:fill="auto"/>
          </w:tcPr>
          <w:p w14:paraId="30E2AB46" w14:textId="77777777" w:rsidR="001C40B6" w:rsidRPr="00BE55F6" w:rsidRDefault="001C40B6" w:rsidP="00FB0511">
            <w:pPr>
              <w:pStyle w:val="Default"/>
              <w:spacing w:line="473" w:lineRule="atLeast"/>
              <w:jc w:val="both"/>
              <w:rPr>
                <w:color w:val="auto"/>
                <w:sz w:val="22"/>
                <w:szCs w:val="22"/>
              </w:rPr>
            </w:pPr>
          </w:p>
        </w:tc>
      </w:tr>
      <w:tr w:rsidR="001C40B6" w:rsidRPr="00BE55F6" w14:paraId="3B7EDC6D" w14:textId="77777777" w:rsidTr="00FB0511">
        <w:tc>
          <w:tcPr>
            <w:tcW w:w="3227" w:type="dxa"/>
            <w:tcBorders>
              <w:top w:val="single" w:sz="6" w:space="0" w:color="4F6228"/>
              <w:bottom w:val="single" w:sz="6" w:space="0" w:color="4F6228"/>
              <w:right w:val="single" w:sz="12" w:space="0" w:color="4F6228"/>
            </w:tcBorders>
            <w:shd w:val="clear" w:color="auto" w:fill="auto"/>
          </w:tcPr>
          <w:p w14:paraId="34017CCC" w14:textId="77777777" w:rsidR="001C40B6" w:rsidRPr="00BE55F6" w:rsidRDefault="001C40B6" w:rsidP="00FB0511">
            <w:pPr>
              <w:pStyle w:val="Default"/>
              <w:spacing w:line="473" w:lineRule="atLeast"/>
              <w:rPr>
                <w:color w:val="auto"/>
                <w:sz w:val="22"/>
                <w:szCs w:val="22"/>
              </w:rPr>
            </w:pPr>
            <w:r w:rsidRPr="00BE55F6">
              <w:rPr>
                <w:rFonts w:eastAsia="Times New Roman"/>
                <w:color w:val="333333"/>
                <w:sz w:val="22"/>
                <w:szCs w:val="22"/>
                <w:lang w:eastAsia="tr-TR"/>
              </w:rPr>
              <w:t>Doç. Dr. Burak POLAT</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81D73C1"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bpolat@comu.edu.tr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5CEE9531"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47DE7016" w14:textId="77777777" w:rsidR="001C40B6" w:rsidRPr="00BE55F6" w:rsidRDefault="001C40B6" w:rsidP="00FB0511">
            <w:pPr>
              <w:pStyle w:val="Default"/>
              <w:spacing w:line="473" w:lineRule="atLeast"/>
              <w:jc w:val="both"/>
              <w:rPr>
                <w:color w:val="auto"/>
                <w:sz w:val="22"/>
                <w:szCs w:val="22"/>
              </w:rPr>
            </w:pPr>
          </w:p>
        </w:tc>
      </w:tr>
      <w:tr w:rsidR="001C40B6" w:rsidRPr="00BE55F6" w14:paraId="65BD5709" w14:textId="77777777" w:rsidTr="00FB0511">
        <w:tc>
          <w:tcPr>
            <w:tcW w:w="3227" w:type="dxa"/>
            <w:tcBorders>
              <w:top w:val="single" w:sz="6" w:space="0" w:color="4F6228"/>
              <w:bottom w:val="single" w:sz="6" w:space="0" w:color="4F6228"/>
              <w:right w:val="single" w:sz="12" w:space="0" w:color="4F6228"/>
            </w:tcBorders>
            <w:shd w:val="clear" w:color="auto" w:fill="auto"/>
          </w:tcPr>
          <w:p w14:paraId="0CDB12AC"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Doç. Dr. Arda AKÇAL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4B68187D"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aakcal@comu.edu.tr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7380629A"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1F539D11" w14:textId="77777777" w:rsidR="001C40B6" w:rsidRPr="00BE55F6" w:rsidRDefault="001C40B6" w:rsidP="00FB0511">
            <w:pPr>
              <w:pStyle w:val="Default"/>
              <w:spacing w:line="473" w:lineRule="atLeast"/>
              <w:jc w:val="both"/>
              <w:rPr>
                <w:color w:val="auto"/>
                <w:sz w:val="22"/>
                <w:szCs w:val="22"/>
              </w:rPr>
            </w:pPr>
          </w:p>
        </w:tc>
      </w:tr>
      <w:tr w:rsidR="001C40B6" w:rsidRPr="00BE55F6" w14:paraId="242709A6" w14:textId="77777777" w:rsidTr="00FB0511">
        <w:tc>
          <w:tcPr>
            <w:tcW w:w="3227" w:type="dxa"/>
            <w:tcBorders>
              <w:top w:val="single" w:sz="6" w:space="0" w:color="4F6228"/>
              <w:bottom w:val="single" w:sz="6" w:space="0" w:color="4F6228"/>
              <w:right w:val="single" w:sz="12" w:space="0" w:color="4F6228"/>
            </w:tcBorders>
            <w:shd w:val="clear" w:color="auto" w:fill="auto"/>
          </w:tcPr>
          <w:p w14:paraId="2BC0E783"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Doç. Dr. Remzi İLAY</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227E4E01"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rilay@comu.edu.tr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628345CB"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11956E2" w14:textId="77777777" w:rsidR="001C40B6" w:rsidRPr="00BE55F6" w:rsidRDefault="001C40B6" w:rsidP="00FB0511">
            <w:pPr>
              <w:pStyle w:val="Default"/>
              <w:spacing w:line="473" w:lineRule="atLeast"/>
              <w:jc w:val="both"/>
              <w:rPr>
                <w:color w:val="auto"/>
                <w:sz w:val="22"/>
                <w:szCs w:val="22"/>
              </w:rPr>
            </w:pPr>
          </w:p>
        </w:tc>
      </w:tr>
      <w:tr w:rsidR="001C40B6" w:rsidRPr="00BE55F6" w14:paraId="2DEA3D62" w14:textId="77777777" w:rsidTr="00FB0511">
        <w:tc>
          <w:tcPr>
            <w:tcW w:w="3227" w:type="dxa"/>
            <w:tcBorders>
              <w:top w:val="single" w:sz="6" w:space="0" w:color="4F6228"/>
              <w:bottom w:val="single" w:sz="6" w:space="0" w:color="4F6228"/>
              <w:right w:val="single" w:sz="12" w:space="0" w:color="4F6228"/>
            </w:tcBorders>
            <w:shd w:val="clear" w:color="auto" w:fill="auto"/>
          </w:tcPr>
          <w:p w14:paraId="08A9EE37"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Dr. Öğr. Üyesi Ali Kürşat ŞAHİN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A245D56"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aksahin@comu.edu.tr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601DB6A2"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EF45192" w14:textId="77777777" w:rsidR="001C40B6" w:rsidRPr="00BE55F6" w:rsidRDefault="001C40B6" w:rsidP="00FB0511">
            <w:pPr>
              <w:pStyle w:val="Default"/>
              <w:spacing w:line="473" w:lineRule="atLeast"/>
              <w:jc w:val="both"/>
              <w:rPr>
                <w:color w:val="auto"/>
                <w:sz w:val="22"/>
                <w:szCs w:val="22"/>
              </w:rPr>
            </w:pPr>
          </w:p>
        </w:tc>
      </w:tr>
      <w:tr w:rsidR="001C40B6" w:rsidRPr="00BE55F6" w14:paraId="4840CD31" w14:textId="77777777" w:rsidTr="00FB0511">
        <w:tc>
          <w:tcPr>
            <w:tcW w:w="3227" w:type="dxa"/>
            <w:tcBorders>
              <w:top w:val="single" w:sz="6" w:space="0" w:color="4F6228"/>
              <w:bottom w:val="single" w:sz="6" w:space="0" w:color="4F6228"/>
              <w:right w:val="single" w:sz="12" w:space="0" w:color="4F6228"/>
            </w:tcBorders>
            <w:shd w:val="clear" w:color="auto" w:fill="auto"/>
          </w:tcPr>
          <w:p w14:paraId="0E41AF72"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Dr. Öğr. Üyesi Özge Can NİYAZ ALTINOK</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08F46FE6"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ozgecanniyaz@comu.edu.tr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247588F9"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4C1477B2" w14:textId="77777777" w:rsidR="001C40B6" w:rsidRPr="00BE55F6" w:rsidRDefault="001C40B6" w:rsidP="00FB0511">
            <w:pPr>
              <w:pStyle w:val="Default"/>
              <w:spacing w:line="473" w:lineRule="atLeast"/>
              <w:jc w:val="both"/>
              <w:rPr>
                <w:color w:val="auto"/>
                <w:sz w:val="22"/>
                <w:szCs w:val="22"/>
              </w:rPr>
            </w:pPr>
          </w:p>
        </w:tc>
      </w:tr>
      <w:tr w:rsidR="001C40B6" w:rsidRPr="00BE55F6" w14:paraId="22B1E499" w14:textId="77777777" w:rsidTr="00FB0511">
        <w:tc>
          <w:tcPr>
            <w:tcW w:w="3227" w:type="dxa"/>
            <w:tcBorders>
              <w:top w:val="single" w:sz="6" w:space="0" w:color="4F6228"/>
              <w:bottom w:val="single" w:sz="6" w:space="0" w:color="4F6228"/>
              <w:right w:val="single" w:sz="12" w:space="0" w:color="4F6228"/>
            </w:tcBorders>
            <w:shd w:val="clear" w:color="auto" w:fill="auto"/>
          </w:tcPr>
          <w:p w14:paraId="790CAF5B"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Dr. Öğr. Üyesi Burak BÜYÜKCAN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6B03F19"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buyukcanb@comu.edu.tr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6271AAD3"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DB34D86" w14:textId="77777777" w:rsidR="001C40B6" w:rsidRPr="00BE55F6" w:rsidRDefault="001C40B6" w:rsidP="00FB0511">
            <w:pPr>
              <w:pStyle w:val="Default"/>
              <w:spacing w:line="473" w:lineRule="atLeast"/>
              <w:jc w:val="both"/>
              <w:rPr>
                <w:color w:val="auto"/>
                <w:sz w:val="22"/>
                <w:szCs w:val="22"/>
              </w:rPr>
            </w:pPr>
          </w:p>
        </w:tc>
      </w:tr>
      <w:tr w:rsidR="001C40B6" w:rsidRPr="00BE55F6" w14:paraId="3BE9A5A7" w14:textId="77777777" w:rsidTr="00FB0511">
        <w:tc>
          <w:tcPr>
            <w:tcW w:w="3227" w:type="dxa"/>
            <w:tcBorders>
              <w:top w:val="single" w:sz="6" w:space="0" w:color="4F6228"/>
              <w:bottom w:val="single" w:sz="6" w:space="0" w:color="4F6228"/>
              <w:right w:val="single" w:sz="12" w:space="0" w:color="4F6228"/>
            </w:tcBorders>
            <w:shd w:val="clear" w:color="auto" w:fill="auto"/>
          </w:tcPr>
          <w:p w14:paraId="1D9B9009"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Öğr. Gör. Ahmet BECAN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3F16390"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ahmetbecan@comu.edu.tr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0E85714B"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05805F7" w14:textId="77777777" w:rsidR="001C40B6" w:rsidRPr="00BE55F6" w:rsidRDefault="001C40B6" w:rsidP="00FB0511">
            <w:pPr>
              <w:pStyle w:val="Default"/>
              <w:spacing w:line="473" w:lineRule="atLeast"/>
              <w:jc w:val="both"/>
              <w:rPr>
                <w:color w:val="auto"/>
                <w:sz w:val="22"/>
                <w:szCs w:val="22"/>
              </w:rPr>
            </w:pPr>
          </w:p>
        </w:tc>
      </w:tr>
      <w:tr w:rsidR="001C40B6" w:rsidRPr="00BE55F6" w14:paraId="0298B04E" w14:textId="77777777" w:rsidTr="00FB0511">
        <w:tc>
          <w:tcPr>
            <w:tcW w:w="3227" w:type="dxa"/>
            <w:tcBorders>
              <w:top w:val="single" w:sz="6" w:space="0" w:color="4F6228"/>
              <w:bottom w:val="single" w:sz="6" w:space="0" w:color="4F6228"/>
              <w:right w:val="single" w:sz="12" w:space="0" w:color="4F6228"/>
            </w:tcBorders>
            <w:shd w:val="clear" w:color="auto" w:fill="auto"/>
          </w:tcPr>
          <w:p w14:paraId="0D84D81B"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Serkan DURDAĞI (Fakülte Sekreteri)</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C632E85"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serkan@comu.edu.tr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43FC6C53" w14:textId="77777777" w:rsidR="001C40B6" w:rsidRPr="00BE55F6" w:rsidRDefault="001C40B6" w:rsidP="00FB0511">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45D474FC" w14:textId="77777777" w:rsidR="001C40B6" w:rsidRPr="00BE55F6" w:rsidRDefault="001C40B6" w:rsidP="00FB0511">
            <w:pPr>
              <w:pStyle w:val="Default"/>
              <w:spacing w:line="473" w:lineRule="atLeast"/>
              <w:jc w:val="both"/>
              <w:rPr>
                <w:color w:val="auto"/>
                <w:sz w:val="22"/>
                <w:szCs w:val="22"/>
              </w:rPr>
            </w:pPr>
          </w:p>
        </w:tc>
      </w:tr>
      <w:tr w:rsidR="001C40B6" w:rsidRPr="00BE55F6" w14:paraId="4A73176C" w14:textId="77777777" w:rsidTr="00FB0511">
        <w:tc>
          <w:tcPr>
            <w:tcW w:w="3227" w:type="dxa"/>
            <w:tcBorders>
              <w:top w:val="single" w:sz="6" w:space="0" w:color="4F6228"/>
              <w:bottom w:val="single" w:sz="6" w:space="0" w:color="4F6228"/>
              <w:right w:val="single" w:sz="12" w:space="0" w:color="4F6228"/>
            </w:tcBorders>
            <w:shd w:val="clear" w:color="auto" w:fill="auto"/>
          </w:tcPr>
          <w:p w14:paraId="36B06220" w14:textId="77777777" w:rsidR="001C40B6" w:rsidRPr="00BE55F6" w:rsidRDefault="001C40B6" w:rsidP="00FB0511">
            <w:pPr>
              <w:pStyle w:val="Default"/>
              <w:spacing w:line="473" w:lineRule="atLeast"/>
              <w:jc w:val="both"/>
              <w:rPr>
                <w:color w:val="auto"/>
                <w:sz w:val="22"/>
                <w:szCs w:val="22"/>
              </w:rPr>
            </w:pPr>
            <w:r w:rsidRPr="00BE55F6">
              <w:rPr>
                <w:rFonts w:eastAsia="Times New Roman"/>
                <w:color w:val="333333"/>
                <w:sz w:val="22"/>
                <w:szCs w:val="22"/>
                <w:lang w:eastAsia="tr-TR"/>
              </w:rPr>
              <w:t>Lisans Üstü Öğrenci Erdem TEMEL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27B12B8A" w14:textId="77777777" w:rsidR="001C40B6" w:rsidRPr="00BE55F6" w:rsidRDefault="001C40B6" w:rsidP="00FB0511">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52E0034E" w14:textId="77777777" w:rsidR="001C40B6" w:rsidRPr="00BE55F6" w:rsidRDefault="001C40B6" w:rsidP="00FB0511">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76EBADAF" w14:textId="77777777" w:rsidR="001C40B6" w:rsidRPr="00BE55F6" w:rsidRDefault="001C40B6" w:rsidP="00FB0511">
            <w:pPr>
              <w:pStyle w:val="Default"/>
              <w:spacing w:line="473" w:lineRule="atLeast"/>
              <w:jc w:val="both"/>
              <w:rPr>
                <w:color w:val="auto"/>
                <w:sz w:val="22"/>
                <w:szCs w:val="22"/>
              </w:rPr>
            </w:pPr>
          </w:p>
        </w:tc>
      </w:tr>
      <w:tr w:rsidR="001C40B6" w:rsidRPr="00BE55F6" w14:paraId="255586CE" w14:textId="77777777" w:rsidTr="00FB0511">
        <w:tc>
          <w:tcPr>
            <w:tcW w:w="3227" w:type="dxa"/>
            <w:tcBorders>
              <w:top w:val="single" w:sz="6" w:space="0" w:color="4F6228"/>
              <w:bottom w:val="single" w:sz="6" w:space="0" w:color="4F6228"/>
              <w:right w:val="single" w:sz="12" w:space="0" w:color="4F6228"/>
            </w:tcBorders>
            <w:shd w:val="clear" w:color="auto" w:fill="auto"/>
          </w:tcPr>
          <w:p w14:paraId="3C566606" w14:textId="77777777" w:rsidR="001C40B6" w:rsidRPr="00BE55F6" w:rsidRDefault="001C40B6" w:rsidP="00FB0511">
            <w:pPr>
              <w:pStyle w:val="Default"/>
              <w:spacing w:line="473" w:lineRule="atLeast"/>
              <w:jc w:val="both"/>
              <w:rPr>
                <w:rFonts w:eastAsia="Times New Roman"/>
                <w:color w:val="333333"/>
                <w:sz w:val="22"/>
                <w:szCs w:val="22"/>
                <w:lang w:eastAsia="tr-TR"/>
              </w:rPr>
            </w:pPr>
            <w:r w:rsidRPr="00BE55F6">
              <w:rPr>
                <w:rFonts w:eastAsia="Times New Roman"/>
                <w:color w:val="333333"/>
                <w:sz w:val="22"/>
                <w:szCs w:val="22"/>
                <w:lang w:eastAsia="tr-TR"/>
              </w:rPr>
              <w:t>Lisans öğrencisi Melek ÇETİN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5994BB36" w14:textId="77777777" w:rsidR="001C40B6" w:rsidRPr="00BE55F6" w:rsidRDefault="001C40B6" w:rsidP="00FB0511">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39DEE7F3" w14:textId="77777777" w:rsidR="001C40B6" w:rsidRPr="00BE55F6" w:rsidRDefault="001C40B6" w:rsidP="00FB0511">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37752D3E" w14:textId="77777777" w:rsidR="001C40B6" w:rsidRPr="00BE55F6" w:rsidRDefault="001C40B6" w:rsidP="00FB0511">
            <w:pPr>
              <w:pStyle w:val="Default"/>
              <w:spacing w:line="473" w:lineRule="atLeast"/>
              <w:jc w:val="both"/>
              <w:rPr>
                <w:color w:val="auto"/>
                <w:sz w:val="22"/>
                <w:szCs w:val="22"/>
              </w:rPr>
            </w:pPr>
          </w:p>
        </w:tc>
      </w:tr>
    </w:tbl>
    <w:p w14:paraId="081D5046" w14:textId="77777777" w:rsidR="00AF432A" w:rsidRPr="006849AF" w:rsidRDefault="00AF432A" w:rsidP="00AF432A">
      <w:pPr>
        <w:pStyle w:val="Default"/>
        <w:spacing w:line="473" w:lineRule="atLeast"/>
        <w:rPr>
          <w:color w:val="auto"/>
        </w:rPr>
      </w:pPr>
    </w:p>
    <w:p w14:paraId="679D300B" w14:textId="77777777" w:rsidR="00AF432A" w:rsidRDefault="00AF432A" w:rsidP="00AF432A">
      <w:pPr>
        <w:jc w:val="center"/>
        <w:rPr>
          <w:b/>
        </w:rPr>
      </w:pPr>
    </w:p>
    <w:p w14:paraId="1449130E" w14:textId="77777777" w:rsidR="003033D6" w:rsidRDefault="003033D6" w:rsidP="00AF432A">
      <w:pPr>
        <w:jc w:val="center"/>
        <w:rPr>
          <w:b/>
        </w:rPr>
      </w:pPr>
    </w:p>
    <w:p w14:paraId="526CB9A1" w14:textId="77777777" w:rsidR="00E50B79" w:rsidRDefault="00E50B79" w:rsidP="00AF432A">
      <w:pPr>
        <w:jc w:val="center"/>
        <w:rPr>
          <w:b/>
        </w:rPr>
      </w:pPr>
    </w:p>
    <w:p w14:paraId="301A4283" w14:textId="77777777" w:rsidR="00E50B79" w:rsidRDefault="00E50B79" w:rsidP="00AF432A">
      <w:pPr>
        <w:jc w:val="center"/>
        <w:rPr>
          <w:b/>
        </w:rPr>
      </w:pPr>
    </w:p>
    <w:p w14:paraId="7A765A14" w14:textId="77777777" w:rsidR="00E50B79" w:rsidRDefault="00E50B79" w:rsidP="00AF432A">
      <w:pPr>
        <w:jc w:val="center"/>
        <w:rPr>
          <w:b/>
        </w:rPr>
      </w:pPr>
    </w:p>
    <w:p w14:paraId="296A9DD7" w14:textId="77777777" w:rsidR="00E50B79" w:rsidRDefault="00E50B79" w:rsidP="00AF432A">
      <w:pPr>
        <w:jc w:val="center"/>
        <w:rPr>
          <w:b/>
        </w:rPr>
      </w:pPr>
    </w:p>
    <w:p w14:paraId="4F262C18" w14:textId="77777777" w:rsidR="00EA4FEB" w:rsidRDefault="00EA4FEB" w:rsidP="001C40B6">
      <w:pPr>
        <w:rPr>
          <w:b/>
        </w:rPr>
      </w:pPr>
    </w:p>
    <w:p w14:paraId="06766B44" w14:textId="77777777" w:rsidR="00AF432A" w:rsidRPr="00246DF7" w:rsidRDefault="00AF432A" w:rsidP="00246DF7">
      <w:pPr>
        <w:pStyle w:val="Heading1"/>
        <w:spacing w:line="360" w:lineRule="auto"/>
        <w:rPr>
          <w:sz w:val="24"/>
        </w:rPr>
      </w:pPr>
      <w:bookmarkStart w:id="7" w:name="_Toc109031717"/>
      <w:r w:rsidRPr="00246DF7">
        <w:rPr>
          <w:sz w:val="24"/>
        </w:rPr>
        <w:t>DEĞERLENDİRME</w:t>
      </w:r>
      <w:r w:rsidR="00F746C5" w:rsidRPr="00246DF7">
        <w:rPr>
          <w:sz w:val="24"/>
        </w:rPr>
        <w:t xml:space="preserve"> ÖLÇÜTLERİ</w:t>
      </w:r>
      <w:bookmarkEnd w:id="7"/>
    </w:p>
    <w:p w14:paraId="07FDBB51"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54CFD382" w14:textId="77777777" w:rsidTr="003033D6">
        <w:trPr>
          <w:trHeight w:val="398"/>
        </w:trPr>
        <w:tc>
          <w:tcPr>
            <w:tcW w:w="4209" w:type="dxa"/>
            <w:vAlign w:val="center"/>
          </w:tcPr>
          <w:p w14:paraId="2C07BAF7"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3F9C5379"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6B3B1635"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00977A7D" w14:textId="77777777" w:rsidTr="003033D6">
        <w:trPr>
          <w:trHeight w:val="2730"/>
        </w:trPr>
        <w:tc>
          <w:tcPr>
            <w:tcW w:w="4209" w:type="dxa"/>
            <w:vAlign w:val="center"/>
          </w:tcPr>
          <w:p w14:paraId="43F1FD90" w14:textId="77777777" w:rsidR="00AF432A" w:rsidRPr="00690B2F" w:rsidRDefault="00F746C5" w:rsidP="003033D6">
            <w:pPr>
              <w:pStyle w:val="Heading3"/>
              <w:tabs>
                <w:tab w:val="left" w:pos="2300"/>
              </w:tabs>
              <w:spacing w:before="120"/>
              <w:rPr>
                <w:rFonts w:ascii="Times New Roman" w:hAnsi="Times New Roman"/>
                <w:b w:val="0"/>
                <w:sz w:val="20"/>
                <w:szCs w:val="20"/>
                <w:lang w:eastAsia="en-US"/>
              </w:rPr>
            </w:pPr>
            <w:bookmarkStart w:id="8" w:name="_Toc82119417"/>
            <w:bookmarkStart w:id="9" w:name="_Toc82119671"/>
            <w:bookmarkStart w:id="10" w:name="_Toc109031718"/>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8"/>
            <w:bookmarkEnd w:id="9"/>
            <w:bookmarkEnd w:id="10"/>
            <w:r w:rsidR="00AF432A" w:rsidRPr="00690B2F">
              <w:rPr>
                <w:rFonts w:ascii="Times New Roman" w:hAnsi="Times New Roman"/>
                <w:b w:val="0"/>
                <w:sz w:val="20"/>
                <w:szCs w:val="20"/>
                <w:lang w:eastAsia="en-US"/>
              </w:rPr>
              <w:t xml:space="preserve"> </w:t>
            </w:r>
          </w:p>
          <w:p w14:paraId="35996743" w14:textId="77777777" w:rsidR="00AF432A" w:rsidRPr="00246DF7" w:rsidRDefault="0059048F" w:rsidP="00AF432A">
            <w:pPr>
              <w:spacing w:after="120"/>
              <w:ind w:left="34"/>
              <w:rPr>
                <w:sz w:val="20"/>
                <w:szCs w:val="20"/>
              </w:rPr>
            </w:pPr>
            <w:r>
              <w:rPr>
                <w:sz w:val="20"/>
                <w:szCs w:val="20"/>
              </w:rPr>
              <w:t>202</w:t>
            </w:r>
            <w:r w:rsidR="008B2812">
              <w:rPr>
                <w:sz w:val="20"/>
                <w:szCs w:val="20"/>
              </w:rPr>
              <w:t>2</w:t>
            </w:r>
            <w:r w:rsidR="00AF432A" w:rsidRPr="00246DF7">
              <w:rPr>
                <w:sz w:val="20"/>
                <w:szCs w:val="20"/>
              </w:rPr>
              <w:t xml:space="preserve"> Öz Değerlendirm</w:t>
            </w:r>
            <w:r>
              <w:rPr>
                <w:sz w:val="20"/>
                <w:szCs w:val="20"/>
              </w:rPr>
              <w:t>e Raporu (1 Ocak-31 Aralık) 202</w:t>
            </w:r>
            <w:r w:rsidR="008B2812">
              <w:rPr>
                <w:sz w:val="20"/>
                <w:szCs w:val="20"/>
              </w:rPr>
              <w:t>2</w:t>
            </w:r>
            <w:r w:rsidR="00AF432A" w:rsidRPr="00246DF7">
              <w:rPr>
                <w:sz w:val="20"/>
                <w:szCs w:val="20"/>
              </w:rPr>
              <w:t xml:space="preserve"> dönemini kapsamalı ve 202</w:t>
            </w:r>
            <w:r w:rsidR="008B2812">
              <w:rPr>
                <w:sz w:val="20"/>
                <w:szCs w:val="20"/>
              </w:rPr>
              <w:t>3</w:t>
            </w:r>
            <w:r w:rsidR="00AF432A" w:rsidRPr="00246DF7">
              <w:rPr>
                <w:sz w:val="20"/>
                <w:szCs w:val="20"/>
              </w:rPr>
              <w:t xml:space="preserve"> yılı ilk 8 ayı 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ÖDR Raporu UMİS-ÜYBS Program Öz Değerlendirme Modülü çıktısı olmalıdır.</w:t>
            </w:r>
          </w:p>
          <w:p w14:paraId="591B4909" w14:textId="77777777" w:rsidR="00AF432A" w:rsidRPr="00246DF7" w:rsidRDefault="00AF432A" w:rsidP="00AF432A">
            <w:pPr>
              <w:spacing w:after="120"/>
              <w:ind w:left="34"/>
              <w:rPr>
                <w:sz w:val="20"/>
                <w:szCs w:val="20"/>
              </w:rPr>
            </w:pPr>
            <w:r w:rsidRPr="00246DF7">
              <w:rPr>
                <w:sz w:val="20"/>
                <w:szCs w:val="20"/>
              </w:rPr>
              <w:t>Üniversite, ilgili fakülte ve bu fakültede yürütülen tüm programlara ilişkin bilgiler Üniversitemizin güncel bilgilerliyle uyumlu olmalıdır.</w:t>
            </w:r>
          </w:p>
          <w:p w14:paraId="06CDB3FE"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ÜBYS veya e-posta üzerinden elektronik ortamda gönderilmelidir. </w:t>
            </w:r>
          </w:p>
          <w:p w14:paraId="1C7EC2F6" w14:textId="77777777" w:rsidR="00AF432A" w:rsidRPr="006849AF" w:rsidRDefault="00AF432A" w:rsidP="00AF432A">
            <w:pPr>
              <w:spacing w:after="120"/>
              <w:ind w:left="34"/>
              <w:rPr>
                <w:b/>
                <w:sz w:val="16"/>
                <w:szCs w:val="16"/>
                <w:lang w:eastAsia="en-US"/>
              </w:rPr>
            </w:pPr>
          </w:p>
        </w:tc>
        <w:tc>
          <w:tcPr>
            <w:tcW w:w="2028" w:type="dxa"/>
            <w:vAlign w:val="center"/>
          </w:tcPr>
          <w:p w14:paraId="460A06DF" w14:textId="77777777" w:rsidR="00AF432A" w:rsidRPr="00E50B79" w:rsidRDefault="009146EB" w:rsidP="003033D6">
            <w:pPr>
              <w:pStyle w:val="NormalWeb"/>
              <w:tabs>
                <w:tab w:val="left" w:pos="709"/>
              </w:tabs>
              <w:spacing w:before="0" w:after="0" w:line="276" w:lineRule="auto"/>
              <w:rPr>
                <w:sz w:val="20"/>
                <w:szCs w:val="20"/>
                <w:lang w:val="tr-TR"/>
              </w:rPr>
            </w:pPr>
            <w:r>
              <w:rPr>
                <w:sz w:val="20"/>
                <w:szCs w:val="20"/>
                <w:lang w:val="tr-TR"/>
              </w:rPr>
              <w:sym w:font="Wingdings" w:char="F06E"/>
            </w:r>
            <w:r w:rsidR="00AF432A" w:rsidRPr="00E50B79">
              <w:rPr>
                <w:sz w:val="20"/>
                <w:szCs w:val="20"/>
                <w:lang w:val="tr-TR"/>
              </w:rPr>
              <w:t xml:space="preserve">  Uygun </w:t>
            </w:r>
          </w:p>
          <w:p w14:paraId="09B67900"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Eksik</w:t>
            </w:r>
            <w:r w:rsidR="00AF432A" w:rsidRPr="00E50B79">
              <w:rPr>
                <w:sz w:val="20"/>
                <w:szCs w:val="20"/>
                <w:lang w:val="tr-TR"/>
              </w:rPr>
              <w:t xml:space="preserve"> </w:t>
            </w:r>
          </w:p>
          <w:p w14:paraId="384C9C43"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6E139712"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AF432A" w:rsidRPr="006849AF" w14:paraId="3FA0A0B9" w14:textId="77777777" w:rsidTr="003033D6">
        <w:trPr>
          <w:trHeight w:val="1221"/>
        </w:trPr>
        <w:tc>
          <w:tcPr>
            <w:tcW w:w="4209" w:type="dxa"/>
            <w:vAlign w:val="center"/>
          </w:tcPr>
          <w:p w14:paraId="4E42C515" w14:textId="77777777" w:rsidR="00AF432A" w:rsidRPr="00246DF7" w:rsidRDefault="00B71F8E" w:rsidP="00246DF7">
            <w:pPr>
              <w:rPr>
                <w:b/>
                <w:sz w:val="20"/>
                <w:szCs w:val="20"/>
              </w:rPr>
            </w:pPr>
            <w:bookmarkStart w:id="11" w:name="_Toc82119418"/>
            <w:bookmarkStart w:id="12"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 xml:space="preserve">orak </w:t>
            </w:r>
            <w:r w:rsidR="00AF432A" w:rsidRPr="00246DF7">
              <w:rPr>
                <w:b/>
                <w:sz w:val="20"/>
                <w:szCs w:val="20"/>
              </w:rPr>
              <w:t>tutarlılığı</w:t>
            </w:r>
            <w:bookmarkEnd w:id="11"/>
            <w:bookmarkEnd w:id="12"/>
          </w:p>
        </w:tc>
        <w:tc>
          <w:tcPr>
            <w:tcW w:w="2028" w:type="dxa"/>
            <w:vAlign w:val="center"/>
          </w:tcPr>
          <w:p w14:paraId="728F8EE5" w14:textId="77777777" w:rsidR="00AF432A" w:rsidRPr="00E50B79" w:rsidRDefault="00702609" w:rsidP="003033D6">
            <w:pPr>
              <w:pStyle w:val="NormalWeb"/>
              <w:tabs>
                <w:tab w:val="left" w:pos="709"/>
              </w:tabs>
              <w:spacing w:before="0" w:after="0" w:line="276" w:lineRule="auto"/>
              <w:rPr>
                <w:sz w:val="20"/>
                <w:szCs w:val="20"/>
                <w:lang w:val="tr-TR"/>
              </w:rPr>
            </w:pPr>
            <w:r>
              <w:rPr>
                <w:sz w:val="20"/>
                <w:szCs w:val="20"/>
                <w:lang w:val="tr-TR"/>
              </w:rPr>
              <w:sym w:font="Wingdings" w:char="F06E"/>
            </w:r>
            <w:r>
              <w:rPr>
                <w:sz w:val="20"/>
                <w:szCs w:val="20"/>
                <w:lang w:val="tr-TR"/>
              </w:rPr>
              <w:t xml:space="preserve"> </w:t>
            </w:r>
            <w:r w:rsidR="00770F21" w:rsidRPr="00E50B79">
              <w:rPr>
                <w:sz w:val="20"/>
                <w:szCs w:val="20"/>
                <w:lang w:val="tr-TR"/>
              </w:rPr>
              <w:t xml:space="preserve">Uygun </w:t>
            </w:r>
          </w:p>
          <w:p w14:paraId="0869CB73"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Kısmen</w:t>
            </w:r>
            <w:r w:rsidR="00AF432A" w:rsidRPr="00E50B79">
              <w:rPr>
                <w:sz w:val="20"/>
                <w:szCs w:val="20"/>
                <w:lang w:val="tr-TR"/>
              </w:rPr>
              <w:t xml:space="preserve"> Uygun </w:t>
            </w:r>
          </w:p>
          <w:p w14:paraId="5DAEAFC0" w14:textId="77777777" w:rsidR="00AF432A" w:rsidRPr="00E50B79" w:rsidRDefault="009C5008" w:rsidP="003033D6">
            <w:pPr>
              <w:pStyle w:val="NormalWeb"/>
              <w:tabs>
                <w:tab w:val="left" w:pos="709"/>
              </w:tabs>
              <w:spacing w:before="0" w:after="12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119942B4" w14:textId="77777777" w:rsidR="00AF432A" w:rsidRPr="006849AF" w:rsidRDefault="00AF432A" w:rsidP="003033D6">
            <w:pPr>
              <w:pStyle w:val="NormalWeb"/>
              <w:tabs>
                <w:tab w:val="left" w:pos="709"/>
              </w:tabs>
              <w:spacing w:before="0" w:after="0"/>
              <w:rPr>
                <w:sz w:val="20"/>
                <w:szCs w:val="20"/>
                <w:lang w:val="tr-TR"/>
              </w:rPr>
            </w:pPr>
          </w:p>
        </w:tc>
      </w:tr>
    </w:tbl>
    <w:p w14:paraId="1042AEEE" w14:textId="77777777"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geribildirim formatında doldurunuz.</w:t>
      </w:r>
    </w:p>
    <w:p w14:paraId="693D8C24" w14:textId="77777777" w:rsidR="00AF432A" w:rsidRPr="006849AF" w:rsidRDefault="00AF432A" w:rsidP="00AF432A">
      <w:pPr>
        <w:ind w:left="-284"/>
        <w:rPr>
          <w:b/>
          <w:sz w:val="22"/>
          <w:szCs w:val="22"/>
        </w:rPr>
        <w:sectPr w:rsidR="00AF432A" w:rsidRPr="006849AF" w:rsidSect="00246DF7">
          <w:headerReference w:type="default" r:id="rId7"/>
          <w:footerReference w:type="even" r:id="rId8"/>
          <w:footerReference w:type="default" r:id="rId9"/>
          <w:pgSz w:w="11906" w:h="16838"/>
          <w:pgMar w:top="1417" w:right="1417" w:bottom="1417" w:left="1417" w:header="708" w:footer="708" w:gutter="0"/>
          <w:pgNumType w:start="1"/>
          <w:cols w:space="708"/>
          <w:titlePg/>
          <w:docGrid w:linePitch="360"/>
        </w:sectPr>
      </w:pPr>
    </w:p>
    <w:p w14:paraId="79363D4E" w14:textId="77777777" w:rsidR="00AF432A" w:rsidRPr="00246DF7" w:rsidRDefault="004547B9" w:rsidP="00246DF7">
      <w:pPr>
        <w:pStyle w:val="Heading1"/>
        <w:spacing w:line="360" w:lineRule="auto"/>
        <w:rPr>
          <w:sz w:val="24"/>
        </w:rPr>
      </w:pPr>
      <w:bookmarkStart w:id="13" w:name="_Toc109031719"/>
      <w:r w:rsidRPr="00246DF7">
        <w:rPr>
          <w:sz w:val="24"/>
        </w:rPr>
        <w:lastRenderedPageBreak/>
        <w:t>ÖLÇÜTLERİN DEĞERLENDİRİLMESİ</w:t>
      </w:r>
      <w:bookmarkEnd w:id="13"/>
    </w:p>
    <w:p w14:paraId="30DADFAF" w14:textId="77777777" w:rsidR="004547B9" w:rsidRDefault="004547B9" w:rsidP="004547B9">
      <w:pPr>
        <w:pStyle w:val="Footer"/>
        <w:spacing w:before="60" w:line="360" w:lineRule="auto"/>
        <w:ind w:right="357"/>
        <w:jc w:val="center"/>
        <w:rPr>
          <w:b/>
          <w:szCs w:val="20"/>
        </w:rPr>
      </w:pPr>
    </w:p>
    <w:p w14:paraId="57C40A46" w14:textId="77777777" w:rsidR="00AF432A" w:rsidRPr="006849AF" w:rsidRDefault="00F746C5" w:rsidP="00AF432A">
      <w:pPr>
        <w:pStyle w:val="Footer"/>
        <w:spacing w:line="360" w:lineRule="auto"/>
        <w:ind w:left="142" w:right="357"/>
        <w:jc w:val="both"/>
        <w:rPr>
          <w:szCs w:val="20"/>
        </w:rPr>
      </w:pPr>
      <w:r>
        <w:rPr>
          <w:b/>
          <w:szCs w:val="20"/>
        </w:rPr>
        <w:tab/>
      </w:r>
      <w:r w:rsidR="00AF432A" w:rsidRPr="006849AF">
        <w:rPr>
          <w:b/>
          <w:szCs w:val="20"/>
        </w:rPr>
        <w:t xml:space="preserve">1. </w:t>
      </w:r>
      <w:r>
        <w:rPr>
          <w:b/>
          <w:bCs/>
          <w:szCs w:val="20"/>
        </w:rPr>
        <w:t>Çok Y</w:t>
      </w:r>
      <w:r w:rsidR="00AF432A" w:rsidRPr="006849AF">
        <w:rPr>
          <w:b/>
          <w:bCs/>
          <w:szCs w:val="20"/>
        </w:rPr>
        <w:t>etersiz:</w:t>
      </w:r>
      <w:r w:rsidR="00AF432A" w:rsidRPr="006849AF">
        <w:rPr>
          <w:szCs w:val="20"/>
        </w:rPr>
        <w:t xml:space="preserve"> ÖDR’</w:t>
      </w:r>
      <w:r w:rsidR="00AF432A">
        <w:rPr>
          <w:szCs w:val="20"/>
        </w:rPr>
        <w:t>nin</w:t>
      </w:r>
      <w:r w:rsidR="00AF432A"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sidR="004547B9">
        <w:rPr>
          <w:szCs w:val="20"/>
        </w:rPr>
        <w:t>, uygulama yok</w:t>
      </w:r>
      <w:r w:rsidR="00AF432A" w:rsidRPr="006849AF">
        <w:rPr>
          <w:szCs w:val="20"/>
        </w:rPr>
        <w:t>)</w:t>
      </w:r>
      <w:r w:rsidR="00AF432A">
        <w:rPr>
          <w:szCs w:val="20"/>
        </w:rPr>
        <w:t>.</w:t>
      </w:r>
      <w:r w:rsidR="00AF432A" w:rsidRPr="006849AF">
        <w:rPr>
          <w:szCs w:val="20"/>
        </w:rPr>
        <w:t xml:space="preserve"> </w:t>
      </w:r>
    </w:p>
    <w:p w14:paraId="16CB0722" w14:textId="77777777" w:rsidR="00AF432A" w:rsidRPr="006849AF" w:rsidRDefault="00AF432A" w:rsidP="00AF432A">
      <w:pPr>
        <w:pStyle w:val="Footer"/>
        <w:spacing w:line="360" w:lineRule="auto"/>
        <w:ind w:left="142" w:right="360" w:hanging="142"/>
        <w:rPr>
          <w:b/>
          <w:szCs w:val="20"/>
        </w:rPr>
      </w:pPr>
    </w:p>
    <w:p w14:paraId="05DD65D1" w14:textId="77777777" w:rsidR="00AF432A" w:rsidRPr="00690B2F" w:rsidRDefault="00AF432A" w:rsidP="00AF432A">
      <w:pPr>
        <w:pStyle w:val="Footer"/>
        <w:spacing w:line="360" w:lineRule="auto"/>
        <w:ind w:left="142" w:right="360" w:hanging="142"/>
        <w:jc w:val="both"/>
        <w:rPr>
          <w:szCs w:val="20"/>
        </w:rPr>
      </w:pPr>
      <w:r w:rsidRPr="006849AF">
        <w:rPr>
          <w:b/>
          <w:szCs w:val="20"/>
        </w:rPr>
        <w:tab/>
        <w:t xml:space="preserve">2. </w:t>
      </w:r>
      <w:r w:rsidRPr="006849AF">
        <w:rPr>
          <w:b/>
          <w:bCs/>
          <w:szCs w:val="20"/>
        </w:rPr>
        <w:t xml:space="preserve">Yetersiz: </w:t>
      </w:r>
      <w:r w:rsidRPr="006849AF">
        <w:rPr>
          <w:szCs w:val="20"/>
        </w:rPr>
        <w:t>ÖDR’n</w:t>
      </w:r>
      <w:r>
        <w:rPr>
          <w:szCs w:val="20"/>
        </w:rPr>
        <w:t>in</w:t>
      </w:r>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sidR="004547B9">
        <w:rPr>
          <w:szCs w:val="20"/>
        </w:rPr>
        <w:t>ma</w:t>
      </w:r>
      <w:r w:rsidRPr="006849AF">
        <w:rPr>
          <w:szCs w:val="20"/>
        </w:rPr>
        <w:t>ması, kanıtlar/belgelerde ve/veya uygul</w:t>
      </w:r>
      <w:r w:rsidR="004547B9">
        <w:rPr>
          <w:szCs w:val="20"/>
        </w:rPr>
        <w:t>anmasında önemli eksiklikler olması vb., uygulama yok</w:t>
      </w:r>
      <w:r w:rsidRPr="006849AF">
        <w:rPr>
          <w:szCs w:val="20"/>
        </w:rPr>
        <w:t>)</w:t>
      </w:r>
      <w:r>
        <w:rPr>
          <w:szCs w:val="20"/>
        </w:rPr>
        <w:t>.</w:t>
      </w:r>
    </w:p>
    <w:p w14:paraId="1997BAD3" w14:textId="77777777" w:rsidR="00AF432A" w:rsidRPr="006849AF" w:rsidRDefault="00AF432A" w:rsidP="00AF432A">
      <w:pPr>
        <w:pStyle w:val="Footer"/>
        <w:spacing w:line="276" w:lineRule="auto"/>
        <w:ind w:left="142" w:right="360" w:hanging="142"/>
        <w:rPr>
          <w:b/>
          <w:bCs/>
          <w:szCs w:val="20"/>
        </w:rPr>
      </w:pPr>
    </w:p>
    <w:p w14:paraId="6CE6F775"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r w:rsidRPr="006849AF">
        <w:rPr>
          <w:szCs w:val="20"/>
        </w:rPr>
        <w:t>ÖDR’n</w:t>
      </w:r>
      <w:r>
        <w:rPr>
          <w:szCs w:val="20"/>
        </w:rPr>
        <w:t>in</w:t>
      </w:r>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sidR="004547B9">
        <w:rPr>
          <w:szCs w:val="20"/>
        </w:rPr>
        <w:t xml:space="preserve"> (Olgunlaşmamış uygulama)</w:t>
      </w:r>
    </w:p>
    <w:p w14:paraId="73B0364B" w14:textId="77777777" w:rsidR="00AF432A" w:rsidRPr="006849AF" w:rsidRDefault="00AF432A" w:rsidP="00AF432A">
      <w:pPr>
        <w:pStyle w:val="Footer"/>
        <w:spacing w:line="360" w:lineRule="auto"/>
        <w:ind w:left="142" w:right="360" w:hanging="142"/>
        <w:jc w:val="both"/>
        <w:rPr>
          <w:b/>
          <w:bCs/>
          <w:szCs w:val="20"/>
        </w:rPr>
      </w:pPr>
    </w:p>
    <w:p w14:paraId="4A1FBF93"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4. İyi: </w:t>
      </w:r>
      <w:r w:rsidRPr="006849AF">
        <w:rPr>
          <w:szCs w:val="20"/>
        </w:rPr>
        <w:t>ÖDR’n</w:t>
      </w:r>
      <w:r>
        <w:rPr>
          <w:szCs w:val="20"/>
        </w:rPr>
        <w:t>in</w:t>
      </w:r>
      <w:r w:rsidRPr="006849AF">
        <w:rPr>
          <w:szCs w:val="20"/>
        </w:rPr>
        <w:t xml:space="preserve"> ilgili bölümünde ölçütün karşılanmasına ilişkin tanımlamalar/uygulamalar/belgeler/kanıtların eksiksiz olarak bulunduğu durumda işaretlenecek düzeydir. </w:t>
      </w:r>
      <w:r w:rsidR="004547B9">
        <w:rPr>
          <w:szCs w:val="20"/>
        </w:rPr>
        <w:t>(Örnek Uygulama)</w:t>
      </w:r>
    </w:p>
    <w:p w14:paraId="3F054CA2" w14:textId="77777777" w:rsidR="00AF432A" w:rsidRPr="006849AF" w:rsidRDefault="00AF432A" w:rsidP="00AF432A">
      <w:pPr>
        <w:pStyle w:val="Footer"/>
        <w:spacing w:line="360" w:lineRule="auto"/>
        <w:ind w:left="142" w:right="360" w:hanging="142"/>
        <w:jc w:val="both"/>
        <w:rPr>
          <w:b/>
          <w:bCs/>
          <w:szCs w:val="20"/>
        </w:rPr>
      </w:pPr>
      <w:r w:rsidRPr="006849AF">
        <w:rPr>
          <w:b/>
          <w:bCs/>
          <w:szCs w:val="20"/>
        </w:rPr>
        <w:t xml:space="preserve"> </w:t>
      </w:r>
    </w:p>
    <w:p w14:paraId="4959C1B6" w14:textId="77777777" w:rsidR="00AF432A" w:rsidRDefault="00AF432A" w:rsidP="00AF432A">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ÖDR’n</w:t>
      </w:r>
      <w:r>
        <w:rPr>
          <w:szCs w:val="20"/>
        </w:rPr>
        <w:t>in</w:t>
      </w:r>
      <w:r w:rsidRPr="006849AF">
        <w:rPr>
          <w:szCs w:val="20"/>
        </w:rPr>
        <w:t xml:space="preserve"> ilgili bölümünde ölçütün karşılanmasına ilişkin tanımlamalar/uygulamalar/belgeler/kanıtların kapsamlı ve sistemli yaklaşımla elde edildiği ve örnek oluşturacak düzeydir.</w:t>
      </w:r>
      <w:r w:rsidR="004547B9" w:rsidRPr="004547B9">
        <w:rPr>
          <w:szCs w:val="20"/>
        </w:rPr>
        <w:t xml:space="preserve"> </w:t>
      </w:r>
      <w:r w:rsidR="004547B9">
        <w:rPr>
          <w:szCs w:val="20"/>
        </w:rPr>
        <w:t>(Örnek Uygulama)</w:t>
      </w:r>
    </w:p>
    <w:p w14:paraId="13693B50" w14:textId="77777777" w:rsidR="004547B9" w:rsidRPr="006849AF" w:rsidRDefault="004547B9" w:rsidP="00AF432A">
      <w:pPr>
        <w:spacing w:line="360" w:lineRule="auto"/>
        <w:ind w:left="142"/>
        <w:jc w:val="both"/>
        <w:rPr>
          <w:szCs w:val="20"/>
        </w:rPr>
      </w:pPr>
    </w:p>
    <w:p w14:paraId="47151785" w14:textId="77777777" w:rsidR="002B08E4" w:rsidRDefault="00AF432A" w:rsidP="002B08E4">
      <w:pPr>
        <w:spacing w:before="120" w:line="276" w:lineRule="auto"/>
        <w:ind w:left="142"/>
        <w:jc w:val="both"/>
        <w:rPr>
          <w:b/>
          <w:i/>
          <w:szCs w:val="28"/>
        </w:rPr>
      </w:pPr>
      <w:r w:rsidRPr="006849AF">
        <w:rPr>
          <w:b/>
          <w:i/>
          <w:sz w:val="28"/>
          <w:szCs w:val="28"/>
        </w:rPr>
        <w:t xml:space="preserve">  </w:t>
      </w:r>
      <w:r w:rsidRPr="006849AF">
        <w:rPr>
          <w:b/>
          <w:i/>
          <w:sz w:val="32"/>
          <w:szCs w:val="28"/>
        </w:rPr>
        <w:t>*</w:t>
      </w:r>
      <w:r w:rsidR="004547B9" w:rsidRPr="004547B9">
        <w:rPr>
          <w:szCs w:val="20"/>
        </w:rPr>
        <w:t xml:space="preserve"> </w:t>
      </w:r>
      <w:r w:rsidR="004547B9"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yapılarak</w:t>
      </w:r>
      <w:r w:rsidR="004547B9" w:rsidRPr="004547B9">
        <w:rPr>
          <w:b/>
          <w:szCs w:val="28"/>
        </w:rPr>
        <w:t xml:space="preserve"> Çanakkale Onsekiz Mart Üniversitesi Kalite Güvence</w:t>
      </w:r>
      <w:r w:rsidRPr="004547B9">
        <w:rPr>
          <w:b/>
          <w:szCs w:val="28"/>
        </w:rPr>
        <w:t xml:space="preserve"> </w:t>
      </w:r>
      <w:r w:rsidR="004547B9" w:rsidRPr="004547B9">
        <w:rPr>
          <w:b/>
          <w:szCs w:val="28"/>
        </w:rPr>
        <w:t>İç Tetkikçsi’nin</w:t>
      </w:r>
      <w:r w:rsidRPr="004547B9">
        <w:rPr>
          <w:b/>
          <w:szCs w:val="28"/>
        </w:rPr>
        <w:t xml:space="preserve"> ziyaret</w:t>
      </w:r>
      <w:r w:rsidR="004547B9" w:rsidRPr="004547B9">
        <w:rPr>
          <w:b/>
          <w:szCs w:val="28"/>
        </w:rPr>
        <w:t>inde kararına</w:t>
      </w:r>
      <w:r w:rsidRPr="004547B9">
        <w:rPr>
          <w:b/>
          <w:szCs w:val="28"/>
        </w:rPr>
        <w:t xml:space="preserve"> esas teşkil edecek ve kurumla bundan sonraki yazışmalara temel oluşturacak açıklama, bilgi ve öneriler yazılmalıdır.</w:t>
      </w:r>
    </w:p>
    <w:p w14:paraId="0F3430A5" w14:textId="77777777" w:rsidR="002B08E4" w:rsidRDefault="002B08E4" w:rsidP="002B08E4">
      <w:pPr>
        <w:spacing w:before="120" w:line="276" w:lineRule="auto"/>
        <w:ind w:left="142"/>
        <w:jc w:val="both"/>
        <w:rPr>
          <w:b/>
        </w:rPr>
      </w:pPr>
    </w:p>
    <w:p w14:paraId="603AEFEC" w14:textId="77777777" w:rsidR="002B08E4" w:rsidRPr="00250DAC" w:rsidRDefault="00AE43E7" w:rsidP="00250DAC">
      <w:pPr>
        <w:pStyle w:val="Heading1"/>
        <w:jc w:val="left"/>
        <w:rPr>
          <w:sz w:val="24"/>
          <w:szCs w:val="28"/>
        </w:rPr>
      </w:pPr>
      <w:bookmarkStart w:id="14" w:name="_Toc109031720"/>
      <w:r w:rsidRPr="00250DAC">
        <w:rPr>
          <w:sz w:val="24"/>
        </w:rPr>
        <w:lastRenderedPageBreak/>
        <w:t xml:space="preserve">A. </w:t>
      </w:r>
      <w:r w:rsidR="0059048F" w:rsidRPr="00250DAC">
        <w:rPr>
          <w:sz w:val="24"/>
        </w:rPr>
        <w:t>GİRİŞ VE PROGRAMA AİT BİLGİLER</w:t>
      </w:r>
      <w:bookmarkEnd w:id="14"/>
    </w:p>
    <w:p w14:paraId="50132399" w14:textId="77777777" w:rsidR="002B08E4" w:rsidRDefault="002B08E4" w:rsidP="002B08E4">
      <w:pPr>
        <w:tabs>
          <w:tab w:val="num" w:pos="0"/>
        </w:tabs>
        <w:spacing w:before="120" w:line="276" w:lineRule="auto"/>
        <w:jc w:val="both"/>
      </w:pPr>
      <w:r w:rsidRPr="002B08E4">
        <w:rPr>
          <w:b/>
        </w:rPr>
        <w:t>1)</w:t>
      </w:r>
      <w:r>
        <w:t xml:space="preserve"> </w:t>
      </w:r>
      <w:r w:rsidR="0059048F" w:rsidRPr="00AA34C9">
        <w:t>Rapor 202</w:t>
      </w:r>
      <w:r w:rsidR="008B2812">
        <w:t>3</w:t>
      </w:r>
      <w:r w:rsidR="0059048F" w:rsidRPr="00AA34C9">
        <w:t xml:space="preserve"> yılı içerisinde mi yazılmış?</w:t>
      </w:r>
      <w:r w:rsidR="00DA65C0">
        <w:t xml:space="preserve"> (</w:t>
      </w:r>
      <w:r w:rsidR="00DA65C0" w:rsidRPr="009C5008">
        <w:rPr>
          <w:b/>
          <w:bCs/>
        </w:rPr>
        <w:t>Evet</w:t>
      </w:r>
      <w:r w:rsidR="00DA65C0">
        <w:t>)</w:t>
      </w:r>
    </w:p>
    <w:p w14:paraId="09498FE2" w14:textId="77777777" w:rsidR="00430D29" w:rsidRDefault="00430D29" w:rsidP="002B08E4">
      <w:pPr>
        <w:tabs>
          <w:tab w:val="num" w:pos="0"/>
        </w:tabs>
        <w:spacing w:before="120" w:line="276" w:lineRule="auto"/>
        <w:jc w:val="both"/>
      </w:pPr>
    </w:p>
    <w:p w14:paraId="662188C5" w14:textId="77777777" w:rsidR="002B08E4" w:rsidRDefault="002B08E4" w:rsidP="002B08E4">
      <w:pPr>
        <w:tabs>
          <w:tab w:val="num" w:pos="0"/>
        </w:tabs>
        <w:spacing w:before="120" w:line="276" w:lineRule="auto"/>
        <w:jc w:val="both"/>
      </w:pPr>
      <w:r w:rsidRPr="002B08E4">
        <w:rPr>
          <w:b/>
        </w:rPr>
        <w:t>2)</w:t>
      </w:r>
      <w:r>
        <w:t xml:space="preserve"> </w:t>
      </w:r>
      <w:r w:rsidR="0059048F" w:rsidRPr="00AA34C9">
        <w:t>Raporun (1 Ocak-31 Aralık) 202</w:t>
      </w:r>
      <w:r w:rsidR="008B2812">
        <w:t>2</w:t>
      </w:r>
      <w:r w:rsidR="0059048F" w:rsidRPr="00AA34C9">
        <w:t xml:space="preserve"> tarihlerini kapsadığına dair bir bilgilendirme yapılmış mı?</w:t>
      </w:r>
      <w:r w:rsidR="00DA65C0">
        <w:t xml:space="preserve"> (</w:t>
      </w:r>
      <w:r w:rsidR="00DA65C0" w:rsidRPr="009C5008">
        <w:rPr>
          <w:b/>
          <w:bCs/>
        </w:rPr>
        <w:t>Evet</w:t>
      </w:r>
      <w:r w:rsidR="00DA65C0">
        <w:t>)</w:t>
      </w:r>
    </w:p>
    <w:p w14:paraId="2F88EC32" w14:textId="77777777" w:rsidR="00430D29" w:rsidRDefault="00430D29" w:rsidP="002B08E4">
      <w:pPr>
        <w:tabs>
          <w:tab w:val="num" w:pos="0"/>
        </w:tabs>
        <w:spacing w:before="120" w:line="276" w:lineRule="auto"/>
        <w:jc w:val="both"/>
      </w:pPr>
    </w:p>
    <w:p w14:paraId="32DA12F5" w14:textId="77777777" w:rsidR="002B08E4" w:rsidRDefault="002B08E4" w:rsidP="002B08E4">
      <w:pPr>
        <w:tabs>
          <w:tab w:val="num" w:pos="0"/>
        </w:tabs>
        <w:spacing w:before="120" w:line="276" w:lineRule="auto"/>
        <w:jc w:val="both"/>
      </w:pPr>
      <w:r w:rsidRPr="002B08E4">
        <w:rPr>
          <w:b/>
        </w:rPr>
        <w:t>3)</w:t>
      </w:r>
      <w:r>
        <w:t xml:space="preserve"> </w:t>
      </w:r>
      <w:r w:rsidR="0059048F" w:rsidRPr="00AA34C9">
        <w:t>Rapor PDF</w:t>
      </w:r>
      <w:r w:rsidR="00DA65C0">
        <w:t xml:space="preserve"> formatında UMİS çıktısı mı ve </w:t>
      </w:r>
      <w:r w:rsidR="0059048F" w:rsidRPr="00AA34C9">
        <w:t>elektronik ortamda incelenebilecek düzeyde mi?</w:t>
      </w:r>
      <w:r w:rsidR="00DA65C0">
        <w:t xml:space="preserve"> (</w:t>
      </w:r>
      <w:r w:rsidR="00DA65C0" w:rsidRPr="009C5008">
        <w:rPr>
          <w:b/>
          <w:bCs/>
        </w:rPr>
        <w:t>Evet</w:t>
      </w:r>
      <w:r w:rsidR="00DA65C0">
        <w:t>)</w:t>
      </w:r>
    </w:p>
    <w:p w14:paraId="7315FDD8" w14:textId="77777777" w:rsidR="00430D29" w:rsidRDefault="00430D29" w:rsidP="002B08E4">
      <w:pPr>
        <w:tabs>
          <w:tab w:val="num" w:pos="0"/>
        </w:tabs>
        <w:spacing w:before="120" w:line="276" w:lineRule="auto"/>
        <w:jc w:val="both"/>
      </w:pPr>
    </w:p>
    <w:p w14:paraId="2DB83431" w14:textId="77777777" w:rsidR="002B08E4" w:rsidRDefault="002B08E4" w:rsidP="002B08E4">
      <w:pPr>
        <w:tabs>
          <w:tab w:val="num" w:pos="0"/>
        </w:tabs>
        <w:spacing w:before="120" w:line="276" w:lineRule="auto"/>
        <w:jc w:val="both"/>
      </w:pPr>
      <w:r w:rsidRPr="002B08E4">
        <w:rPr>
          <w:b/>
        </w:rPr>
        <w:t>4)</w:t>
      </w:r>
      <w:r>
        <w:t xml:space="preserve"> </w:t>
      </w:r>
      <w:r w:rsidR="00DA65C0">
        <w:t>Öz değerlendirme r</w:t>
      </w:r>
      <w:r w:rsidR="0059048F" w:rsidRPr="00AA34C9">
        <w:t>aporu</w:t>
      </w:r>
      <w:r w:rsidR="00DA65C0">
        <w:t>nun giriş b</w:t>
      </w:r>
      <w:r w:rsidR="0059048F" w:rsidRPr="00AA34C9">
        <w:t>ölümünde raporu hazırlayan komisyon üyelerinin iletişim bilgileri ve rapora katkılarının hangi düzeyde olduğu belirtilmiş mi?</w:t>
      </w:r>
      <w:r w:rsidR="004D450C">
        <w:t xml:space="preserve"> </w:t>
      </w:r>
      <w:r w:rsidR="00DA65C0">
        <w:t>(</w:t>
      </w:r>
      <w:r w:rsidR="00DA65C0" w:rsidRPr="009C5008">
        <w:rPr>
          <w:b/>
          <w:bCs/>
        </w:rPr>
        <w:t>Evet</w:t>
      </w:r>
      <w:r w:rsidR="00DA65C0">
        <w:t>)</w:t>
      </w:r>
    </w:p>
    <w:p w14:paraId="0EB704DC" w14:textId="77777777" w:rsidR="00430D29" w:rsidRDefault="00430D29" w:rsidP="002B08E4">
      <w:pPr>
        <w:tabs>
          <w:tab w:val="num" w:pos="0"/>
        </w:tabs>
        <w:spacing w:before="120" w:line="276" w:lineRule="auto"/>
        <w:jc w:val="both"/>
      </w:pPr>
    </w:p>
    <w:p w14:paraId="1E422339" w14:textId="77777777" w:rsidR="002B08E4" w:rsidRDefault="002B08E4" w:rsidP="002B08E4">
      <w:pPr>
        <w:tabs>
          <w:tab w:val="num" w:pos="0"/>
        </w:tabs>
        <w:spacing w:before="120" w:line="276" w:lineRule="auto"/>
        <w:jc w:val="both"/>
      </w:pPr>
      <w:r w:rsidRPr="002B08E4">
        <w:rPr>
          <w:b/>
        </w:rPr>
        <w:t>5)</w:t>
      </w:r>
      <w:r>
        <w:t xml:space="preserve"> </w:t>
      </w:r>
      <w:r w:rsidR="0059048F" w:rsidRPr="00AA34C9">
        <w:t>Giriş bölümünde ilgili raporun amacı, kapsamı, uygulama planı, ilgili fakülte</w:t>
      </w:r>
      <w:r w:rsidR="0059048F">
        <w:t xml:space="preserve"> </w:t>
      </w:r>
      <w:r w:rsidR="0059048F" w:rsidRPr="00AA34C9">
        <w:t>ve bölümün tanıtıcı bilgileri, organizasyon şeması, fakülte ve bölümün tarihçesine yeterli düzeyde değinilmiş mi?</w:t>
      </w:r>
      <w:r w:rsidR="00DA65C0" w:rsidRPr="00DA65C0">
        <w:t xml:space="preserve"> </w:t>
      </w:r>
      <w:r w:rsidR="00DA65C0">
        <w:t>(</w:t>
      </w:r>
      <w:r w:rsidR="00DA65C0" w:rsidRPr="009C5008">
        <w:rPr>
          <w:b/>
          <w:bCs/>
        </w:rPr>
        <w:t>Evet</w:t>
      </w:r>
      <w:r w:rsidR="00DA65C0">
        <w:t>)</w:t>
      </w:r>
    </w:p>
    <w:p w14:paraId="6A4DF721" w14:textId="77777777" w:rsidR="00430D29" w:rsidRDefault="00430D29" w:rsidP="002B08E4">
      <w:pPr>
        <w:tabs>
          <w:tab w:val="num" w:pos="0"/>
        </w:tabs>
        <w:spacing w:before="120" w:line="276" w:lineRule="auto"/>
        <w:jc w:val="both"/>
      </w:pPr>
    </w:p>
    <w:p w14:paraId="4C0E9A62" w14:textId="77777777" w:rsidR="00430D29" w:rsidRDefault="002B08E4" w:rsidP="002B08E4">
      <w:pPr>
        <w:tabs>
          <w:tab w:val="num" w:pos="0"/>
        </w:tabs>
        <w:spacing w:before="120" w:line="276" w:lineRule="auto"/>
        <w:jc w:val="both"/>
      </w:pPr>
      <w:r w:rsidRPr="002B08E4">
        <w:rPr>
          <w:b/>
        </w:rPr>
        <w:t>6)</w:t>
      </w:r>
      <w:r>
        <w:t xml:space="preserve"> </w:t>
      </w:r>
      <w:r w:rsidR="0059048F" w:rsidRPr="00AA34C9">
        <w:t>Bilindiği üzere rapor kanıtsız söylemlerden oluşmamalıdır. YÖKAK program ve kurumsal akreditasyon süreçleri künyeli ve kanıtlı veri talep etmektedir. Akreditasyon öncesi öz değerlendirme raporlarının bu minvalde incelendiği de dikkate alınacak olursa hazırlanan raporda her başlıkla ilgili en az 3 kanıt yüklenmiş mi?</w:t>
      </w:r>
      <w:r w:rsidR="00DA65C0">
        <w:t xml:space="preserve"> (</w:t>
      </w:r>
      <w:r w:rsidR="00DA65C0" w:rsidRPr="009C5008">
        <w:rPr>
          <w:b/>
          <w:bCs/>
        </w:rPr>
        <w:t>Hayır</w:t>
      </w:r>
      <w:r w:rsidR="00DA65C0">
        <w:t>)</w:t>
      </w:r>
    </w:p>
    <w:p w14:paraId="674582EE" w14:textId="77777777" w:rsidR="002B08E4" w:rsidRDefault="003F43FF" w:rsidP="002B08E4">
      <w:pPr>
        <w:tabs>
          <w:tab w:val="num" w:pos="0"/>
        </w:tabs>
        <w:spacing w:before="120" w:line="276" w:lineRule="auto"/>
        <w:jc w:val="both"/>
        <w:rPr>
          <w:b/>
          <w:bCs/>
        </w:rPr>
      </w:pPr>
      <w:r w:rsidRPr="003F43FF">
        <w:rPr>
          <w:b/>
          <w:bCs/>
        </w:rPr>
        <w:t xml:space="preserve">Hazırlanan ÖDR raporlarında her başlıkla ilgili çalışmalar yürütülmüştür. Bölümümüz tarafından gerçekleştirilen faaliyet ve iyileştirmeler raporlanmıştır. Mevcut kanıtlarımızı artırmak noktasında </w:t>
      </w:r>
      <w:r w:rsidR="009E30CA">
        <w:rPr>
          <w:b/>
          <w:bCs/>
        </w:rPr>
        <w:t>çalışmalarımız devam etmektedir.</w:t>
      </w:r>
    </w:p>
    <w:p w14:paraId="70BCE2CA" w14:textId="77777777" w:rsidR="00430D29" w:rsidRDefault="00430D29" w:rsidP="002B08E4">
      <w:pPr>
        <w:tabs>
          <w:tab w:val="num" w:pos="0"/>
        </w:tabs>
        <w:spacing w:before="120" w:line="276" w:lineRule="auto"/>
        <w:jc w:val="both"/>
      </w:pPr>
    </w:p>
    <w:p w14:paraId="195542AA" w14:textId="77777777" w:rsidR="002B08E4" w:rsidRDefault="002B08E4" w:rsidP="002B08E4">
      <w:pPr>
        <w:tabs>
          <w:tab w:val="num" w:pos="0"/>
        </w:tabs>
        <w:spacing w:before="120" w:line="276" w:lineRule="auto"/>
        <w:jc w:val="both"/>
      </w:pPr>
      <w:r w:rsidRPr="002B08E4">
        <w:rPr>
          <w:b/>
        </w:rPr>
        <w:t>7)</w:t>
      </w:r>
      <w:r>
        <w:t xml:space="preserve"> </w:t>
      </w:r>
      <w:r w:rsidR="0059048F" w:rsidRPr="00AA34C9">
        <w:t>Bölüm görev tanımları, iş akış şemaları, stratejik planı, stratejik plan performans göstergeleri güncel mi ve yıl bazında izlenmekte mi? Bölümün Stratejik plan, KİDR ve ÖDR performans göstergelerinin nasıl izlendiğine değinilmiş mi?</w:t>
      </w:r>
      <w:r w:rsidR="00DA65C0">
        <w:t xml:space="preserve"> (</w:t>
      </w:r>
      <w:r w:rsidR="00DA65C0" w:rsidRPr="0007642D">
        <w:rPr>
          <w:b/>
          <w:bCs/>
        </w:rPr>
        <w:t>Evet</w:t>
      </w:r>
      <w:r w:rsidR="00DA65C0">
        <w:t>)</w:t>
      </w:r>
    </w:p>
    <w:p w14:paraId="76EB4128" w14:textId="77777777" w:rsidR="00430D29" w:rsidRDefault="00430D29" w:rsidP="002B08E4">
      <w:pPr>
        <w:tabs>
          <w:tab w:val="num" w:pos="0"/>
        </w:tabs>
        <w:spacing w:before="120" w:line="276" w:lineRule="auto"/>
        <w:jc w:val="both"/>
      </w:pPr>
    </w:p>
    <w:p w14:paraId="3A2F8DB9" w14:textId="77777777" w:rsidR="002B08E4" w:rsidRDefault="002B08E4" w:rsidP="002B08E4">
      <w:pPr>
        <w:tabs>
          <w:tab w:val="num" w:pos="0"/>
        </w:tabs>
        <w:spacing w:before="120" w:line="276" w:lineRule="auto"/>
        <w:jc w:val="both"/>
      </w:pPr>
      <w:r w:rsidRPr="002B08E4">
        <w:rPr>
          <w:b/>
        </w:rPr>
        <w:t>8)</w:t>
      </w:r>
      <w:r>
        <w:t xml:space="preserve"> </w:t>
      </w:r>
      <w:r w:rsidR="0059048F" w:rsidRPr="00AA34C9">
        <w:t>Raporun kaçıncı kez yazıldı</w:t>
      </w:r>
      <w:r w:rsidR="004351CC">
        <w:t>ğına değinilerek önceki yıl öz değerlendirme r</w:t>
      </w:r>
      <w:r w:rsidR="0059048F" w:rsidRPr="00AA34C9">
        <w:t>aporu ile karşılaştırma yapılarak bölümün gelişmeye açık yönlerine ve gelişmiş alanlarına değinilmiş mi?</w:t>
      </w:r>
      <w:r w:rsidR="004351CC" w:rsidRPr="004351CC">
        <w:t xml:space="preserve"> </w:t>
      </w:r>
      <w:r w:rsidR="004351CC">
        <w:t>(</w:t>
      </w:r>
      <w:r w:rsidR="004351CC" w:rsidRPr="0007642D">
        <w:rPr>
          <w:b/>
          <w:bCs/>
        </w:rPr>
        <w:t>Evet</w:t>
      </w:r>
      <w:r w:rsidR="004351CC">
        <w:t>)</w:t>
      </w:r>
    </w:p>
    <w:p w14:paraId="4D5CC527" w14:textId="77777777" w:rsidR="00430D29" w:rsidRDefault="00430D29" w:rsidP="002B08E4">
      <w:pPr>
        <w:tabs>
          <w:tab w:val="num" w:pos="0"/>
        </w:tabs>
        <w:spacing w:before="120" w:line="276" w:lineRule="auto"/>
        <w:jc w:val="both"/>
      </w:pPr>
    </w:p>
    <w:p w14:paraId="7B0445ED" w14:textId="77777777" w:rsidR="00AE43E7" w:rsidRDefault="002B08E4" w:rsidP="002B08E4">
      <w:pPr>
        <w:tabs>
          <w:tab w:val="num" w:pos="0"/>
        </w:tabs>
        <w:spacing w:before="120" w:line="276" w:lineRule="auto"/>
        <w:jc w:val="both"/>
      </w:pPr>
      <w:r w:rsidRPr="002B08E4">
        <w:rPr>
          <w:b/>
        </w:rPr>
        <w:t>9)</w:t>
      </w:r>
      <w:r>
        <w:t xml:space="preserve"> </w:t>
      </w:r>
      <w:r w:rsidR="0059048F" w:rsidRPr="00AA34C9">
        <w:t>Rapor bölümün ve birimin kalite güvence sekmesinde paylaşılmış mı?</w:t>
      </w:r>
      <w:r w:rsidR="004351CC">
        <w:t xml:space="preserve"> (</w:t>
      </w:r>
      <w:r w:rsidR="004351CC" w:rsidRPr="0007642D">
        <w:rPr>
          <w:b/>
          <w:bCs/>
        </w:rPr>
        <w:t>Evet</w:t>
      </w:r>
      <w:r w:rsidR="004351CC">
        <w:t>)</w:t>
      </w:r>
    </w:p>
    <w:p w14:paraId="6DFB905A" w14:textId="77777777" w:rsidR="00430D29" w:rsidRDefault="00430D29" w:rsidP="002B08E4">
      <w:pPr>
        <w:tabs>
          <w:tab w:val="num" w:pos="0"/>
        </w:tabs>
        <w:spacing w:before="120" w:line="276" w:lineRule="auto"/>
        <w:jc w:val="both"/>
        <w:rPr>
          <w:b/>
          <w:i/>
          <w:szCs w:val="28"/>
        </w:rPr>
      </w:pPr>
    </w:p>
    <w:p w14:paraId="66DDC541" w14:textId="77777777" w:rsidR="002B08E4" w:rsidRDefault="002B08E4" w:rsidP="002B08E4">
      <w:pPr>
        <w:tabs>
          <w:tab w:val="num" w:pos="0"/>
        </w:tabs>
        <w:spacing w:before="120" w:line="276" w:lineRule="auto"/>
        <w:jc w:val="both"/>
      </w:pPr>
      <w:r w:rsidRPr="002B08E4">
        <w:rPr>
          <w:b/>
        </w:rPr>
        <w:t>10)</w:t>
      </w:r>
      <w:r>
        <w:t xml:space="preserve"> </w:t>
      </w:r>
      <w:r w:rsidR="0059048F" w:rsidRPr="00AA34C9">
        <w:t>Programın akademik kadrosu ve bu kadronun sahip olduğu güçlü yönlere değinilmiş mi?</w:t>
      </w:r>
      <w:r w:rsidR="004351CC">
        <w:t xml:space="preserve"> (</w:t>
      </w:r>
      <w:r w:rsidR="004351CC" w:rsidRPr="0007642D">
        <w:rPr>
          <w:b/>
          <w:bCs/>
        </w:rPr>
        <w:t>Evet</w:t>
      </w:r>
      <w:r w:rsidR="004351CC">
        <w:t>)</w:t>
      </w:r>
    </w:p>
    <w:p w14:paraId="64E5327E" w14:textId="77777777" w:rsidR="00430D29" w:rsidRDefault="00430D29" w:rsidP="002B08E4">
      <w:pPr>
        <w:tabs>
          <w:tab w:val="num" w:pos="0"/>
        </w:tabs>
        <w:spacing w:before="120" w:line="276" w:lineRule="auto"/>
        <w:jc w:val="both"/>
        <w:rPr>
          <w:b/>
          <w:i/>
          <w:szCs w:val="28"/>
        </w:rPr>
      </w:pPr>
    </w:p>
    <w:p w14:paraId="47CEEA7C" w14:textId="77777777" w:rsidR="002B08E4" w:rsidRDefault="002B08E4" w:rsidP="002B08E4">
      <w:pPr>
        <w:tabs>
          <w:tab w:val="num" w:pos="0"/>
        </w:tabs>
        <w:spacing w:before="120" w:line="276" w:lineRule="auto"/>
        <w:jc w:val="both"/>
      </w:pPr>
      <w:r w:rsidRPr="002B08E4">
        <w:rPr>
          <w:b/>
          <w:szCs w:val="28"/>
        </w:rPr>
        <w:t>11)</w:t>
      </w:r>
      <w:r>
        <w:rPr>
          <w:b/>
          <w:i/>
          <w:szCs w:val="28"/>
        </w:rPr>
        <w:t xml:space="preserve"> </w:t>
      </w:r>
      <w:r w:rsidR="0059048F" w:rsidRPr="00AA34C9">
        <w:t>Programın Bologna AKTS bilgi paketine dayalı eğitim amaçlarına değinilmiş mi</w:t>
      </w:r>
      <w:r w:rsidR="004351CC">
        <w:t>?</w:t>
      </w:r>
      <w:r w:rsidR="004351CC" w:rsidRPr="004351CC">
        <w:t xml:space="preserve"> </w:t>
      </w:r>
      <w:r w:rsidR="004351CC">
        <w:t>Bu amaçlar ile programın</w:t>
      </w:r>
      <w:r w:rsidR="0059048F" w:rsidRPr="00AA34C9">
        <w:t xml:space="preserve"> öz görevler</w:t>
      </w:r>
      <w:r w:rsidR="004351CC">
        <w:t>i</w:t>
      </w:r>
      <w:r w:rsidR="0059048F" w:rsidRPr="00AA34C9">
        <w:t xml:space="preserve"> aras</w:t>
      </w:r>
      <w:r w:rsidR="004351CC">
        <w:t>ında ilişkilendirme yapılmış mı? (</w:t>
      </w:r>
      <w:r w:rsidR="004351CC" w:rsidRPr="0007642D">
        <w:rPr>
          <w:b/>
          <w:bCs/>
        </w:rPr>
        <w:t>Evet</w:t>
      </w:r>
      <w:r w:rsidR="004351CC">
        <w:t>)</w:t>
      </w:r>
    </w:p>
    <w:p w14:paraId="6806614C" w14:textId="77777777" w:rsidR="00430D29" w:rsidRDefault="00430D29" w:rsidP="002B08E4">
      <w:pPr>
        <w:tabs>
          <w:tab w:val="num" w:pos="0"/>
        </w:tabs>
        <w:spacing w:before="120" w:line="276" w:lineRule="auto"/>
        <w:jc w:val="both"/>
      </w:pPr>
    </w:p>
    <w:p w14:paraId="57CFA109" w14:textId="77777777" w:rsidR="005D469D" w:rsidRDefault="002B08E4" w:rsidP="00F40FAB">
      <w:pPr>
        <w:tabs>
          <w:tab w:val="num" w:pos="0"/>
        </w:tabs>
        <w:spacing w:before="120" w:line="276" w:lineRule="auto"/>
        <w:jc w:val="both"/>
      </w:pPr>
      <w:r w:rsidRPr="002B08E4">
        <w:rPr>
          <w:b/>
        </w:rPr>
        <w:t>12)</w:t>
      </w:r>
      <w:r>
        <w:t xml:space="preserve"> </w:t>
      </w:r>
      <w:r w:rsidR="004351CC">
        <w:t>Ö</w:t>
      </w:r>
      <w:r w:rsidR="0059048F" w:rsidRPr="00AA34C9">
        <w:t>z görevler ve eğitim amaçları belirlenirken iç ve dış paydaş görüşü alındığına yönelik kanıtlar ile gerçekleştirilen anket sonuçlarına yönelik iyileştirmeler rapora eklenmiş mi?</w:t>
      </w:r>
      <w:r w:rsidR="004351CC">
        <w:t xml:space="preserve"> (</w:t>
      </w:r>
      <w:r w:rsidR="004351CC" w:rsidRPr="0007642D">
        <w:rPr>
          <w:b/>
          <w:bCs/>
        </w:rPr>
        <w:t>Evet</w:t>
      </w:r>
      <w:r w:rsidR="004351CC">
        <w:t>)</w:t>
      </w:r>
    </w:p>
    <w:p w14:paraId="5361BCD8" w14:textId="77777777" w:rsidR="00430D29" w:rsidRDefault="00430D29" w:rsidP="00F40FAB">
      <w:pPr>
        <w:tabs>
          <w:tab w:val="num" w:pos="0"/>
        </w:tabs>
        <w:spacing w:before="120" w:line="276" w:lineRule="auto"/>
        <w:jc w:val="both"/>
      </w:pPr>
    </w:p>
    <w:p w14:paraId="67969DDB" w14:textId="77777777" w:rsidR="002B08E4" w:rsidRDefault="002B08E4" w:rsidP="002B08E4">
      <w:pPr>
        <w:spacing w:before="120" w:line="276" w:lineRule="auto"/>
        <w:jc w:val="both"/>
      </w:pPr>
      <w:r>
        <w:rPr>
          <w:b/>
        </w:rPr>
        <w:t>1</w:t>
      </w:r>
      <w:r w:rsidRPr="002B08E4">
        <w:rPr>
          <w:b/>
        </w:rPr>
        <w:t>3)</w:t>
      </w:r>
      <w:r>
        <w:t xml:space="preserve"> </w:t>
      </w:r>
      <w:r w:rsidR="0059048F" w:rsidRPr="00AA34C9">
        <w:t xml:space="preserve">Ders değerlendirme anketleri, öğretim elemanı değerlendirme anketleri, öğrenci, akademisyen, idari personel memnuniyet anketleri, mezun öğrenci anketleri, dış paydaş anketleri, stratejik plan izleme anketleri, kalite kültürü ve süreç liderliğini ölçmeye yönelik anketler yapılmalı anket sonuçlarına ve paydaş geri bildirimlerine (dilek, öneri </w:t>
      </w:r>
      <w:r w:rsidR="005E7557" w:rsidRPr="00AA34C9">
        <w:t>şikâyet</w:t>
      </w:r>
      <w:r w:rsidR="0059048F" w:rsidRPr="00AA34C9">
        <w:t>) göre gerekli iyileştirmelerin gerçekleştirilmesine yönelik sürdürülebilir bir süreç tasarlanmış ve uygulanmakta mı?</w:t>
      </w:r>
      <w:r w:rsidR="004351CC">
        <w:t xml:space="preserve"> (</w:t>
      </w:r>
      <w:r w:rsidR="007C7319">
        <w:t>Lütfen d</w:t>
      </w:r>
      <w:r w:rsidR="004351CC">
        <w:t>etaylı cevaplayınız!)</w:t>
      </w:r>
    </w:p>
    <w:p w14:paraId="1832D046" w14:textId="17723150" w:rsidR="005D469D" w:rsidRDefault="00F40FAB" w:rsidP="005D469D">
      <w:pPr>
        <w:spacing w:before="120" w:line="276" w:lineRule="auto"/>
        <w:jc w:val="both"/>
      </w:pPr>
      <w:r w:rsidRPr="005E7557">
        <w:rPr>
          <w:b/>
          <w:bCs/>
        </w:rPr>
        <w:t>Kalite çalışmaları çerçevesinde bölüm öğrencimizden, iç ve dış paydaşlarımızdan alınan görüşler değerlendirmektedir. Yapılan anketler, toplantılar ve bireysel görüşmeler neticesinde belirlenen eksikler, hedefler ve amaçlar öncelikle bölümün stratejik planında yer almaktadır. Bu bağlamda</w:t>
      </w:r>
      <w:r w:rsidR="005E7557" w:rsidRPr="005E7557">
        <w:rPr>
          <w:b/>
          <w:bCs/>
        </w:rPr>
        <w:t xml:space="preserve"> </w:t>
      </w:r>
      <w:r w:rsidR="001C40B6">
        <w:rPr>
          <w:b/>
          <w:bCs/>
        </w:rPr>
        <w:t>Tarımsal Biyoteknoloji</w:t>
      </w:r>
      <w:r w:rsidR="005E7557" w:rsidRPr="005E7557">
        <w:rPr>
          <w:b/>
          <w:bCs/>
        </w:rPr>
        <w:t xml:space="preserve"> Bölümünün amaç ve hedefleri, öğretim planı ve ÖDR raporları da güncellemektedir. Bu konudaki detaylı bilgiler ÖDR raporlarımızda yer almaktadır.</w:t>
      </w:r>
      <w:bookmarkStart w:id="15" w:name="_Toc109031721"/>
    </w:p>
    <w:p w14:paraId="706CCE9D" w14:textId="77777777" w:rsidR="005D469D" w:rsidRDefault="005D469D" w:rsidP="00250DAC">
      <w:pPr>
        <w:pStyle w:val="Heading1"/>
        <w:jc w:val="left"/>
        <w:rPr>
          <w:sz w:val="24"/>
        </w:rPr>
      </w:pPr>
    </w:p>
    <w:p w14:paraId="193F5E4A" w14:textId="77777777" w:rsidR="002B08E4" w:rsidRPr="00250DAC" w:rsidRDefault="0059048F" w:rsidP="00250DAC">
      <w:pPr>
        <w:pStyle w:val="Heading1"/>
        <w:jc w:val="left"/>
        <w:rPr>
          <w:sz w:val="24"/>
        </w:rPr>
      </w:pPr>
      <w:r w:rsidRPr="00250DAC">
        <w:rPr>
          <w:sz w:val="24"/>
        </w:rPr>
        <w:t>B. ÖĞRENCİLER</w:t>
      </w:r>
      <w:bookmarkEnd w:id="15"/>
    </w:p>
    <w:p w14:paraId="2F10FD19" w14:textId="77777777" w:rsidR="005E7557"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39CA751C" w14:textId="6A2CC248" w:rsidR="002B08E4" w:rsidRDefault="005E7557" w:rsidP="002B08E4">
      <w:pPr>
        <w:spacing w:before="120" w:line="276" w:lineRule="auto"/>
        <w:jc w:val="both"/>
        <w:rPr>
          <w:b/>
          <w:bCs/>
        </w:rPr>
      </w:pPr>
      <w:r w:rsidRPr="00E80BC1">
        <w:rPr>
          <w:b/>
          <w:bCs/>
        </w:rPr>
        <w:t xml:space="preserve">Programa öğrenci kabul </w:t>
      </w:r>
      <w:r w:rsidR="009E30CA">
        <w:rPr>
          <w:b/>
          <w:bCs/>
        </w:rPr>
        <w:t>ÇOMÜ Lisansüstü Eğitim Enstitüsü (LEE) tarafından b</w:t>
      </w:r>
      <w:r w:rsidRPr="00E80BC1">
        <w:rPr>
          <w:b/>
          <w:bCs/>
        </w:rPr>
        <w:t>elirl</w:t>
      </w:r>
      <w:r w:rsidR="009E30CA">
        <w:rPr>
          <w:b/>
          <w:bCs/>
        </w:rPr>
        <w:t>enen</w:t>
      </w:r>
      <w:r w:rsidRPr="00E80BC1">
        <w:rPr>
          <w:b/>
          <w:bCs/>
        </w:rPr>
        <w:t xml:space="preserve"> standartlara göre yapılmaktadır. Programın </w:t>
      </w:r>
      <w:r w:rsidR="009E30CA">
        <w:rPr>
          <w:b/>
          <w:bCs/>
        </w:rPr>
        <w:t xml:space="preserve">kontenjanları ve öğrenci kabulündeki esaslar ilgili yönetmelikler çerçevesinde LEE ile </w:t>
      </w:r>
      <w:r w:rsidR="00313E45">
        <w:rPr>
          <w:b/>
          <w:bCs/>
        </w:rPr>
        <w:t>Tarımsal Biyoteknoloji</w:t>
      </w:r>
      <w:r w:rsidR="009E30CA">
        <w:rPr>
          <w:b/>
          <w:bCs/>
        </w:rPr>
        <w:t xml:space="preserve"> Bölümü tarafından takip edilmekte, öğrencilerin kabulleri ve mezuniyet durumları düzenli olarak izlenmektedir.</w:t>
      </w:r>
    </w:p>
    <w:p w14:paraId="26FB8286" w14:textId="77777777" w:rsidR="00430D29" w:rsidRDefault="00430D29" w:rsidP="002B08E4">
      <w:pPr>
        <w:spacing w:before="120" w:line="276" w:lineRule="auto"/>
        <w:jc w:val="both"/>
      </w:pPr>
    </w:p>
    <w:p w14:paraId="19CB0FDF" w14:textId="77777777" w:rsidR="002B08E4"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t>(</w:t>
      </w:r>
      <w:r w:rsidR="007C7319" w:rsidRPr="0007642D">
        <w:rPr>
          <w:b/>
          <w:bCs/>
        </w:rPr>
        <w:t>Evet</w:t>
      </w:r>
      <w:r w:rsidR="007C7319">
        <w:t>)</w:t>
      </w:r>
    </w:p>
    <w:p w14:paraId="1E2C928A" w14:textId="77777777" w:rsidR="00715C7C" w:rsidRDefault="00715C7C" w:rsidP="002B08E4">
      <w:pPr>
        <w:spacing w:before="120" w:line="276" w:lineRule="auto"/>
        <w:jc w:val="both"/>
      </w:pPr>
    </w:p>
    <w:p w14:paraId="2EFE7846" w14:textId="77777777" w:rsidR="002B08E4" w:rsidRDefault="004351CC" w:rsidP="002B08E4">
      <w:pPr>
        <w:spacing w:before="120" w:line="276" w:lineRule="auto"/>
        <w:jc w:val="both"/>
      </w:pPr>
      <w:r w:rsidRPr="004351CC">
        <w:rPr>
          <w:b/>
        </w:rPr>
        <w:lastRenderedPageBreak/>
        <w:t>3)</w:t>
      </w:r>
      <w:r>
        <w:t xml:space="preserve"> Ortak seçm</w:t>
      </w:r>
      <w:r w:rsidR="007C7319">
        <w:t>eli ders havuzu bulunmakta mı AKTS bilgi paketi ve ilgili detaylar açıklanmış mı</w:t>
      </w:r>
      <w:r>
        <w:t>?</w:t>
      </w:r>
      <w:r w:rsidR="007C7319" w:rsidRPr="007C7319">
        <w:t xml:space="preserve"> </w:t>
      </w:r>
      <w:r w:rsidR="007C7319">
        <w:t>(</w:t>
      </w:r>
      <w:r w:rsidR="007C7319" w:rsidRPr="0007642D">
        <w:rPr>
          <w:b/>
          <w:bCs/>
        </w:rPr>
        <w:t>Evet</w:t>
      </w:r>
      <w:r w:rsidR="007C7319">
        <w:t>)</w:t>
      </w:r>
    </w:p>
    <w:p w14:paraId="7358DB7C" w14:textId="77777777" w:rsidR="00E80BC1"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fırsatları sunulmuş 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123EDC">
        <w:t xml:space="preserve"> </w:t>
      </w:r>
      <w:r w:rsidR="0059048F" w:rsidRPr="00DA65C0">
        <w:t>İlgili programın</w:t>
      </w:r>
      <w:r>
        <w:t xml:space="preserve"> uluslararasılaşma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32E91DE2" w14:textId="77777777" w:rsidR="002B08E4" w:rsidRDefault="00E80BC1" w:rsidP="002B08E4">
      <w:pPr>
        <w:spacing w:before="120" w:line="276" w:lineRule="auto"/>
        <w:jc w:val="both"/>
        <w:rPr>
          <w:b/>
          <w:bCs/>
        </w:rPr>
      </w:pPr>
      <w:r w:rsidRPr="00E80BC1">
        <w:rPr>
          <w:b/>
          <w:bCs/>
        </w:rPr>
        <w:t>Bölümümüzde öğrenim gören öğrencilerin ulusal ve uluslararası öğrenci değişim programlarından faydalanmaları teşvik edilmektedir. Ayrıca akademik danışmanlar kendi öğrencilerine rehberlik yapmak ve bölümün Erasmus koordinatörü ilgili süreçleri takip etmektedir.</w:t>
      </w:r>
    </w:p>
    <w:p w14:paraId="342C2811" w14:textId="77777777" w:rsidR="00715C7C" w:rsidRDefault="00715C7C" w:rsidP="002B08E4">
      <w:pPr>
        <w:spacing w:before="120" w:line="276" w:lineRule="auto"/>
        <w:jc w:val="both"/>
      </w:pPr>
    </w:p>
    <w:p w14:paraId="1D09DA29"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temsiliyetini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1E032366" w14:textId="77777777" w:rsidR="004570D5" w:rsidRPr="004570D5" w:rsidRDefault="004570D5" w:rsidP="002B08E4">
      <w:pPr>
        <w:spacing w:before="120" w:line="276" w:lineRule="auto"/>
        <w:jc w:val="both"/>
        <w:rPr>
          <w:b/>
          <w:bCs/>
        </w:rPr>
      </w:pPr>
      <w:r w:rsidRPr="004570D5">
        <w:rPr>
          <w:b/>
          <w:bCs/>
        </w:rPr>
        <w:t>1. Çanakkale Onsekiz Mart Üniversitesinin sağladığı sosyal, kültürel, sanatsal ve sportif olanaklar ile sağlık, psikolojik danışma ve rehberlik hizmetleri ile ilgili duyurular online ve fiziksel olarak duyuru alanlarında duyuru yapılmaktadır. Ayrıca öğrenciler danışmanları tarafında</w:t>
      </w:r>
      <w:r w:rsidR="009E30CA">
        <w:rPr>
          <w:b/>
          <w:bCs/>
        </w:rPr>
        <w:t>n</w:t>
      </w:r>
      <w:r w:rsidRPr="004570D5">
        <w:rPr>
          <w:b/>
          <w:bCs/>
        </w:rPr>
        <w:t xml:space="preserve"> da bilgilendirilmektedir. </w:t>
      </w:r>
    </w:p>
    <w:p w14:paraId="7971C4FC" w14:textId="77777777" w:rsidR="004570D5" w:rsidRPr="004570D5" w:rsidRDefault="004570D5" w:rsidP="002B08E4">
      <w:pPr>
        <w:spacing w:before="120" w:line="276" w:lineRule="auto"/>
        <w:jc w:val="both"/>
        <w:rPr>
          <w:b/>
          <w:bCs/>
        </w:rPr>
      </w:pPr>
      <w:r w:rsidRPr="004570D5">
        <w:rPr>
          <w:b/>
          <w:bCs/>
        </w:rPr>
        <w:t>2. Bölüm öğrencilerimizle bölümüzün web sayfası üzerinden iletişim kurulmakta ve duyurular yapılmaktadır.</w:t>
      </w:r>
    </w:p>
    <w:p w14:paraId="1C9EFBF3" w14:textId="77777777" w:rsidR="005D469D" w:rsidRDefault="004570D5" w:rsidP="002B08E4">
      <w:pPr>
        <w:spacing w:before="120" w:line="276" w:lineRule="auto"/>
        <w:jc w:val="both"/>
        <w:rPr>
          <w:b/>
          <w:bCs/>
        </w:rPr>
      </w:pPr>
      <w:r w:rsidRPr="004570D5">
        <w:rPr>
          <w:b/>
          <w:bCs/>
        </w:rPr>
        <w:t>3. Öğrencilerin ders ve kariyer planları derslere ilgili ders ve sınıf danışmanları tarafından takip edilmektedir.</w:t>
      </w:r>
    </w:p>
    <w:p w14:paraId="1A344B42" w14:textId="77777777" w:rsidR="005D469D" w:rsidRDefault="005D469D" w:rsidP="002B08E4">
      <w:pPr>
        <w:spacing w:before="120" w:line="276" w:lineRule="auto"/>
        <w:jc w:val="both"/>
        <w:rPr>
          <w:b/>
          <w:bCs/>
        </w:rPr>
      </w:pPr>
    </w:p>
    <w:p w14:paraId="6337DC5F" w14:textId="77777777" w:rsidR="005D469D" w:rsidRDefault="005D469D" w:rsidP="002B08E4">
      <w:pPr>
        <w:spacing w:before="120" w:line="276" w:lineRule="auto"/>
        <w:jc w:val="both"/>
      </w:pPr>
    </w:p>
    <w:p w14:paraId="710E0798" w14:textId="77777777" w:rsidR="002B08E4" w:rsidRDefault="007C7319" w:rsidP="002B08E4">
      <w:pPr>
        <w:spacing w:before="120" w:line="276" w:lineRule="auto"/>
        <w:jc w:val="both"/>
      </w:pPr>
      <w:r w:rsidRPr="005A3198">
        <w:rPr>
          <w:b/>
        </w:rPr>
        <w:lastRenderedPageBreak/>
        <w:t>6)</w:t>
      </w:r>
      <w:r>
        <w:t xml:space="preserve"> Bologna AKTS Bilgi paketi doluluk oranı %95 olmalı ve tüm derslerin AKTS Bilgi Paketleri öğrencilere duyurulmalıdır. Öğretim planındaki tüm derlerin öğrenme kazanımları ile program çıktıları arasındaki ilişkinin doğru kurgulandığı kanıtlanmalıdır. (Lütfen detaylı cevaplayınız!)</w:t>
      </w:r>
    </w:p>
    <w:p w14:paraId="42463F51" w14:textId="141F23D7" w:rsidR="00FA5A61" w:rsidRDefault="00FA5A61" w:rsidP="002B08E4">
      <w:pPr>
        <w:spacing w:before="120" w:line="276" w:lineRule="auto"/>
        <w:jc w:val="both"/>
        <w:rPr>
          <w:b/>
          <w:bCs/>
        </w:rPr>
      </w:pPr>
      <w:r w:rsidRPr="005A3198">
        <w:rPr>
          <w:b/>
          <w:bCs/>
        </w:rPr>
        <w:t>Ta</w:t>
      </w:r>
      <w:r w:rsidR="00313E45">
        <w:rPr>
          <w:b/>
          <w:bCs/>
        </w:rPr>
        <w:t>rımsal Biyoteknoloji</w:t>
      </w:r>
      <w:r w:rsidRPr="005A3198">
        <w:rPr>
          <w:b/>
          <w:bCs/>
        </w:rPr>
        <w:t xml:space="preserve">  bölümüne ait Bologna AKTS Bilgi paketi doluluk oranı %</w:t>
      </w:r>
      <w:r w:rsidR="00313E45">
        <w:rPr>
          <w:b/>
          <w:bCs/>
        </w:rPr>
        <w:t xml:space="preserve"> 99.15</w:t>
      </w:r>
      <w:r w:rsidR="009E30CA">
        <w:rPr>
          <w:b/>
          <w:bCs/>
        </w:rPr>
        <w:t>’d</w:t>
      </w:r>
      <w:r w:rsidR="00313E45">
        <w:rPr>
          <w:b/>
          <w:bCs/>
        </w:rPr>
        <w:t>i</w:t>
      </w:r>
      <w:r w:rsidR="009E30CA">
        <w:rPr>
          <w:b/>
          <w:bCs/>
        </w:rPr>
        <w:t>r.</w:t>
      </w:r>
    </w:p>
    <w:p w14:paraId="1BF7CBE3" w14:textId="77777777" w:rsidR="009E30CA" w:rsidRDefault="009E30CA" w:rsidP="002B08E4">
      <w:pPr>
        <w:spacing w:before="120" w:line="276" w:lineRule="auto"/>
        <w:jc w:val="both"/>
        <w:rPr>
          <w:b/>
          <w:bCs/>
        </w:rPr>
      </w:pPr>
      <w:r>
        <w:rPr>
          <w:b/>
          <w:bCs/>
        </w:rPr>
        <w:t xml:space="preserve">Kanıt: </w:t>
      </w:r>
    </w:p>
    <w:p w14:paraId="47F15401" w14:textId="03908EE1" w:rsidR="00FA5A61" w:rsidRDefault="00000000" w:rsidP="002B08E4">
      <w:pPr>
        <w:spacing w:before="120" w:line="276" w:lineRule="auto"/>
        <w:jc w:val="both"/>
      </w:pPr>
      <w:r w:rsidRPr="0032304B">
        <w:rPr>
          <w:noProof/>
        </w:rPr>
        <w:pict w14:anchorId="26A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screenshot of a computer&#10;&#10;Description automatically generated" style="width:454.1pt;height:320.3pt;visibility:visible;mso-wrap-style:square">
            <v:imagedata r:id="rId10" o:title="A screenshot of a computer&#10;&#10;Description automatically generated"/>
          </v:shape>
        </w:pict>
      </w:r>
    </w:p>
    <w:p w14:paraId="103085C7" w14:textId="77777777" w:rsidR="004570D5" w:rsidRDefault="007C7319" w:rsidP="002B08E4">
      <w:pPr>
        <w:spacing w:before="120" w:line="276" w:lineRule="auto"/>
        <w:jc w:val="both"/>
      </w:pPr>
      <w:r w:rsidRPr="007C7319">
        <w:rPr>
          <w:b/>
        </w:rPr>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vb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3088EDD9" w14:textId="795BEA08" w:rsidR="002B08E4" w:rsidRDefault="004570D5" w:rsidP="002B08E4">
      <w:pPr>
        <w:spacing w:before="120" w:line="276" w:lineRule="auto"/>
        <w:jc w:val="both"/>
        <w:rPr>
          <w:b/>
          <w:bCs/>
        </w:rPr>
      </w:pPr>
      <w:r w:rsidRPr="006A09E5">
        <w:rPr>
          <w:b/>
          <w:bCs/>
        </w:rPr>
        <w:t>Bölümüzde birimize ait matbu sınav evrakları kullanılmaktadır</w:t>
      </w:r>
      <w:r w:rsidR="006667CD" w:rsidRPr="006A09E5">
        <w:rPr>
          <w:b/>
          <w:bCs/>
        </w:rPr>
        <w:t xml:space="preserve">. </w:t>
      </w:r>
      <w:r w:rsidRPr="006A09E5">
        <w:rPr>
          <w:b/>
          <w:bCs/>
        </w:rPr>
        <w:t xml:space="preserve">Bölümümüz tarafından </w:t>
      </w:r>
      <w:r w:rsidR="006667CD" w:rsidRPr="006A09E5">
        <w:rPr>
          <w:b/>
          <w:bCs/>
        </w:rPr>
        <w:t xml:space="preserve">yürütülen tüm </w:t>
      </w:r>
      <w:r w:rsidRPr="006A09E5">
        <w:rPr>
          <w:b/>
          <w:bCs/>
        </w:rPr>
        <w:t>eğitim öğretim faaliyetler</w:t>
      </w:r>
      <w:r w:rsidR="006667CD" w:rsidRPr="006A09E5">
        <w:rPr>
          <w:b/>
          <w:bCs/>
        </w:rPr>
        <w:t>i Ç</w:t>
      </w:r>
      <w:r w:rsidR="00842801">
        <w:rPr>
          <w:b/>
          <w:bCs/>
        </w:rPr>
        <w:t xml:space="preserve">anakkale </w:t>
      </w:r>
      <w:r w:rsidR="006667CD" w:rsidRPr="006A09E5">
        <w:rPr>
          <w:b/>
          <w:bCs/>
        </w:rPr>
        <w:t>O</w:t>
      </w:r>
      <w:r w:rsidR="00842801">
        <w:rPr>
          <w:b/>
          <w:bCs/>
        </w:rPr>
        <w:t xml:space="preserve">nsekiz </w:t>
      </w:r>
      <w:r w:rsidR="006667CD" w:rsidRPr="006A09E5">
        <w:rPr>
          <w:b/>
          <w:bCs/>
        </w:rPr>
        <w:t>M</w:t>
      </w:r>
      <w:r w:rsidR="00842801">
        <w:rPr>
          <w:b/>
          <w:bCs/>
        </w:rPr>
        <w:t xml:space="preserve">art </w:t>
      </w:r>
      <w:r w:rsidR="006667CD" w:rsidRPr="006A09E5">
        <w:rPr>
          <w:b/>
          <w:bCs/>
        </w:rPr>
        <w:t>Ü</w:t>
      </w:r>
      <w:r w:rsidR="00842801">
        <w:rPr>
          <w:b/>
          <w:bCs/>
        </w:rPr>
        <w:t>niversitesi</w:t>
      </w:r>
      <w:r w:rsidR="006667CD" w:rsidRPr="006A09E5">
        <w:rPr>
          <w:b/>
          <w:bCs/>
        </w:rPr>
        <w:t xml:space="preserve"> eğitim öğretim yönetmenliğine göre yürütmektedir.</w:t>
      </w:r>
      <w:r w:rsidR="003C1A0D" w:rsidRPr="006A09E5">
        <w:rPr>
          <w:b/>
          <w:bCs/>
        </w:rPr>
        <w:t xml:space="preserve"> Bölümü</w:t>
      </w:r>
      <w:r w:rsidR="00AE078E">
        <w:rPr>
          <w:b/>
          <w:bCs/>
        </w:rPr>
        <w:t>mü</w:t>
      </w:r>
      <w:r w:rsidR="003C1A0D" w:rsidRPr="006A09E5">
        <w:rPr>
          <w:b/>
          <w:bCs/>
        </w:rPr>
        <w:t>z</w:t>
      </w:r>
      <w:r w:rsidR="00AE078E">
        <w:rPr>
          <w:b/>
          <w:bCs/>
        </w:rPr>
        <w:t>d</w:t>
      </w:r>
      <w:r w:rsidR="003C1A0D" w:rsidRPr="006A09E5">
        <w:rPr>
          <w:b/>
          <w:bCs/>
        </w:rPr>
        <w:t xml:space="preserve">e verilen </w:t>
      </w:r>
      <w:r w:rsidR="006A09E5" w:rsidRPr="006A09E5">
        <w:rPr>
          <w:b/>
          <w:bCs/>
        </w:rPr>
        <w:t>birçok</w:t>
      </w:r>
      <w:r w:rsidR="003C1A0D" w:rsidRPr="006A09E5">
        <w:rPr>
          <w:b/>
          <w:bCs/>
        </w:rPr>
        <w:t xml:space="preserve"> derste vize </w:t>
      </w:r>
      <w:r w:rsidR="003C1A0D" w:rsidRPr="006A09E5">
        <w:rPr>
          <w:b/>
          <w:bCs/>
        </w:rPr>
        <w:lastRenderedPageBreak/>
        <w:t xml:space="preserve">final ödev </w:t>
      </w:r>
      <w:r w:rsidR="006A09E5" w:rsidRPr="006A09E5">
        <w:rPr>
          <w:b/>
          <w:bCs/>
        </w:rPr>
        <w:t>dışında farklı değerlendirme ve ö</w:t>
      </w:r>
      <w:r w:rsidR="00AE078E">
        <w:rPr>
          <w:b/>
          <w:bCs/>
        </w:rPr>
        <w:t>lçme</w:t>
      </w:r>
      <w:r w:rsidR="006A09E5" w:rsidRPr="006A09E5">
        <w:rPr>
          <w:b/>
          <w:bCs/>
        </w:rPr>
        <w:t xml:space="preserve"> yöntemleri kullanılmaktadır. Bununla ilgili detaylı bilgiler Ç</w:t>
      </w:r>
      <w:r w:rsidR="00842801">
        <w:rPr>
          <w:b/>
          <w:bCs/>
        </w:rPr>
        <w:t xml:space="preserve">anakkale </w:t>
      </w:r>
      <w:r w:rsidR="006A09E5" w:rsidRPr="006A09E5">
        <w:rPr>
          <w:b/>
          <w:bCs/>
        </w:rPr>
        <w:t>O</w:t>
      </w:r>
      <w:r w:rsidR="00842801">
        <w:rPr>
          <w:b/>
          <w:bCs/>
        </w:rPr>
        <w:t xml:space="preserve">nsekiz </w:t>
      </w:r>
      <w:r w:rsidR="006A09E5" w:rsidRPr="006A09E5">
        <w:rPr>
          <w:b/>
          <w:bCs/>
        </w:rPr>
        <w:t>M</w:t>
      </w:r>
      <w:r w:rsidR="00842801">
        <w:rPr>
          <w:b/>
          <w:bCs/>
        </w:rPr>
        <w:t xml:space="preserve">art </w:t>
      </w:r>
      <w:r w:rsidR="006A09E5" w:rsidRPr="006A09E5">
        <w:rPr>
          <w:b/>
          <w:bCs/>
        </w:rPr>
        <w:t>Ü</w:t>
      </w:r>
      <w:r w:rsidR="00842801">
        <w:rPr>
          <w:b/>
          <w:bCs/>
        </w:rPr>
        <w:t>niversitesi</w:t>
      </w:r>
      <w:r w:rsidR="006A09E5" w:rsidRPr="006A09E5">
        <w:rPr>
          <w:b/>
          <w:bCs/>
        </w:rPr>
        <w:t xml:space="preserve"> eğitim kataloğunda yer almaktadır.</w:t>
      </w:r>
    </w:p>
    <w:p w14:paraId="10196D69" w14:textId="77777777" w:rsidR="00715C7C" w:rsidRDefault="00715C7C" w:rsidP="002B08E4">
      <w:pPr>
        <w:spacing w:before="120" w:line="276" w:lineRule="auto"/>
        <w:jc w:val="both"/>
      </w:pPr>
    </w:p>
    <w:p w14:paraId="3A8704E0" w14:textId="77777777" w:rsidR="0059048F"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t>Program çıktılarını ölçmeye yönelik ne gibi uygulamalar gerçekleştirildiği kanıtlanmalıdır.</w:t>
      </w:r>
      <w:r w:rsidR="00C74CEF">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68D2D3E6" w14:textId="042D5BE6" w:rsidR="002B08E4" w:rsidRPr="004311FC" w:rsidRDefault="00AE078E" w:rsidP="00D17702">
      <w:pPr>
        <w:spacing w:before="120" w:line="276" w:lineRule="auto"/>
        <w:jc w:val="both"/>
        <w:rPr>
          <w:rFonts w:ascii="TimesNewRomanRegular" w:hAnsi="TimesNewRomanRegular" w:cs="TimesNewRomanRegular"/>
          <w:sz w:val="28"/>
          <w:szCs w:val="28"/>
        </w:rPr>
      </w:pPr>
      <w:r>
        <w:rPr>
          <w:b/>
          <w:bCs/>
        </w:rPr>
        <w:t xml:space="preserve">Tarımsal Biyoteknoloji </w:t>
      </w:r>
      <w:r w:rsidR="007E58BA" w:rsidRPr="000373F1">
        <w:rPr>
          <w:b/>
          <w:bCs/>
        </w:rPr>
        <w:t>bölümünün</w:t>
      </w:r>
      <w:r w:rsidR="009E30CA">
        <w:rPr>
          <w:b/>
          <w:bCs/>
        </w:rPr>
        <w:t xml:space="preserve"> yüksek</w:t>
      </w:r>
      <w:r w:rsidR="007E58BA" w:rsidRPr="000373F1">
        <w:rPr>
          <w:b/>
          <w:bCs/>
        </w:rPr>
        <w:t xml:space="preserve"> </w:t>
      </w:r>
      <w:r w:rsidR="007E58BA" w:rsidRPr="007E58BA">
        <w:rPr>
          <w:b/>
          <w:bCs/>
        </w:rPr>
        <w:t>lisans</w:t>
      </w:r>
      <w:r w:rsidR="007E58BA" w:rsidRPr="000373F1">
        <w:rPr>
          <w:b/>
          <w:bCs/>
        </w:rPr>
        <w:t xml:space="preserve"> </w:t>
      </w:r>
      <w:r w:rsidR="007E58BA" w:rsidRPr="007E58BA">
        <w:rPr>
          <w:b/>
          <w:bCs/>
        </w:rPr>
        <w:t xml:space="preserve">programı kapsamında </w:t>
      </w:r>
      <w:r w:rsidR="00573223">
        <w:rPr>
          <w:b/>
          <w:bCs/>
        </w:rPr>
        <w:t>60</w:t>
      </w:r>
      <w:r w:rsidR="007E58BA" w:rsidRPr="007E58BA">
        <w:rPr>
          <w:b/>
          <w:bCs/>
        </w:rPr>
        <w:t xml:space="preserve"> AKTS karşılığında zorunlu ve</w:t>
      </w:r>
      <w:r w:rsidR="007E58BA" w:rsidRPr="000373F1">
        <w:rPr>
          <w:b/>
          <w:bCs/>
        </w:rPr>
        <w:t xml:space="preserve"> </w:t>
      </w:r>
      <w:r w:rsidR="007E58BA" w:rsidRPr="007E58BA">
        <w:rPr>
          <w:b/>
          <w:bCs/>
        </w:rPr>
        <w:t xml:space="preserve">seçmeli derslerden başarılı olması ve </w:t>
      </w:r>
      <w:r w:rsidR="00573223">
        <w:rPr>
          <w:b/>
          <w:bCs/>
        </w:rPr>
        <w:t xml:space="preserve">seminer dersi gibi </w:t>
      </w:r>
      <w:r w:rsidR="007E58BA" w:rsidRPr="007E58BA">
        <w:rPr>
          <w:b/>
          <w:bCs/>
        </w:rPr>
        <w:t>kredisiz</w:t>
      </w:r>
      <w:r w:rsidR="007E58BA" w:rsidRPr="000373F1">
        <w:rPr>
          <w:b/>
          <w:bCs/>
        </w:rPr>
        <w:t xml:space="preserve"> </w:t>
      </w:r>
      <w:r w:rsidR="007E58BA" w:rsidRPr="007E58BA">
        <w:rPr>
          <w:b/>
          <w:bCs/>
        </w:rPr>
        <w:t>derslerden de yeterli/başarılı notu alması gerekmektedir. Buna ek olarak, genel ağırlıklı not</w:t>
      </w:r>
      <w:r w:rsidR="007E58BA" w:rsidRPr="000373F1">
        <w:rPr>
          <w:b/>
          <w:bCs/>
        </w:rPr>
        <w:t xml:space="preserve"> </w:t>
      </w:r>
      <w:r w:rsidR="007E58BA" w:rsidRPr="007E58BA">
        <w:rPr>
          <w:b/>
          <w:bCs/>
        </w:rPr>
        <w:t>ortalamasının 2,</w:t>
      </w:r>
      <w:r w:rsidR="000B13BC">
        <w:rPr>
          <w:b/>
          <w:bCs/>
        </w:rPr>
        <w:t>5</w:t>
      </w:r>
      <w:r w:rsidR="007E58BA" w:rsidRPr="007E58BA">
        <w:rPr>
          <w:b/>
          <w:bCs/>
        </w:rPr>
        <w:t>0</w:t>
      </w:r>
      <w:r w:rsidR="000B13BC">
        <w:rPr>
          <w:b/>
          <w:bCs/>
        </w:rPr>
        <w:t xml:space="preserve"> ve</w:t>
      </w:r>
      <w:r w:rsidR="007E58BA" w:rsidRPr="007E58BA">
        <w:rPr>
          <w:b/>
          <w:bCs/>
        </w:rPr>
        <w:t xml:space="preserve"> üzerinde olması</w:t>
      </w:r>
      <w:r w:rsidR="000B13BC">
        <w:rPr>
          <w:b/>
          <w:bCs/>
        </w:rPr>
        <w:t>, yönetmelikte belirtilen yayın şartını sağlaması ve tez savunma sınavında da başarılı olması</w:t>
      </w:r>
      <w:r w:rsidR="007E58BA" w:rsidRPr="007E58BA">
        <w:rPr>
          <w:b/>
          <w:bCs/>
        </w:rPr>
        <w:t xml:space="preserve"> gerekmektedir. Bu mezuniyet şartlarını tamamlayan</w:t>
      </w:r>
      <w:r w:rsidR="00E35DAF" w:rsidRPr="000373F1">
        <w:rPr>
          <w:b/>
          <w:bCs/>
        </w:rPr>
        <w:t xml:space="preserve"> </w:t>
      </w:r>
      <w:r w:rsidR="00055750">
        <w:rPr>
          <w:b/>
          <w:bCs/>
        </w:rPr>
        <w:t>Tarımsal Biyoteknoloji</w:t>
      </w:r>
      <w:r w:rsidR="00E35DAF" w:rsidRPr="000373F1">
        <w:rPr>
          <w:b/>
          <w:bCs/>
        </w:rPr>
        <w:t xml:space="preserve"> bölümünün </w:t>
      </w:r>
      <w:r w:rsidR="007E58BA" w:rsidRPr="007E58BA">
        <w:rPr>
          <w:b/>
          <w:bCs/>
        </w:rPr>
        <w:t>her öğrenci</w:t>
      </w:r>
      <w:r w:rsidR="00E35DAF" w:rsidRPr="000373F1">
        <w:rPr>
          <w:b/>
          <w:bCs/>
        </w:rPr>
        <w:t>si</w:t>
      </w:r>
      <w:r w:rsidR="007E58BA" w:rsidRPr="000373F1">
        <w:rPr>
          <w:b/>
          <w:bCs/>
        </w:rPr>
        <w:t xml:space="preserve"> </w:t>
      </w:r>
      <w:r w:rsidR="000B13BC">
        <w:rPr>
          <w:b/>
          <w:bCs/>
        </w:rPr>
        <w:t xml:space="preserve">Yüksek </w:t>
      </w:r>
      <w:r w:rsidR="007E58BA" w:rsidRPr="000373F1">
        <w:rPr>
          <w:b/>
          <w:bCs/>
        </w:rPr>
        <w:t xml:space="preserve">Ziraat Mühendisi </w:t>
      </w:r>
      <w:r w:rsidR="00E35DAF" w:rsidRPr="000373F1">
        <w:rPr>
          <w:b/>
          <w:bCs/>
        </w:rPr>
        <w:t>unvanını</w:t>
      </w:r>
      <w:r w:rsidR="007E58BA" w:rsidRPr="000373F1">
        <w:rPr>
          <w:b/>
          <w:bCs/>
        </w:rPr>
        <w:t xml:space="preserve"> almaya hak kazan</w:t>
      </w:r>
      <w:r w:rsidR="00E35DAF" w:rsidRPr="000373F1">
        <w:rPr>
          <w:b/>
          <w:bCs/>
        </w:rPr>
        <w:t>maktadır</w:t>
      </w:r>
      <w:r w:rsidR="007E58BA" w:rsidRPr="000373F1">
        <w:rPr>
          <w:b/>
          <w:bCs/>
        </w:rPr>
        <w:t>.</w:t>
      </w:r>
      <w:r w:rsidR="00E35DAF" w:rsidRPr="000373F1">
        <w:rPr>
          <w:b/>
          <w:bCs/>
        </w:rPr>
        <w:t xml:space="preserve"> </w:t>
      </w:r>
    </w:p>
    <w:p w14:paraId="7B18062D" w14:textId="77777777" w:rsidR="00AD2FF8" w:rsidRDefault="00AD2FF8" w:rsidP="0059048F">
      <w:pPr>
        <w:spacing w:line="276" w:lineRule="auto"/>
        <w:ind w:left="142"/>
        <w:rPr>
          <w:rFonts w:ascii="TimesNewRomanRegular" w:hAnsi="TimesNewRomanRegular" w:cs="TimesNewRomanRegular"/>
          <w:sz w:val="28"/>
          <w:szCs w:val="28"/>
        </w:rPr>
      </w:pPr>
    </w:p>
    <w:p w14:paraId="63B1F491" w14:textId="77777777" w:rsidR="00AD2FF8"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76B5CDB2" w14:textId="77777777" w:rsidTr="00C83392">
        <w:trPr>
          <w:trHeight w:val="1060"/>
          <w:jc w:val="center"/>
        </w:trPr>
        <w:tc>
          <w:tcPr>
            <w:tcW w:w="2518" w:type="dxa"/>
            <w:shd w:val="clear" w:color="auto" w:fill="auto"/>
            <w:vAlign w:val="center"/>
          </w:tcPr>
          <w:p w14:paraId="3D004135" w14:textId="77777777" w:rsidR="00AD2FF8" w:rsidRPr="00246DF7" w:rsidRDefault="00AD2FF8" w:rsidP="00C83392">
            <w:pPr>
              <w:pStyle w:val="Heading1"/>
              <w:spacing w:line="360" w:lineRule="auto"/>
              <w:rPr>
                <w:sz w:val="24"/>
                <w:lang w:eastAsia="en-US"/>
              </w:rPr>
            </w:pPr>
            <w:r w:rsidRPr="006849AF">
              <w:rPr>
                <w:szCs w:val="20"/>
              </w:rPr>
              <w:br w:type="page"/>
            </w:r>
            <w:bookmarkStart w:id="16" w:name="_Toc109031722"/>
            <w:r>
              <w:rPr>
                <w:sz w:val="24"/>
              </w:rPr>
              <w:t>B</w:t>
            </w:r>
            <w:r w:rsidRPr="00246DF7">
              <w:rPr>
                <w:sz w:val="24"/>
              </w:rPr>
              <w:t>. ÖĞRENCİLER</w:t>
            </w:r>
            <w:bookmarkEnd w:id="16"/>
          </w:p>
        </w:tc>
        <w:tc>
          <w:tcPr>
            <w:tcW w:w="3827" w:type="dxa"/>
            <w:shd w:val="clear" w:color="auto" w:fill="auto"/>
            <w:vAlign w:val="center"/>
          </w:tcPr>
          <w:p w14:paraId="4DD2629F" w14:textId="77777777" w:rsidR="00AD2FF8" w:rsidRPr="006849AF" w:rsidRDefault="00AD2FF8" w:rsidP="00C83392">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1B1E5BD5" w14:textId="77777777" w:rsidR="00AD2FF8" w:rsidRPr="006849AF" w:rsidRDefault="00AD2FF8" w:rsidP="00C83392">
            <w:pPr>
              <w:pStyle w:val="NormalWeb"/>
              <w:tabs>
                <w:tab w:val="left" w:pos="5562"/>
              </w:tabs>
              <w:spacing w:before="120" w:after="120"/>
              <w:ind w:left="-108" w:firstLine="108"/>
              <w:jc w:val="center"/>
              <w:rPr>
                <w:b/>
                <w:sz w:val="22"/>
                <w:szCs w:val="22"/>
              </w:rPr>
            </w:pPr>
            <w:r>
              <w:rPr>
                <w:b/>
                <w:sz w:val="22"/>
                <w:szCs w:val="22"/>
              </w:rPr>
              <w:t>GEREKÇE</w:t>
            </w:r>
          </w:p>
        </w:tc>
      </w:tr>
      <w:tr w:rsidR="00AD2FF8" w:rsidRPr="006849AF" w14:paraId="2A262031" w14:textId="77777777" w:rsidTr="00C83392">
        <w:trPr>
          <w:trHeight w:val="1060"/>
          <w:jc w:val="center"/>
        </w:trPr>
        <w:tc>
          <w:tcPr>
            <w:tcW w:w="2518" w:type="dxa"/>
            <w:shd w:val="clear" w:color="auto" w:fill="auto"/>
            <w:vAlign w:val="center"/>
          </w:tcPr>
          <w:p w14:paraId="37A12545"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3C1F886E" w14:textId="77777777" w:rsidR="00AD2FF8" w:rsidRPr="00E50B79" w:rsidRDefault="00AD2FF8" w:rsidP="00C83392">
            <w:pPr>
              <w:ind w:left="34"/>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20C1BEED"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43C65134"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CBE9165" w14:textId="77777777" w:rsidTr="00C83392">
        <w:trPr>
          <w:jc w:val="center"/>
        </w:trPr>
        <w:tc>
          <w:tcPr>
            <w:tcW w:w="2518" w:type="dxa"/>
            <w:shd w:val="clear" w:color="auto" w:fill="FFFFFF"/>
            <w:vAlign w:val="center"/>
          </w:tcPr>
          <w:p w14:paraId="13ADCBA6"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gösterge(ler) izlenmeli, bunların yıllara göre gelişimi/değişimi değerlendiriliyor ve bu değerlendirmeler iç ve dış paydaşlar ile paylaşılıyor olmalıdır.</w:t>
            </w:r>
          </w:p>
          <w:p w14:paraId="0D6A5C99" w14:textId="77777777" w:rsidR="00AD2FF8" w:rsidRPr="00AC4467" w:rsidRDefault="00AD2FF8" w:rsidP="00C83392">
            <w:pPr>
              <w:rPr>
                <w:rFonts w:eastAsia="Calibri"/>
                <w:sz w:val="20"/>
                <w:szCs w:val="20"/>
              </w:rPr>
            </w:pPr>
          </w:p>
        </w:tc>
        <w:tc>
          <w:tcPr>
            <w:tcW w:w="3827" w:type="dxa"/>
            <w:shd w:val="clear" w:color="auto" w:fill="FFFFFF"/>
            <w:vAlign w:val="center"/>
          </w:tcPr>
          <w:p w14:paraId="446F2363"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76AD6394"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74D22411"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41ED4624" w14:textId="77777777" w:rsidTr="00C83392">
        <w:trPr>
          <w:trHeight w:val="748"/>
          <w:jc w:val="center"/>
        </w:trPr>
        <w:tc>
          <w:tcPr>
            <w:tcW w:w="2518" w:type="dxa"/>
            <w:shd w:val="clear" w:color="auto" w:fill="auto"/>
            <w:vAlign w:val="center"/>
          </w:tcPr>
          <w:p w14:paraId="75DC94D9"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2A473BC6"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09CCE6FC"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14C6130A"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0DD510AC"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772EC184" w14:textId="77777777" w:rsidTr="00C83392">
        <w:trPr>
          <w:jc w:val="center"/>
        </w:trPr>
        <w:tc>
          <w:tcPr>
            <w:tcW w:w="2518" w:type="dxa"/>
            <w:shd w:val="clear" w:color="auto" w:fill="auto"/>
            <w:vAlign w:val="center"/>
          </w:tcPr>
          <w:p w14:paraId="46A89AA2"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lastRenderedPageBreak/>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4D412499" w14:textId="77777777" w:rsidR="00AD2FF8" w:rsidRPr="00E50B79" w:rsidRDefault="00AD2FF8" w:rsidP="00C83392">
            <w:pPr>
              <w:ind w:left="34"/>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5725E310"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6384C2B7"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1F9907D4" w14:textId="77777777" w:rsidTr="00C83392">
        <w:trPr>
          <w:jc w:val="center"/>
        </w:trPr>
        <w:tc>
          <w:tcPr>
            <w:tcW w:w="2518" w:type="dxa"/>
            <w:shd w:val="clear" w:color="auto" w:fill="auto"/>
            <w:vAlign w:val="center"/>
          </w:tcPr>
          <w:p w14:paraId="57C2D964"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691AB5A8"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40B7D030"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66BA9954"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11FD5E2B" w14:textId="77777777" w:rsidTr="00C83392">
        <w:trPr>
          <w:jc w:val="center"/>
        </w:trPr>
        <w:tc>
          <w:tcPr>
            <w:tcW w:w="2518" w:type="dxa"/>
            <w:shd w:val="clear" w:color="auto" w:fill="auto"/>
            <w:vAlign w:val="center"/>
          </w:tcPr>
          <w:p w14:paraId="4CCE2176"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Öğrencileri ders ve kariyer planlaması, hak ve sorumlulukları konularında yönlendiren akademik danışmanlık hizmeti veriliyor olmalıdır.</w:t>
            </w:r>
          </w:p>
        </w:tc>
        <w:tc>
          <w:tcPr>
            <w:tcW w:w="3827" w:type="dxa"/>
            <w:shd w:val="clear" w:color="auto" w:fill="auto"/>
            <w:vAlign w:val="center"/>
          </w:tcPr>
          <w:p w14:paraId="1AE696B8"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1B30C512" w14:textId="77777777" w:rsidR="00AD2FF8" w:rsidRPr="00E50B79" w:rsidRDefault="00AD2FF8" w:rsidP="00C83392">
            <w:pPr>
              <w:ind w:left="34"/>
              <w:jc w:val="center"/>
              <w:rPr>
                <w:sz w:val="20"/>
                <w:szCs w:val="20"/>
              </w:rPr>
            </w:pPr>
            <w:r w:rsidRPr="00E50B79">
              <w:rPr>
                <w:bCs/>
                <w:sz w:val="20"/>
                <w:szCs w:val="20"/>
                <w:u w:color="31849B"/>
              </w:rPr>
              <w:t>Akademik danışmanlık sisteminin uygulandığına ilişkin belgelerin bulunması durumu.</w:t>
            </w:r>
          </w:p>
        </w:tc>
        <w:tc>
          <w:tcPr>
            <w:tcW w:w="3969" w:type="dxa"/>
            <w:shd w:val="clear" w:color="auto" w:fill="auto"/>
          </w:tcPr>
          <w:p w14:paraId="39050E2B" w14:textId="77777777" w:rsidR="00AD2FF8" w:rsidRPr="006849AF" w:rsidRDefault="00AD2FF8" w:rsidP="00C83392">
            <w:pPr>
              <w:pStyle w:val="NormalWeb"/>
              <w:tabs>
                <w:tab w:val="left" w:pos="709"/>
              </w:tabs>
              <w:spacing w:before="0" w:after="0"/>
              <w:jc w:val="both"/>
              <w:rPr>
                <w:sz w:val="20"/>
                <w:szCs w:val="20"/>
                <w:lang w:val="tr-TR"/>
              </w:rPr>
            </w:pPr>
          </w:p>
        </w:tc>
      </w:tr>
    </w:tbl>
    <w:p w14:paraId="4012433B" w14:textId="77777777" w:rsidR="00AD2FF8" w:rsidRDefault="00AD2FF8" w:rsidP="00AD2FF8"/>
    <w:p w14:paraId="17A9FD56" w14:textId="77777777" w:rsidR="00AD2FF8" w:rsidRDefault="00AD2FF8" w:rsidP="00AD2FF8"/>
    <w:p w14:paraId="6F6889FB"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04B63CE0" w14:textId="77777777" w:rsidTr="00C83392">
        <w:trPr>
          <w:trHeight w:val="582"/>
        </w:trPr>
        <w:tc>
          <w:tcPr>
            <w:tcW w:w="3407" w:type="dxa"/>
            <w:vMerge w:val="restart"/>
            <w:vAlign w:val="center"/>
          </w:tcPr>
          <w:p w14:paraId="188255CD"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5B225770" w14:textId="77777777" w:rsidR="00AD2FF8" w:rsidRPr="00E704FB" w:rsidRDefault="00AD2FF8" w:rsidP="00C83392">
            <w:pPr>
              <w:jc w:val="center"/>
              <w:rPr>
                <w:sz w:val="20"/>
                <w:szCs w:val="20"/>
              </w:rPr>
            </w:pPr>
          </w:p>
          <w:p w14:paraId="4F8145D8" w14:textId="77777777" w:rsidR="00AD2FF8" w:rsidRPr="00E704FB" w:rsidRDefault="00AD2FF8" w:rsidP="00C83392">
            <w:pPr>
              <w:jc w:val="center"/>
              <w:rPr>
                <w:sz w:val="20"/>
                <w:szCs w:val="20"/>
              </w:rPr>
            </w:pPr>
          </w:p>
          <w:p w14:paraId="2D61475C"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4     □5</w:t>
            </w:r>
          </w:p>
          <w:p w14:paraId="07FB70BD"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5420ADBE" w14:textId="77777777" w:rsidR="00AD2FF8" w:rsidRDefault="00AD2FF8" w:rsidP="00C83392"/>
        </w:tc>
      </w:tr>
      <w:tr w:rsidR="00AD2FF8" w14:paraId="221C305E" w14:textId="77777777" w:rsidTr="00C83392">
        <w:trPr>
          <w:trHeight w:val="581"/>
        </w:trPr>
        <w:tc>
          <w:tcPr>
            <w:tcW w:w="3407" w:type="dxa"/>
            <w:vMerge/>
            <w:vAlign w:val="center"/>
          </w:tcPr>
          <w:p w14:paraId="5E4A1199" w14:textId="77777777" w:rsidR="00AD2FF8" w:rsidRPr="00E704FB" w:rsidRDefault="00AD2FF8" w:rsidP="00C83392">
            <w:pPr>
              <w:rPr>
                <w:rFonts w:eastAsia="Calibri"/>
                <w:b/>
                <w:sz w:val="20"/>
                <w:szCs w:val="20"/>
              </w:rPr>
            </w:pPr>
          </w:p>
        </w:tc>
        <w:tc>
          <w:tcPr>
            <w:tcW w:w="3409" w:type="dxa"/>
            <w:vAlign w:val="center"/>
          </w:tcPr>
          <w:p w14:paraId="5A920B93"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4     □5</w:t>
            </w:r>
          </w:p>
          <w:p w14:paraId="2FD2DCF2" w14:textId="77777777" w:rsidR="00AD2FF8" w:rsidRPr="00E704FB" w:rsidRDefault="00AD2FF8" w:rsidP="00C83392">
            <w:pPr>
              <w:ind w:left="34"/>
              <w:jc w:val="center"/>
              <w:rPr>
                <w:sz w:val="20"/>
                <w:szCs w:val="20"/>
              </w:rPr>
            </w:pPr>
            <w:r w:rsidRPr="00E704FB">
              <w:rPr>
                <w:bCs/>
                <w:sz w:val="20"/>
                <w:szCs w:val="20"/>
                <w:u w:color="31849B"/>
              </w:rPr>
              <w:t xml:space="preserve">Öğrencilerin sağlık, </w:t>
            </w:r>
            <w:r w:rsidRPr="00E704FB">
              <w:rPr>
                <w:bCs/>
                <w:sz w:val="20"/>
                <w:szCs w:val="20"/>
              </w:rPr>
              <w:t>psikolojik danışma ve rehberlik</w:t>
            </w:r>
            <w:r w:rsidRPr="00E704FB">
              <w:rPr>
                <w:sz w:val="20"/>
                <w:szCs w:val="20"/>
              </w:rPr>
              <w:t xml:space="preserve"> hizmetlerinden </w:t>
            </w:r>
            <w:r w:rsidRPr="00E704FB">
              <w:rPr>
                <w:iCs/>
                <w:sz w:val="20"/>
                <w:szCs w:val="20"/>
              </w:rPr>
              <w:t>ne derece yararlandığının izleniyor olduğunun belgelenmesi durumu.</w:t>
            </w:r>
          </w:p>
        </w:tc>
        <w:tc>
          <w:tcPr>
            <w:tcW w:w="3409" w:type="dxa"/>
            <w:vMerge/>
          </w:tcPr>
          <w:p w14:paraId="477301E3" w14:textId="77777777" w:rsidR="00AD2FF8" w:rsidRDefault="00AD2FF8" w:rsidP="00C83392"/>
        </w:tc>
      </w:tr>
      <w:tr w:rsidR="00AD2FF8" w14:paraId="7FBDFBDF" w14:textId="77777777" w:rsidTr="00C83392">
        <w:trPr>
          <w:trHeight w:val="2207"/>
        </w:trPr>
        <w:tc>
          <w:tcPr>
            <w:tcW w:w="3407" w:type="dxa"/>
            <w:vAlign w:val="center"/>
          </w:tcPr>
          <w:p w14:paraId="2E7843E4"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56D14F14" w14:textId="77777777" w:rsidR="00AD2FF8" w:rsidRPr="00E704FB" w:rsidRDefault="00AD2FF8" w:rsidP="00C83392">
            <w:pPr>
              <w:spacing w:before="120"/>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36D39685"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6E424780" w14:textId="77777777" w:rsidR="00AD2FF8" w:rsidRDefault="00AD2FF8" w:rsidP="00C83392"/>
        </w:tc>
      </w:tr>
      <w:tr w:rsidR="00AD2FF8" w14:paraId="46D63522" w14:textId="77777777" w:rsidTr="00C83392">
        <w:trPr>
          <w:trHeight w:val="1602"/>
        </w:trPr>
        <w:tc>
          <w:tcPr>
            <w:tcW w:w="3407" w:type="dxa"/>
            <w:vAlign w:val="center"/>
          </w:tcPr>
          <w:p w14:paraId="36749C50" w14:textId="77777777" w:rsidR="00AD2FF8" w:rsidRPr="00E704FB" w:rsidRDefault="00AD2FF8" w:rsidP="00C83392">
            <w:pPr>
              <w:rPr>
                <w:rFonts w:eastAsia="Calibri"/>
                <w:sz w:val="20"/>
                <w:szCs w:val="20"/>
              </w:rPr>
            </w:pPr>
            <w:r>
              <w:rPr>
                <w:rFonts w:eastAsia="Calibri"/>
                <w:b/>
                <w:bCs/>
                <w:sz w:val="20"/>
                <w:szCs w:val="20"/>
              </w:rPr>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329D7E1B"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5EFBB1DD"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78E3663D" w14:textId="77777777" w:rsidR="00AD2FF8" w:rsidRDefault="00AD2FF8" w:rsidP="00C83392"/>
        </w:tc>
      </w:tr>
      <w:tr w:rsidR="00AD2FF8" w14:paraId="0DA56C84" w14:textId="77777777" w:rsidTr="00C83392">
        <w:trPr>
          <w:trHeight w:val="1618"/>
        </w:trPr>
        <w:tc>
          <w:tcPr>
            <w:tcW w:w="3407" w:type="dxa"/>
            <w:vAlign w:val="center"/>
          </w:tcPr>
          <w:p w14:paraId="22C146AD" w14:textId="77777777" w:rsidR="00AD2FF8" w:rsidRPr="00E704FB" w:rsidRDefault="00AD2FF8" w:rsidP="00C83392">
            <w:pPr>
              <w:rPr>
                <w:rFonts w:eastAsia="Calibri"/>
                <w:sz w:val="20"/>
                <w:szCs w:val="20"/>
              </w:rPr>
            </w:pPr>
            <w:r>
              <w:rPr>
                <w:rFonts w:eastAsia="Calibri"/>
                <w:b/>
                <w:sz w:val="20"/>
                <w:szCs w:val="20"/>
              </w:rPr>
              <w:lastRenderedPageBreak/>
              <w:t>18</w:t>
            </w:r>
            <w:r w:rsidRPr="00E704FB">
              <w:rPr>
                <w:rFonts w:eastAsia="Calibri"/>
                <w:b/>
                <w:sz w:val="20"/>
                <w:szCs w:val="20"/>
              </w:rPr>
              <w:t>.</w:t>
            </w:r>
            <w:r w:rsidRPr="00E704FB">
              <w:rPr>
                <w:rFonts w:eastAsia="Calibri"/>
                <w:sz w:val="20"/>
                <w:szCs w:val="20"/>
              </w:rPr>
              <w:t xml:space="preserve"> Nitelikli ve etkin öğrenci temsiliyetini sağlayan kurumsal bir sistem kurulmuş ve işletiliyor olmalıdır.</w:t>
            </w:r>
          </w:p>
        </w:tc>
        <w:tc>
          <w:tcPr>
            <w:tcW w:w="3409" w:type="dxa"/>
            <w:vAlign w:val="center"/>
          </w:tcPr>
          <w:p w14:paraId="6BC10ED8"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686376EB"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4AD5F85A" w14:textId="77777777" w:rsidR="00AD2FF8" w:rsidRDefault="00AD2FF8" w:rsidP="00C83392"/>
        </w:tc>
      </w:tr>
      <w:tr w:rsidR="00AD2FF8" w14:paraId="4404D75D" w14:textId="77777777" w:rsidTr="00C83392">
        <w:trPr>
          <w:trHeight w:val="1854"/>
        </w:trPr>
        <w:tc>
          <w:tcPr>
            <w:tcW w:w="3407" w:type="dxa"/>
            <w:vAlign w:val="center"/>
          </w:tcPr>
          <w:p w14:paraId="1E40B2F0"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331D5065"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06A1F6CE" w14:textId="77777777" w:rsidR="00AD2FF8" w:rsidRPr="00E704FB" w:rsidRDefault="00AD2FF8" w:rsidP="00C83392">
            <w:pPr>
              <w:pStyle w:val="BodyText"/>
              <w:spacing w:before="0"/>
              <w:jc w:val="center"/>
              <w:rPr>
                <w:sz w:val="20"/>
                <w:szCs w:val="20"/>
                <w:lang w:val="tr-TR"/>
              </w:rPr>
            </w:pPr>
            <w:r w:rsidRPr="00E704FB">
              <w:rPr>
                <w:sz w:val="20"/>
                <w:szCs w:val="20"/>
              </w:rPr>
              <w:t xml:space="preserve">Öğrencilerin mezuniyetlerine karar vermek ve programın gerektirdiği tüm koşulları yerine getirdiklerini belirlemek için kullanılan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güvenilir olduğunu</w:t>
            </w:r>
            <w:r w:rsidRPr="00E704FB">
              <w:rPr>
                <w:sz w:val="20"/>
                <w:szCs w:val="20"/>
                <w:lang w:val="tr-TR"/>
              </w:rPr>
              <w:t xml:space="preserve"> gösteren belgelerin bulunması durumu.</w:t>
            </w:r>
          </w:p>
        </w:tc>
        <w:tc>
          <w:tcPr>
            <w:tcW w:w="3409" w:type="dxa"/>
          </w:tcPr>
          <w:p w14:paraId="0E85F496" w14:textId="77777777" w:rsidR="00AD2FF8" w:rsidRDefault="00AD2FF8" w:rsidP="00C83392"/>
        </w:tc>
      </w:tr>
      <w:tr w:rsidR="00AD2FF8" w14:paraId="6B5748DC" w14:textId="77777777" w:rsidTr="00C83392">
        <w:trPr>
          <w:trHeight w:val="910"/>
        </w:trPr>
        <w:tc>
          <w:tcPr>
            <w:tcW w:w="3407" w:type="dxa"/>
            <w:vAlign w:val="center"/>
          </w:tcPr>
          <w:p w14:paraId="08C6DF75"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507748B8" w14:textId="77777777" w:rsidR="00AD2FF8" w:rsidRPr="00E704FB" w:rsidRDefault="00AD2FF8" w:rsidP="00C83392">
            <w:pPr>
              <w:ind w:left="34"/>
              <w:jc w:val="center"/>
              <w:rPr>
                <w:sz w:val="20"/>
                <w:szCs w:val="20"/>
              </w:rPr>
            </w:pPr>
            <w:r w:rsidRPr="00E704FB">
              <w:rPr>
                <w:sz w:val="20"/>
                <w:szCs w:val="20"/>
              </w:rPr>
              <w:t xml:space="preserve">□1    □2    </w:t>
            </w:r>
            <w:r w:rsidRPr="005C533B">
              <w:rPr>
                <w:sz w:val="20"/>
                <w:szCs w:val="20"/>
              </w:rPr>
              <w:t>□3</w:t>
            </w:r>
            <w:r w:rsidRPr="00E704FB">
              <w:rPr>
                <w:sz w:val="20"/>
                <w:szCs w:val="20"/>
              </w:rPr>
              <w:t xml:space="preserve">     </w:t>
            </w:r>
            <w:r w:rsidR="008C72B6">
              <w:rPr>
                <w:sz w:val="20"/>
                <w:szCs w:val="20"/>
              </w:rPr>
              <w:sym w:font="Wingdings" w:char="F06E"/>
            </w:r>
            <w:r w:rsidRPr="00E704FB">
              <w:rPr>
                <w:sz w:val="20"/>
                <w:szCs w:val="20"/>
              </w:rPr>
              <w:t xml:space="preserve">4    □5 </w:t>
            </w:r>
          </w:p>
          <w:p w14:paraId="0B2DA40C" w14:textId="77777777" w:rsidR="00AD2FF8" w:rsidRPr="00E704FB" w:rsidRDefault="00AD2FF8" w:rsidP="00C83392">
            <w:pPr>
              <w:jc w:val="center"/>
              <w:rPr>
                <w:sz w:val="20"/>
                <w:szCs w:val="20"/>
              </w:rPr>
            </w:pPr>
            <w:r w:rsidRPr="00E704FB">
              <w:rPr>
                <w:rFonts w:eastAsia="Calibri"/>
                <w:sz w:val="20"/>
                <w:szCs w:val="20"/>
              </w:rPr>
              <w:t>Mezunlar ile sürekli ve düzenli iletişimin sağlandığını gösteren belgelerin bulunması durumu.</w:t>
            </w:r>
          </w:p>
        </w:tc>
        <w:tc>
          <w:tcPr>
            <w:tcW w:w="3409" w:type="dxa"/>
          </w:tcPr>
          <w:p w14:paraId="70FB14BB" w14:textId="77777777" w:rsidR="00AD2FF8" w:rsidRDefault="00AD2FF8" w:rsidP="00C83392"/>
        </w:tc>
      </w:tr>
      <w:tr w:rsidR="00AD2FF8" w14:paraId="66D15038" w14:textId="77777777" w:rsidTr="00C83392">
        <w:trPr>
          <w:trHeight w:val="944"/>
        </w:trPr>
        <w:tc>
          <w:tcPr>
            <w:tcW w:w="3407" w:type="dxa"/>
            <w:vAlign w:val="center"/>
          </w:tcPr>
          <w:p w14:paraId="0E9314BD"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3B8F5108" w14:textId="77777777" w:rsidR="00AD2FF8" w:rsidRPr="00E704FB" w:rsidRDefault="008C72B6" w:rsidP="00C83392">
            <w:pPr>
              <w:pStyle w:val="NormalWeb"/>
              <w:tabs>
                <w:tab w:val="left" w:pos="709"/>
              </w:tabs>
              <w:spacing w:before="120" w:after="0"/>
              <w:rPr>
                <w:sz w:val="20"/>
                <w:szCs w:val="20"/>
                <w:lang w:val="tr-TR"/>
              </w:rPr>
            </w:pPr>
            <w:r>
              <w:rPr>
                <w:sz w:val="20"/>
                <w:szCs w:val="20"/>
              </w:rPr>
              <w:sym w:font="Wingdings" w:char="F06E"/>
            </w:r>
            <w:r w:rsidR="00AD2FF8" w:rsidRPr="00E704FB">
              <w:rPr>
                <w:sz w:val="20"/>
                <w:szCs w:val="20"/>
              </w:rPr>
              <w:t xml:space="preserve"> </w:t>
            </w:r>
            <w:r w:rsidR="00AD2FF8" w:rsidRPr="00E704FB">
              <w:rPr>
                <w:sz w:val="20"/>
                <w:szCs w:val="20"/>
                <w:lang w:val="tr-TR"/>
              </w:rPr>
              <w:t xml:space="preserve">KARŞILANIYOR </w:t>
            </w:r>
          </w:p>
          <w:p w14:paraId="0424667E"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037CA74D"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602AD8F0" w14:textId="77777777" w:rsidR="00AD2FF8" w:rsidRDefault="00AD2FF8" w:rsidP="00C83392"/>
        </w:tc>
      </w:tr>
    </w:tbl>
    <w:p w14:paraId="06FF56CE" w14:textId="77777777" w:rsidR="00AD2FF8" w:rsidRDefault="00AD2FF8" w:rsidP="00AD2FF8"/>
    <w:p w14:paraId="0CB1C3E1" w14:textId="77777777" w:rsidR="00AD2FF8" w:rsidRDefault="00AD2FF8" w:rsidP="00AD2FF8"/>
    <w:p w14:paraId="1AB43434" w14:textId="77777777" w:rsidR="00AD2FF8" w:rsidRDefault="00AD2FF8" w:rsidP="00AD2FF8"/>
    <w:p w14:paraId="0E4381D7" w14:textId="77777777" w:rsidR="00AD2FF8" w:rsidRDefault="00AD2FF8" w:rsidP="00AD2FF8"/>
    <w:p w14:paraId="4ED8CB81" w14:textId="77777777" w:rsidR="00AD2FF8" w:rsidRDefault="00AD2FF8" w:rsidP="0059048F">
      <w:pPr>
        <w:spacing w:line="276" w:lineRule="auto"/>
        <w:ind w:left="142"/>
        <w:rPr>
          <w:rFonts w:ascii="TimesNewRomanRegular" w:hAnsi="TimesNewRomanRegular" w:cs="TimesNewRomanRegular"/>
          <w:sz w:val="28"/>
          <w:szCs w:val="28"/>
        </w:rPr>
      </w:pPr>
    </w:p>
    <w:p w14:paraId="6E03E8C1"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4135444C" w14:textId="77777777" w:rsidTr="004547B9">
        <w:trPr>
          <w:trHeight w:val="982"/>
          <w:jc w:val="center"/>
        </w:trPr>
        <w:tc>
          <w:tcPr>
            <w:tcW w:w="3227" w:type="dxa"/>
            <w:shd w:val="clear" w:color="auto" w:fill="auto"/>
            <w:vAlign w:val="center"/>
          </w:tcPr>
          <w:p w14:paraId="27052C9A" w14:textId="77777777" w:rsidR="004547B9" w:rsidRPr="00246DF7" w:rsidRDefault="00AE43E7" w:rsidP="00246DF7">
            <w:pPr>
              <w:pStyle w:val="Heading1"/>
              <w:rPr>
                <w:sz w:val="24"/>
                <w:lang w:eastAsia="en-US"/>
              </w:rPr>
            </w:pPr>
            <w:bookmarkStart w:id="17" w:name="_Toc109031723"/>
            <w:r>
              <w:rPr>
                <w:rFonts w:eastAsia="Arial Unicode MS"/>
                <w:sz w:val="24"/>
              </w:rPr>
              <w:t>C</w:t>
            </w:r>
            <w:r w:rsidR="004547B9" w:rsidRPr="00246DF7">
              <w:rPr>
                <w:rFonts w:eastAsia="Arial Unicode MS"/>
                <w:sz w:val="24"/>
              </w:rPr>
              <w:t xml:space="preserve">. </w:t>
            </w:r>
            <w:r w:rsidR="00246DF7" w:rsidRPr="00246DF7">
              <w:rPr>
                <w:rFonts w:eastAsia="Arial Unicode MS"/>
                <w:sz w:val="24"/>
              </w:rPr>
              <w:t>PROGRAMIN</w:t>
            </w:r>
            <w:r w:rsidR="004547B9" w:rsidRPr="00246DF7">
              <w:rPr>
                <w:rFonts w:eastAsia="Arial Unicode MS"/>
                <w:sz w:val="24"/>
              </w:rPr>
              <w:t xml:space="preserve"> AMAÇLARI</w:t>
            </w:r>
            <w:bookmarkEnd w:id="17"/>
          </w:p>
        </w:tc>
        <w:tc>
          <w:tcPr>
            <w:tcW w:w="3260" w:type="dxa"/>
            <w:shd w:val="clear" w:color="auto" w:fill="auto"/>
            <w:vAlign w:val="center"/>
          </w:tcPr>
          <w:p w14:paraId="0C8CC66C"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0FA4D2BD"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6A84B342" w14:textId="77777777" w:rsidTr="0051701F">
        <w:trPr>
          <w:trHeight w:val="982"/>
          <w:jc w:val="center"/>
        </w:trPr>
        <w:tc>
          <w:tcPr>
            <w:tcW w:w="3227" w:type="dxa"/>
            <w:shd w:val="clear" w:color="auto" w:fill="auto"/>
            <w:vAlign w:val="center"/>
          </w:tcPr>
          <w:p w14:paraId="3389F4D2"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myo)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4E81F4A1" w14:textId="77777777" w:rsidR="00AF432A" w:rsidRPr="00E50B79" w:rsidRDefault="00AF432A" w:rsidP="004547B9">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w:t>
            </w:r>
            <w:r w:rsidR="00770F21" w:rsidRPr="00E50B79">
              <w:rPr>
                <w:sz w:val="20"/>
                <w:szCs w:val="20"/>
              </w:rPr>
              <w:t xml:space="preserve"> </w:t>
            </w:r>
            <w:r w:rsidRPr="00E50B79">
              <w:rPr>
                <w:sz w:val="20"/>
                <w:szCs w:val="20"/>
              </w:rPr>
              <w:t>5</w:t>
            </w:r>
            <w:r w:rsidR="00770F21" w:rsidRPr="00E50B79">
              <w:rPr>
                <w:sz w:val="20"/>
                <w:szCs w:val="20"/>
              </w:rPr>
              <w:t xml:space="preserve"> </w:t>
            </w:r>
          </w:p>
          <w:p w14:paraId="6A92A43F"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16B3E3F9"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0E3D8E3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3FF6B0B" w14:textId="77777777" w:rsidTr="0051701F">
        <w:trPr>
          <w:trHeight w:val="982"/>
          <w:jc w:val="center"/>
        </w:trPr>
        <w:tc>
          <w:tcPr>
            <w:tcW w:w="3227" w:type="dxa"/>
            <w:shd w:val="clear" w:color="auto" w:fill="auto"/>
            <w:vAlign w:val="center"/>
          </w:tcPr>
          <w:p w14:paraId="7FDDD36C"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7C04DE60" w14:textId="77777777" w:rsidR="00AF432A" w:rsidRPr="00E50B79" w:rsidRDefault="00770F21" w:rsidP="003033D6">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61D40AB9"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1EAC532B"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153305E" w14:textId="77777777" w:rsidTr="0051701F">
        <w:trPr>
          <w:trHeight w:val="274"/>
          <w:jc w:val="center"/>
        </w:trPr>
        <w:tc>
          <w:tcPr>
            <w:tcW w:w="3227" w:type="dxa"/>
            <w:shd w:val="clear" w:color="auto" w:fill="auto"/>
            <w:vAlign w:val="center"/>
          </w:tcPr>
          <w:p w14:paraId="08BA5759" w14:textId="77777777" w:rsidR="00AF432A" w:rsidRPr="00AC4467" w:rsidRDefault="00AF432A" w:rsidP="0051701F">
            <w:pPr>
              <w:rPr>
                <w:sz w:val="20"/>
                <w:szCs w:val="20"/>
              </w:rPr>
            </w:pPr>
            <w:r w:rsidRPr="00AC4467">
              <w:rPr>
                <w:b/>
                <w:sz w:val="20"/>
                <w:szCs w:val="20"/>
              </w:rPr>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6FB59658" w14:textId="77777777" w:rsidR="00AF432A" w:rsidRPr="00E50B79" w:rsidRDefault="00770F21" w:rsidP="003033D6">
            <w:pPr>
              <w:spacing w:before="120"/>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2455A3D5"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047AF195" w14:textId="77777777" w:rsidR="00AF432A" w:rsidRPr="00E50B79" w:rsidRDefault="00AF432A" w:rsidP="003033D6">
            <w:pPr>
              <w:rPr>
                <w:sz w:val="20"/>
                <w:szCs w:val="20"/>
              </w:rPr>
            </w:pPr>
          </w:p>
        </w:tc>
        <w:tc>
          <w:tcPr>
            <w:tcW w:w="3827" w:type="dxa"/>
            <w:shd w:val="clear" w:color="auto" w:fill="auto"/>
            <w:vAlign w:val="center"/>
          </w:tcPr>
          <w:p w14:paraId="7B929460"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23CDF229" w14:textId="77777777" w:rsidTr="0051701F">
        <w:trPr>
          <w:trHeight w:val="1351"/>
          <w:jc w:val="center"/>
        </w:trPr>
        <w:tc>
          <w:tcPr>
            <w:tcW w:w="3227" w:type="dxa"/>
            <w:shd w:val="clear" w:color="auto" w:fill="auto"/>
            <w:vAlign w:val="center"/>
          </w:tcPr>
          <w:p w14:paraId="2F736BFA" w14:textId="77777777" w:rsidR="00AF432A" w:rsidRPr="00AC4467" w:rsidRDefault="00AF432A" w:rsidP="0051701F">
            <w:pPr>
              <w:rPr>
                <w:sz w:val="20"/>
                <w:szCs w:val="20"/>
              </w:rPr>
            </w:pPr>
            <w:r w:rsidRPr="00AC4467">
              <w:rPr>
                <w:b/>
                <w:sz w:val="20"/>
                <w:szCs w:val="20"/>
              </w:rPr>
              <w:lastRenderedPageBreak/>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7A0229E3" w14:textId="77777777" w:rsidR="00AF432A" w:rsidRPr="00E50B79" w:rsidRDefault="00AF432A" w:rsidP="003033D6">
            <w:pPr>
              <w:jc w:val="center"/>
              <w:rPr>
                <w:sz w:val="20"/>
                <w:szCs w:val="20"/>
              </w:rPr>
            </w:pPr>
            <w:r w:rsidRPr="00E50B79">
              <w:rPr>
                <w:sz w:val="20"/>
                <w:szCs w:val="20"/>
              </w:rPr>
              <w:t xml:space="preserve">□1     □2    </w:t>
            </w:r>
            <w:r w:rsidR="00770F21" w:rsidRPr="00E50B79">
              <w:rPr>
                <w:sz w:val="20"/>
                <w:szCs w:val="20"/>
              </w:rPr>
              <w:t xml:space="preserve">□3     </w:t>
            </w:r>
            <w:r w:rsidR="008C72B6">
              <w:rPr>
                <w:sz w:val="20"/>
                <w:szCs w:val="20"/>
              </w:rPr>
              <w:sym w:font="Wingdings" w:char="F06E"/>
            </w:r>
            <w:r w:rsidR="00770F21" w:rsidRPr="00E50B79">
              <w:rPr>
                <w:sz w:val="20"/>
                <w:szCs w:val="20"/>
              </w:rPr>
              <w:t xml:space="preserve">4     □5 </w:t>
            </w:r>
          </w:p>
          <w:p w14:paraId="400DE206"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6FA4E40E"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69B88866" w14:textId="77777777" w:rsidTr="00222224">
        <w:trPr>
          <w:trHeight w:val="1351"/>
          <w:jc w:val="center"/>
        </w:trPr>
        <w:tc>
          <w:tcPr>
            <w:tcW w:w="3227" w:type="dxa"/>
            <w:shd w:val="clear" w:color="auto" w:fill="auto"/>
            <w:vAlign w:val="center"/>
          </w:tcPr>
          <w:p w14:paraId="2ECFD926" w14:textId="77777777" w:rsidR="00222224" w:rsidRPr="006849AF" w:rsidRDefault="00222224" w:rsidP="00222224">
            <w:pPr>
              <w:autoSpaceDE w:val="0"/>
              <w:autoSpaceDN w:val="0"/>
              <w:adjustRightInd w:val="0"/>
              <w:rPr>
                <w:b/>
                <w:bCs/>
                <w:sz w:val="20"/>
                <w:szCs w:val="20"/>
              </w:rPr>
            </w:pPr>
            <w:r w:rsidRPr="006849AF">
              <w:rPr>
                <w:b/>
                <w:bCs/>
                <w:sz w:val="20"/>
                <w:szCs w:val="20"/>
              </w:rPr>
              <w:t xml:space="preserve">GENEL YORUM VE ÖNERİ </w:t>
            </w:r>
          </w:p>
        </w:tc>
        <w:tc>
          <w:tcPr>
            <w:tcW w:w="3260" w:type="dxa"/>
            <w:shd w:val="clear" w:color="auto" w:fill="auto"/>
            <w:vAlign w:val="center"/>
          </w:tcPr>
          <w:p w14:paraId="76CA60DE" w14:textId="77777777" w:rsidR="00222224" w:rsidRPr="00E50B79" w:rsidRDefault="006B4010" w:rsidP="00222224">
            <w:pPr>
              <w:pStyle w:val="NormalWeb"/>
              <w:tabs>
                <w:tab w:val="left" w:pos="709"/>
              </w:tabs>
              <w:spacing w:before="0" w:after="0"/>
              <w:rPr>
                <w:sz w:val="20"/>
                <w:szCs w:val="20"/>
                <w:lang w:val="tr-TR"/>
              </w:rPr>
            </w:pPr>
            <w:r>
              <w:rPr>
                <w:sz w:val="20"/>
                <w:szCs w:val="20"/>
              </w:rPr>
              <w:sym w:font="Wingdings" w:char="F06E"/>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4CF30B3A"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23027D2C"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3188D74E" w14:textId="77777777" w:rsidR="00222224" w:rsidRPr="006849AF" w:rsidRDefault="00222224" w:rsidP="003033D6">
            <w:pPr>
              <w:pStyle w:val="NormalWeb"/>
              <w:tabs>
                <w:tab w:val="left" w:pos="709"/>
              </w:tabs>
              <w:spacing w:before="0" w:after="0"/>
              <w:rPr>
                <w:sz w:val="22"/>
                <w:szCs w:val="22"/>
                <w:lang w:val="tr-TR"/>
              </w:rPr>
            </w:pPr>
          </w:p>
        </w:tc>
      </w:tr>
    </w:tbl>
    <w:p w14:paraId="6755B2AE" w14:textId="77777777" w:rsidR="00AF432A" w:rsidRDefault="00AF432A" w:rsidP="00AF432A"/>
    <w:p w14:paraId="5DB4A031" w14:textId="77777777" w:rsidR="00B71F8E" w:rsidRDefault="00B71F8E" w:rsidP="00AF432A"/>
    <w:p w14:paraId="75724F9D" w14:textId="77777777" w:rsidR="0051701F" w:rsidRDefault="0051701F" w:rsidP="00AF432A"/>
    <w:p w14:paraId="3D6535BE"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0E26FB4E" w14:textId="77777777" w:rsidTr="00502299">
        <w:trPr>
          <w:trHeight w:val="294"/>
          <w:jc w:val="center"/>
        </w:trPr>
        <w:tc>
          <w:tcPr>
            <w:tcW w:w="3227" w:type="dxa"/>
            <w:vAlign w:val="center"/>
          </w:tcPr>
          <w:p w14:paraId="6ECB8FAA" w14:textId="77777777" w:rsidR="00F746C5" w:rsidRPr="00246DF7" w:rsidRDefault="00F746C5" w:rsidP="00246DF7">
            <w:pPr>
              <w:pStyle w:val="Heading1"/>
              <w:spacing w:line="360" w:lineRule="auto"/>
              <w:rPr>
                <w:sz w:val="24"/>
                <w:lang w:eastAsia="en-US"/>
              </w:rPr>
            </w:pPr>
            <w:r w:rsidRPr="006849AF">
              <w:rPr>
                <w:szCs w:val="20"/>
              </w:rPr>
              <w:br w:type="page"/>
            </w:r>
            <w:bookmarkStart w:id="18" w:name="_Toc109031724"/>
            <w:r w:rsidR="008E08B6">
              <w:rPr>
                <w:sz w:val="24"/>
              </w:rPr>
              <w:t>D</w:t>
            </w:r>
            <w:r w:rsidRPr="00246DF7">
              <w:rPr>
                <w:sz w:val="24"/>
              </w:rPr>
              <w:t>. PROGRAM ÇIKTILARI</w:t>
            </w:r>
            <w:bookmarkEnd w:id="18"/>
          </w:p>
        </w:tc>
        <w:tc>
          <w:tcPr>
            <w:tcW w:w="3827" w:type="dxa"/>
            <w:vAlign w:val="center"/>
          </w:tcPr>
          <w:p w14:paraId="12535E34" w14:textId="77777777" w:rsidR="00F746C5" w:rsidRPr="006849AF" w:rsidRDefault="00F746C5" w:rsidP="00C161E5">
            <w:pPr>
              <w:pStyle w:val="NormalWeb"/>
              <w:tabs>
                <w:tab w:val="left" w:pos="709"/>
              </w:tabs>
              <w:spacing w:before="120" w:after="120"/>
              <w:jc w:val="center"/>
              <w:rPr>
                <w:b/>
                <w:sz w:val="22"/>
                <w:szCs w:val="22"/>
              </w:rPr>
            </w:pPr>
            <w:r w:rsidRPr="006849AF">
              <w:rPr>
                <w:b/>
                <w:sz w:val="22"/>
                <w:szCs w:val="22"/>
              </w:rPr>
              <w:t>DEĞERLENDİRME</w:t>
            </w:r>
          </w:p>
        </w:tc>
        <w:tc>
          <w:tcPr>
            <w:tcW w:w="3266" w:type="dxa"/>
            <w:vAlign w:val="center"/>
          </w:tcPr>
          <w:p w14:paraId="2351A4AB" w14:textId="77777777" w:rsidR="00F746C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4BC0DE84" w14:textId="77777777" w:rsidTr="0051701F">
        <w:trPr>
          <w:trHeight w:val="294"/>
          <w:jc w:val="center"/>
        </w:trPr>
        <w:tc>
          <w:tcPr>
            <w:tcW w:w="3227" w:type="dxa"/>
            <w:vMerge w:val="restart"/>
            <w:vAlign w:val="center"/>
          </w:tcPr>
          <w:p w14:paraId="0883A83F"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3DDA223F" w14:textId="77777777" w:rsidR="00AF432A" w:rsidRPr="00AC4467" w:rsidRDefault="00AF432A" w:rsidP="0051701F">
            <w:pPr>
              <w:rPr>
                <w:bCs/>
                <w:noProof/>
                <w:sz w:val="20"/>
                <w:szCs w:val="20"/>
              </w:rPr>
            </w:pPr>
          </w:p>
        </w:tc>
        <w:tc>
          <w:tcPr>
            <w:tcW w:w="3827" w:type="dxa"/>
            <w:vAlign w:val="center"/>
          </w:tcPr>
          <w:p w14:paraId="7460AEEA" w14:textId="77777777" w:rsidR="00AF432A" w:rsidRPr="00E50B79" w:rsidRDefault="00770F21" w:rsidP="00502299">
            <w:pPr>
              <w:jc w:val="center"/>
              <w:rPr>
                <w:sz w:val="20"/>
                <w:szCs w:val="20"/>
              </w:rPr>
            </w:pPr>
            <w:r w:rsidRPr="00E50B79">
              <w:rPr>
                <w:sz w:val="20"/>
                <w:szCs w:val="20"/>
              </w:rPr>
              <w:t xml:space="preserve">□1     □2    □3     □4     </w:t>
            </w:r>
            <w:r w:rsidR="003B5B15">
              <w:rPr>
                <w:sz w:val="20"/>
                <w:szCs w:val="20"/>
              </w:rPr>
              <w:sym w:font="Wingdings" w:char="F06E"/>
            </w:r>
            <w:r w:rsidRPr="003B5B15">
              <w:rPr>
                <w:sz w:val="20"/>
                <w:szCs w:val="20"/>
              </w:rPr>
              <w:t xml:space="preserve"> 5</w:t>
            </w:r>
            <w:r w:rsidRPr="00E50B79">
              <w:rPr>
                <w:sz w:val="20"/>
                <w:szCs w:val="20"/>
              </w:rPr>
              <w:t xml:space="preserve"> </w:t>
            </w:r>
          </w:p>
          <w:p w14:paraId="3C2333A8" w14:textId="77777777" w:rsidR="00502299" w:rsidRPr="00E50B79" w:rsidRDefault="00502299" w:rsidP="00502299">
            <w:pPr>
              <w:jc w:val="center"/>
              <w:rPr>
                <w:sz w:val="20"/>
                <w:szCs w:val="20"/>
              </w:rPr>
            </w:pPr>
            <w:r w:rsidRPr="00E50B79">
              <w:rPr>
                <w:sz w:val="20"/>
                <w:szCs w:val="20"/>
              </w:rPr>
              <w:t>Program çıktılarının eğitim programının</w:t>
            </w:r>
          </w:p>
          <w:p w14:paraId="2D817632" w14:textId="77777777" w:rsidR="00AF432A" w:rsidRPr="00E50B79" w:rsidRDefault="00502299" w:rsidP="00502299">
            <w:pPr>
              <w:ind w:left="34"/>
              <w:jc w:val="center"/>
              <w:rPr>
                <w:sz w:val="20"/>
                <w:szCs w:val="20"/>
              </w:rPr>
            </w:pPr>
            <w:r w:rsidRPr="00E50B79">
              <w:rPr>
                <w:sz w:val="20"/>
                <w:szCs w:val="20"/>
              </w:rPr>
              <w:t>amaçlarıyla uyum ve kılavuzda belirtilen tanıma uyumluluk durumu.</w:t>
            </w:r>
          </w:p>
        </w:tc>
        <w:tc>
          <w:tcPr>
            <w:tcW w:w="3266" w:type="dxa"/>
            <w:vMerge w:val="restart"/>
            <w:vAlign w:val="center"/>
          </w:tcPr>
          <w:p w14:paraId="5AA01E8D"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1D147D8F" w14:textId="77777777" w:rsidTr="0051701F">
        <w:trPr>
          <w:trHeight w:val="1242"/>
          <w:jc w:val="center"/>
        </w:trPr>
        <w:tc>
          <w:tcPr>
            <w:tcW w:w="3227" w:type="dxa"/>
            <w:vMerge/>
            <w:vAlign w:val="center"/>
          </w:tcPr>
          <w:p w14:paraId="412538E2" w14:textId="77777777" w:rsidR="00502299" w:rsidRPr="00776839" w:rsidRDefault="00502299" w:rsidP="0051701F">
            <w:pPr>
              <w:rPr>
                <w:b/>
                <w:sz w:val="20"/>
                <w:szCs w:val="20"/>
              </w:rPr>
            </w:pPr>
          </w:p>
        </w:tc>
        <w:tc>
          <w:tcPr>
            <w:tcW w:w="3827" w:type="dxa"/>
            <w:vAlign w:val="center"/>
          </w:tcPr>
          <w:p w14:paraId="4C040227" w14:textId="77777777" w:rsidR="00502299" w:rsidRPr="00E50B79" w:rsidRDefault="00770F21" w:rsidP="00502299">
            <w:pPr>
              <w:jc w:val="center"/>
              <w:rPr>
                <w:sz w:val="20"/>
                <w:szCs w:val="20"/>
              </w:rPr>
            </w:pPr>
            <w:r w:rsidRPr="00E50B79">
              <w:rPr>
                <w:sz w:val="20"/>
                <w:szCs w:val="20"/>
              </w:rPr>
              <w:t xml:space="preserve">□1     □2    □3     □4     </w:t>
            </w:r>
            <w:r w:rsidR="00902A3A" w:rsidRPr="00902A3A">
              <w:rPr>
                <w:sz w:val="20"/>
                <w:szCs w:val="20"/>
              </w:rPr>
              <w:sym w:font="Wingdings" w:char="F06E"/>
            </w:r>
            <w:r w:rsidRPr="00902A3A">
              <w:rPr>
                <w:sz w:val="20"/>
                <w:szCs w:val="20"/>
              </w:rPr>
              <w:t xml:space="preserve"> 5</w:t>
            </w:r>
            <w:r w:rsidRPr="00E50B79">
              <w:rPr>
                <w:sz w:val="20"/>
                <w:szCs w:val="20"/>
              </w:rPr>
              <w:t xml:space="preserve"> </w:t>
            </w:r>
          </w:p>
          <w:p w14:paraId="50D37A05"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5BFCE237"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0F7F2E00"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3CB13DF4" w14:textId="77777777" w:rsidTr="0051701F">
        <w:trPr>
          <w:trHeight w:val="381"/>
          <w:jc w:val="center"/>
        </w:trPr>
        <w:tc>
          <w:tcPr>
            <w:tcW w:w="3227" w:type="dxa"/>
            <w:vMerge/>
            <w:vAlign w:val="center"/>
          </w:tcPr>
          <w:p w14:paraId="36219C55" w14:textId="77777777" w:rsidR="00AF432A" w:rsidRPr="00AC4467" w:rsidRDefault="00AF432A" w:rsidP="0051701F">
            <w:pPr>
              <w:ind w:left="426" w:hanging="426"/>
              <w:rPr>
                <w:sz w:val="20"/>
                <w:szCs w:val="20"/>
              </w:rPr>
            </w:pPr>
          </w:p>
        </w:tc>
        <w:tc>
          <w:tcPr>
            <w:tcW w:w="3827" w:type="dxa"/>
            <w:vAlign w:val="center"/>
          </w:tcPr>
          <w:p w14:paraId="42774A5C" w14:textId="77777777" w:rsidR="00AF432A" w:rsidRPr="00E50B79" w:rsidRDefault="00AF432A" w:rsidP="00502299">
            <w:pPr>
              <w:jc w:val="center"/>
              <w:rPr>
                <w:sz w:val="20"/>
                <w:szCs w:val="20"/>
              </w:rPr>
            </w:pPr>
            <w:r w:rsidRPr="00E50B79">
              <w:rPr>
                <w:sz w:val="20"/>
                <w:szCs w:val="20"/>
              </w:rPr>
              <w:t xml:space="preserve">□1     □2    □3     </w:t>
            </w:r>
            <w:r w:rsidR="00902A3A">
              <w:rPr>
                <w:sz w:val="20"/>
                <w:szCs w:val="20"/>
              </w:rPr>
              <w:sym w:font="Wingdings" w:char="F06E"/>
            </w:r>
            <w:r w:rsidR="00770F21" w:rsidRPr="00E50B79">
              <w:rPr>
                <w:sz w:val="20"/>
                <w:szCs w:val="20"/>
              </w:rPr>
              <w:t xml:space="preserve"> </w:t>
            </w:r>
            <w:r w:rsidRPr="00E50B79">
              <w:rPr>
                <w:sz w:val="20"/>
                <w:szCs w:val="20"/>
              </w:rPr>
              <w:t>4     □5</w:t>
            </w:r>
          </w:p>
          <w:p w14:paraId="756C9152"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610FF830"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0FF3652" w14:textId="77777777" w:rsidTr="0051701F">
        <w:trPr>
          <w:trHeight w:val="274"/>
          <w:jc w:val="center"/>
        </w:trPr>
        <w:tc>
          <w:tcPr>
            <w:tcW w:w="3227" w:type="dxa"/>
            <w:vAlign w:val="center"/>
          </w:tcPr>
          <w:p w14:paraId="76A27E6C"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52D8EBB2" w14:textId="77777777" w:rsidR="00AF432A" w:rsidRPr="00E50B79" w:rsidRDefault="00770F21" w:rsidP="003033D6">
            <w:pPr>
              <w:jc w:val="center"/>
              <w:rPr>
                <w:sz w:val="20"/>
                <w:szCs w:val="20"/>
              </w:rPr>
            </w:pPr>
            <w:r w:rsidRPr="00E50B79">
              <w:rPr>
                <w:sz w:val="20"/>
                <w:szCs w:val="20"/>
              </w:rPr>
              <w:t xml:space="preserve">□1     □2    □3     □4     </w:t>
            </w:r>
            <w:r w:rsidR="00E20169" w:rsidRPr="00E20169">
              <w:rPr>
                <w:sz w:val="20"/>
                <w:szCs w:val="20"/>
              </w:rPr>
              <w:sym w:font="Wingdings" w:char="F06E"/>
            </w:r>
            <w:r w:rsidRPr="00E20169">
              <w:rPr>
                <w:sz w:val="20"/>
                <w:szCs w:val="20"/>
              </w:rPr>
              <w:t xml:space="preserve"> 5</w:t>
            </w:r>
            <w:r w:rsidRPr="00E50B79">
              <w:rPr>
                <w:sz w:val="20"/>
                <w:szCs w:val="20"/>
              </w:rPr>
              <w:t xml:space="preserve"> </w:t>
            </w:r>
          </w:p>
          <w:p w14:paraId="66D6EC3F"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5E320BE5"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657BC5B" w14:textId="77777777" w:rsidTr="0051701F">
        <w:trPr>
          <w:trHeight w:val="1311"/>
          <w:jc w:val="center"/>
        </w:trPr>
        <w:tc>
          <w:tcPr>
            <w:tcW w:w="3227" w:type="dxa"/>
            <w:vMerge w:val="restart"/>
            <w:vAlign w:val="center"/>
          </w:tcPr>
          <w:p w14:paraId="19D3B15F"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69484B39" w14:textId="77777777" w:rsidR="00AF432A" w:rsidRPr="00AC4467" w:rsidRDefault="00AF432A" w:rsidP="0051701F">
            <w:pPr>
              <w:rPr>
                <w:sz w:val="20"/>
                <w:szCs w:val="20"/>
              </w:rPr>
            </w:pPr>
          </w:p>
        </w:tc>
        <w:tc>
          <w:tcPr>
            <w:tcW w:w="3827" w:type="dxa"/>
            <w:vAlign w:val="center"/>
          </w:tcPr>
          <w:p w14:paraId="157AAF03" w14:textId="77777777"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w:t>
            </w:r>
            <w:r w:rsidR="00E20169">
              <w:rPr>
                <w:sz w:val="20"/>
                <w:szCs w:val="20"/>
              </w:rPr>
              <w:sym w:font="Wingdings" w:char="F06E"/>
            </w:r>
            <w:r w:rsidRPr="00E50B79">
              <w:rPr>
                <w:sz w:val="20"/>
                <w:szCs w:val="20"/>
              </w:rPr>
              <w:t>4     □5</w:t>
            </w:r>
          </w:p>
          <w:p w14:paraId="1E98CFBF"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67669B1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95B168A" w14:textId="77777777" w:rsidTr="0051701F">
        <w:trPr>
          <w:trHeight w:val="1075"/>
          <w:jc w:val="center"/>
        </w:trPr>
        <w:tc>
          <w:tcPr>
            <w:tcW w:w="3227" w:type="dxa"/>
            <w:vMerge/>
            <w:vAlign w:val="center"/>
          </w:tcPr>
          <w:p w14:paraId="4EE1DF73" w14:textId="77777777" w:rsidR="00AF432A" w:rsidRPr="00AC4467" w:rsidRDefault="00AF432A" w:rsidP="0051701F">
            <w:pPr>
              <w:rPr>
                <w:b/>
                <w:sz w:val="20"/>
                <w:szCs w:val="20"/>
              </w:rPr>
            </w:pPr>
          </w:p>
        </w:tc>
        <w:tc>
          <w:tcPr>
            <w:tcW w:w="3827" w:type="dxa"/>
            <w:vAlign w:val="center"/>
          </w:tcPr>
          <w:p w14:paraId="4A462A4D" w14:textId="77777777" w:rsidR="00AF432A" w:rsidRPr="00E50B79" w:rsidRDefault="00AF432A" w:rsidP="00C161E5">
            <w:pPr>
              <w:jc w:val="center"/>
              <w:rPr>
                <w:sz w:val="20"/>
                <w:szCs w:val="20"/>
              </w:rPr>
            </w:pPr>
            <w:r w:rsidRPr="00E50B79">
              <w:rPr>
                <w:sz w:val="20"/>
                <w:szCs w:val="20"/>
              </w:rPr>
              <w:t xml:space="preserve">□1     □2    □3     </w:t>
            </w:r>
            <w:r w:rsidR="00E908D9">
              <w:rPr>
                <w:sz w:val="20"/>
                <w:szCs w:val="20"/>
              </w:rPr>
              <w:sym w:font="Wingdings" w:char="F06E"/>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□5</w:t>
            </w:r>
          </w:p>
          <w:p w14:paraId="00D1988E"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03D6252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18656D3" w14:textId="77777777" w:rsidTr="0051701F">
        <w:trPr>
          <w:trHeight w:val="904"/>
          <w:jc w:val="center"/>
        </w:trPr>
        <w:tc>
          <w:tcPr>
            <w:tcW w:w="3227" w:type="dxa"/>
            <w:vAlign w:val="center"/>
          </w:tcPr>
          <w:p w14:paraId="467C9045" w14:textId="77777777" w:rsidR="00AF432A" w:rsidRPr="00AC4467" w:rsidRDefault="00AF432A" w:rsidP="0051701F">
            <w:pPr>
              <w:rPr>
                <w:sz w:val="20"/>
                <w:szCs w:val="20"/>
              </w:rPr>
            </w:pPr>
            <w:r w:rsidRPr="00AC4467">
              <w:rPr>
                <w:b/>
                <w:bCs/>
                <w:sz w:val="20"/>
                <w:szCs w:val="20"/>
              </w:rPr>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33B78361" w14:textId="77777777" w:rsidR="00AF432A" w:rsidRPr="00E50B79" w:rsidRDefault="00AF432A" w:rsidP="00C161E5">
            <w:pPr>
              <w:jc w:val="center"/>
              <w:rPr>
                <w:sz w:val="20"/>
                <w:szCs w:val="20"/>
              </w:rPr>
            </w:pPr>
            <w:r w:rsidRPr="00E50B79">
              <w:rPr>
                <w:sz w:val="20"/>
                <w:szCs w:val="20"/>
              </w:rPr>
              <w:t xml:space="preserve">□1     □2    </w:t>
            </w:r>
            <w:r w:rsidR="004A5005" w:rsidRPr="00DE517F">
              <w:rPr>
                <w:b/>
                <w:bCs/>
                <w:sz w:val="20"/>
                <w:szCs w:val="20"/>
              </w:rPr>
              <w:sym w:font="Wingdings" w:char="F06E"/>
            </w:r>
            <w:r w:rsidRPr="00DE517F">
              <w:rPr>
                <w:b/>
                <w:bCs/>
                <w:sz w:val="20"/>
                <w:szCs w:val="20"/>
              </w:rPr>
              <w:t>3</w:t>
            </w:r>
            <w:r w:rsidRPr="00E50B79">
              <w:rPr>
                <w:sz w:val="20"/>
                <w:szCs w:val="20"/>
              </w:rPr>
              <w:t xml:space="preserve">     □4     □5</w:t>
            </w:r>
          </w:p>
          <w:p w14:paraId="2237F1B0"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573FB16C" w14:textId="77777777" w:rsidR="00AF432A" w:rsidRPr="000F4B6E" w:rsidRDefault="00D17702" w:rsidP="00C161E5">
            <w:pPr>
              <w:pStyle w:val="NormalWeb"/>
              <w:tabs>
                <w:tab w:val="left" w:pos="709"/>
              </w:tabs>
              <w:spacing w:before="0" w:after="0"/>
              <w:jc w:val="center"/>
              <w:rPr>
                <w:sz w:val="22"/>
                <w:szCs w:val="22"/>
                <w:lang w:val="tr-TR"/>
              </w:rPr>
            </w:pPr>
            <w:r w:rsidRPr="000F4B6E">
              <w:rPr>
                <w:sz w:val="22"/>
                <w:szCs w:val="22"/>
                <w:lang w:val="tr-TR"/>
              </w:rPr>
              <w:t>Bu kriterin geliştiril</w:t>
            </w:r>
            <w:r w:rsidR="000F4B6E">
              <w:rPr>
                <w:sz w:val="22"/>
                <w:szCs w:val="22"/>
                <w:lang w:val="tr-TR"/>
              </w:rPr>
              <w:t xml:space="preserve">diğini ifade eden komisyon çalışması, karar, anket vb. kanıtların arttırılmasına </w:t>
            </w:r>
            <w:r w:rsidRPr="000F4B6E">
              <w:rPr>
                <w:sz w:val="22"/>
                <w:szCs w:val="22"/>
                <w:lang w:val="tr-TR"/>
              </w:rPr>
              <w:t xml:space="preserve">yönelik çalışmalar </w:t>
            </w:r>
            <w:r w:rsidR="000F4B6E">
              <w:rPr>
                <w:sz w:val="22"/>
                <w:szCs w:val="22"/>
                <w:lang w:val="tr-TR"/>
              </w:rPr>
              <w:t>devam etmektedir</w:t>
            </w:r>
            <w:r w:rsidRPr="000F4B6E">
              <w:rPr>
                <w:sz w:val="22"/>
                <w:szCs w:val="22"/>
                <w:lang w:val="tr-TR"/>
              </w:rPr>
              <w:t>.</w:t>
            </w:r>
          </w:p>
        </w:tc>
      </w:tr>
      <w:tr w:rsidR="00C161E5" w:rsidRPr="006849AF" w14:paraId="628F61A5" w14:textId="77777777" w:rsidTr="003033D6">
        <w:trPr>
          <w:trHeight w:val="1147"/>
          <w:jc w:val="center"/>
        </w:trPr>
        <w:tc>
          <w:tcPr>
            <w:tcW w:w="3227" w:type="dxa"/>
            <w:vAlign w:val="center"/>
          </w:tcPr>
          <w:p w14:paraId="59BDA748"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lastRenderedPageBreak/>
              <w:t xml:space="preserve">GENEL YORUM VE ÖNERİ </w:t>
            </w:r>
          </w:p>
        </w:tc>
        <w:tc>
          <w:tcPr>
            <w:tcW w:w="3827" w:type="dxa"/>
            <w:vAlign w:val="center"/>
          </w:tcPr>
          <w:p w14:paraId="5BC74BB2" w14:textId="77777777" w:rsidR="00C161E5" w:rsidRPr="00E50B79" w:rsidRDefault="004A5005"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07AFE401"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01CAA2E7"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55D835A8" w14:textId="77777777" w:rsidR="00C161E5" w:rsidRPr="006849AF" w:rsidRDefault="00C161E5" w:rsidP="003033D6">
            <w:pPr>
              <w:pStyle w:val="NormalWeb"/>
              <w:tabs>
                <w:tab w:val="left" w:pos="709"/>
              </w:tabs>
              <w:spacing w:before="0" w:after="0"/>
              <w:rPr>
                <w:sz w:val="22"/>
                <w:szCs w:val="22"/>
                <w:lang w:val="tr-TR"/>
              </w:rPr>
            </w:pPr>
          </w:p>
        </w:tc>
      </w:tr>
    </w:tbl>
    <w:p w14:paraId="31A1F233" w14:textId="77777777" w:rsidR="00AF432A" w:rsidRPr="00241A64" w:rsidRDefault="00AF432A" w:rsidP="00AF432A">
      <w:pPr>
        <w:rPr>
          <w:sz w:val="20"/>
          <w:szCs w:val="20"/>
        </w:rPr>
      </w:pPr>
    </w:p>
    <w:p w14:paraId="2CD560A6" w14:textId="77777777" w:rsidR="00AF432A" w:rsidRDefault="00AF432A" w:rsidP="00AF432A"/>
    <w:p w14:paraId="10E99D25" w14:textId="77777777" w:rsidR="003033D6" w:rsidRDefault="003033D6" w:rsidP="00AF432A"/>
    <w:p w14:paraId="6D3E49F0" w14:textId="77777777" w:rsidR="003033D6" w:rsidRDefault="003033D6" w:rsidP="00AF432A"/>
    <w:p w14:paraId="09A7708E"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6FA47C3D" w14:textId="77777777" w:rsidTr="003033D6">
        <w:trPr>
          <w:trHeight w:val="942"/>
          <w:jc w:val="center"/>
        </w:trPr>
        <w:tc>
          <w:tcPr>
            <w:tcW w:w="2518" w:type="dxa"/>
            <w:shd w:val="clear" w:color="auto" w:fill="auto"/>
            <w:vAlign w:val="center"/>
          </w:tcPr>
          <w:p w14:paraId="7795AE81" w14:textId="77777777" w:rsidR="00C161E5" w:rsidRPr="00246DF7" w:rsidRDefault="00C161E5" w:rsidP="00246DF7">
            <w:pPr>
              <w:pStyle w:val="Heading1"/>
              <w:spacing w:line="360" w:lineRule="auto"/>
              <w:rPr>
                <w:sz w:val="24"/>
                <w:lang w:eastAsia="en-US"/>
              </w:rPr>
            </w:pPr>
            <w:r w:rsidRPr="006849AF">
              <w:rPr>
                <w:szCs w:val="20"/>
              </w:rPr>
              <w:br w:type="page"/>
            </w:r>
            <w:bookmarkStart w:id="19" w:name="_Toc109031725"/>
            <w:r w:rsidR="008E08B6">
              <w:rPr>
                <w:sz w:val="24"/>
              </w:rPr>
              <w:t>E</w:t>
            </w:r>
            <w:r w:rsidRPr="00246DF7">
              <w:rPr>
                <w:sz w:val="24"/>
              </w:rPr>
              <w:t>. EĞİTİM PROGRAMI</w:t>
            </w:r>
            <w:bookmarkEnd w:id="19"/>
          </w:p>
        </w:tc>
        <w:tc>
          <w:tcPr>
            <w:tcW w:w="3827" w:type="dxa"/>
            <w:shd w:val="clear" w:color="auto" w:fill="auto"/>
            <w:vAlign w:val="center"/>
          </w:tcPr>
          <w:p w14:paraId="44549089"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7B39B367"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45502321" w14:textId="77777777" w:rsidTr="0051701F">
        <w:trPr>
          <w:trHeight w:val="942"/>
          <w:jc w:val="center"/>
        </w:trPr>
        <w:tc>
          <w:tcPr>
            <w:tcW w:w="2518" w:type="dxa"/>
            <w:shd w:val="clear" w:color="auto" w:fill="auto"/>
            <w:vAlign w:val="center"/>
          </w:tcPr>
          <w:p w14:paraId="143F19E3"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53D0D854" w14:textId="77777777" w:rsidR="00AF432A" w:rsidRPr="006849AF" w:rsidRDefault="00AF432A" w:rsidP="003033D6">
            <w:pPr>
              <w:jc w:val="center"/>
              <w:rPr>
                <w:sz w:val="20"/>
                <w:szCs w:val="20"/>
              </w:rPr>
            </w:pPr>
            <w:r w:rsidRPr="006849AF">
              <w:rPr>
                <w:sz w:val="20"/>
                <w:szCs w:val="20"/>
              </w:rPr>
              <w:t xml:space="preserve">□1     □2    □3     </w:t>
            </w:r>
            <w:r w:rsidR="004A5005">
              <w:rPr>
                <w:sz w:val="20"/>
                <w:szCs w:val="20"/>
              </w:rPr>
              <w:sym w:font="Wingdings" w:char="F06E"/>
            </w:r>
            <w:r w:rsidRPr="006849AF">
              <w:rPr>
                <w:sz w:val="20"/>
                <w:szCs w:val="20"/>
              </w:rPr>
              <w:t>4     □5</w:t>
            </w:r>
          </w:p>
          <w:p w14:paraId="0E07F792"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62B1427A" w14:textId="77777777" w:rsidR="00AF432A" w:rsidRPr="006849AF" w:rsidRDefault="00AF432A" w:rsidP="003033D6">
            <w:pPr>
              <w:rPr>
                <w:sz w:val="22"/>
                <w:szCs w:val="22"/>
              </w:rPr>
            </w:pPr>
          </w:p>
        </w:tc>
      </w:tr>
      <w:tr w:rsidR="00AF432A" w:rsidRPr="006849AF" w14:paraId="37387143" w14:textId="77777777" w:rsidTr="0051701F">
        <w:trPr>
          <w:trHeight w:val="1614"/>
          <w:jc w:val="center"/>
        </w:trPr>
        <w:tc>
          <w:tcPr>
            <w:tcW w:w="2518" w:type="dxa"/>
            <w:shd w:val="clear" w:color="auto" w:fill="auto"/>
            <w:vAlign w:val="center"/>
          </w:tcPr>
          <w:p w14:paraId="2E60768A"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45B065E6" w14:textId="77777777" w:rsidR="00AF432A" w:rsidRPr="00E50B79" w:rsidRDefault="00AF432A" w:rsidP="003033D6">
            <w:pPr>
              <w:jc w:val="center"/>
              <w:rPr>
                <w:sz w:val="20"/>
                <w:szCs w:val="20"/>
              </w:rPr>
            </w:pPr>
            <w:r w:rsidRPr="006849AF">
              <w:rPr>
                <w:sz w:val="20"/>
                <w:szCs w:val="20"/>
              </w:rPr>
              <w:t>□1     □2    □</w:t>
            </w:r>
            <w:r w:rsidRPr="00E50B79">
              <w:rPr>
                <w:sz w:val="20"/>
                <w:szCs w:val="20"/>
              </w:rPr>
              <w:t xml:space="preserve">3     </w:t>
            </w:r>
            <w:r w:rsidR="004A5005">
              <w:rPr>
                <w:sz w:val="20"/>
                <w:szCs w:val="20"/>
              </w:rPr>
              <w:sym w:font="Wingdings" w:char="F06E"/>
            </w:r>
            <w:r w:rsidR="00E50B79" w:rsidRPr="00E50B79">
              <w:rPr>
                <w:sz w:val="20"/>
                <w:szCs w:val="20"/>
              </w:rPr>
              <w:t>4</w:t>
            </w:r>
            <w:r w:rsidRPr="00E50B79">
              <w:rPr>
                <w:sz w:val="20"/>
                <w:szCs w:val="20"/>
              </w:rPr>
              <w:t xml:space="preserve">     □5</w:t>
            </w:r>
          </w:p>
          <w:p w14:paraId="1B41F343"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4C1E087D" w14:textId="77777777" w:rsidR="00AF432A" w:rsidRPr="006849AF" w:rsidRDefault="00AF432A" w:rsidP="003033D6">
            <w:pPr>
              <w:rPr>
                <w:sz w:val="22"/>
                <w:szCs w:val="22"/>
              </w:rPr>
            </w:pPr>
          </w:p>
        </w:tc>
      </w:tr>
      <w:tr w:rsidR="00AF432A" w:rsidRPr="006849AF" w14:paraId="1B632AC9" w14:textId="77777777" w:rsidTr="0051701F">
        <w:trPr>
          <w:trHeight w:val="613"/>
          <w:jc w:val="center"/>
        </w:trPr>
        <w:tc>
          <w:tcPr>
            <w:tcW w:w="2518" w:type="dxa"/>
            <w:shd w:val="clear" w:color="auto" w:fill="auto"/>
            <w:vAlign w:val="center"/>
          </w:tcPr>
          <w:p w14:paraId="0B5DE69E"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ğitim vb.) tanımlanmış olmalıdır.</w:t>
            </w:r>
            <w:r w:rsidR="002F4767">
              <w:rPr>
                <w:sz w:val="20"/>
                <w:szCs w:val="20"/>
              </w:rPr>
              <w:t xml:space="preserve"> </w:t>
            </w:r>
            <w:r w:rsidR="00C161E5">
              <w:rPr>
                <w:sz w:val="20"/>
                <w:szCs w:val="20"/>
              </w:rPr>
              <w:t>A</w:t>
            </w:r>
            <w:r w:rsidR="002F4767">
              <w:rPr>
                <w:sz w:val="20"/>
                <w:szCs w:val="20"/>
              </w:rPr>
              <w:t>KT</w:t>
            </w:r>
            <w:r w:rsidR="00C161E5">
              <w:rPr>
                <w:sz w:val="20"/>
                <w:szCs w:val="20"/>
              </w:rPr>
              <w:t>S Bilgi Paketi Dolulu</w:t>
            </w:r>
            <w:r w:rsidR="00AD2FF8">
              <w:rPr>
                <w:sz w:val="20"/>
                <w:szCs w:val="20"/>
              </w:rPr>
              <w:t>k Oranı %9</w:t>
            </w:r>
            <w:r w:rsidR="00C161E5">
              <w:rPr>
                <w:sz w:val="20"/>
                <w:szCs w:val="20"/>
              </w:rPr>
              <w:t>5’in üzerinde olmalıdır.</w:t>
            </w:r>
          </w:p>
        </w:tc>
        <w:tc>
          <w:tcPr>
            <w:tcW w:w="3827" w:type="dxa"/>
            <w:shd w:val="clear" w:color="auto" w:fill="auto"/>
            <w:vAlign w:val="center"/>
          </w:tcPr>
          <w:p w14:paraId="2C64F59F"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r w:rsidR="00792CCA" w:rsidRPr="00E50B79">
              <w:rPr>
                <w:sz w:val="20"/>
                <w:szCs w:val="20"/>
              </w:rPr>
              <w:t xml:space="preserve"> </w:t>
            </w:r>
          </w:p>
          <w:p w14:paraId="382F8D69"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1350B4E9" w14:textId="77777777" w:rsidR="00AF432A" w:rsidRPr="00E50B79" w:rsidRDefault="00AF432A" w:rsidP="00C161E5">
            <w:pPr>
              <w:ind w:left="31"/>
              <w:jc w:val="center"/>
              <w:rPr>
                <w:sz w:val="20"/>
                <w:szCs w:val="20"/>
              </w:rPr>
            </w:pPr>
          </w:p>
        </w:tc>
        <w:tc>
          <w:tcPr>
            <w:tcW w:w="3969" w:type="dxa"/>
            <w:shd w:val="clear" w:color="auto" w:fill="auto"/>
            <w:vAlign w:val="center"/>
          </w:tcPr>
          <w:p w14:paraId="1A39183A" w14:textId="77777777" w:rsidR="00AF432A" w:rsidRPr="006849AF" w:rsidRDefault="00AF432A" w:rsidP="003033D6">
            <w:pPr>
              <w:rPr>
                <w:sz w:val="22"/>
                <w:szCs w:val="22"/>
              </w:rPr>
            </w:pPr>
          </w:p>
        </w:tc>
      </w:tr>
      <w:tr w:rsidR="00AF432A" w:rsidRPr="006849AF" w14:paraId="1DD52F44" w14:textId="77777777" w:rsidTr="0051701F">
        <w:trPr>
          <w:trHeight w:val="613"/>
          <w:jc w:val="center"/>
        </w:trPr>
        <w:tc>
          <w:tcPr>
            <w:tcW w:w="2518" w:type="dxa"/>
            <w:shd w:val="clear" w:color="auto" w:fill="auto"/>
            <w:vAlign w:val="center"/>
          </w:tcPr>
          <w:p w14:paraId="466D1FF6"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636FEA05" w14:textId="77777777" w:rsidR="00AF432A" w:rsidRPr="00E50B79" w:rsidRDefault="00792CC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 xml:space="preserve">4     □ 5 </w:t>
            </w:r>
          </w:p>
          <w:p w14:paraId="5771B0DC"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3F9AC91B" w14:textId="77777777" w:rsidR="00AF432A" w:rsidRPr="00E50B79" w:rsidRDefault="00AF432A" w:rsidP="00C161E5">
            <w:pPr>
              <w:jc w:val="center"/>
              <w:rPr>
                <w:sz w:val="20"/>
                <w:szCs w:val="20"/>
              </w:rPr>
            </w:pPr>
            <w:r w:rsidRPr="00E50B79">
              <w:rPr>
                <w:sz w:val="20"/>
                <w:szCs w:val="20"/>
              </w:rPr>
              <w:t>kullanılması durumu.</w:t>
            </w:r>
          </w:p>
        </w:tc>
        <w:tc>
          <w:tcPr>
            <w:tcW w:w="3969" w:type="dxa"/>
            <w:shd w:val="clear" w:color="auto" w:fill="auto"/>
          </w:tcPr>
          <w:p w14:paraId="3021DAD7" w14:textId="77777777" w:rsidR="00AF432A" w:rsidRPr="006849AF" w:rsidRDefault="00AF432A" w:rsidP="003033D6">
            <w:pPr>
              <w:rPr>
                <w:sz w:val="22"/>
                <w:szCs w:val="22"/>
              </w:rPr>
            </w:pPr>
          </w:p>
        </w:tc>
      </w:tr>
      <w:tr w:rsidR="00AF432A" w:rsidRPr="006849AF" w14:paraId="2BED71DE" w14:textId="77777777" w:rsidTr="0051701F">
        <w:trPr>
          <w:trHeight w:val="613"/>
          <w:jc w:val="center"/>
        </w:trPr>
        <w:tc>
          <w:tcPr>
            <w:tcW w:w="2518" w:type="dxa"/>
            <w:shd w:val="clear" w:color="auto" w:fill="auto"/>
            <w:vAlign w:val="center"/>
          </w:tcPr>
          <w:p w14:paraId="16831048"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3D14660F"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p>
          <w:p w14:paraId="529C275D"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4B9EF36D" w14:textId="77777777" w:rsidR="00AF432A" w:rsidRPr="006849AF" w:rsidRDefault="00AF432A" w:rsidP="003033D6">
            <w:pPr>
              <w:rPr>
                <w:sz w:val="22"/>
                <w:szCs w:val="22"/>
              </w:rPr>
            </w:pPr>
          </w:p>
        </w:tc>
      </w:tr>
      <w:tr w:rsidR="00AF432A" w:rsidRPr="006849AF" w14:paraId="1AEEE967" w14:textId="77777777" w:rsidTr="0051701F">
        <w:trPr>
          <w:trHeight w:val="1378"/>
          <w:jc w:val="center"/>
        </w:trPr>
        <w:tc>
          <w:tcPr>
            <w:tcW w:w="2518" w:type="dxa"/>
            <w:vMerge w:val="restart"/>
            <w:shd w:val="clear" w:color="auto" w:fill="auto"/>
            <w:vAlign w:val="center"/>
          </w:tcPr>
          <w:p w14:paraId="4F36203F" w14:textId="77777777" w:rsidR="00AF432A" w:rsidRPr="00AC4467" w:rsidRDefault="00AF432A" w:rsidP="0051701F">
            <w:pPr>
              <w:rPr>
                <w:sz w:val="20"/>
                <w:szCs w:val="20"/>
              </w:rPr>
            </w:pPr>
            <w:r w:rsidRPr="00AC4467">
              <w:rPr>
                <w:b/>
                <w:sz w:val="20"/>
                <w:szCs w:val="20"/>
              </w:rPr>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 xml:space="preserve">bir program değerlendirme sistemi </w:t>
            </w:r>
            <w:r w:rsidRPr="00AC4467">
              <w:rPr>
                <w:sz w:val="20"/>
                <w:szCs w:val="20"/>
              </w:rPr>
              <w:lastRenderedPageBreak/>
              <w:t>işletiliyor olmalıdır.</w:t>
            </w:r>
          </w:p>
        </w:tc>
        <w:tc>
          <w:tcPr>
            <w:tcW w:w="3827" w:type="dxa"/>
            <w:shd w:val="clear" w:color="auto" w:fill="auto"/>
            <w:vAlign w:val="center"/>
          </w:tcPr>
          <w:p w14:paraId="6A7FFF7B" w14:textId="77777777" w:rsidR="00AF432A" w:rsidRPr="00E50B79" w:rsidRDefault="00AF432A" w:rsidP="00C161E5">
            <w:pPr>
              <w:jc w:val="center"/>
              <w:rPr>
                <w:sz w:val="20"/>
                <w:szCs w:val="20"/>
              </w:rPr>
            </w:pPr>
            <w:r w:rsidRPr="00E50B79">
              <w:rPr>
                <w:sz w:val="20"/>
                <w:szCs w:val="20"/>
              </w:rPr>
              <w:lastRenderedPageBreak/>
              <w:t xml:space="preserve">□1     □2    □3     </w:t>
            </w:r>
            <w:r w:rsidR="001656B1">
              <w:rPr>
                <w:sz w:val="20"/>
                <w:szCs w:val="20"/>
              </w:rPr>
              <w:sym w:font="Wingdings" w:char="F06E"/>
            </w:r>
            <w:r w:rsidRPr="00E50B79">
              <w:rPr>
                <w:sz w:val="20"/>
                <w:szCs w:val="20"/>
              </w:rPr>
              <w:t xml:space="preserve">4 </w:t>
            </w:r>
            <w:r w:rsidR="00792CCA" w:rsidRPr="00E50B79">
              <w:rPr>
                <w:sz w:val="20"/>
                <w:szCs w:val="20"/>
              </w:rPr>
              <w:t xml:space="preserve">    □5 </w:t>
            </w:r>
          </w:p>
          <w:p w14:paraId="4B78EF6B" w14:textId="77777777" w:rsidR="00AF432A" w:rsidRPr="00E50B79" w:rsidRDefault="00AF432A" w:rsidP="00C161E5">
            <w:pPr>
              <w:jc w:val="center"/>
              <w:rPr>
                <w:sz w:val="20"/>
                <w:szCs w:val="20"/>
              </w:rPr>
            </w:pPr>
            <w:r w:rsidRPr="00E50B79">
              <w:rPr>
                <w:sz w:val="20"/>
                <w:szCs w:val="20"/>
              </w:rPr>
              <w:t>Program değerlendirme sisteminin varlık durumu (sınav sonuçlarının analizi, öğrenci geribildirimi, öğretim üyesi geribildirimi, mezun/diğer paydaş geribildirimi olabilir).</w:t>
            </w:r>
          </w:p>
        </w:tc>
        <w:tc>
          <w:tcPr>
            <w:tcW w:w="3969" w:type="dxa"/>
            <w:vMerge w:val="restart"/>
            <w:shd w:val="clear" w:color="auto" w:fill="auto"/>
          </w:tcPr>
          <w:p w14:paraId="7985BEA0" w14:textId="77777777" w:rsidR="00AF432A" w:rsidRPr="006849AF" w:rsidRDefault="00AF432A" w:rsidP="003033D6">
            <w:pPr>
              <w:rPr>
                <w:sz w:val="22"/>
                <w:szCs w:val="22"/>
              </w:rPr>
            </w:pPr>
          </w:p>
        </w:tc>
      </w:tr>
      <w:tr w:rsidR="00AF432A" w:rsidRPr="006849AF" w14:paraId="5A59DC3B" w14:textId="77777777" w:rsidTr="00C161E5">
        <w:trPr>
          <w:trHeight w:val="495"/>
          <w:jc w:val="center"/>
        </w:trPr>
        <w:tc>
          <w:tcPr>
            <w:tcW w:w="2518" w:type="dxa"/>
            <w:vMerge/>
            <w:shd w:val="clear" w:color="auto" w:fill="auto"/>
          </w:tcPr>
          <w:p w14:paraId="5A7CCFD6" w14:textId="77777777" w:rsidR="00AF432A" w:rsidRPr="006849AF" w:rsidRDefault="00AF432A" w:rsidP="003033D6">
            <w:pPr>
              <w:ind w:left="284" w:hanging="284"/>
              <w:rPr>
                <w:sz w:val="20"/>
                <w:szCs w:val="20"/>
              </w:rPr>
            </w:pPr>
          </w:p>
        </w:tc>
        <w:tc>
          <w:tcPr>
            <w:tcW w:w="3827" w:type="dxa"/>
            <w:shd w:val="clear" w:color="auto" w:fill="auto"/>
            <w:vAlign w:val="center"/>
          </w:tcPr>
          <w:p w14:paraId="013E2029" w14:textId="77777777" w:rsidR="00AF432A" w:rsidRPr="00E50B79" w:rsidRDefault="00AF432A" w:rsidP="00C161E5">
            <w:pPr>
              <w:jc w:val="center"/>
              <w:rPr>
                <w:sz w:val="20"/>
                <w:szCs w:val="20"/>
              </w:rPr>
            </w:pPr>
            <w:r w:rsidRPr="00E50B79">
              <w:rPr>
                <w:sz w:val="20"/>
                <w:szCs w:val="20"/>
              </w:rPr>
              <w:t xml:space="preserve">□1     □2    □3     </w:t>
            </w:r>
            <w:r w:rsidR="00194A9A">
              <w:rPr>
                <w:sz w:val="20"/>
                <w:szCs w:val="20"/>
              </w:rPr>
              <w:sym w:font="Wingdings" w:char="F06E"/>
            </w:r>
            <w:r w:rsidRPr="00E50B79">
              <w:rPr>
                <w:sz w:val="20"/>
                <w:szCs w:val="20"/>
              </w:rPr>
              <w:t>4     □5</w:t>
            </w:r>
          </w:p>
          <w:p w14:paraId="47646916"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72204091" w14:textId="77777777" w:rsidR="00AF432A" w:rsidRPr="006849AF" w:rsidRDefault="00AF432A" w:rsidP="003033D6">
            <w:pPr>
              <w:rPr>
                <w:sz w:val="22"/>
                <w:szCs w:val="22"/>
              </w:rPr>
            </w:pPr>
          </w:p>
        </w:tc>
      </w:tr>
      <w:tr w:rsidR="00C161E5" w:rsidRPr="006849AF" w14:paraId="29FDDEEF" w14:textId="77777777" w:rsidTr="003033D6">
        <w:trPr>
          <w:trHeight w:val="495"/>
          <w:jc w:val="center"/>
        </w:trPr>
        <w:tc>
          <w:tcPr>
            <w:tcW w:w="2518" w:type="dxa"/>
            <w:shd w:val="clear" w:color="auto" w:fill="auto"/>
            <w:vAlign w:val="center"/>
          </w:tcPr>
          <w:p w14:paraId="4462B074"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shd w:val="clear" w:color="auto" w:fill="auto"/>
            <w:vAlign w:val="center"/>
          </w:tcPr>
          <w:p w14:paraId="191836FF" w14:textId="77777777" w:rsidR="00C161E5" w:rsidRPr="00E50B79" w:rsidRDefault="00194A9A"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51029AD8"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6BFB31E0"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1EB53D50" w14:textId="77777777" w:rsidR="00C161E5" w:rsidRPr="006849AF" w:rsidRDefault="00C161E5" w:rsidP="003033D6">
            <w:pPr>
              <w:rPr>
                <w:sz w:val="22"/>
                <w:szCs w:val="22"/>
              </w:rPr>
            </w:pPr>
          </w:p>
        </w:tc>
      </w:tr>
    </w:tbl>
    <w:p w14:paraId="0B5E4B7F" w14:textId="77777777" w:rsidR="00AF432A" w:rsidRPr="006849AF" w:rsidRDefault="00AF432A" w:rsidP="00AF432A">
      <w:pPr>
        <w:spacing w:line="276" w:lineRule="auto"/>
        <w:rPr>
          <w:sz w:val="20"/>
          <w:szCs w:val="20"/>
        </w:rPr>
      </w:pPr>
    </w:p>
    <w:p w14:paraId="3B83045B" w14:textId="77777777" w:rsidR="00AF432A" w:rsidRDefault="00AF432A" w:rsidP="00AF432A">
      <w:pPr>
        <w:rPr>
          <w:sz w:val="22"/>
          <w:szCs w:val="22"/>
        </w:rPr>
      </w:pPr>
    </w:p>
    <w:p w14:paraId="2C4AD9E5" w14:textId="77777777" w:rsidR="00715C7C" w:rsidRPr="006849AF" w:rsidRDefault="00715C7C" w:rsidP="00AF432A">
      <w:pPr>
        <w:rPr>
          <w:sz w:val="22"/>
          <w:szCs w:val="22"/>
        </w:rPr>
      </w:pPr>
    </w:p>
    <w:p w14:paraId="4E9600EE"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375A8587" w14:textId="77777777" w:rsidTr="00D24A3D">
        <w:trPr>
          <w:trHeight w:val="668"/>
          <w:jc w:val="center"/>
        </w:trPr>
        <w:tc>
          <w:tcPr>
            <w:tcW w:w="3369" w:type="dxa"/>
            <w:shd w:val="clear" w:color="auto" w:fill="auto"/>
            <w:vAlign w:val="center"/>
          </w:tcPr>
          <w:p w14:paraId="6BAE8306" w14:textId="77777777" w:rsidR="00B71F8E" w:rsidRPr="00246DF7" w:rsidRDefault="00B71F8E" w:rsidP="00246DF7">
            <w:pPr>
              <w:pStyle w:val="Heading1"/>
              <w:spacing w:line="360" w:lineRule="auto"/>
              <w:rPr>
                <w:sz w:val="24"/>
                <w:lang w:eastAsia="en-US"/>
              </w:rPr>
            </w:pPr>
            <w:r w:rsidRPr="006849AF">
              <w:br w:type="page"/>
            </w:r>
            <w:r w:rsidRPr="006849AF">
              <w:rPr>
                <w:szCs w:val="20"/>
              </w:rPr>
              <w:br w:type="page"/>
            </w:r>
            <w:r w:rsidRPr="006849AF">
              <w:rPr>
                <w:szCs w:val="20"/>
              </w:rPr>
              <w:br w:type="page"/>
            </w:r>
            <w:bookmarkStart w:id="20" w:name="_Toc109031726"/>
            <w:r w:rsidR="00AD2FF8">
              <w:rPr>
                <w:sz w:val="24"/>
              </w:rPr>
              <w:t>F</w:t>
            </w:r>
            <w:r w:rsidRPr="00246DF7">
              <w:rPr>
                <w:sz w:val="24"/>
              </w:rPr>
              <w:t>. ÖĞRETİM KADROSU</w:t>
            </w:r>
            <w:bookmarkEnd w:id="20"/>
          </w:p>
        </w:tc>
        <w:tc>
          <w:tcPr>
            <w:tcW w:w="2976" w:type="dxa"/>
            <w:shd w:val="clear" w:color="auto" w:fill="auto"/>
            <w:vAlign w:val="center"/>
          </w:tcPr>
          <w:p w14:paraId="20E571D8" w14:textId="77777777" w:rsidR="00B71F8E" w:rsidRPr="006849AF" w:rsidRDefault="00B71F8E" w:rsidP="00B71F8E">
            <w:pPr>
              <w:pStyle w:val="NormalWeb"/>
              <w:tabs>
                <w:tab w:val="left" w:pos="709"/>
              </w:tabs>
              <w:spacing w:before="120" w:after="120"/>
              <w:jc w:val="center"/>
              <w:rPr>
                <w:b/>
                <w:sz w:val="22"/>
                <w:szCs w:val="22"/>
              </w:rPr>
            </w:pPr>
            <w:r>
              <w:rPr>
                <w:b/>
                <w:sz w:val="22"/>
                <w:szCs w:val="22"/>
              </w:rPr>
              <w:t>DEĞERLENDİRME</w:t>
            </w:r>
          </w:p>
        </w:tc>
        <w:tc>
          <w:tcPr>
            <w:tcW w:w="3969" w:type="dxa"/>
            <w:shd w:val="clear" w:color="auto" w:fill="auto"/>
            <w:vAlign w:val="center"/>
          </w:tcPr>
          <w:p w14:paraId="1D4D3E44"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151B6E72" w14:textId="77777777" w:rsidTr="00D24A3D">
        <w:trPr>
          <w:trHeight w:val="668"/>
          <w:jc w:val="center"/>
        </w:trPr>
        <w:tc>
          <w:tcPr>
            <w:tcW w:w="3369" w:type="dxa"/>
            <w:shd w:val="clear" w:color="auto" w:fill="auto"/>
            <w:vAlign w:val="center"/>
          </w:tcPr>
          <w:p w14:paraId="26C1692E"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64ECDB15" w14:textId="77777777" w:rsidR="00AF432A" w:rsidRPr="00E50B79" w:rsidRDefault="00AF432A" w:rsidP="00D24A3D">
            <w:pPr>
              <w:jc w:val="center"/>
              <w:rPr>
                <w:sz w:val="20"/>
                <w:szCs w:val="20"/>
              </w:rPr>
            </w:pPr>
            <w:r w:rsidRPr="00E50B79">
              <w:rPr>
                <w:sz w:val="20"/>
                <w:szCs w:val="20"/>
              </w:rPr>
              <w:t xml:space="preserve">□1     □2   □3     </w:t>
            </w:r>
            <w:r w:rsidR="002E27FA">
              <w:rPr>
                <w:sz w:val="20"/>
                <w:szCs w:val="20"/>
              </w:rPr>
              <w:sym w:font="Wingdings" w:char="F06E"/>
            </w:r>
            <w:r w:rsidRPr="00E50B79">
              <w:rPr>
                <w:sz w:val="20"/>
                <w:szCs w:val="20"/>
              </w:rPr>
              <w:t>4     □5</w:t>
            </w:r>
            <w:r w:rsidR="00792CCA" w:rsidRPr="00E50B79">
              <w:rPr>
                <w:sz w:val="20"/>
                <w:szCs w:val="20"/>
              </w:rPr>
              <w:t xml:space="preserve"> </w:t>
            </w:r>
          </w:p>
          <w:p w14:paraId="6D9D9882"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51F091EF" w14:textId="77777777" w:rsidR="00AF432A" w:rsidRPr="006849AF" w:rsidRDefault="00AF432A" w:rsidP="003033D6">
            <w:pPr>
              <w:pStyle w:val="NormalWeb"/>
              <w:tabs>
                <w:tab w:val="left" w:pos="709"/>
              </w:tabs>
              <w:spacing w:before="0" w:after="0" w:line="276" w:lineRule="auto"/>
              <w:rPr>
                <w:sz w:val="18"/>
                <w:szCs w:val="18"/>
                <w:lang w:val="tr-TR"/>
              </w:rPr>
            </w:pPr>
          </w:p>
        </w:tc>
      </w:tr>
      <w:tr w:rsidR="00AF432A" w:rsidRPr="006849AF" w14:paraId="1EAEE6F4" w14:textId="77777777" w:rsidTr="00D24A3D">
        <w:trPr>
          <w:jc w:val="center"/>
        </w:trPr>
        <w:tc>
          <w:tcPr>
            <w:tcW w:w="3369" w:type="dxa"/>
            <w:shd w:val="clear" w:color="auto" w:fill="auto"/>
            <w:vAlign w:val="center"/>
          </w:tcPr>
          <w:p w14:paraId="5868BF1D"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4578A21D" w14:textId="77777777" w:rsidR="00AF432A" w:rsidRPr="00AC4467" w:rsidRDefault="00AF432A" w:rsidP="00D24A3D">
            <w:pPr>
              <w:rPr>
                <w:sz w:val="20"/>
                <w:szCs w:val="20"/>
              </w:rPr>
            </w:pPr>
          </w:p>
        </w:tc>
        <w:tc>
          <w:tcPr>
            <w:tcW w:w="2976" w:type="dxa"/>
            <w:shd w:val="clear" w:color="auto" w:fill="auto"/>
            <w:vAlign w:val="center"/>
          </w:tcPr>
          <w:p w14:paraId="3FEFFF90" w14:textId="77777777"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w:t>
            </w:r>
            <w:r w:rsidR="00FA2FE5">
              <w:rPr>
                <w:sz w:val="20"/>
                <w:szCs w:val="20"/>
              </w:rPr>
              <w:sym w:font="Wingdings" w:char="F06E"/>
            </w:r>
            <w:r w:rsidRPr="00E50B79">
              <w:rPr>
                <w:sz w:val="20"/>
                <w:szCs w:val="20"/>
              </w:rPr>
              <w:t>4     □5</w:t>
            </w:r>
          </w:p>
          <w:p w14:paraId="752C06A9"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350868F2" w14:textId="77777777" w:rsidR="00AF432A" w:rsidRPr="006849AF" w:rsidRDefault="00AF432A" w:rsidP="003033D6">
            <w:pPr>
              <w:pStyle w:val="NormalWeb"/>
              <w:tabs>
                <w:tab w:val="left" w:pos="709"/>
              </w:tabs>
              <w:spacing w:before="0" w:after="0" w:line="276" w:lineRule="auto"/>
              <w:rPr>
                <w:sz w:val="22"/>
                <w:szCs w:val="22"/>
                <w:lang w:val="tr-TR"/>
              </w:rPr>
            </w:pPr>
          </w:p>
        </w:tc>
      </w:tr>
      <w:tr w:rsidR="000F4B6E" w:rsidRPr="006849AF" w14:paraId="6692932E" w14:textId="77777777" w:rsidTr="00D24A3D">
        <w:trPr>
          <w:trHeight w:val="360"/>
          <w:jc w:val="center"/>
        </w:trPr>
        <w:tc>
          <w:tcPr>
            <w:tcW w:w="3369" w:type="dxa"/>
            <w:shd w:val="clear" w:color="auto" w:fill="auto"/>
            <w:vAlign w:val="center"/>
          </w:tcPr>
          <w:p w14:paraId="36DEECB7" w14:textId="77777777" w:rsidR="000F4B6E" w:rsidRPr="00AC4467" w:rsidRDefault="000F4B6E" w:rsidP="000F4B6E">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212C0CA9" w14:textId="77777777" w:rsidR="000F4B6E" w:rsidRPr="00E50B79" w:rsidRDefault="000F4B6E" w:rsidP="000F4B6E">
            <w:pPr>
              <w:ind w:left="142"/>
              <w:jc w:val="center"/>
              <w:rPr>
                <w:sz w:val="20"/>
                <w:szCs w:val="20"/>
              </w:rPr>
            </w:pPr>
            <w:r w:rsidRPr="00E50B79">
              <w:rPr>
                <w:sz w:val="20"/>
                <w:szCs w:val="20"/>
              </w:rPr>
              <w:t xml:space="preserve">□1     □2   </w:t>
            </w:r>
            <w:r w:rsidRPr="008F4770">
              <w:rPr>
                <w:sz w:val="20"/>
                <w:szCs w:val="20"/>
              </w:rPr>
              <w:sym w:font="Wingdings" w:char="F06E"/>
            </w:r>
            <w:r w:rsidRPr="008F4770">
              <w:rPr>
                <w:sz w:val="20"/>
                <w:szCs w:val="20"/>
              </w:rPr>
              <w:t>3</w:t>
            </w:r>
            <w:r w:rsidRPr="00E50B79">
              <w:rPr>
                <w:sz w:val="20"/>
                <w:szCs w:val="20"/>
              </w:rPr>
              <w:t xml:space="preserve">     □4      □5</w:t>
            </w:r>
          </w:p>
          <w:p w14:paraId="31EE839D" w14:textId="77777777" w:rsidR="000F4B6E" w:rsidRPr="00E50B79" w:rsidRDefault="000F4B6E" w:rsidP="000F4B6E">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Pr>
                <w:sz w:val="20"/>
                <w:szCs w:val="20"/>
              </w:rPr>
              <w:t xml:space="preserve"> </w:t>
            </w:r>
            <w:r w:rsidRPr="00E50B79">
              <w:rPr>
                <w:sz w:val="20"/>
                <w:szCs w:val="20"/>
              </w:rPr>
              <w:t>(Eğiticinin Eğitimi, Araştırma Yöntem ve Teknikleri, İstatistiksel Analiz, Oryantasyon vb.)</w:t>
            </w:r>
          </w:p>
        </w:tc>
        <w:tc>
          <w:tcPr>
            <w:tcW w:w="3969" w:type="dxa"/>
            <w:shd w:val="clear" w:color="auto" w:fill="auto"/>
            <w:vAlign w:val="center"/>
          </w:tcPr>
          <w:p w14:paraId="263BFE2C" w14:textId="77777777" w:rsidR="000F4B6E" w:rsidRPr="005D469D" w:rsidRDefault="000F4B6E" w:rsidP="000F4B6E">
            <w:pPr>
              <w:pStyle w:val="NormalWeb"/>
              <w:tabs>
                <w:tab w:val="left" w:pos="709"/>
              </w:tabs>
              <w:spacing w:before="0" w:after="0" w:line="276" w:lineRule="auto"/>
              <w:ind w:left="142"/>
              <w:jc w:val="center"/>
              <w:rPr>
                <w:b/>
                <w:bCs/>
                <w:sz w:val="20"/>
                <w:szCs w:val="20"/>
                <w:lang w:val="tr-TR"/>
              </w:rPr>
            </w:pPr>
            <w:r w:rsidRPr="000F4B6E">
              <w:rPr>
                <w:sz w:val="22"/>
                <w:szCs w:val="22"/>
                <w:lang w:val="tr-TR"/>
              </w:rPr>
              <w:t xml:space="preserve">Bu </w:t>
            </w:r>
            <w:r>
              <w:rPr>
                <w:sz w:val="22"/>
                <w:szCs w:val="22"/>
                <w:lang w:val="tr-TR"/>
              </w:rPr>
              <w:t>etkinlikleri arttırılmasına yönelik</w:t>
            </w:r>
            <w:r w:rsidRPr="000F4B6E">
              <w:rPr>
                <w:sz w:val="22"/>
                <w:szCs w:val="22"/>
                <w:lang w:val="tr-TR"/>
              </w:rPr>
              <w:t xml:space="preserve"> çalışmalar </w:t>
            </w:r>
            <w:r>
              <w:rPr>
                <w:sz w:val="22"/>
                <w:szCs w:val="22"/>
                <w:lang w:val="tr-TR"/>
              </w:rPr>
              <w:t>devam etmektedir</w:t>
            </w:r>
            <w:r w:rsidRPr="000F4B6E">
              <w:rPr>
                <w:sz w:val="22"/>
                <w:szCs w:val="22"/>
                <w:lang w:val="tr-TR"/>
              </w:rPr>
              <w:t>.</w:t>
            </w:r>
          </w:p>
        </w:tc>
      </w:tr>
      <w:tr w:rsidR="002F4767" w:rsidRPr="006849AF" w14:paraId="6F7E6052" w14:textId="77777777" w:rsidTr="00D24A3D">
        <w:trPr>
          <w:trHeight w:val="360"/>
          <w:jc w:val="center"/>
        </w:trPr>
        <w:tc>
          <w:tcPr>
            <w:tcW w:w="3369" w:type="dxa"/>
            <w:shd w:val="clear" w:color="auto" w:fill="auto"/>
            <w:vAlign w:val="center"/>
          </w:tcPr>
          <w:p w14:paraId="20254A91" w14:textId="77777777" w:rsidR="002F4767" w:rsidRPr="006849AF" w:rsidRDefault="002F4767" w:rsidP="002F4767">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51AA6402" w14:textId="77777777" w:rsidR="002F4767" w:rsidRPr="00E50B79" w:rsidRDefault="008F66AF" w:rsidP="002F4767">
            <w:pPr>
              <w:pStyle w:val="NormalWeb"/>
              <w:tabs>
                <w:tab w:val="left" w:pos="709"/>
              </w:tabs>
              <w:spacing w:before="60" w:after="0"/>
              <w:rPr>
                <w:sz w:val="22"/>
                <w:szCs w:val="22"/>
                <w:lang w:val="tr-TR"/>
              </w:rPr>
            </w:pPr>
            <w:r>
              <w:rPr>
                <w:sz w:val="22"/>
                <w:szCs w:val="22"/>
              </w:rPr>
              <w:sym w:font="Wingdings" w:char="F06E"/>
            </w:r>
            <w:r w:rsidR="002F4767" w:rsidRPr="00E50B79">
              <w:rPr>
                <w:sz w:val="22"/>
                <w:szCs w:val="22"/>
              </w:rPr>
              <w:t xml:space="preserve"> </w:t>
            </w:r>
            <w:r w:rsidR="002F4767" w:rsidRPr="00E50B79">
              <w:rPr>
                <w:sz w:val="22"/>
                <w:szCs w:val="22"/>
                <w:lang w:val="tr-TR"/>
              </w:rPr>
              <w:t xml:space="preserve">KARŞILANIYOR </w:t>
            </w:r>
          </w:p>
          <w:p w14:paraId="10CB7792" w14:textId="77777777" w:rsidR="002F4767" w:rsidRPr="00E50B79" w:rsidRDefault="002F4767" w:rsidP="002F4767">
            <w:pPr>
              <w:pStyle w:val="NormalWeb"/>
              <w:tabs>
                <w:tab w:val="left" w:pos="709"/>
              </w:tabs>
              <w:spacing w:before="0" w:after="0"/>
              <w:rPr>
                <w:sz w:val="22"/>
                <w:szCs w:val="22"/>
                <w:lang w:val="tr-TR"/>
              </w:rPr>
            </w:pPr>
            <w:r w:rsidRPr="00E50B79">
              <w:rPr>
                <w:sz w:val="22"/>
                <w:szCs w:val="22"/>
              </w:rPr>
              <w:t xml:space="preserve">□ KISMEN </w:t>
            </w:r>
            <w:r w:rsidRPr="00E50B79">
              <w:rPr>
                <w:sz w:val="22"/>
                <w:szCs w:val="22"/>
                <w:lang w:val="tr-TR"/>
              </w:rPr>
              <w:t>KARŞILANIYOR</w:t>
            </w:r>
          </w:p>
          <w:p w14:paraId="68B6E385" w14:textId="77777777" w:rsidR="002F4767" w:rsidRPr="00E50B79" w:rsidRDefault="002F4767" w:rsidP="002F4767">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4B434A18" w14:textId="77777777" w:rsidR="002F4767" w:rsidRPr="006849AF" w:rsidRDefault="002F4767" w:rsidP="002F4767">
            <w:pPr>
              <w:pStyle w:val="NormalWeb"/>
              <w:tabs>
                <w:tab w:val="left" w:pos="709"/>
              </w:tabs>
              <w:spacing w:before="0" w:after="0" w:line="276" w:lineRule="auto"/>
              <w:ind w:left="142"/>
              <w:rPr>
                <w:sz w:val="20"/>
                <w:szCs w:val="20"/>
                <w:lang w:val="tr-TR"/>
              </w:rPr>
            </w:pPr>
          </w:p>
        </w:tc>
      </w:tr>
    </w:tbl>
    <w:p w14:paraId="5E420F51" w14:textId="77777777" w:rsidR="00AF432A" w:rsidRPr="006849AF" w:rsidRDefault="00AF432A" w:rsidP="00AF432A"/>
    <w:p w14:paraId="27527510" w14:textId="77777777" w:rsidR="00AF432A" w:rsidRDefault="00AF432A" w:rsidP="00AF432A"/>
    <w:p w14:paraId="2161AA1A" w14:textId="77777777" w:rsidR="00715C7C" w:rsidRDefault="00715C7C" w:rsidP="00AF432A"/>
    <w:p w14:paraId="3AC75F44" w14:textId="77777777" w:rsidR="00715C7C" w:rsidRDefault="00715C7C" w:rsidP="00AF432A"/>
    <w:p w14:paraId="0D9E99E9"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4E439A23" w14:textId="77777777" w:rsidTr="00D24A3D">
        <w:trPr>
          <w:trHeight w:val="1648"/>
        </w:trPr>
        <w:tc>
          <w:tcPr>
            <w:tcW w:w="3227" w:type="dxa"/>
            <w:shd w:val="clear" w:color="auto" w:fill="auto"/>
            <w:vAlign w:val="center"/>
          </w:tcPr>
          <w:p w14:paraId="188329D5" w14:textId="77777777" w:rsidR="00D24A3D" w:rsidRPr="00246DF7" w:rsidRDefault="00D24A3D" w:rsidP="00246DF7">
            <w:pPr>
              <w:pStyle w:val="Heading1"/>
              <w:spacing w:line="360" w:lineRule="auto"/>
              <w:rPr>
                <w:sz w:val="24"/>
                <w:lang w:eastAsia="en-US"/>
              </w:rPr>
            </w:pPr>
            <w:r w:rsidRPr="006849AF">
              <w:br w:type="page"/>
            </w:r>
            <w:r w:rsidRPr="006849AF">
              <w:rPr>
                <w:szCs w:val="20"/>
              </w:rPr>
              <w:br w:type="page"/>
            </w:r>
            <w:bookmarkStart w:id="21" w:name="_Toc109031727"/>
            <w:r w:rsidR="00AD2FF8">
              <w:rPr>
                <w:sz w:val="24"/>
              </w:rPr>
              <w:t>G</w:t>
            </w:r>
            <w:r w:rsidR="00246DF7">
              <w:rPr>
                <w:sz w:val="24"/>
              </w:rPr>
              <w:t xml:space="preserve">. ALTYAPI VE </w:t>
            </w:r>
            <w:r w:rsidRPr="00246DF7">
              <w:rPr>
                <w:sz w:val="24"/>
              </w:rPr>
              <w:t>OLANAKLAR</w:t>
            </w:r>
            <w:bookmarkEnd w:id="21"/>
          </w:p>
        </w:tc>
        <w:tc>
          <w:tcPr>
            <w:tcW w:w="3118" w:type="dxa"/>
            <w:shd w:val="clear" w:color="auto" w:fill="auto"/>
            <w:vAlign w:val="center"/>
          </w:tcPr>
          <w:p w14:paraId="7AE88DF7"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469B48C5"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0DDE06E6" w14:textId="77777777" w:rsidTr="00D24A3D">
        <w:trPr>
          <w:trHeight w:val="1648"/>
        </w:trPr>
        <w:tc>
          <w:tcPr>
            <w:tcW w:w="3227" w:type="dxa"/>
            <w:shd w:val="clear" w:color="auto" w:fill="auto"/>
            <w:vAlign w:val="center"/>
          </w:tcPr>
          <w:p w14:paraId="127D1220" w14:textId="77777777" w:rsidR="00D24A3D" w:rsidRPr="00AC4467" w:rsidRDefault="00D24A3D" w:rsidP="00D24A3D">
            <w:pPr>
              <w:rPr>
                <w:sz w:val="20"/>
                <w:szCs w:val="20"/>
              </w:rPr>
            </w:pPr>
            <w:r w:rsidRPr="00776839">
              <w:rPr>
                <w:b/>
                <w:sz w:val="20"/>
                <w:szCs w:val="20"/>
              </w:rPr>
              <w:lastRenderedPageBreak/>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632D0E32" w14:textId="77777777" w:rsidR="00D24A3D" w:rsidRPr="00E50B79" w:rsidRDefault="00D24A3D" w:rsidP="00D24A3D">
            <w:pPr>
              <w:jc w:val="center"/>
              <w:rPr>
                <w:sz w:val="20"/>
                <w:szCs w:val="20"/>
              </w:rPr>
            </w:pPr>
            <w:r w:rsidRPr="00E50B79">
              <w:rPr>
                <w:sz w:val="20"/>
                <w:szCs w:val="20"/>
              </w:rPr>
              <w:t xml:space="preserve">□1     □2   </w:t>
            </w:r>
            <w:r w:rsidR="00DC0BC8" w:rsidRPr="00DC0BC8">
              <w:rPr>
                <w:sz w:val="20"/>
                <w:szCs w:val="20"/>
              </w:rPr>
              <w:sym w:font="Wingdings" w:char="F06E"/>
            </w:r>
            <w:r w:rsidRPr="00DC0BC8">
              <w:rPr>
                <w:sz w:val="20"/>
                <w:szCs w:val="20"/>
              </w:rPr>
              <w:t>3</w:t>
            </w:r>
            <w:r w:rsidRPr="00E50B79">
              <w:rPr>
                <w:sz w:val="20"/>
                <w:szCs w:val="20"/>
              </w:rPr>
              <w:t xml:space="preserve">     □4     □5</w:t>
            </w:r>
            <w:r w:rsidR="00347655" w:rsidRPr="00E50B79">
              <w:rPr>
                <w:sz w:val="20"/>
                <w:szCs w:val="20"/>
              </w:rPr>
              <w:t xml:space="preserve"> </w:t>
            </w:r>
          </w:p>
          <w:p w14:paraId="52867352"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0B0304DB" w14:textId="77777777" w:rsidR="00D24A3D" w:rsidRPr="000F4B6E" w:rsidRDefault="002F4767" w:rsidP="00D24A3D">
            <w:pPr>
              <w:pStyle w:val="NormalWeb"/>
              <w:tabs>
                <w:tab w:val="left" w:pos="709"/>
              </w:tabs>
              <w:spacing w:before="0" w:after="0" w:line="276" w:lineRule="auto"/>
              <w:rPr>
                <w:sz w:val="20"/>
                <w:szCs w:val="20"/>
                <w:lang w:val="tr-TR"/>
              </w:rPr>
            </w:pPr>
            <w:r w:rsidRPr="000F4B6E">
              <w:rPr>
                <w:sz w:val="20"/>
                <w:szCs w:val="20"/>
                <w:lang w:val="tr-TR"/>
              </w:rPr>
              <w:t>Bu kriterler yönünden eksiklikler bilimsel projeler ile giderilmeye çalışılmaktadır.</w:t>
            </w:r>
          </w:p>
        </w:tc>
      </w:tr>
      <w:tr w:rsidR="00D24A3D" w:rsidRPr="006849AF" w14:paraId="15C27808" w14:textId="77777777" w:rsidTr="00D24A3D">
        <w:tc>
          <w:tcPr>
            <w:tcW w:w="3227" w:type="dxa"/>
            <w:shd w:val="clear" w:color="auto" w:fill="auto"/>
            <w:vAlign w:val="center"/>
          </w:tcPr>
          <w:p w14:paraId="19BB6805"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45923FB7"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16A3164A" w14:textId="77777777" w:rsidR="00D24A3D" w:rsidRPr="00E50B79" w:rsidRDefault="00D24A3D" w:rsidP="00D24A3D">
            <w:pPr>
              <w:pStyle w:val="BodyText"/>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099AE150"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60854CAA" w14:textId="77777777" w:rsidTr="00D24A3D">
        <w:tc>
          <w:tcPr>
            <w:tcW w:w="3227" w:type="dxa"/>
            <w:shd w:val="clear" w:color="auto" w:fill="auto"/>
            <w:vAlign w:val="center"/>
          </w:tcPr>
          <w:p w14:paraId="608386B3" w14:textId="77777777" w:rsidR="00D24A3D" w:rsidRPr="00AC4467" w:rsidRDefault="00D24A3D" w:rsidP="00D24A3D">
            <w:pPr>
              <w:autoSpaceDE w:val="0"/>
              <w:autoSpaceDN w:val="0"/>
              <w:adjustRightInd w:val="0"/>
              <w:rPr>
                <w:sz w:val="20"/>
                <w:szCs w:val="20"/>
              </w:rPr>
            </w:pPr>
            <w:r w:rsidRPr="00AC4467">
              <w:rPr>
                <w:b/>
                <w:sz w:val="20"/>
                <w:szCs w:val="20"/>
              </w:rPr>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30D358EB"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37070BAF"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24580A06"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5AFCBECA" w14:textId="77777777" w:rsidTr="00D24A3D">
        <w:tc>
          <w:tcPr>
            <w:tcW w:w="3227" w:type="dxa"/>
            <w:shd w:val="clear" w:color="auto" w:fill="auto"/>
            <w:vAlign w:val="center"/>
          </w:tcPr>
          <w:p w14:paraId="74DAF058"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0E4350F7" w14:textId="77777777" w:rsidR="00D24A3D" w:rsidRPr="00E50B79" w:rsidRDefault="00D24A3D" w:rsidP="00D24A3D">
            <w:pPr>
              <w:jc w:val="center"/>
              <w:rPr>
                <w:sz w:val="20"/>
                <w:szCs w:val="20"/>
              </w:rPr>
            </w:pPr>
            <w:r w:rsidRPr="00E50B79">
              <w:rPr>
                <w:sz w:val="20"/>
                <w:szCs w:val="20"/>
              </w:rPr>
              <w:t xml:space="preserve">□1     □2   □3   </w:t>
            </w:r>
            <w:r w:rsidR="003A7E8F">
              <w:rPr>
                <w:sz w:val="20"/>
                <w:szCs w:val="20"/>
              </w:rPr>
              <w:sym w:font="Wingdings" w:char="F06E"/>
            </w:r>
            <w:r w:rsidRPr="00E50B79">
              <w:rPr>
                <w:sz w:val="20"/>
                <w:szCs w:val="20"/>
              </w:rPr>
              <w:t>4     □5</w:t>
            </w:r>
          </w:p>
          <w:p w14:paraId="4785C3E9"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71B9939D" w14:textId="77777777" w:rsidR="00D24A3D" w:rsidRPr="00E50B79" w:rsidRDefault="00D24A3D" w:rsidP="00D24A3D">
            <w:pPr>
              <w:ind w:left="34"/>
              <w:jc w:val="center"/>
              <w:rPr>
                <w:sz w:val="20"/>
                <w:szCs w:val="20"/>
              </w:rPr>
            </w:pPr>
            <w:r w:rsidRPr="00E50B79">
              <w:rPr>
                <w:sz w:val="20"/>
                <w:szCs w:val="20"/>
              </w:rPr>
              <w:t>yönelik kanıtlar.</w:t>
            </w:r>
          </w:p>
        </w:tc>
        <w:tc>
          <w:tcPr>
            <w:tcW w:w="3969" w:type="dxa"/>
            <w:shd w:val="clear" w:color="auto" w:fill="auto"/>
            <w:vAlign w:val="center"/>
          </w:tcPr>
          <w:p w14:paraId="7760E34B" w14:textId="77777777" w:rsidR="00D24A3D" w:rsidRPr="006849AF" w:rsidRDefault="00D24A3D" w:rsidP="00D24A3D">
            <w:pPr>
              <w:pStyle w:val="NormalWeb"/>
              <w:tabs>
                <w:tab w:val="left" w:pos="709"/>
              </w:tabs>
              <w:spacing w:before="0" w:after="0" w:line="276" w:lineRule="auto"/>
              <w:rPr>
                <w:sz w:val="20"/>
                <w:szCs w:val="20"/>
                <w:lang w:val="tr-TR"/>
              </w:rPr>
            </w:pPr>
          </w:p>
        </w:tc>
      </w:tr>
      <w:tr w:rsidR="002F4767" w:rsidRPr="006849AF" w14:paraId="14BE5FEE" w14:textId="77777777" w:rsidTr="00D24A3D">
        <w:tc>
          <w:tcPr>
            <w:tcW w:w="3227" w:type="dxa"/>
            <w:shd w:val="clear" w:color="auto" w:fill="auto"/>
            <w:vAlign w:val="center"/>
          </w:tcPr>
          <w:p w14:paraId="2D301FAE" w14:textId="77777777" w:rsidR="002F4767" w:rsidRPr="00AC4467" w:rsidRDefault="002F4767" w:rsidP="002F4767">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2A3C16F3" w14:textId="77777777" w:rsidR="002F4767" w:rsidRPr="00E50B79" w:rsidRDefault="002F4767" w:rsidP="002F4767">
            <w:pPr>
              <w:jc w:val="center"/>
              <w:rPr>
                <w:sz w:val="20"/>
                <w:szCs w:val="20"/>
              </w:rPr>
            </w:pPr>
            <w:r w:rsidRPr="00E50B79">
              <w:rPr>
                <w:sz w:val="20"/>
                <w:szCs w:val="20"/>
              </w:rPr>
              <w:t xml:space="preserve">□1     □2   </w:t>
            </w:r>
            <w:r w:rsidR="007645A9" w:rsidRPr="007645A9">
              <w:rPr>
                <w:sz w:val="20"/>
                <w:szCs w:val="20"/>
              </w:rPr>
              <w:sym w:font="Wingdings" w:char="F06E"/>
            </w:r>
            <w:r w:rsidRPr="007645A9">
              <w:rPr>
                <w:sz w:val="20"/>
                <w:szCs w:val="20"/>
              </w:rPr>
              <w:t>3</w:t>
            </w:r>
            <w:r w:rsidRPr="00E50B79">
              <w:rPr>
                <w:sz w:val="20"/>
                <w:szCs w:val="20"/>
              </w:rPr>
              <w:t xml:space="preserve">     □4     □5</w:t>
            </w:r>
          </w:p>
          <w:p w14:paraId="5E493FB8" w14:textId="77777777" w:rsidR="002F4767" w:rsidRPr="00E50B79" w:rsidRDefault="002F4767" w:rsidP="002F4767">
            <w:pPr>
              <w:pStyle w:val="BodyText"/>
              <w:spacing w:before="0"/>
              <w:jc w:val="center"/>
              <w:rPr>
                <w:sz w:val="20"/>
                <w:szCs w:val="20"/>
              </w:rPr>
            </w:pPr>
            <w:r w:rsidRPr="00E50B79">
              <w:rPr>
                <w:sz w:val="20"/>
                <w:szCs w:val="20"/>
              </w:rPr>
              <w:t xml:space="preserve">Öğretim üyelerine sağlanan altyapı ve olanaklar ile bunların nasıl kullanıldıklarını </w:t>
            </w:r>
            <w:r w:rsidRPr="00E50B79">
              <w:rPr>
                <w:sz w:val="20"/>
                <w:szCs w:val="20"/>
                <w:lang w:val="tr-TR"/>
              </w:rPr>
              <w:t xml:space="preserve">gösteren </w:t>
            </w:r>
            <w:r w:rsidRPr="00E50B79">
              <w:rPr>
                <w:sz w:val="20"/>
                <w:szCs w:val="20"/>
              </w:rPr>
              <w:t>belgele</w:t>
            </w:r>
            <w:r w:rsidRPr="00E50B79">
              <w:rPr>
                <w:sz w:val="20"/>
                <w:szCs w:val="20"/>
                <w:lang w:val="tr-TR"/>
              </w:rPr>
              <w:t>rin bulunması durumu.</w:t>
            </w:r>
          </w:p>
        </w:tc>
        <w:tc>
          <w:tcPr>
            <w:tcW w:w="3969" w:type="dxa"/>
            <w:shd w:val="clear" w:color="auto" w:fill="auto"/>
            <w:vAlign w:val="center"/>
          </w:tcPr>
          <w:p w14:paraId="3B1E4EB6" w14:textId="77777777" w:rsidR="002F4767" w:rsidRPr="000F4B6E" w:rsidRDefault="002F4767" w:rsidP="002F4767">
            <w:pPr>
              <w:pStyle w:val="NormalWeb"/>
              <w:tabs>
                <w:tab w:val="left" w:pos="709"/>
              </w:tabs>
              <w:spacing w:before="0" w:after="0" w:line="276" w:lineRule="auto"/>
              <w:rPr>
                <w:sz w:val="20"/>
                <w:szCs w:val="20"/>
                <w:lang w:val="tr-TR"/>
              </w:rPr>
            </w:pPr>
            <w:r w:rsidRPr="000F4B6E">
              <w:rPr>
                <w:sz w:val="20"/>
                <w:szCs w:val="20"/>
                <w:lang w:val="tr-TR"/>
              </w:rPr>
              <w:t>Bu kriterler yönünden eksiklikler bilimsel projeler ile giderilmeye çalışılmaktadır.</w:t>
            </w:r>
          </w:p>
        </w:tc>
      </w:tr>
      <w:tr w:rsidR="002F4767" w:rsidRPr="006849AF" w14:paraId="1CBACFA2" w14:textId="77777777" w:rsidTr="00D24A3D">
        <w:tc>
          <w:tcPr>
            <w:tcW w:w="3227" w:type="dxa"/>
            <w:shd w:val="clear" w:color="auto" w:fill="auto"/>
            <w:vAlign w:val="center"/>
          </w:tcPr>
          <w:p w14:paraId="6672EFB2"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62626F61" w14:textId="77777777" w:rsidR="002F4767" w:rsidRPr="001463B9" w:rsidRDefault="007645A9" w:rsidP="002F4767">
            <w:pPr>
              <w:pStyle w:val="NormalWeb"/>
              <w:tabs>
                <w:tab w:val="left" w:pos="709"/>
              </w:tabs>
              <w:spacing w:before="60" w:after="0"/>
              <w:rPr>
                <w:sz w:val="20"/>
                <w:szCs w:val="20"/>
                <w:lang w:val="tr-TR"/>
              </w:rPr>
            </w:pPr>
            <w:r>
              <w:rPr>
                <w:sz w:val="20"/>
                <w:szCs w:val="20"/>
              </w:rPr>
              <w:sym w:font="Wingdings" w:char="F06E"/>
            </w:r>
            <w:r w:rsidR="002F4767" w:rsidRPr="00E50B79">
              <w:rPr>
                <w:sz w:val="20"/>
                <w:szCs w:val="20"/>
              </w:rPr>
              <w:t xml:space="preserve"> </w:t>
            </w:r>
            <w:r w:rsidR="002F4767" w:rsidRPr="00E50B79">
              <w:rPr>
                <w:sz w:val="20"/>
                <w:szCs w:val="20"/>
                <w:lang w:val="tr-TR"/>
              </w:rPr>
              <w:t>KARŞILANIYOR</w:t>
            </w:r>
            <w:r w:rsidR="002F4767">
              <w:rPr>
                <w:sz w:val="20"/>
                <w:szCs w:val="20"/>
                <w:lang w:val="tr-TR"/>
              </w:rPr>
              <w:t xml:space="preserve"> </w:t>
            </w:r>
          </w:p>
          <w:p w14:paraId="7557D5C5"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45B0D83C"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2C643E67"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45BC4800" w14:textId="77777777" w:rsidR="00B71F8E" w:rsidRDefault="00B71F8E" w:rsidP="00AF432A"/>
    <w:p w14:paraId="63231325" w14:textId="77777777" w:rsidR="00B71F8E" w:rsidRDefault="00B71F8E" w:rsidP="00AF432A"/>
    <w:p w14:paraId="53A268E7" w14:textId="77777777" w:rsidR="00B71F8E" w:rsidRDefault="00B71F8E" w:rsidP="00AF432A"/>
    <w:p w14:paraId="189F466E" w14:textId="77777777" w:rsidR="00B71F8E" w:rsidRDefault="00B71F8E" w:rsidP="00AF432A"/>
    <w:p w14:paraId="315D9BA4"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8E08B6" w:rsidRPr="006849AF" w14:paraId="5F089626" w14:textId="77777777" w:rsidTr="008E08B6">
        <w:trPr>
          <w:trHeight w:val="1421"/>
        </w:trPr>
        <w:tc>
          <w:tcPr>
            <w:tcW w:w="3227" w:type="dxa"/>
            <w:shd w:val="clear" w:color="auto" w:fill="auto"/>
            <w:vAlign w:val="center"/>
          </w:tcPr>
          <w:p w14:paraId="6F28A676" w14:textId="77777777" w:rsidR="008E08B6" w:rsidRPr="00246DF7" w:rsidRDefault="008E08B6" w:rsidP="008E08B6">
            <w:pPr>
              <w:pStyle w:val="Heading1"/>
              <w:spacing w:line="360" w:lineRule="auto"/>
              <w:rPr>
                <w:sz w:val="24"/>
                <w:lang w:eastAsia="en-US"/>
              </w:rPr>
            </w:pPr>
            <w:r w:rsidRPr="006849AF">
              <w:br w:type="page"/>
            </w:r>
            <w:r w:rsidRPr="006849AF">
              <w:rPr>
                <w:szCs w:val="20"/>
              </w:rPr>
              <w:br w:type="page"/>
            </w:r>
            <w:bookmarkStart w:id="22" w:name="_Toc109031728"/>
            <w:r w:rsidR="00AD2FF8">
              <w:rPr>
                <w:sz w:val="24"/>
              </w:rPr>
              <w:t>H</w:t>
            </w:r>
            <w:r w:rsidRPr="00246DF7">
              <w:rPr>
                <w:sz w:val="24"/>
              </w:rPr>
              <w:t>. KURUM DESTEĞİ VE MALİ OLANAKLAR</w:t>
            </w:r>
            <w:bookmarkEnd w:id="22"/>
          </w:p>
        </w:tc>
        <w:tc>
          <w:tcPr>
            <w:tcW w:w="3118" w:type="dxa"/>
            <w:shd w:val="clear" w:color="auto" w:fill="auto"/>
            <w:vAlign w:val="center"/>
          </w:tcPr>
          <w:p w14:paraId="0586EC70"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969" w:type="dxa"/>
            <w:shd w:val="clear" w:color="auto" w:fill="auto"/>
            <w:vAlign w:val="center"/>
          </w:tcPr>
          <w:p w14:paraId="24294A00"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2F4767" w:rsidRPr="006849AF" w14:paraId="4498491C" w14:textId="77777777" w:rsidTr="008E08B6">
        <w:trPr>
          <w:trHeight w:val="1421"/>
        </w:trPr>
        <w:tc>
          <w:tcPr>
            <w:tcW w:w="3227" w:type="dxa"/>
            <w:shd w:val="clear" w:color="auto" w:fill="auto"/>
            <w:vAlign w:val="center"/>
          </w:tcPr>
          <w:p w14:paraId="677519D3" w14:textId="77777777" w:rsidR="002F4767" w:rsidRPr="00AC4467" w:rsidRDefault="002F4767" w:rsidP="002F4767">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118" w:type="dxa"/>
            <w:shd w:val="clear" w:color="auto" w:fill="auto"/>
            <w:vAlign w:val="center"/>
          </w:tcPr>
          <w:p w14:paraId="126CB4AF" w14:textId="77777777" w:rsidR="002F4767" w:rsidRPr="001463B9" w:rsidRDefault="002F4767" w:rsidP="002F4767">
            <w:pPr>
              <w:jc w:val="center"/>
              <w:rPr>
                <w:sz w:val="20"/>
                <w:szCs w:val="20"/>
              </w:rPr>
            </w:pPr>
            <w:r w:rsidRPr="001463B9">
              <w:rPr>
                <w:sz w:val="20"/>
                <w:szCs w:val="20"/>
              </w:rPr>
              <w:t xml:space="preserve">□1     □2   </w:t>
            </w:r>
            <w:r w:rsidR="00803C48" w:rsidRPr="00803C48">
              <w:rPr>
                <w:sz w:val="20"/>
                <w:szCs w:val="20"/>
              </w:rPr>
              <w:sym w:font="Wingdings" w:char="F06E"/>
            </w:r>
            <w:r w:rsidRPr="00803C48">
              <w:rPr>
                <w:sz w:val="20"/>
                <w:szCs w:val="20"/>
              </w:rPr>
              <w:t>3</w:t>
            </w:r>
            <w:r w:rsidRPr="00E50B79">
              <w:rPr>
                <w:sz w:val="20"/>
                <w:szCs w:val="20"/>
              </w:rPr>
              <w:t xml:space="preserve"> </w:t>
            </w:r>
            <w:r w:rsidRPr="001463B9">
              <w:rPr>
                <w:sz w:val="20"/>
                <w:szCs w:val="20"/>
              </w:rPr>
              <w:t xml:space="preserve">   □4     □5</w:t>
            </w:r>
          </w:p>
          <w:p w14:paraId="6F5C48CE" w14:textId="77777777" w:rsidR="002F4767" w:rsidRPr="00392F63" w:rsidRDefault="002F4767" w:rsidP="002F4767">
            <w:pPr>
              <w:pStyle w:val="BodyText"/>
              <w:spacing w:before="0"/>
              <w:jc w:val="center"/>
              <w:rPr>
                <w:sz w:val="20"/>
                <w:szCs w:val="20"/>
                <w:lang w:val="tr-TR"/>
              </w:rPr>
            </w:pPr>
            <w:r w:rsidRPr="00B8530A">
              <w:rPr>
                <w:sz w:val="20"/>
                <w:szCs w:val="20"/>
              </w:rPr>
              <w:t>Altyapı ve donanımı temin etmek, bakımını yapmak ve işletmek için sağlanan mali kaynakların yeterliliğini irdeley</w:t>
            </w:r>
            <w:r>
              <w:rPr>
                <w:sz w:val="20"/>
                <w:szCs w:val="20"/>
                <w:lang w:val="tr-TR"/>
              </w:rPr>
              <w:t>en belgelerin bulunması durumu.</w:t>
            </w:r>
          </w:p>
        </w:tc>
        <w:tc>
          <w:tcPr>
            <w:tcW w:w="3969" w:type="dxa"/>
            <w:shd w:val="clear" w:color="auto" w:fill="auto"/>
            <w:vAlign w:val="center"/>
          </w:tcPr>
          <w:p w14:paraId="4261FF9F" w14:textId="77777777" w:rsidR="002F4767" w:rsidRPr="000F4B6E" w:rsidRDefault="002F4767" w:rsidP="002F4767">
            <w:pPr>
              <w:pStyle w:val="NormalWeb"/>
              <w:tabs>
                <w:tab w:val="left" w:pos="709"/>
              </w:tabs>
              <w:spacing w:before="0" w:after="0" w:line="276" w:lineRule="auto"/>
              <w:rPr>
                <w:sz w:val="20"/>
                <w:szCs w:val="20"/>
                <w:lang w:val="tr-TR"/>
              </w:rPr>
            </w:pPr>
            <w:r w:rsidRPr="000F4B6E">
              <w:rPr>
                <w:sz w:val="20"/>
                <w:szCs w:val="20"/>
                <w:lang w:val="tr-TR"/>
              </w:rPr>
              <w:t>Bu kriterler yönünden eksiklikler bilimsel projeler ile giderilmeye çalışılmaktadır.</w:t>
            </w:r>
          </w:p>
        </w:tc>
      </w:tr>
      <w:tr w:rsidR="002F4767" w:rsidRPr="006849AF" w14:paraId="202EC3BB" w14:textId="77777777" w:rsidTr="008E08B6">
        <w:trPr>
          <w:trHeight w:val="1115"/>
        </w:trPr>
        <w:tc>
          <w:tcPr>
            <w:tcW w:w="3227" w:type="dxa"/>
            <w:vMerge w:val="restart"/>
            <w:shd w:val="clear" w:color="auto" w:fill="auto"/>
            <w:vAlign w:val="center"/>
          </w:tcPr>
          <w:p w14:paraId="2139828D" w14:textId="77777777" w:rsidR="002F4767" w:rsidRPr="00AC4467" w:rsidRDefault="002F4767" w:rsidP="002F4767">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36522AB9" w14:textId="77777777" w:rsidR="002F4767" w:rsidRPr="00AC4467" w:rsidRDefault="002F4767" w:rsidP="002F4767">
            <w:pPr>
              <w:autoSpaceDE w:val="0"/>
              <w:autoSpaceDN w:val="0"/>
              <w:adjustRightInd w:val="0"/>
              <w:ind w:left="284" w:hanging="284"/>
              <w:rPr>
                <w:sz w:val="20"/>
                <w:szCs w:val="20"/>
              </w:rPr>
            </w:pPr>
          </w:p>
          <w:p w14:paraId="093DCA56" w14:textId="77777777" w:rsidR="002F4767" w:rsidRPr="00AC4467" w:rsidRDefault="002F4767" w:rsidP="002F4767">
            <w:pPr>
              <w:pStyle w:val="BodyText"/>
              <w:jc w:val="left"/>
              <w:rPr>
                <w:sz w:val="20"/>
                <w:szCs w:val="20"/>
              </w:rPr>
            </w:pPr>
          </w:p>
        </w:tc>
        <w:tc>
          <w:tcPr>
            <w:tcW w:w="3118" w:type="dxa"/>
            <w:shd w:val="clear" w:color="auto" w:fill="auto"/>
            <w:vAlign w:val="center"/>
          </w:tcPr>
          <w:p w14:paraId="2287F187" w14:textId="77777777" w:rsidR="002F4767" w:rsidRPr="00B76A40" w:rsidRDefault="002F4767" w:rsidP="002F4767">
            <w:pPr>
              <w:ind w:firstLine="31"/>
              <w:jc w:val="center"/>
              <w:rPr>
                <w:sz w:val="20"/>
                <w:szCs w:val="20"/>
              </w:rPr>
            </w:pPr>
            <w:r w:rsidRPr="00B76A40">
              <w:rPr>
                <w:sz w:val="20"/>
                <w:szCs w:val="20"/>
              </w:rPr>
              <w:t>□1     □2   □</w:t>
            </w:r>
            <w:r w:rsidRPr="00E50B79">
              <w:rPr>
                <w:sz w:val="20"/>
                <w:szCs w:val="20"/>
              </w:rPr>
              <w:t>3</w:t>
            </w:r>
            <w:r>
              <w:rPr>
                <w:sz w:val="20"/>
                <w:szCs w:val="20"/>
              </w:rPr>
              <w:t xml:space="preserve"> </w:t>
            </w:r>
            <w:r w:rsidRPr="00B76A40">
              <w:rPr>
                <w:sz w:val="20"/>
                <w:szCs w:val="20"/>
              </w:rPr>
              <w:t xml:space="preserve">   </w:t>
            </w:r>
            <w:r w:rsidR="00803C48">
              <w:rPr>
                <w:sz w:val="20"/>
                <w:szCs w:val="20"/>
              </w:rPr>
              <w:sym w:font="Wingdings" w:char="F06E"/>
            </w:r>
            <w:r w:rsidRPr="00B76A40">
              <w:rPr>
                <w:sz w:val="20"/>
                <w:szCs w:val="20"/>
              </w:rPr>
              <w:t>4     □5</w:t>
            </w:r>
          </w:p>
          <w:p w14:paraId="544988EE" w14:textId="77777777" w:rsidR="002F4767" w:rsidRPr="00B76A40" w:rsidRDefault="002F4767" w:rsidP="002F4767">
            <w:pPr>
              <w:pStyle w:val="BodyText"/>
              <w:spacing w:before="0"/>
              <w:jc w:val="center"/>
              <w:rPr>
                <w:sz w:val="20"/>
                <w:szCs w:val="20"/>
                <w:lang w:val="tr-TR"/>
              </w:rPr>
            </w:pPr>
            <w:r w:rsidRPr="00B76A40">
              <w:rPr>
                <w:sz w:val="20"/>
                <w:szCs w:val="20"/>
              </w:rPr>
              <w:t xml:space="preserve">Programa destek veren </w:t>
            </w:r>
            <w:r>
              <w:rPr>
                <w:sz w:val="20"/>
                <w:szCs w:val="20"/>
                <w:lang w:val="tr-TR"/>
              </w:rPr>
              <w:t xml:space="preserve">idari, </w:t>
            </w:r>
            <w:r w:rsidRPr="00B76A40">
              <w:rPr>
                <w:sz w:val="20"/>
                <w:szCs w:val="20"/>
              </w:rPr>
              <w:t xml:space="preserve">teknik ve </w:t>
            </w:r>
            <w:r>
              <w:rPr>
                <w:sz w:val="20"/>
                <w:szCs w:val="20"/>
                <w:lang w:val="tr-TR"/>
              </w:rPr>
              <w:t>destek</w:t>
            </w:r>
            <w:r w:rsidRPr="00B76A40">
              <w:rPr>
                <w:sz w:val="20"/>
                <w:szCs w:val="20"/>
              </w:rPr>
              <w:t xml:space="preserve"> personelin </w:t>
            </w:r>
            <w:r>
              <w:rPr>
                <w:sz w:val="20"/>
                <w:szCs w:val="20"/>
                <w:lang w:val="tr-TR"/>
              </w:rPr>
              <w:t xml:space="preserve">yeterliliğini </w:t>
            </w:r>
            <w:r w:rsidRPr="00B76A40">
              <w:rPr>
                <w:sz w:val="20"/>
                <w:szCs w:val="20"/>
                <w:lang w:val="tr-TR"/>
              </w:rPr>
              <w:t>nicelik</w:t>
            </w:r>
            <w:r w:rsidRPr="00B76A40">
              <w:rPr>
                <w:sz w:val="20"/>
                <w:szCs w:val="20"/>
              </w:rPr>
              <w:t xml:space="preserve"> ve nitelik </w:t>
            </w:r>
            <w:r>
              <w:rPr>
                <w:sz w:val="20"/>
                <w:szCs w:val="20"/>
                <w:lang w:val="tr-TR"/>
              </w:rPr>
              <w:t>olarak</w:t>
            </w:r>
            <w:r w:rsidRPr="00B76A40">
              <w:rPr>
                <w:sz w:val="20"/>
                <w:szCs w:val="20"/>
              </w:rPr>
              <w:t xml:space="preserve"> irdeley</w:t>
            </w:r>
            <w:r w:rsidRPr="00B76A40">
              <w:rPr>
                <w:sz w:val="20"/>
                <w:szCs w:val="20"/>
                <w:lang w:val="tr-TR"/>
              </w:rPr>
              <w:t>en belgelerin bulunması</w:t>
            </w:r>
            <w:r>
              <w:rPr>
                <w:sz w:val="20"/>
                <w:szCs w:val="20"/>
                <w:lang w:val="tr-TR"/>
              </w:rPr>
              <w:t xml:space="preserve"> durumu</w:t>
            </w:r>
            <w:r>
              <w:rPr>
                <w:sz w:val="20"/>
                <w:szCs w:val="20"/>
              </w:rPr>
              <w:t>.</w:t>
            </w:r>
          </w:p>
        </w:tc>
        <w:tc>
          <w:tcPr>
            <w:tcW w:w="3969" w:type="dxa"/>
            <w:vMerge w:val="restart"/>
            <w:shd w:val="clear" w:color="auto" w:fill="auto"/>
            <w:vAlign w:val="center"/>
          </w:tcPr>
          <w:p w14:paraId="2416F7D7"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7C8B438C" w14:textId="77777777" w:rsidTr="008E08B6">
        <w:trPr>
          <w:trHeight w:val="738"/>
        </w:trPr>
        <w:tc>
          <w:tcPr>
            <w:tcW w:w="3227" w:type="dxa"/>
            <w:vMerge/>
            <w:shd w:val="clear" w:color="auto" w:fill="auto"/>
          </w:tcPr>
          <w:p w14:paraId="3D17A17E" w14:textId="77777777" w:rsidR="002F4767" w:rsidRPr="001463B9" w:rsidRDefault="002F4767" w:rsidP="002F4767">
            <w:pPr>
              <w:autoSpaceDE w:val="0"/>
              <w:autoSpaceDN w:val="0"/>
              <w:adjustRightInd w:val="0"/>
              <w:ind w:left="284" w:hanging="284"/>
              <w:rPr>
                <w:sz w:val="20"/>
                <w:szCs w:val="20"/>
              </w:rPr>
            </w:pPr>
          </w:p>
        </w:tc>
        <w:tc>
          <w:tcPr>
            <w:tcW w:w="3118" w:type="dxa"/>
            <w:shd w:val="clear" w:color="auto" w:fill="auto"/>
            <w:vAlign w:val="center"/>
          </w:tcPr>
          <w:p w14:paraId="4E9B4054" w14:textId="77777777" w:rsidR="002F4767" w:rsidRPr="001463B9" w:rsidRDefault="002F4767" w:rsidP="002F4767">
            <w:pPr>
              <w:ind w:firstLine="31"/>
              <w:jc w:val="center"/>
              <w:rPr>
                <w:sz w:val="20"/>
                <w:szCs w:val="20"/>
              </w:rPr>
            </w:pPr>
            <w:r w:rsidRPr="001463B9">
              <w:rPr>
                <w:sz w:val="20"/>
                <w:szCs w:val="20"/>
              </w:rPr>
              <w:t xml:space="preserve">□1     □2   □3     </w:t>
            </w:r>
            <w:r w:rsidR="00803C48">
              <w:rPr>
                <w:sz w:val="20"/>
                <w:szCs w:val="20"/>
              </w:rPr>
              <w:sym w:font="Wingdings" w:char="F06E"/>
            </w:r>
            <w:r w:rsidRPr="00E50B79">
              <w:rPr>
                <w:sz w:val="20"/>
                <w:szCs w:val="20"/>
              </w:rPr>
              <w:t>4</w:t>
            </w:r>
            <w:r>
              <w:rPr>
                <w:sz w:val="20"/>
                <w:szCs w:val="20"/>
              </w:rPr>
              <w:t xml:space="preserve"> </w:t>
            </w:r>
            <w:r w:rsidRPr="001463B9">
              <w:rPr>
                <w:sz w:val="20"/>
                <w:szCs w:val="20"/>
              </w:rPr>
              <w:t xml:space="preserve">     □5</w:t>
            </w:r>
          </w:p>
          <w:p w14:paraId="34FFC363" w14:textId="77777777" w:rsidR="002F4767" w:rsidRPr="001463B9" w:rsidRDefault="002F4767" w:rsidP="002F4767">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969" w:type="dxa"/>
            <w:vMerge/>
            <w:shd w:val="clear" w:color="auto" w:fill="auto"/>
            <w:vAlign w:val="center"/>
          </w:tcPr>
          <w:p w14:paraId="52F783E1"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0DB63C0C" w14:textId="77777777" w:rsidTr="008E08B6">
        <w:trPr>
          <w:trHeight w:val="738"/>
        </w:trPr>
        <w:tc>
          <w:tcPr>
            <w:tcW w:w="3227" w:type="dxa"/>
            <w:shd w:val="clear" w:color="auto" w:fill="auto"/>
            <w:vAlign w:val="center"/>
          </w:tcPr>
          <w:p w14:paraId="05AB58E2"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197D95DE" w14:textId="77777777" w:rsidR="002F4767" w:rsidRPr="001463B9" w:rsidRDefault="00803C48" w:rsidP="002F4767">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2F4767" w:rsidRPr="00E50B79">
              <w:rPr>
                <w:sz w:val="20"/>
                <w:szCs w:val="20"/>
                <w:lang w:val="tr-TR"/>
              </w:rPr>
              <w:t>KARŞILANIYOR</w:t>
            </w:r>
            <w:r w:rsidR="002F4767" w:rsidRPr="00347655">
              <w:rPr>
                <w:b/>
                <w:sz w:val="20"/>
                <w:szCs w:val="20"/>
                <w:lang w:val="tr-TR"/>
              </w:rPr>
              <w:t xml:space="preserve"> </w:t>
            </w:r>
          </w:p>
          <w:p w14:paraId="01EB2F3B"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367FAC26"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5AFBECBF"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232A57FA" w14:textId="77777777" w:rsidR="00D24A3D" w:rsidRDefault="00D24A3D" w:rsidP="00AF432A">
      <w:pPr>
        <w:rPr>
          <w:sz w:val="32"/>
        </w:rPr>
      </w:pPr>
    </w:p>
    <w:p w14:paraId="2A7DCD77" w14:textId="77777777" w:rsidR="00D24A3D" w:rsidRDefault="00D24A3D" w:rsidP="00AF432A">
      <w:pPr>
        <w:rPr>
          <w:sz w:val="32"/>
        </w:rPr>
      </w:pPr>
    </w:p>
    <w:p w14:paraId="37401830"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49E1E92B" w14:textId="77777777" w:rsidTr="00346BB8">
        <w:trPr>
          <w:jc w:val="center"/>
        </w:trPr>
        <w:tc>
          <w:tcPr>
            <w:tcW w:w="3227" w:type="dxa"/>
            <w:shd w:val="clear" w:color="auto" w:fill="auto"/>
            <w:vAlign w:val="center"/>
          </w:tcPr>
          <w:p w14:paraId="30ECA7A1" w14:textId="77777777" w:rsidR="00246DF7" w:rsidRPr="00246DF7" w:rsidRDefault="00246DF7" w:rsidP="00246DF7">
            <w:pPr>
              <w:pStyle w:val="Heading1"/>
              <w:spacing w:line="360" w:lineRule="auto"/>
              <w:rPr>
                <w:sz w:val="24"/>
                <w:lang w:eastAsia="en-US"/>
              </w:rPr>
            </w:pPr>
            <w:r w:rsidRPr="003033D6">
              <w:rPr>
                <w:szCs w:val="20"/>
              </w:rPr>
              <w:br w:type="page"/>
            </w:r>
            <w:bookmarkStart w:id="23" w:name="_Toc109031729"/>
            <w:r w:rsidR="00AD2FF8">
              <w:rPr>
                <w:sz w:val="24"/>
              </w:rPr>
              <w:t>I</w:t>
            </w:r>
            <w:r w:rsidRPr="00246DF7">
              <w:rPr>
                <w:sz w:val="24"/>
              </w:rPr>
              <w:t>. KU</w:t>
            </w:r>
            <w:r>
              <w:rPr>
                <w:sz w:val="24"/>
              </w:rPr>
              <w:t>RUMSAL YÖNETİM</w:t>
            </w:r>
            <w:r w:rsidRPr="00246DF7">
              <w:rPr>
                <w:sz w:val="24"/>
              </w:rPr>
              <w:t xml:space="preserve"> VE KARAR ALMA SÜREÇLERİ</w:t>
            </w:r>
            <w:bookmarkEnd w:id="23"/>
          </w:p>
        </w:tc>
        <w:tc>
          <w:tcPr>
            <w:tcW w:w="3118" w:type="dxa"/>
            <w:shd w:val="clear" w:color="auto" w:fill="auto"/>
            <w:vAlign w:val="center"/>
          </w:tcPr>
          <w:p w14:paraId="01E79C31"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2D5FA8F7"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496266D4" w14:textId="77777777" w:rsidTr="003033D6">
        <w:trPr>
          <w:jc w:val="center"/>
        </w:trPr>
        <w:tc>
          <w:tcPr>
            <w:tcW w:w="3227" w:type="dxa"/>
            <w:shd w:val="clear" w:color="auto" w:fill="auto"/>
          </w:tcPr>
          <w:p w14:paraId="7ABAF481"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7142E98E"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3033D6">
              <w:rPr>
                <w:sz w:val="20"/>
                <w:szCs w:val="20"/>
              </w:rPr>
              <w:t>4     □</w:t>
            </w:r>
            <w:r w:rsidRPr="00E50B79">
              <w:rPr>
                <w:sz w:val="20"/>
                <w:szCs w:val="20"/>
              </w:rPr>
              <w:t>5</w:t>
            </w:r>
            <w:r w:rsidR="00E50B79">
              <w:rPr>
                <w:sz w:val="20"/>
                <w:szCs w:val="20"/>
              </w:rPr>
              <w:t xml:space="preserve"> </w:t>
            </w:r>
          </w:p>
          <w:p w14:paraId="2F06CD9F"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330B08EE"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43CACA61" w14:textId="77777777" w:rsidTr="003033D6">
        <w:trPr>
          <w:jc w:val="center"/>
        </w:trPr>
        <w:tc>
          <w:tcPr>
            <w:tcW w:w="3227" w:type="dxa"/>
            <w:shd w:val="clear" w:color="auto" w:fill="auto"/>
            <w:vAlign w:val="center"/>
          </w:tcPr>
          <w:p w14:paraId="5F0FC115"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7A6F3C4F" w14:textId="77777777" w:rsidR="003033D6" w:rsidRPr="001463B9" w:rsidRDefault="00803C48" w:rsidP="003033D6">
            <w:pPr>
              <w:pStyle w:val="NormalWeb"/>
              <w:tabs>
                <w:tab w:val="left" w:pos="709"/>
              </w:tabs>
              <w:spacing w:before="60" w:after="0"/>
              <w:rPr>
                <w:sz w:val="20"/>
                <w:szCs w:val="20"/>
                <w:lang w:val="tr-TR"/>
              </w:rPr>
            </w:pPr>
            <w:r>
              <w:rPr>
                <w:sz w:val="20"/>
                <w:szCs w:val="20"/>
              </w:rPr>
              <w:sym w:font="Wingdings" w:char="F06E"/>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1869A24E"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7844AB3"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19328FFE"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55C2D38A" w14:textId="77777777" w:rsidR="00AF432A" w:rsidRPr="00AF432A" w:rsidRDefault="00AF432A" w:rsidP="00AF432A">
      <w:pPr>
        <w:rPr>
          <w:highlight w:val="cyan"/>
        </w:rPr>
      </w:pPr>
    </w:p>
    <w:p w14:paraId="2E3A28FB" w14:textId="77777777" w:rsidR="00AF432A" w:rsidRPr="00AF432A" w:rsidRDefault="00AF432A" w:rsidP="00AF432A">
      <w:pPr>
        <w:rPr>
          <w:highlight w:val="cyan"/>
        </w:rPr>
      </w:pPr>
    </w:p>
    <w:p w14:paraId="0842E27B" w14:textId="77777777" w:rsidR="00AF432A" w:rsidRPr="00AF432A" w:rsidRDefault="00AF432A" w:rsidP="00AF432A">
      <w:pPr>
        <w:rPr>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6A016502" w14:textId="77777777" w:rsidTr="00346BB8">
        <w:trPr>
          <w:trHeight w:val="1393"/>
          <w:jc w:val="center"/>
        </w:trPr>
        <w:tc>
          <w:tcPr>
            <w:tcW w:w="3227" w:type="dxa"/>
            <w:shd w:val="clear" w:color="auto" w:fill="auto"/>
            <w:vAlign w:val="center"/>
          </w:tcPr>
          <w:p w14:paraId="08F72C21" w14:textId="77777777" w:rsidR="00246DF7" w:rsidRPr="00246DF7" w:rsidRDefault="00246DF7" w:rsidP="00246DF7">
            <w:pPr>
              <w:pStyle w:val="Heading1"/>
              <w:spacing w:line="360" w:lineRule="auto"/>
              <w:rPr>
                <w:sz w:val="24"/>
                <w:lang w:eastAsia="en-US"/>
              </w:rPr>
            </w:pPr>
            <w:r w:rsidRPr="00246DF7">
              <w:rPr>
                <w:sz w:val="24"/>
                <w:szCs w:val="20"/>
              </w:rPr>
              <w:lastRenderedPageBreak/>
              <w:br w:type="page"/>
            </w:r>
            <w:bookmarkStart w:id="24" w:name="_Toc109031730"/>
            <w:r w:rsidR="00AD2FF8">
              <w:rPr>
                <w:sz w:val="24"/>
              </w:rPr>
              <w:t>J</w:t>
            </w:r>
            <w:r w:rsidRPr="00246DF7">
              <w:rPr>
                <w:sz w:val="24"/>
              </w:rPr>
              <w:t>. SÜREKLİ İYİLEŞTİRME</w:t>
            </w:r>
            <w:r w:rsidR="008E08B6">
              <w:rPr>
                <w:sz w:val="24"/>
              </w:rPr>
              <w:t xml:space="preserve"> VE SONUÇ</w:t>
            </w:r>
            <w:bookmarkEnd w:id="24"/>
          </w:p>
        </w:tc>
        <w:tc>
          <w:tcPr>
            <w:tcW w:w="3118" w:type="dxa"/>
            <w:shd w:val="clear" w:color="auto" w:fill="auto"/>
            <w:vAlign w:val="center"/>
          </w:tcPr>
          <w:p w14:paraId="0D649E3F"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68178976"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2FE3308E" w14:textId="77777777" w:rsidTr="003033D6">
        <w:trPr>
          <w:trHeight w:val="1393"/>
          <w:jc w:val="center"/>
        </w:trPr>
        <w:tc>
          <w:tcPr>
            <w:tcW w:w="3227" w:type="dxa"/>
            <w:shd w:val="clear" w:color="auto" w:fill="auto"/>
            <w:vAlign w:val="center"/>
          </w:tcPr>
          <w:p w14:paraId="528CE234" w14:textId="77777777" w:rsidR="00AF432A" w:rsidRPr="003033D6" w:rsidRDefault="00AF432A" w:rsidP="003033D6">
            <w:pPr>
              <w:rPr>
                <w:sz w:val="20"/>
                <w:szCs w:val="20"/>
              </w:rPr>
            </w:pPr>
            <w:r w:rsidRPr="003033D6">
              <w:rPr>
                <w:b/>
                <w:sz w:val="20"/>
                <w:szCs w:val="20"/>
              </w:rPr>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01CED4FD"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E50B79">
              <w:rPr>
                <w:sz w:val="20"/>
                <w:szCs w:val="20"/>
              </w:rPr>
              <w:t>4     □5</w:t>
            </w:r>
            <w:r w:rsidR="00E50B79">
              <w:rPr>
                <w:sz w:val="20"/>
                <w:szCs w:val="20"/>
              </w:rPr>
              <w:t xml:space="preserve"> </w:t>
            </w:r>
          </w:p>
          <w:p w14:paraId="76CD9731" w14:textId="77777777"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dur</w:t>
            </w:r>
            <w:r w:rsidR="00803C48">
              <w:rPr>
                <w:sz w:val="20"/>
                <w:szCs w:val="20"/>
              </w:rPr>
              <w:t>u</w:t>
            </w:r>
            <w:r w:rsidR="003033D6">
              <w:rPr>
                <w:sz w:val="20"/>
                <w:szCs w:val="20"/>
              </w:rPr>
              <w:t>mu.</w:t>
            </w:r>
          </w:p>
        </w:tc>
        <w:tc>
          <w:tcPr>
            <w:tcW w:w="3969" w:type="dxa"/>
            <w:shd w:val="clear" w:color="auto" w:fill="auto"/>
          </w:tcPr>
          <w:p w14:paraId="482E363A"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6190E6C1" w14:textId="77777777" w:rsidTr="003033D6">
        <w:trPr>
          <w:trHeight w:val="1393"/>
          <w:jc w:val="center"/>
        </w:trPr>
        <w:tc>
          <w:tcPr>
            <w:tcW w:w="3227" w:type="dxa"/>
            <w:shd w:val="clear" w:color="auto" w:fill="auto"/>
            <w:vAlign w:val="center"/>
          </w:tcPr>
          <w:p w14:paraId="39CA7720"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2748E1AA" w14:textId="77777777" w:rsidR="003033D6" w:rsidRPr="001463B9" w:rsidRDefault="00803C48" w:rsidP="003033D6">
            <w:pPr>
              <w:pStyle w:val="NormalWeb"/>
              <w:tabs>
                <w:tab w:val="left" w:pos="709"/>
              </w:tabs>
              <w:spacing w:before="60" w:after="0"/>
              <w:rPr>
                <w:sz w:val="20"/>
                <w:szCs w:val="20"/>
                <w:lang w:val="tr-TR"/>
              </w:rPr>
            </w:pPr>
            <w:r>
              <w:rPr>
                <w:sz w:val="20"/>
                <w:szCs w:val="20"/>
                <w:lang w:val="tr-TR"/>
              </w:rPr>
              <w:sym w:font="Wingdings" w:char="F06E"/>
            </w:r>
            <w:r>
              <w:rPr>
                <w:sz w:val="20"/>
                <w:szCs w:val="20"/>
                <w:lang w:val="tr-TR"/>
              </w:rPr>
              <w:t xml:space="preserve"> </w:t>
            </w:r>
            <w:r w:rsidR="003033D6" w:rsidRPr="00E50B79">
              <w:rPr>
                <w:sz w:val="20"/>
                <w:szCs w:val="20"/>
                <w:lang w:val="tr-TR"/>
              </w:rPr>
              <w:t>KARŞILANIYOR</w:t>
            </w:r>
            <w:r w:rsidR="00E50B79">
              <w:rPr>
                <w:sz w:val="20"/>
                <w:szCs w:val="20"/>
                <w:lang w:val="tr-TR"/>
              </w:rPr>
              <w:t xml:space="preserve"> </w:t>
            </w:r>
          </w:p>
          <w:p w14:paraId="320604D6"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BF4438F"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54D0992B"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0EF155AE" w14:textId="77777777" w:rsidR="00AF432A" w:rsidRDefault="00AF432A" w:rsidP="00AF432A">
      <w:pPr>
        <w:autoSpaceDE w:val="0"/>
        <w:autoSpaceDN w:val="0"/>
        <w:adjustRightInd w:val="0"/>
        <w:rPr>
          <w:rFonts w:eastAsia="Calibri"/>
        </w:rPr>
      </w:pPr>
    </w:p>
    <w:p w14:paraId="5B70A656" w14:textId="77777777" w:rsidR="00CA237E" w:rsidRPr="00CA237E" w:rsidRDefault="00CA237E" w:rsidP="00AF432A">
      <w:pPr>
        <w:autoSpaceDE w:val="0"/>
        <w:autoSpaceDN w:val="0"/>
        <w:adjustRightInd w:val="0"/>
        <w:rPr>
          <w:rFonts w:eastAsia="Calibri"/>
        </w:rPr>
      </w:pPr>
    </w:p>
    <w:sectPr w:rsidR="00CA237E" w:rsidRPr="00CA237E" w:rsidSect="00AF432A">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1A19" w14:textId="77777777" w:rsidR="008839B9" w:rsidRDefault="008839B9" w:rsidP="00AF432A">
      <w:pPr>
        <w:pStyle w:val="Default"/>
      </w:pPr>
      <w:r>
        <w:separator/>
      </w:r>
    </w:p>
  </w:endnote>
  <w:endnote w:type="continuationSeparator" w:id="0">
    <w:p w14:paraId="5BDB828C" w14:textId="77777777" w:rsidR="008839B9" w:rsidRDefault="008839B9"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NewRomanRegular">
    <w:altName w:val="Times New Roman"/>
    <w:panose1 w:val="020B0604020202020204"/>
    <w:charset w:val="A2"/>
    <w:family w:val="auto"/>
    <w:notTrueType/>
    <w:pitch w:val="default"/>
    <w:sig w:usb0="00000005" w:usb1="00000000" w:usb2="00000000" w:usb3="00000000" w:csb0="0000001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814"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5199C" w14:textId="77777777" w:rsidR="0059048F" w:rsidRDefault="0059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1D02"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w:t>
    </w:r>
    <w:r>
      <w:rPr>
        <w:rStyle w:val="PageNumber"/>
      </w:rPr>
      <w:fldChar w:fldCharType="end"/>
    </w:r>
  </w:p>
  <w:p w14:paraId="0135A4DB" w14:textId="77777777" w:rsidR="0059048F" w:rsidRDefault="0059048F">
    <w:pPr>
      <w:pStyle w:val="Footer"/>
      <w:jc w:val="right"/>
    </w:pPr>
  </w:p>
  <w:p w14:paraId="020211D8" w14:textId="77777777" w:rsidR="0059048F" w:rsidRDefault="00590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2FEF"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CD274" w14:textId="77777777" w:rsidR="0059048F" w:rsidRDefault="0059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1D0"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21</w:t>
    </w:r>
    <w:r>
      <w:rPr>
        <w:rStyle w:val="PageNumber"/>
      </w:rPr>
      <w:fldChar w:fldCharType="end"/>
    </w:r>
  </w:p>
  <w:p w14:paraId="429A4F06" w14:textId="77777777" w:rsidR="0059048F" w:rsidRDefault="0059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EF71" w14:textId="77777777" w:rsidR="008839B9" w:rsidRDefault="008839B9" w:rsidP="00AF432A">
      <w:pPr>
        <w:pStyle w:val="Default"/>
      </w:pPr>
      <w:r>
        <w:separator/>
      </w:r>
    </w:p>
  </w:footnote>
  <w:footnote w:type="continuationSeparator" w:id="0">
    <w:p w14:paraId="691F698F" w14:textId="77777777" w:rsidR="008839B9" w:rsidRDefault="008839B9"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50E" w14:textId="77777777" w:rsidR="0059048F" w:rsidRPr="008B3001" w:rsidRDefault="0059048F" w:rsidP="0030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16cid:durableId="945043520">
    <w:abstractNumId w:val="0"/>
  </w:num>
  <w:num w:numId="2" w16cid:durableId="102197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32A"/>
    <w:rsid w:val="00025AF5"/>
    <w:rsid w:val="000373F1"/>
    <w:rsid w:val="00055750"/>
    <w:rsid w:val="00067FE1"/>
    <w:rsid w:val="0007642D"/>
    <w:rsid w:val="000908A8"/>
    <w:rsid w:val="00090D8D"/>
    <w:rsid w:val="000A1F72"/>
    <w:rsid w:val="000A69A1"/>
    <w:rsid w:val="000B13BC"/>
    <w:rsid w:val="000B41E7"/>
    <w:rsid w:val="000B47CE"/>
    <w:rsid w:val="000D426E"/>
    <w:rsid w:val="000F4B6E"/>
    <w:rsid w:val="00112F2B"/>
    <w:rsid w:val="00123EDC"/>
    <w:rsid w:val="0012758B"/>
    <w:rsid w:val="0013343C"/>
    <w:rsid w:val="001338C2"/>
    <w:rsid w:val="00150562"/>
    <w:rsid w:val="00160898"/>
    <w:rsid w:val="001656B1"/>
    <w:rsid w:val="00176529"/>
    <w:rsid w:val="00194A9A"/>
    <w:rsid w:val="00195A7D"/>
    <w:rsid w:val="001C2F6F"/>
    <w:rsid w:val="001C40B6"/>
    <w:rsid w:val="001C483A"/>
    <w:rsid w:val="001E5250"/>
    <w:rsid w:val="00204298"/>
    <w:rsid w:val="00222224"/>
    <w:rsid w:val="00246DF7"/>
    <w:rsid w:val="00250DAC"/>
    <w:rsid w:val="0026160A"/>
    <w:rsid w:val="002939AE"/>
    <w:rsid w:val="002A2EFA"/>
    <w:rsid w:val="002B08E4"/>
    <w:rsid w:val="002C2597"/>
    <w:rsid w:val="002C6253"/>
    <w:rsid w:val="002E27FA"/>
    <w:rsid w:val="002F4767"/>
    <w:rsid w:val="003033D6"/>
    <w:rsid w:val="0031035B"/>
    <w:rsid w:val="00313E45"/>
    <w:rsid w:val="00346BB8"/>
    <w:rsid w:val="00347655"/>
    <w:rsid w:val="00351263"/>
    <w:rsid w:val="003603E5"/>
    <w:rsid w:val="003A7E8F"/>
    <w:rsid w:val="003B5B15"/>
    <w:rsid w:val="003C1A0D"/>
    <w:rsid w:val="003F43FF"/>
    <w:rsid w:val="00401E54"/>
    <w:rsid w:val="00405511"/>
    <w:rsid w:val="00430D29"/>
    <w:rsid w:val="004311FC"/>
    <w:rsid w:val="004351CC"/>
    <w:rsid w:val="004547B9"/>
    <w:rsid w:val="004570D5"/>
    <w:rsid w:val="00481F99"/>
    <w:rsid w:val="00494D14"/>
    <w:rsid w:val="00496015"/>
    <w:rsid w:val="004A5005"/>
    <w:rsid w:val="004D450C"/>
    <w:rsid w:val="004F6C59"/>
    <w:rsid w:val="00502299"/>
    <w:rsid w:val="0051701F"/>
    <w:rsid w:val="005670B5"/>
    <w:rsid w:val="00573223"/>
    <w:rsid w:val="0059048F"/>
    <w:rsid w:val="0059194C"/>
    <w:rsid w:val="005953B9"/>
    <w:rsid w:val="005A3198"/>
    <w:rsid w:val="005C533B"/>
    <w:rsid w:val="005D469D"/>
    <w:rsid w:val="005D526A"/>
    <w:rsid w:val="005E7557"/>
    <w:rsid w:val="005F4604"/>
    <w:rsid w:val="005F5399"/>
    <w:rsid w:val="00623D81"/>
    <w:rsid w:val="0065116B"/>
    <w:rsid w:val="006667CD"/>
    <w:rsid w:val="00673437"/>
    <w:rsid w:val="006A09E5"/>
    <w:rsid w:val="006A47B3"/>
    <w:rsid w:val="006B4010"/>
    <w:rsid w:val="006C2B1E"/>
    <w:rsid w:val="006C418D"/>
    <w:rsid w:val="006E2196"/>
    <w:rsid w:val="006F2F0C"/>
    <w:rsid w:val="00702609"/>
    <w:rsid w:val="00715C7C"/>
    <w:rsid w:val="00757092"/>
    <w:rsid w:val="007645A9"/>
    <w:rsid w:val="00770F21"/>
    <w:rsid w:val="00792CCA"/>
    <w:rsid w:val="007A3C83"/>
    <w:rsid w:val="007B06F9"/>
    <w:rsid w:val="007C7319"/>
    <w:rsid w:val="007E58BA"/>
    <w:rsid w:val="007E6208"/>
    <w:rsid w:val="00803C48"/>
    <w:rsid w:val="00832B2F"/>
    <w:rsid w:val="00841588"/>
    <w:rsid w:val="00842801"/>
    <w:rsid w:val="00865EF6"/>
    <w:rsid w:val="008839B9"/>
    <w:rsid w:val="008B2812"/>
    <w:rsid w:val="008C3D1F"/>
    <w:rsid w:val="008C72B6"/>
    <w:rsid w:val="008E08B6"/>
    <w:rsid w:val="008E1E49"/>
    <w:rsid w:val="008F4770"/>
    <w:rsid w:val="008F66AF"/>
    <w:rsid w:val="0090257C"/>
    <w:rsid w:val="00902A3A"/>
    <w:rsid w:val="00903C42"/>
    <w:rsid w:val="009146EB"/>
    <w:rsid w:val="00930F1E"/>
    <w:rsid w:val="00956F29"/>
    <w:rsid w:val="00966323"/>
    <w:rsid w:val="0097626A"/>
    <w:rsid w:val="009873B8"/>
    <w:rsid w:val="00995940"/>
    <w:rsid w:val="009C5008"/>
    <w:rsid w:val="009E30CA"/>
    <w:rsid w:val="00A16F2F"/>
    <w:rsid w:val="00A36C82"/>
    <w:rsid w:val="00A415B6"/>
    <w:rsid w:val="00A5622C"/>
    <w:rsid w:val="00A67D01"/>
    <w:rsid w:val="00A95F61"/>
    <w:rsid w:val="00AD123F"/>
    <w:rsid w:val="00AD2FF8"/>
    <w:rsid w:val="00AE078E"/>
    <w:rsid w:val="00AE43E7"/>
    <w:rsid w:val="00AF2A3F"/>
    <w:rsid w:val="00AF3D1D"/>
    <w:rsid w:val="00AF432A"/>
    <w:rsid w:val="00AF6972"/>
    <w:rsid w:val="00B71F8E"/>
    <w:rsid w:val="00BA468F"/>
    <w:rsid w:val="00BA66DC"/>
    <w:rsid w:val="00BD2B63"/>
    <w:rsid w:val="00BF6D0C"/>
    <w:rsid w:val="00C161E5"/>
    <w:rsid w:val="00C74CEF"/>
    <w:rsid w:val="00C83392"/>
    <w:rsid w:val="00CA237E"/>
    <w:rsid w:val="00CB2D26"/>
    <w:rsid w:val="00CE2252"/>
    <w:rsid w:val="00D12A2E"/>
    <w:rsid w:val="00D15C33"/>
    <w:rsid w:val="00D17702"/>
    <w:rsid w:val="00D17E25"/>
    <w:rsid w:val="00D24A3D"/>
    <w:rsid w:val="00D91207"/>
    <w:rsid w:val="00DA0E56"/>
    <w:rsid w:val="00DA65C0"/>
    <w:rsid w:val="00DB7927"/>
    <w:rsid w:val="00DC0BC8"/>
    <w:rsid w:val="00DE517F"/>
    <w:rsid w:val="00DF462F"/>
    <w:rsid w:val="00E0319A"/>
    <w:rsid w:val="00E20169"/>
    <w:rsid w:val="00E35DAF"/>
    <w:rsid w:val="00E50B79"/>
    <w:rsid w:val="00E51E93"/>
    <w:rsid w:val="00E533A0"/>
    <w:rsid w:val="00E565C9"/>
    <w:rsid w:val="00E704FB"/>
    <w:rsid w:val="00E80BC1"/>
    <w:rsid w:val="00E908D9"/>
    <w:rsid w:val="00EA4FEB"/>
    <w:rsid w:val="00EA5C41"/>
    <w:rsid w:val="00ED2136"/>
    <w:rsid w:val="00F058AE"/>
    <w:rsid w:val="00F24FA3"/>
    <w:rsid w:val="00F3787A"/>
    <w:rsid w:val="00F40FAB"/>
    <w:rsid w:val="00F7118F"/>
    <w:rsid w:val="00F746C5"/>
    <w:rsid w:val="00F74915"/>
    <w:rsid w:val="00FA2FE5"/>
    <w:rsid w:val="00FA5A61"/>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44BF"/>
  <w15:chartTrackingRefBased/>
  <w15:docId w15:val="{543B7297-486E-8344-B214-E58FF77C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link w:val="Heading1Char"/>
    <w:qFormat/>
    <w:rsid w:val="00AF432A"/>
    <w:pPr>
      <w:widowControl w:val="0"/>
      <w:spacing w:before="240"/>
      <w:ind w:left="425" w:hanging="425"/>
      <w:jc w:val="center"/>
      <w:outlineLvl w:val="0"/>
    </w:pPr>
    <w:rPr>
      <w:b/>
      <w:bCs/>
      <w:caps/>
      <w:sz w:val="44"/>
      <w:szCs w:val="44"/>
      <w:lang w:val="x-none" w:eastAsia="x-none"/>
    </w:rPr>
  </w:style>
  <w:style w:type="paragraph" w:styleId="Heading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val="tr-TR" w:eastAsia="ja-JP"/>
    </w:rPr>
  </w:style>
  <w:style w:type="paragraph" w:styleId="Footer">
    <w:name w:val="footer"/>
    <w:basedOn w:val="Normal"/>
    <w:link w:val="FooterChar"/>
    <w:rsid w:val="00AF432A"/>
    <w:pPr>
      <w:tabs>
        <w:tab w:val="center" w:pos="4536"/>
        <w:tab w:val="right" w:pos="9072"/>
      </w:tabs>
    </w:pPr>
  </w:style>
  <w:style w:type="character" w:styleId="PageNumber">
    <w:name w:val="page number"/>
    <w:basedOn w:val="DefaultParagraphFont"/>
    <w:rsid w:val="00AF432A"/>
  </w:style>
  <w:style w:type="paragraph" w:styleId="BodyText">
    <w:name w:val="Body Text"/>
    <w:basedOn w:val="Normal"/>
    <w:link w:val="BodyTextChar"/>
    <w:rsid w:val="00AF432A"/>
    <w:pPr>
      <w:widowControl w:val="0"/>
      <w:spacing w:before="120"/>
      <w:jc w:val="both"/>
    </w:pPr>
    <w:rPr>
      <w:lang w:val="x-none" w:eastAsia="x-none"/>
    </w:rPr>
  </w:style>
  <w:style w:type="character" w:customStyle="1" w:styleId="BodyTextChar">
    <w:name w:val="Body Text Char"/>
    <w:link w:val="BodyText"/>
    <w:rsid w:val="00AF432A"/>
    <w:rPr>
      <w:sz w:val="24"/>
      <w:szCs w:val="24"/>
      <w:lang w:val="x-none" w:eastAsia="x-none" w:bidi="ar-SA"/>
    </w:rPr>
  </w:style>
  <w:style w:type="paragraph" w:styleId="NormalWeb">
    <w:name w:val="Normal (Web)"/>
    <w:basedOn w:val="Normal"/>
    <w:rsid w:val="00AF432A"/>
    <w:pPr>
      <w:spacing w:before="240" w:after="240"/>
    </w:pPr>
    <w:rPr>
      <w:lang w:val="en-US" w:eastAsia="en-US"/>
    </w:rPr>
  </w:style>
  <w:style w:type="character" w:customStyle="1" w:styleId="FooterChar">
    <w:name w:val="Footer Char"/>
    <w:link w:val="Footer"/>
    <w:rsid w:val="00AF432A"/>
    <w:rPr>
      <w:sz w:val="24"/>
      <w:szCs w:val="24"/>
      <w:lang w:val="tr-TR" w:eastAsia="tr-TR" w:bidi="ar-SA"/>
    </w:rPr>
  </w:style>
  <w:style w:type="paragraph" w:styleId="Header">
    <w:name w:val="header"/>
    <w:basedOn w:val="Normal"/>
    <w:link w:val="HeaderChar"/>
    <w:unhideWhenUsed/>
    <w:rsid w:val="00AF432A"/>
    <w:pPr>
      <w:widowControl w:val="0"/>
      <w:tabs>
        <w:tab w:val="center" w:pos="4536"/>
        <w:tab w:val="right" w:pos="9072"/>
      </w:tabs>
      <w:ind w:left="425" w:hanging="425"/>
      <w:jc w:val="both"/>
    </w:pPr>
    <w:rPr>
      <w:lang w:eastAsia="en-US"/>
    </w:rPr>
  </w:style>
  <w:style w:type="character" w:customStyle="1" w:styleId="HeaderChar">
    <w:name w:val="Header Char"/>
    <w:link w:val="Header"/>
    <w:rsid w:val="00AF432A"/>
    <w:rPr>
      <w:sz w:val="24"/>
      <w:szCs w:val="24"/>
      <w:lang w:val="tr-TR" w:eastAsia="en-US" w:bidi="ar-SA"/>
    </w:rPr>
  </w:style>
  <w:style w:type="table" w:styleId="TableGrid">
    <w:name w:val="Table Grid"/>
    <w:basedOn w:val="TableNormal"/>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Heading1"/>
    <w:autoRedefine/>
    <w:rsid w:val="00BA468F"/>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OC1">
    <w:name w:val="toc 1"/>
    <w:basedOn w:val="Normal"/>
    <w:next w:val="Normal"/>
    <w:autoRedefine/>
    <w:semiHidden/>
    <w:rsid w:val="003033D6"/>
  </w:style>
  <w:style w:type="paragraph" w:styleId="TOC3">
    <w:name w:val="toc 3"/>
    <w:basedOn w:val="Normal"/>
    <w:next w:val="Normal"/>
    <w:autoRedefine/>
    <w:semiHidden/>
    <w:rsid w:val="003033D6"/>
    <w:pPr>
      <w:ind w:left="480"/>
    </w:pPr>
  </w:style>
  <w:style w:type="character" w:styleId="Hyperlink">
    <w:name w:val="Hyperlink"/>
    <w:rsid w:val="00CA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5491</Words>
  <Characters>31300</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ugur sari</cp:lastModifiedBy>
  <cp:revision>6</cp:revision>
  <cp:lastPrinted>2021-09-09T19:50:00Z</cp:lastPrinted>
  <dcterms:created xsi:type="dcterms:W3CDTF">2023-12-08T12:03:00Z</dcterms:created>
  <dcterms:modified xsi:type="dcterms:W3CDTF">2023-12-08T12:39:00Z</dcterms:modified>
</cp:coreProperties>
</file>