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39C6" w14:textId="77777777" w:rsidR="00865EF6" w:rsidRPr="00AF432A" w:rsidRDefault="00AF432A" w:rsidP="00AF432A">
      <w:pPr>
        <w:spacing w:line="360" w:lineRule="auto"/>
        <w:jc w:val="center"/>
        <w:rPr>
          <w:b/>
          <w:sz w:val="28"/>
          <w:szCs w:val="28"/>
        </w:rPr>
      </w:pPr>
      <w:r w:rsidRPr="00AF432A">
        <w:rPr>
          <w:b/>
          <w:sz w:val="28"/>
          <w:szCs w:val="28"/>
        </w:rPr>
        <w:t>T.C.</w:t>
      </w:r>
    </w:p>
    <w:p w14:paraId="5E584D0D" w14:textId="77777777" w:rsidR="00AF432A" w:rsidRDefault="00AF432A" w:rsidP="00AF432A">
      <w:pPr>
        <w:spacing w:line="360" w:lineRule="auto"/>
        <w:jc w:val="center"/>
        <w:rPr>
          <w:b/>
          <w:sz w:val="28"/>
          <w:szCs w:val="28"/>
        </w:rPr>
      </w:pPr>
      <w:r w:rsidRPr="00AF432A">
        <w:rPr>
          <w:b/>
          <w:sz w:val="28"/>
          <w:szCs w:val="28"/>
        </w:rPr>
        <w:t>ÇANAKKALE ONSEKİZ MART ÜNİVERSİTESİ</w:t>
      </w:r>
    </w:p>
    <w:p w14:paraId="7C90C9AE" w14:textId="77777777" w:rsidR="003033D6" w:rsidRPr="00AF432A" w:rsidRDefault="003033D6" w:rsidP="00AF432A">
      <w:pPr>
        <w:spacing w:line="360" w:lineRule="auto"/>
        <w:jc w:val="center"/>
        <w:rPr>
          <w:b/>
          <w:sz w:val="28"/>
          <w:szCs w:val="28"/>
        </w:rPr>
      </w:pPr>
      <w:r>
        <w:rPr>
          <w:b/>
          <w:sz w:val="28"/>
          <w:szCs w:val="28"/>
        </w:rPr>
        <w:t>KALİTE GÜVENCE KOMİSYONU</w:t>
      </w:r>
    </w:p>
    <w:p w14:paraId="59960FDF" w14:textId="77777777" w:rsidR="00AF432A" w:rsidRPr="00AF432A" w:rsidRDefault="00AF432A">
      <w:pPr>
        <w:rPr>
          <w:sz w:val="28"/>
          <w:szCs w:val="28"/>
        </w:rPr>
      </w:pPr>
    </w:p>
    <w:p w14:paraId="6CEBBAFF" w14:textId="77777777" w:rsidR="00AF432A" w:rsidRPr="00AF432A" w:rsidRDefault="00AF432A">
      <w:pPr>
        <w:rPr>
          <w:sz w:val="28"/>
          <w:szCs w:val="28"/>
        </w:rPr>
      </w:pPr>
    </w:p>
    <w:p w14:paraId="2A71B270" w14:textId="77777777" w:rsidR="00AF432A" w:rsidRDefault="00AF432A">
      <w:pPr>
        <w:rPr>
          <w:sz w:val="28"/>
          <w:szCs w:val="28"/>
        </w:rPr>
      </w:pPr>
    </w:p>
    <w:p w14:paraId="66D73872" w14:textId="77777777" w:rsidR="00AF432A" w:rsidRDefault="00AF432A">
      <w:pPr>
        <w:rPr>
          <w:sz w:val="28"/>
          <w:szCs w:val="28"/>
        </w:rPr>
      </w:pPr>
    </w:p>
    <w:p w14:paraId="699D4B5F" w14:textId="77777777" w:rsidR="00AF432A" w:rsidRDefault="00AF432A">
      <w:pPr>
        <w:rPr>
          <w:sz w:val="28"/>
          <w:szCs w:val="28"/>
        </w:rPr>
      </w:pPr>
    </w:p>
    <w:p w14:paraId="5261732C" w14:textId="77777777" w:rsidR="00AF432A" w:rsidRDefault="00AF432A">
      <w:pPr>
        <w:rPr>
          <w:sz w:val="28"/>
          <w:szCs w:val="28"/>
        </w:rPr>
      </w:pPr>
    </w:p>
    <w:p w14:paraId="7F8C3BE4" w14:textId="77777777" w:rsidR="00AF432A" w:rsidRDefault="00AF432A">
      <w:pPr>
        <w:rPr>
          <w:sz w:val="28"/>
          <w:szCs w:val="28"/>
        </w:rPr>
      </w:pPr>
    </w:p>
    <w:p w14:paraId="41E2A306" w14:textId="77777777" w:rsidR="00AF432A" w:rsidRDefault="00AF432A">
      <w:pPr>
        <w:rPr>
          <w:sz w:val="28"/>
          <w:szCs w:val="28"/>
        </w:rPr>
      </w:pPr>
    </w:p>
    <w:p w14:paraId="2E94E723" w14:textId="77777777" w:rsidR="00AF432A" w:rsidRDefault="00AF432A">
      <w:pPr>
        <w:rPr>
          <w:sz w:val="28"/>
          <w:szCs w:val="28"/>
        </w:rPr>
      </w:pPr>
    </w:p>
    <w:p w14:paraId="2173E7E8" w14:textId="77777777" w:rsidR="00AF432A" w:rsidRDefault="00AF432A">
      <w:pPr>
        <w:rPr>
          <w:sz w:val="28"/>
          <w:szCs w:val="28"/>
        </w:rPr>
      </w:pPr>
    </w:p>
    <w:p w14:paraId="76947FFA" w14:textId="77777777" w:rsidR="00AF432A" w:rsidRDefault="00AF432A">
      <w:pPr>
        <w:rPr>
          <w:sz w:val="28"/>
          <w:szCs w:val="28"/>
        </w:rPr>
      </w:pPr>
    </w:p>
    <w:p w14:paraId="39FE8BB6" w14:textId="77777777" w:rsidR="00AF432A" w:rsidRDefault="00AF432A">
      <w:pPr>
        <w:rPr>
          <w:sz w:val="28"/>
          <w:szCs w:val="28"/>
        </w:rPr>
      </w:pPr>
    </w:p>
    <w:p w14:paraId="7542A28D" w14:textId="77777777" w:rsidR="00AF432A" w:rsidRPr="00AF432A" w:rsidRDefault="00AF432A">
      <w:pPr>
        <w:rPr>
          <w:sz w:val="28"/>
          <w:szCs w:val="28"/>
        </w:rPr>
      </w:pPr>
    </w:p>
    <w:p w14:paraId="1862E879" w14:textId="77777777" w:rsidR="00AF432A" w:rsidRPr="00AF432A" w:rsidRDefault="00AF432A">
      <w:pPr>
        <w:rPr>
          <w:sz w:val="28"/>
          <w:szCs w:val="28"/>
        </w:rPr>
      </w:pPr>
    </w:p>
    <w:p w14:paraId="257D1724" w14:textId="77777777" w:rsidR="00AF432A" w:rsidRPr="00AF432A" w:rsidRDefault="00204298" w:rsidP="00AF432A">
      <w:pPr>
        <w:spacing w:line="360" w:lineRule="auto"/>
        <w:jc w:val="center"/>
        <w:rPr>
          <w:b/>
          <w:sz w:val="28"/>
          <w:szCs w:val="28"/>
        </w:rPr>
      </w:pPr>
      <w:r>
        <w:rPr>
          <w:b/>
          <w:sz w:val="28"/>
          <w:szCs w:val="28"/>
        </w:rPr>
        <w:t>202</w:t>
      </w:r>
      <w:r w:rsidR="007B06F9">
        <w:rPr>
          <w:b/>
          <w:sz w:val="28"/>
          <w:szCs w:val="28"/>
        </w:rPr>
        <w:t>2</w:t>
      </w:r>
      <w:r w:rsidR="00AF432A">
        <w:rPr>
          <w:b/>
          <w:sz w:val="28"/>
          <w:szCs w:val="28"/>
        </w:rPr>
        <w:t xml:space="preserve"> </w:t>
      </w:r>
      <w:r w:rsidR="00AF432A" w:rsidRPr="00AF432A">
        <w:rPr>
          <w:b/>
          <w:sz w:val="28"/>
          <w:szCs w:val="28"/>
        </w:rPr>
        <w:t xml:space="preserve">PROGRAM </w:t>
      </w:r>
      <w:r w:rsidR="00AF432A">
        <w:rPr>
          <w:b/>
          <w:sz w:val="28"/>
          <w:szCs w:val="28"/>
        </w:rPr>
        <w:t>ÖZ DEĞERLENDİRME RAPORU</w:t>
      </w:r>
      <w:r w:rsidR="000A1F72">
        <w:rPr>
          <w:b/>
          <w:sz w:val="28"/>
          <w:szCs w:val="28"/>
        </w:rPr>
        <w:t xml:space="preserve"> (ÖDR)</w:t>
      </w:r>
    </w:p>
    <w:p w14:paraId="205E91AA" w14:textId="77777777" w:rsidR="00147CAA" w:rsidRDefault="00147CAA" w:rsidP="00AF432A">
      <w:pPr>
        <w:spacing w:line="360" w:lineRule="auto"/>
        <w:jc w:val="center"/>
        <w:rPr>
          <w:b/>
          <w:sz w:val="28"/>
          <w:szCs w:val="28"/>
        </w:rPr>
      </w:pPr>
      <w:r>
        <w:rPr>
          <w:b/>
          <w:sz w:val="28"/>
          <w:szCs w:val="28"/>
        </w:rPr>
        <w:t>TARIMSAL BİYOTEKNOLOJİ</w:t>
      </w:r>
      <w:r w:rsidR="000A1F72">
        <w:rPr>
          <w:b/>
          <w:sz w:val="28"/>
          <w:szCs w:val="28"/>
        </w:rPr>
        <w:t xml:space="preserve"> </w:t>
      </w:r>
    </w:p>
    <w:p w14:paraId="4AED87DC" w14:textId="16FAAE62" w:rsidR="00AF432A" w:rsidRDefault="000A1F72" w:rsidP="00AF432A">
      <w:pPr>
        <w:spacing w:line="360" w:lineRule="auto"/>
        <w:jc w:val="center"/>
        <w:rPr>
          <w:b/>
          <w:sz w:val="28"/>
          <w:szCs w:val="28"/>
        </w:rPr>
      </w:pPr>
      <w:r>
        <w:rPr>
          <w:b/>
          <w:sz w:val="28"/>
          <w:szCs w:val="28"/>
        </w:rPr>
        <w:t>BÖ</w:t>
      </w:r>
      <w:r w:rsidR="00AF432A" w:rsidRPr="00AF432A">
        <w:rPr>
          <w:b/>
          <w:sz w:val="28"/>
          <w:szCs w:val="28"/>
        </w:rPr>
        <w:t>L</w:t>
      </w:r>
      <w:r>
        <w:rPr>
          <w:b/>
          <w:sz w:val="28"/>
          <w:szCs w:val="28"/>
        </w:rPr>
        <w:t>ÜMÜ</w:t>
      </w:r>
    </w:p>
    <w:p w14:paraId="2A00B327" w14:textId="0E02ADC9" w:rsidR="00AC45A6" w:rsidRPr="00AF432A" w:rsidRDefault="00AC45A6" w:rsidP="00AF432A">
      <w:pPr>
        <w:spacing w:line="360" w:lineRule="auto"/>
        <w:jc w:val="center"/>
        <w:rPr>
          <w:b/>
          <w:sz w:val="28"/>
          <w:szCs w:val="28"/>
        </w:rPr>
      </w:pPr>
      <w:r>
        <w:rPr>
          <w:b/>
          <w:sz w:val="28"/>
          <w:szCs w:val="28"/>
        </w:rPr>
        <w:t>LİSANS PROGRAMI</w:t>
      </w:r>
    </w:p>
    <w:p w14:paraId="1581DD37" w14:textId="77777777" w:rsidR="00AF432A" w:rsidRDefault="00AF432A"/>
    <w:p w14:paraId="321035BD" w14:textId="77777777" w:rsidR="00AF432A" w:rsidRDefault="00AF432A"/>
    <w:p w14:paraId="32EA5453" w14:textId="77777777" w:rsidR="00AF432A" w:rsidRDefault="00AF432A"/>
    <w:p w14:paraId="62B1C4A0" w14:textId="77777777" w:rsidR="00AF432A" w:rsidRDefault="00AF432A"/>
    <w:p w14:paraId="58D10B1C" w14:textId="77777777" w:rsidR="00AF432A" w:rsidRDefault="00AF432A"/>
    <w:p w14:paraId="66A41AF8" w14:textId="77777777" w:rsidR="00AF432A" w:rsidRDefault="00AF432A"/>
    <w:p w14:paraId="40AB8837" w14:textId="77777777" w:rsidR="00AF432A" w:rsidRDefault="00AF432A"/>
    <w:p w14:paraId="0F9583F2" w14:textId="77777777" w:rsidR="00AF432A" w:rsidRDefault="00AF432A"/>
    <w:p w14:paraId="75F385D8" w14:textId="77777777" w:rsidR="00AF432A" w:rsidRDefault="00AF432A"/>
    <w:p w14:paraId="1A62B2BF" w14:textId="77777777" w:rsidR="00AF432A" w:rsidRDefault="00AF432A"/>
    <w:p w14:paraId="577005DA" w14:textId="77777777" w:rsidR="00AF432A" w:rsidRDefault="00AF432A"/>
    <w:p w14:paraId="7F9D6C6F" w14:textId="77777777" w:rsidR="00AF432A" w:rsidRDefault="00AF432A"/>
    <w:p w14:paraId="5555E246" w14:textId="77777777" w:rsidR="00AF432A" w:rsidRDefault="00AF432A"/>
    <w:p w14:paraId="5AD66C52" w14:textId="77777777" w:rsidR="00AF432A" w:rsidRDefault="00AF432A"/>
    <w:p w14:paraId="6F067E45" w14:textId="77777777" w:rsidR="00AF432A" w:rsidRDefault="00AF432A"/>
    <w:p w14:paraId="67272044" w14:textId="77777777" w:rsidR="00AF432A" w:rsidRDefault="00AF432A"/>
    <w:p w14:paraId="630DACA3" w14:textId="77777777" w:rsidR="00AF432A" w:rsidRDefault="00AF432A"/>
    <w:p w14:paraId="1EA4E48D" w14:textId="77777777" w:rsidR="00AF432A" w:rsidRDefault="00AF432A"/>
    <w:p w14:paraId="36E0A7F3" w14:textId="77777777" w:rsidR="003033D6" w:rsidRDefault="003033D6"/>
    <w:p w14:paraId="6397EDFE" w14:textId="77777777" w:rsidR="00AF432A" w:rsidRDefault="00AF432A"/>
    <w:p w14:paraId="56920582" w14:textId="77777777" w:rsidR="00AF432A" w:rsidRDefault="00AF432A"/>
    <w:p w14:paraId="3AEA3D12" w14:textId="77777777" w:rsidR="00AF432A" w:rsidRDefault="00AF432A" w:rsidP="007107EE">
      <w:pPr>
        <w:jc w:val="center"/>
      </w:pPr>
    </w:p>
    <w:p w14:paraId="0B04702F" w14:textId="77777777" w:rsidR="00AF432A" w:rsidRDefault="00AF432A" w:rsidP="007107EE">
      <w:pPr>
        <w:jc w:val="center"/>
        <w:rPr>
          <w:b/>
        </w:rPr>
      </w:pPr>
      <w:r w:rsidRPr="00AF432A">
        <w:rPr>
          <w:b/>
        </w:rPr>
        <w:lastRenderedPageBreak/>
        <w:t xml:space="preserve">Çanakkale </w:t>
      </w:r>
      <w:r>
        <w:rPr>
          <w:b/>
        </w:rPr>
        <w:t>– 202</w:t>
      </w:r>
      <w:r w:rsidR="008B2812">
        <w:rPr>
          <w:b/>
        </w:rPr>
        <w:t>3</w:t>
      </w:r>
    </w:p>
    <w:p w14:paraId="44507FEF" w14:textId="77777777" w:rsidR="00AF432A" w:rsidRDefault="00AF432A" w:rsidP="00AF432A">
      <w:pPr>
        <w:pStyle w:val="Heading1"/>
        <w:rPr>
          <w:sz w:val="24"/>
          <w:szCs w:val="24"/>
        </w:rPr>
      </w:pPr>
    </w:p>
    <w:p w14:paraId="5F48CAE4" w14:textId="77777777" w:rsidR="00AF432A" w:rsidRPr="00246DF7" w:rsidRDefault="00246DF7" w:rsidP="00AF432A">
      <w:pPr>
        <w:pStyle w:val="Heading1"/>
        <w:rPr>
          <w:sz w:val="28"/>
          <w:szCs w:val="28"/>
        </w:rPr>
      </w:pPr>
      <w:bookmarkStart w:id="0" w:name="_Toc152934837"/>
      <w:bookmarkStart w:id="1" w:name="_Toc152934871"/>
      <w:bookmarkStart w:id="2" w:name="_Toc152934966"/>
      <w:r w:rsidRPr="00246DF7">
        <w:rPr>
          <w:sz w:val="28"/>
          <w:szCs w:val="28"/>
        </w:rPr>
        <w:t>İÇİNDEKİLER</w:t>
      </w:r>
      <w:bookmarkEnd w:id="0"/>
      <w:bookmarkEnd w:id="1"/>
      <w:bookmarkEnd w:id="2"/>
    </w:p>
    <w:p w14:paraId="30D18F50" w14:textId="234E4812" w:rsidR="005D526A" w:rsidRDefault="005D526A" w:rsidP="00F3435F">
      <w:pPr>
        <w:pStyle w:val="Heading1"/>
        <w:tabs>
          <w:tab w:val="center" w:pos="4536"/>
          <w:tab w:val="right" w:pos="9072"/>
        </w:tabs>
        <w:jc w:val="left"/>
        <w:rPr>
          <w:sz w:val="22"/>
          <w:szCs w:val="22"/>
        </w:rPr>
      </w:pPr>
    </w:p>
    <w:p w14:paraId="6A20D452" w14:textId="77777777" w:rsidR="007107EE" w:rsidRDefault="00AD2FF8" w:rsidP="00AD2FF8">
      <w:pPr>
        <w:pStyle w:val="Heading1"/>
        <w:tabs>
          <w:tab w:val="center" w:pos="4536"/>
          <w:tab w:val="right" w:pos="9072"/>
        </w:tabs>
        <w:spacing w:line="360" w:lineRule="auto"/>
        <w:jc w:val="left"/>
        <w:rPr>
          <w:sz w:val="24"/>
          <w:szCs w:val="24"/>
        </w:rPr>
      </w:pPr>
      <w:r>
        <w:rPr>
          <w:sz w:val="22"/>
          <w:szCs w:val="22"/>
        </w:rPr>
        <w:tab/>
      </w:r>
    </w:p>
    <w:p w14:paraId="4EE75C59" w14:textId="0374586A" w:rsidR="007107EE" w:rsidRPr="007107EE" w:rsidRDefault="007107EE">
      <w:pPr>
        <w:pStyle w:val="TOC1"/>
        <w:tabs>
          <w:tab w:val="right" w:leader="dot" w:pos="9062"/>
        </w:tabs>
        <w:rPr>
          <w:rFonts w:ascii="Times New Roman" w:hAnsi="Times New Roman" w:cs="Times New Roman"/>
          <w:b w:val="0"/>
          <w:bCs w:val="0"/>
          <w:i w:val="0"/>
          <w:iCs w:val="0"/>
          <w:noProof/>
          <w:lang w:val="en-TR" w:eastAsia="en-US"/>
        </w:rPr>
      </w:pPr>
      <w:r w:rsidRPr="007107EE">
        <w:rPr>
          <w:rFonts w:ascii="Times New Roman" w:hAnsi="Times New Roman" w:cs="Times New Roman"/>
          <w:b w:val="0"/>
          <w:bCs w:val="0"/>
          <w:i w:val="0"/>
          <w:iCs w:val="0"/>
        </w:rPr>
        <w:fldChar w:fldCharType="begin"/>
      </w:r>
      <w:r w:rsidRPr="007107EE">
        <w:rPr>
          <w:rFonts w:ascii="Times New Roman" w:hAnsi="Times New Roman" w:cs="Times New Roman"/>
          <w:i w:val="0"/>
          <w:iCs w:val="0"/>
        </w:rPr>
        <w:instrText xml:space="preserve"> TOC \o "1-3" \h \z \u </w:instrText>
      </w:r>
      <w:r w:rsidRPr="007107EE">
        <w:rPr>
          <w:rFonts w:ascii="Times New Roman" w:hAnsi="Times New Roman" w:cs="Times New Roman"/>
          <w:b w:val="0"/>
          <w:bCs w:val="0"/>
          <w:i w:val="0"/>
          <w:iCs w:val="0"/>
        </w:rPr>
        <w:fldChar w:fldCharType="separate"/>
      </w:r>
      <w:hyperlink w:anchor="_Toc152934966" w:history="1">
        <w:r w:rsidRPr="007107EE">
          <w:rPr>
            <w:rStyle w:val="Hyperlink"/>
            <w:rFonts w:ascii="Times New Roman" w:hAnsi="Times New Roman" w:cs="Times New Roman"/>
            <w:i w:val="0"/>
            <w:iCs w:val="0"/>
            <w:noProof/>
          </w:rPr>
          <w:t>İÇİNDEKİLER</w:t>
        </w:r>
        <w:r w:rsidRPr="007107EE">
          <w:rPr>
            <w:rFonts w:ascii="Times New Roman" w:hAnsi="Times New Roman" w:cs="Times New Roman"/>
            <w:i w:val="0"/>
            <w:iCs w:val="0"/>
            <w:noProof/>
            <w:webHidden/>
          </w:rPr>
          <w:tab/>
        </w:r>
        <w:r w:rsidRPr="007107EE">
          <w:rPr>
            <w:rFonts w:ascii="Times New Roman" w:hAnsi="Times New Roman" w:cs="Times New Roman"/>
            <w:i w:val="0"/>
            <w:iCs w:val="0"/>
            <w:noProof/>
            <w:webHidden/>
          </w:rPr>
          <w:fldChar w:fldCharType="begin"/>
        </w:r>
        <w:r w:rsidRPr="007107EE">
          <w:rPr>
            <w:rFonts w:ascii="Times New Roman" w:hAnsi="Times New Roman" w:cs="Times New Roman"/>
            <w:i w:val="0"/>
            <w:iCs w:val="0"/>
            <w:noProof/>
            <w:webHidden/>
          </w:rPr>
          <w:instrText xml:space="preserve"> PAGEREF _Toc152934966 \h </w:instrText>
        </w:r>
        <w:r w:rsidRPr="007107EE">
          <w:rPr>
            <w:rFonts w:ascii="Times New Roman" w:hAnsi="Times New Roman" w:cs="Times New Roman"/>
            <w:i w:val="0"/>
            <w:iCs w:val="0"/>
            <w:noProof/>
            <w:webHidden/>
          </w:rPr>
        </w:r>
        <w:r w:rsidRPr="007107EE">
          <w:rPr>
            <w:rFonts w:ascii="Times New Roman" w:hAnsi="Times New Roman" w:cs="Times New Roman"/>
            <w:i w:val="0"/>
            <w:iCs w:val="0"/>
            <w:noProof/>
            <w:webHidden/>
          </w:rPr>
          <w:fldChar w:fldCharType="separate"/>
        </w:r>
        <w:r w:rsidRPr="007107EE">
          <w:rPr>
            <w:rFonts w:ascii="Times New Roman" w:hAnsi="Times New Roman" w:cs="Times New Roman"/>
            <w:i w:val="0"/>
            <w:iCs w:val="0"/>
            <w:noProof/>
            <w:webHidden/>
          </w:rPr>
          <w:t>2</w:t>
        </w:r>
        <w:r w:rsidRPr="007107EE">
          <w:rPr>
            <w:rFonts w:ascii="Times New Roman" w:hAnsi="Times New Roman" w:cs="Times New Roman"/>
            <w:i w:val="0"/>
            <w:iCs w:val="0"/>
            <w:noProof/>
            <w:webHidden/>
          </w:rPr>
          <w:fldChar w:fldCharType="end"/>
        </w:r>
      </w:hyperlink>
    </w:p>
    <w:p w14:paraId="1CCEA996" w14:textId="00ED0DE2"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67" w:history="1">
        <w:r w:rsidR="007107EE" w:rsidRPr="007107EE">
          <w:rPr>
            <w:rStyle w:val="Hyperlink"/>
            <w:rFonts w:ascii="Times New Roman" w:hAnsi="Times New Roman" w:cs="Times New Roman"/>
            <w:i w:val="0"/>
            <w:iCs w:val="0"/>
            <w:noProof/>
          </w:rPr>
          <w:t>GİRİŞ</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_Toc152934967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2</w:t>
        </w:r>
        <w:r w:rsidR="007107EE" w:rsidRPr="007107EE">
          <w:rPr>
            <w:rFonts w:ascii="Times New Roman" w:hAnsi="Times New Roman" w:cs="Times New Roman"/>
            <w:i w:val="0"/>
            <w:iCs w:val="0"/>
            <w:noProof/>
            <w:webHidden/>
          </w:rPr>
          <w:fldChar w:fldCharType="end"/>
        </w:r>
      </w:hyperlink>
    </w:p>
    <w:p w14:paraId="3F4C9E82" w14:textId="56953C04"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68" w:history="1">
        <w:r w:rsidR="007107EE" w:rsidRPr="007107EE">
          <w:rPr>
            <w:rStyle w:val="Hyperlink"/>
            <w:rFonts w:ascii="Times New Roman" w:hAnsi="Times New Roman" w:cs="Times New Roman"/>
            <w:i w:val="0"/>
            <w:iCs w:val="0"/>
            <w:noProof/>
          </w:rPr>
          <w:t>TANIMLAR</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_Toc152934968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2</w:t>
        </w:r>
        <w:r w:rsidR="007107EE" w:rsidRPr="007107EE">
          <w:rPr>
            <w:rFonts w:ascii="Times New Roman" w:hAnsi="Times New Roman" w:cs="Times New Roman"/>
            <w:i w:val="0"/>
            <w:iCs w:val="0"/>
            <w:noProof/>
            <w:webHidden/>
          </w:rPr>
          <w:fldChar w:fldCharType="end"/>
        </w:r>
      </w:hyperlink>
    </w:p>
    <w:p w14:paraId="7969B1D9" w14:textId="1D0CAA7B"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69" w:history="1">
        <w:r w:rsidR="007107EE" w:rsidRPr="007107EE">
          <w:rPr>
            <w:rStyle w:val="Hyperlink"/>
            <w:rFonts w:ascii="Times New Roman" w:hAnsi="Times New Roman" w:cs="Times New Roman"/>
            <w:i w:val="0"/>
            <w:iCs w:val="0"/>
            <w:noProof/>
          </w:rPr>
          <w:t>PROGRAM ÖZ DEĞERLENDİRME RAPORU</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_Toc152934969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4</w:t>
        </w:r>
        <w:r w:rsidR="007107EE" w:rsidRPr="007107EE">
          <w:rPr>
            <w:rFonts w:ascii="Times New Roman" w:hAnsi="Times New Roman" w:cs="Times New Roman"/>
            <w:i w:val="0"/>
            <w:iCs w:val="0"/>
            <w:noProof/>
            <w:webHidden/>
          </w:rPr>
          <w:fldChar w:fldCharType="end"/>
        </w:r>
      </w:hyperlink>
    </w:p>
    <w:p w14:paraId="66D8BCC1" w14:textId="02FEC08A"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70" w:history="1">
        <w:r w:rsidR="007107EE" w:rsidRPr="007107EE">
          <w:rPr>
            <w:rStyle w:val="Hyperlink"/>
            <w:rFonts w:ascii="Times New Roman" w:hAnsi="Times New Roman" w:cs="Times New Roman"/>
            <w:i w:val="0"/>
            <w:iCs w:val="0"/>
            <w:noProof/>
          </w:rPr>
          <w:t>DEĞERLENDİRME KILAVUZU</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_Toc152934970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4</w:t>
        </w:r>
        <w:r w:rsidR="007107EE" w:rsidRPr="007107EE">
          <w:rPr>
            <w:rFonts w:ascii="Times New Roman" w:hAnsi="Times New Roman" w:cs="Times New Roman"/>
            <w:i w:val="0"/>
            <w:iCs w:val="0"/>
            <w:noProof/>
            <w:webHidden/>
          </w:rPr>
          <w:fldChar w:fldCharType="end"/>
        </w:r>
      </w:hyperlink>
    </w:p>
    <w:p w14:paraId="23CE19BF" w14:textId="5F170AA6"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71" w:history="1">
        <w:r w:rsidR="007107EE" w:rsidRPr="007107EE">
          <w:rPr>
            <w:rStyle w:val="Hyperlink"/>
            <w:rFonts w:ascii="Times New Roman" w:hAnsi="Times New Roman" w:cs="Times New Roman"/>
            <w:i w:val="0"/>
            <w:iCs w:val="0"/>
            <w:noProof/>
          </w:rPr>
          <w:t>DEĞERLENDİRME ÖLÇÜTLERİ</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_Toc152934971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5</w:t>
        </w:r>
        <w:r w:rsidR="007107EE" w:rsidRPr="007107EE">
          <w:rPr>
            <w:rFonts w:ascii="Times New Roman" w:hAnsi="Times New Roman" w:cs="Times New Roman"/>
            <w:i w:val="0"/>
            <w:iCs w:val="0"/>
            <w:noProof/>
            <w:webHidden/>
          </w:rPr>
          <w:fldChar w:fldCharType="end"/>
        </w:r>
      </w:hyperlink>
    </w:p>
    <w:p w14:paraId="34BE81DD" w14:textId="03198345" w:rsidR="007107EE" w:rsidRPr="007107EE" w:rsidRDefault="00000000">
      <w:pPr>
        <w:pStyle w:val="TOC3"/>
        <w:tabs>
          <w:tab w:val="right" w:leader="dot" w:pos="9062"/>
        </w:tabs>
        <w:rPr>
          <w:rFonts w:ascii="Times New Roman" w:hAnsi="Times New Roman" w:cs="Times New Roman"/>
          <w:noProof/>
          <w:sz w:val="24"/>
          <w:szCs w:val="24"/>
          <w:lang w:val="en-TR" w:eastAsia="en-US"/>
        </w:rPr>
      </w:pPr>
      <w:hyperlink w:anchor="_Toc152934972" w:history="1">
        <w:r w:rsidR="007107EE" w:rsidRPr="007107EE">
          <w:rPr>
            <w:rStyle w:val="Hyperlink"/>
            <w:rFonts w:ascii="Times New Roman" w:hAnsi="Times New Roman" w:cs="Times New Roman"/>
            <w:noProof/>
            <w:sz w:val="24"/>
            <w:szCs w:val="24"/>
            <w:lang w:eastAsia="en-US"/>
          </w:rPr>
          <w:t>Öz Değerlendirme Raporu Formatı:</w:t>
        </w:r>
        <w:r w:rsidR="007107EE" w:rsidRPr="007107EE">
          <w:rPr>
            <w:rFonts w:ascii="Times New Roman" w:hAnsi="Times New Roman" w:cs="Times New Roman"/>
            <w:noProof/>
            <w:webHidden/>
            <w:sz w:val="24"/>
            <w:szCs w:val="24"/>
          </w:rPr>
          <w:tab/>
        </w:r>
        <w:r w:rsidR="007107EE" w:rsidRPr="007107EE">
          <w:rPr>
            <w:rFonts w:ascii="Times New Roman" w:hAnsi="Times New Roman" w:cs="Times New Roman"/>
            <w:noProof/>
            <w:webHidden/>
            <w:sz w:val="24"/>
            <w:szCs w:val="24"/>
          </w:rPr>
          <w:fldChar w:fldCharType="begin"/>
        </w:r>
        <w:r w:rsidR="007107EE" w:rsidRPr="007107EE">
          <w:rPr>
            <w:rFonts w:ascii="Times New Roman" w:hAnsi="Times New Roman" w:cs="Times New Roman"/>
            <w:noProof/>
            <w:webHidden/>
            <w:sz w:val="24"/>
            <w:szCs w:val="24"/>
          </w:rPr>
          <w:instrText xml:space="preserve"> PAGEREF _Toc152934972 \h </w:instrText>
        </w:r>
        <w:r w:rsidR="007107EE" w:rsidRPr="007107EE">
          <w:rPr>
            <w:rFonts w:ascii="Times New Roman" w:hAnsi="Times New Roman" w:cs="Times New Roman"/>
            <w:noProof/>
            <w:webHidden/>
            <w:sz w:val="24"/>
            <w:szCs w:val="24"/>
          </w:rPr>
        </w:r>
        <w:r w:rsidR="007107EE" w:rsidRPr="007107EE">
          <w:rPr>
            <w:rFonts w:ascii="Times New Roman" w:hAnsi="Times New Roman" w:cs="Times New Roman"/>
            <w:noProof/>
            <w:webHidden/>
            <w:sz w:val="24"/>
            <w:szCs w:val="24"/>
          </w:rPr>
          <w:fldChar w:fldCharType="separate"/>
        </w:r>
        <w:r w:rsidR="007107EE" w:rsidRPr="007107EE">
          <w:rPr>
            <w:rFonts w:ascii="Times New Roman" w:hAnsi="Times New Roman" w:cs="Times New Roman"/>
            <w:noProof/>
            <w:webHidden/>
            <w:sz w:val="24"/>
            <w:szCs w:val="24"/>
          </w:rPr>
          <w:t>6</w:t>
        </w:r>
        <w:r w:rsidR="007107EE" w:rsidRPr="007107EE">
          <w:rPr>
            <w:rFonts w:ascii="Times New Roman" w:hAnsi="Times New Roman" w:cs="Times New Roman"/>
            <w:noProof/>
            <w:webHidden/>
            <w:sz w:val="24"/>
            <w:szCs w:val="24"/>
          </w:rPr>
          <w:fldChar w:fldCharType="end"/>
        </w:r>
      </w:hyperlink>
    </w:p>
    <w:p w14:paraId="0B88CE16" w14:textId="623BA375"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73" w:history="1">
        <w:r w:rsidR="007107EE" w:rsidRPr="007107EE">
          <w:rPr>
            <w:rStyle w:val="Hyperlink"/>
            <w:rFonts w:ascii="Times New Roman" w:hAnsi="Times New Roman" w:cs="Times New Roman"/>
            <w:i w:val="0"/>
            <w:iCs w:val="0"/>
            <w:noProof/>
          </w:rPr>
          <w:t>ÖLÇÜTLERİN DEĞERLENDİRİLMESİ</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_Toc152934973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7</w:t>
        </w:r>
        <w:r w:rsidR="007107EE" w:rsidRPr="007107EE">
          <w:rPr>
            <w:rFonts w:ascii="Times New Roman" w:hAnsi="Times New Roman" w:cs="Times New Roman"/>
            <w:i w:val="0"/>
            <w:iCs w:val="0"/>
            <w:noProof/>
            <w:webHidden/>
          </w:rPr>
          <w:fldChar w:fldCharType="end"/>
        </w:r>
      </w:hyperlink>
    </w:p>
    <w:p w14:paraId="1A56CA75" w14:textId="6826DBBF"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74" w:history="1">
        <w:r w:rsidR="007107EE" w:rsidRPr="007107EE">
          <w:rPr>
            <w:rStyle w:val="Hyperlink"/>
            <w:rFonts w:ascii="Times New Roman" w:hAnsi="Times New Roman" w:cs="Times New Roman"/>
            <w:i w:val="0"/>
            <w:iCs w:val="0"/>
            <w:noProof/>
          </w:rPr>
          <w:t>A. GİRİŞ VE PROGRAMA AİT BİLGİLER</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_Toc152934974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8</w:t>
        </w:r>
        <w:r w:rsidR="007107EE" w:rsidRPr="007107EE">
          <w:rPr>
            <w:rFonts w:ascii="Times New Roman" w:hAnsi="Times New Roman" w:cs="Times New Roman"/>
            <w:i w:val="0"/>
            <w:iCs w:val="0"/>
            <w:noProof/>
            <w:webHidden/>
          </w:rPr>
          <w:fldChar w:fldCharType="end"/>
        </w:r>
      </w:hyperlink>
    </w:p>
    <w:p w14:paraId="0EA1A148" w14:textId="52611333"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75" w:history="1">
        <w:r w:rsidR="007107EE" w:rsidRPr="007107EE">
          <w:rPr>
            <w:rStyle w:val="Hyperlink"/>
            <w:rFonts w:ascii="Times New Roman" w:hAnsi="Times New Roman" w:cs="Times New Roman"/>
            <w:i w:val="0"/>
            <w:iCs w:val="0"/>
            <w:noProof/>
          </w:rPr>
          <w:t>B. ÖĞRENCİLER</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_Toc152934975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9</w:t>
        </w:r>
        <w:r w:rsidR="007107EE" w:rsidRPr="007107EE">
          <w:rPr>
            <w:rFonts w:ascii="Times New Roman" w:hAnsi="Times New Roman" w:cs="Times New Roman"/>
            <w:i w:val="0"/>
            <w:iCs w:val="0"/>
            <w:noProof/>
            <w:webHidden/>
          </w:rPr>
          <w:fldChar w:fldCharType="end"/>
        </w:r>
      </w:hyperlink>
    </w:p>
    <w:p w14:paraId="69B4F22A" w14:textId="67B44896"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76" w:history="1">
        <w:r w:rsidR="007107EE" w:rsidRPr="007107EE">
          <w:rPr>
            <w:rStyle w:val="Hyperlink"/>
            <w:rFonts w:ascii="Times New Roman" w:hAnsi="Times New Roman" w:cs="Times New Roman"/>
            <w:i w:val="0"/>
            <w:iCs w:val="0"/>
            <w:noProof/>
          </w:rPr>
          <w:t>B. ÖĞRENCİLER</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_Toc152934976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12</w:t>
        </w:r>
        <w:r w:rsidR="007107EE" w:rsidRPr="007107EE">
          <w:rPr>
            <w:rFonts w:ascii="Times New Roman" w:hAnsi="Times New Roman" w:cs="Times New Roman"/>
            <w:i w:val="0"/>
            <w:iCs w:val="0"/>
            <w:noProof/>
            <w:webHidden/>
          </w:rPr>
          <w:fldChar w:fldCharType="end"/>
        </w:r>
      </w:hyperlink>
    </w:p>
    <w:p w14:paraId="5DBB1923" w14:textId="07F8E8FF"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77" w:history="1">
        <w:r w:rsidR="007107EE" w:rsidRPr="007107EE">
          <w:rPr>
            <w:rStyle w:val="Hyperlink"/>
            <w:rFonts w:ascii="Times New Roman" w:eastAsia="Arial Unicode MS" w:hAnsi="Times New Roman" w:cs="Times New Roman"/>
            <w:i w:val="0"/>
            <w:iCs w:val="0"/>
            <w:noProof/>
          </w:rPr>
          <w:t>C. PROGRAMIN AMAÇLARI</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_Toc152934977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14</w:t>
        </w:r>
        <w:r w:rsidR="007107EE" w:rsidRPr="007107EE">
          <w:rPr>
            <w:rFonts w:ascii="Times New Roman" w:hAnsi="Times New Roman" w:cs="Times New Roman"/>
            <w:i w:val="0"/>
            <w:iCs w:val="0"/>
            <w:noProof/>
            <w:webHidden/>
          </w:rPr>
          <w:fldChar w:fldCharType="end"/>
        </w:r>
      </w:hyperlink>
    </w:p>
    <w:p w14:paraId="6DC0326C" w14:textId="6364378A"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78" w:history="1">
        <w:r w:rsidR="007107EE" w:rsidRPr="007107EE">
          <w:rPr>
            <w:rStyle w:val="Hyperlink"/>
            <w:rFonts w:ascii="Times New Roman" w:hAnsi="Times New Roman" w:cs="Times New Roman"/>
            <w:i w:val="0"/>
            <w:iCs w:val="0"/>
            <w:noProof/>
          </w:rPr>
          <w:t>D. PROGRAM ÇIKTILARI</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_Toc152934978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15</w:t>
        </w:r>
        <w:r w:rsidR="007107EE" w:rsidRPr="007107EE">
          <w:rPr>
            <w:rFonts w:ascii="Times New Roman" w:hAnsi="Times New Roman" w:cs="Times New Roman"/>
            <w:i w:val="0"/>
            <w:iCs w:val="0"/>
            <w:noProof/>
            <w:webHidden/>
          </w:rPr>
          <w:fldChar w:fldCharType="end"/>
        </w:r>
      </w:hyperlink>
    </w:p>
    <w:p w14:paraId="015B49DB" w14:textId="5E945DBE"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79" w:history="1">
        <w:r w:rsidR="007107EE" w:rsidRPr="007107EE">
          <w:rPr>
            <w:rStyle w:val="Hyperlink"/>
            <w:rFonts w:ascii="Times New Roman" w:hAnsi="Times New Roman" w:cs="Times New Roman"/>
            <w:i w:val="0"/>
            <w:iCs w:val="0"/>
            <w:noProof/>
          </w:rPr>
          <w:t>E. EĞİTİM PROGRAMI</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_Toc152934979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16</w:t>
        </w:r>
        <w:r w:rsidR="007107EE" w:rsidRPr="007107EE">
          <w:rPr>
            <w:rFonts w:ascii="Times New Roman" w:hAnsi="Times New Roman" w:cs="Times New Roman"/>
            <w:i w:val="0"/>
            <w:iCs w:val="0"/>
            <w:noProof/>
            <w:webHidden/>
          </w:rPr>
          <w:fldChar w:fldCharType="end"/>
        </w:r>
      </w:hyperlink>
    </w:p>
    <w:p w14:paraId="262D0A56" w14:textId="66D03D6E"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80" w:history="1">
        <w:r w:rsidR="007107EE" w:rsidRPr="007107EE">
          <w:rPr>
            <w:rStyle w:val="Hyperlink"/>
            <w:rFonts w:ascii="Times New Roman" w:hAnsi="Times New Roman" w:cs="Times New Roman"/>
            <w:i w:val="0"/>
            <w:iCs w:val="0"/>
            <w:noProof/>
          </w:rPr>
          <w:t>F. ÖĞRETİM KADROSU</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_Toc152934980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17</w:t>
        </w:r>
        <w:r w:rsidR="007107EE" w:rsidRPr="007107EE">
          <w:rPr>
            <w:rFonts w:ascii="Times New Roman" w:hAnsi="Times New Roman" w:cs="Times New Roman"/>
            <w:i w:val="0"/>
            <w:iCs w:val="0"/>
            <w:noProof/>
            <w:webHidden/>
          </w:rPr>
          <w:fldChar w:fldCharType="end"/>
        </w:r>
      </w:hyperlink>
    </w:p>
    <w:p w14:paraId="28F24C6D" w14:textId="70549FC5"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81" w:history="1">
        <w:r w:rsidR="007107EE" w:rsidRPr="007107EE">
          <w:rPr>
            <w:rStyle w:val="Hyperlink"/>
            <w:rFonts w:ascii="Times New Roman" w:hAnsi="Times New Roman" w:cs="Times New Roman"/>
            <w:i w:val="0"/>
            <w:iCs w:val="0"/>
            <w:noProof/>
          </w:rPr>
          <w:t>G. ALTYAPI VE OLANAKLAR</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_Toc152934981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17</w:t>
        </w:r>
        <w:r w:rsidR="007107EE" w:rsidRPr="007107EE">
          <w:rPr>
            <w:rFonts w:ascii="Times New Roman" w:hAnsi="Times New Roman" w:cs="Times New Roman"/>
            <w:i w:val="0"/>
            <w:iCs w:val="0"/>
            <w:noProof/>
            <w:webHidden/>
          </w:rPr>
          <w:fldChar w:fldCharType="end"/>
        </w:r>
      </w:hyperlink>
    </w:p>
    <w:p w14:paraId="726AC600" w14:textId="6051D20B"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82" w:history="1">
        <w:r w:rsidR="007107EE" w:rsidRPr="007107EE">
          <w:rPr>
            <w:rStyle w:val="Hyperlink"/>
            <w:rFonts w:ascii="Times New Roman" w:hAnsi="Times New Roman" w:cs="Times New Roman"/>
            <w:i w:val="0"/>
            <w:iCs w:val="0"/>
            <w:noProof/>
          </w:rPr>
          <w:t>H. KURUM DESTEĞİ VE MALİ OLANAKLAR</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_Toc152934982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19</w:t>
        </w:r>
        <w:r w:rsidR="007107EE" w:rsidRPr="007107EE">
          <w:rPr>
            <w:rFonts w:ascii="Times New Roman" w:hAnsi="Times New Roman" w:cs="Times New Roman"/>
            <w:i w:val="0"/>
            <w:iCs w:val="0"/>
            <w:noProof/>
            <w:webHidden/>
          </w:rPr>
          <w:fldChar w:fldCharType="end"/>
        </w:r>
      </w:hyperlink>
    </w:p>
    <w:p w14:paraId="053AF2BD" w14:textId="1571D683"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83" w:history="1">
        <w:r w:rsidR="007107EE" w:rsidRPr="007107EE">
          <w:rPr>
            <w:rStyle w:val="Hyperlink"/>
            <w:rFonts w:ascii="Times New Roman" w:hAnsi="Times New Roman" w:cs="Times New Roman"/>
            <w:i w:val="0"/>
            <w:iCs w:val="0"/>
            <w:noProof/>
          </w:rPr>
          <w:t>I. KURUMSAL YÖNETİM VE KARAR ALMA SÜREÇLERİ</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_Toc152934983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19</w:t>
        </w:r>
        <w:r w:rsidR="007107EE" w:rsidRPr="007107EE">
          <w:rPr>
            <w:rFonts w:ascii="Times New Roman" w:hAnsi="Times New Roman" w:cs="Times New Roman"/>
            <w:i w:val="0"/>
            <w:iCs w:val="0"/>
            <w:noProof/>
            <w:webHidden/>
          </w:rPr>
          <w:fldChar w:fldCharType="end"/>
        </w:r>
      </w:hyperlink>
    </w:p>
    <w:p w14:paraId="417EFAC7" w14:textId="0A1D123A" w:rsidR="007107EE" w:rsidRPr="007107EE" w:rsidRDefault="00000000">
      <w:pPr>
        <w:pStyle w:val="TOC1"/>
        <w:tabs>
          <w:tab w:val="right" w:leader="dot" w:pos="9062"/>
        </w:tabs>
        <w:rPr>
          <w:rFonts w:ascii="Times New Roman" w:hAnsi="Times New Roman" w:cs="Times New Roman"/>
          <w:b w:val="0"/>
          <w:bCs w:val="0"/>
          <w:i w:val="0"/>
          <w:iCs w:val="0"/>
          <w:noProof/>
          <w:lang w:val="en-TR" w:eastAsia="en-US"/>
        </w:rPr>
      </w:pPr>
      <w:hyperlink w:anchor="_Toc152934984" w:history="1">
        <w:r w:rsidR="007107EE" w:rsidRPr="007107EE">
          <w:rPr>
            <w:rStyle w:val="Hyperlink"/>
            <w:rFonts w:ascii="Times New Roman" w:hAnsi="Times New Roman" w:cs="Times New Roman"/>
            <w:i w:val="0"/>
            <w:iCs w:val="0"/>
            <w:noProof/>
          </w:rPr>
          <w:t>J. SÜREKLİ İYİLEŞTİRME VE SONUÇ</w:t>
        </w:r>
        <w:r w:rsidR="007107EE" w:rsidRPr="007107EE">
          <w:rPr>
            <w:rFonts w:ascii="Times New Roman" w:hAnsi="Times New Roman" w:cs="Times New Roman"/>
            <w:i w:val="0"/>
            <w:iCs w:val="0"/>
            <w:noProof/>
            <w:webHidden/>
          </w:rPr>
          <w:tab/>
        </w:r>
        <w:r w:rsidR="007107EE" w:rsidRPr="007107EE">
          <w:rPr>
            <w:rFonts w:ascii="Times New Roman" w:hAnsi="Times New Roman" w:cs="Times New Roman"/>
            <w:i w:val="0"/>
            <w:iCs w:val="0"/>
            <w:noProof/>
            <w:webHidden/>
          </w:rPr>
          <w:fldChar w:fldCharType="begin"/>
        </w:r>
        <w:r w:rsidR="007107EE" w:rsidRPr="007107EE">
          <w:rPr>
            <w:rFonts w:ascii="Times New Roman" w:hAnsi="Times New Roman" w:cs="Times New Roman"/>
            <w:i w:val="0"/>
            <w:iCs w:val="0"/>
            <w:noProof/>
            <w:webHidden/>
          </w:rPr>
          <w:instrText xml:space="preserve"> PAGEREF _Toc152934984 \h </w:instrText>
        </w:r>
        <w:r w:rsidR="007107EE" w:rsidRPr="007107EE">
          <w:rPr>
            <w:rFonts w:ascii="Times New Roman" w:hAnsi="Times New Roman" w:cs="Times New Roman"/>
            <w:i w:val="0"/>
            <w:iCs w:val="0"/>
            <w:noProof/>
            <w:webHidden/>
          </w:rPr>
        </w:r>
        <w:r w:rsidR="007107EE" w:rsidRPr="007107EE">
          <w:rPr>
            <w:rFonts w:ascii="Times New Roman" w:hAnsi="Times New Roman" w:cs="Times New Roman"/>
            <w:i w:val="0"/>
            <w:iCs w:val="0"/>
            <w:noProof/>
            <w:webHidden/>
          </w:rPr>
          <w:fldChar w:fldCharType="separate"/>
        </w:r>
        <w:r w:rsidR="007107EE" w:rsidRPr="007107EE">
          <w:rPr>
            <w:rFonts w:ascii="Times New Roman" w:hAnsi="Times New Roman" w:cs="Times New Roman"/>
            <w:i w:val="0"/>
            <w:iCs w:val="0"/>
            <w:noProof/>
            <w:webHidden/>
          </w:rPr>
          <w:t>20</w:t>
        </w:r>
        <w:r w:rsidR="007107EE" w:rsidRPr="007107EE">
          <w:rPr>
            <w:rFonts w:ascii="Times New Roman" w:hAnsi="Times New Roman" w:cs="Times New Roman"/>
            <w:i w:val="0"/>
            <w:iCs w:val="0"/>
            <w:noProof/>
            <w:webHidden/>
          </w:rPr>
          <w:fldChar w:fldCharType="end"/>
        </w:r>
      </w:hyperlink>
    </w:p>
    <w:p w14:paraId="6F15CB5E" w14:textId="3F676E06" w:rsidR="007107EE" w:rsidRPr="007107EE" w:rsidRDefault="007107EE">
      <w:r w:rsidRPr="007107EE">
        <w:rPr>
          <w:b/>
          <w:bCs/>
          <w:noProof/>
        </w:rPr>
        <w:fldChar w:fldCharType="end"/>
      </w:r>
    </w:p>
    <w:p w14:paraId="7273C3D4" w14:textId="4F64D3DE" w:rsidR="00AF432A" w:rsidRPr="007107EE" w:rsidRDefault="00AD2FF8" w:rsidP="00AD2FF8">
      <w:pPr>
        <w:pStyle w:val="Heading1"/>
        <w:tabs>
          <w:tab w:val="center" w:pos="4536"/>
          <w:tab w:val="right" w:pos="9072"/>
        </w:tabs>
        <w:spacing w:line="360" w:lineRule="auto"/>
        <w:jc w:val="left"/>
        <w:rPr>
          <w:sz w:val="24"/>
          <w:szCs w:val="24"/>
        </w:rPr>
      </w:pPr>
      <w:r w:rsidRPr="007107EE">
        <w:rPr>
          <w:sz w:val="24"/>
          <w:szCs w:val="24"/>
        </w:rPr>
        <w:tab/>
      </w:r>
    </w:p>
    <w:p w14:paraId="5E2C9F10" w14:textId="77777777" w:rsidR="00AF432A" w:rsidRPr="007107EE" w:rsidRDefault="00AF432A" w:rsidP="00AF432A">
      <w:pPr>
        <w:pStyle w:val="Heading1"/>
        <w:rPr>
          <w:sz w:val="24"/>
          <w:szCs w:val="24"/>
        </w:rPr>
      </w:pPr>
    </w:p>
    <w:p w14:paraId="70DF1D2C" w14:textId="77777777" w:rsidR="00AF432A" w:rsidRPr="007107EE" w:rsidRDefault="00AF432A" w:rsidP="00AF432A">
      <w:pPr>
        <w:pStyle w:val="Heading1"/>
        <w:rPr>
          <w:sz w:val="24"/>
          <w:szCs w:val="24"/>
        </w:rPr>
      </w:pPr>
    </w:p>
    <w:p w14:paraId="3A6F248F" w14:textId="77777777" w:rsidR="00AF432A" w:rsidRPr="007107EE" w:rsidRDefault="00AF432A" w:rsidP="00AF432A">
      <w:pPr>
        <w:pStyle w:val="Heading1"/>
        <w:rPr>
          <w:sz w:val="24"/>
          <w:szCs w:val="24"/>
        </w:rPr>
      </w:pPr>
    </w:p>
    <w:p w14:paraId="54DA5A4A" w14:textId="77777777" w:rsidR="00AF432A" w:rsidRDefault="00AF432A" w:rsidP="00AF432A">
      <w:pPr>
        <w:pStyle w:val="Heading1"/>
        <w:rPr>
          <w:sz w:val="24"/>
          <w:szCs w:val="24"/>
        </w:rPr>
      </w:pPr>
    </w:p>
    <w:p w14:paraId="57C6A8A4" w14:textId="77777777" w:rsidR="00AD2FF8" w:rsidRDefault="00AD2FF8" w:rsidP="00AF432A">
      <w:pPr>
        <w:pStyle w:val="Heading1"/>
        <w:rPr>
          <w:sz w:val="24"/>
          <w:szCs w:val="24"/>
        </w:rPr>
      </w:pPr>
    </w:p>
    <w:p w14:paraId="7B407AA9" w14:textId="77777777" w:rsidR="00AD2FF8" w:rsidRDefault="00AD2FF8" w:rsidP="00AF432A">
      <w:pPr>
        <w:pStyle w:val="Heading1"/>
        <w:rPr>
          <w:sz w:val="24"/>
          <w:szCs w:val="24"/>
        </w:rPr>
      </w:pPr>
    </w:p>
    <w:p w14:paraId="73AE927D" w14:textId="77777777" w:rsidR="00AD2FF8" w:rsidRDefault="00AD2FF8" w:rsidP="00AF432A">
      <w:pPr>
        <w:pStyle w:val="Heading1"/>
        <w:rPr>
          <w:sz w:val="24"/>
          <w:szCs w:val="24"/>
        </w:rPr>
      </w:pPr>
    </w:p>
    <w:p w14:paraId="0B36B13C" w14:textId="77777777" w:rsidR="00AD2FF8" w:rsidRDefault="00AD2FF8" w:rsidP="00AF432A">
      <w:pPr>
        <w:pStyle w:val="Heading1"/>
        <w:rPr>
          <w:sz w:val="24"/>
          <w:szCs w:val="24"/>
        </w:rPr>
      </w:pPr>
    </w:p>
    <w:p w14:paraId="4C3A0CF5" w14:textId="77777777" w:rsidR="00222224" w:rsidRPr="00BA468F" w:rsidRDefault="00222224" w:rsidP="00BA468F">
      <w:pPr>
        <w:pStyle w:val="StilBalk112nkKalnDeil"/>
      </w:pPr>
      <w:r>
        <w:tab/>
      </w:r>
      <w:r w:rsidR="003033D6">
        <w:tab/>
      </w:r>
      <w:bookmarkStart w:id="3" w:name="_Toc152934838"/>
      <w:bookmarkStart w:id="4" w:name="_Toc152934872"/>
      <w:bookmarkStart w:id="5" w:name="_Toc152934967"/>
      <w:r w:rsidRPr="00BA468F">
        <w:t>GİRİŞ</w:t>
      </w:r>
      <w:bookmarkEnd w:id="3"/>
      <w:bookmarkEnd w:id="4"/>
      <w:bookmarkEnd w:id="5"/>
    </w:p>
    <w:p w14:paraId="6A0FFBC0" w14:textId="1909ABF7" w:rsidR="00DF462F" w:rsidRPr="00DF462F" w:rsidRDefault="00222224" w:rsidP="00DF462F">
      <w:pPr>
        <w:spacing w:line="360" w:lineRule="auto"/>
        <w:jc w:val="both"/>
      </w:pPr>
      <w:r>
        <w:tab/>
      </w:r>
      <w:r w:rsidR="00DF462F" w:rsidRPr="00DF462F">
        <w:t xml:space="preserve">Ülkemizde tüm kamu kuruluşları </w:t>
      </w:r>
      <w:r w:rsidR="002217E3" w:rsidRPr="00DF462F">
        <w:t>ile</w:t>
      </w:r>
      <w:r w:rsidR="00DF462F" w:rsidRPr="00DF462F">
        <w:t xml:space="preserve"> yüksek öğretim kurumları da kalite</w:t>
      </w:r>
      <w:r w:rsidR="00DF462F">
        <w:t xml:space="preserve"> </w:t>
      </w:r>
      <w:r w:rsidR="00DF462F" w:rsidRPr="00DF462F">
        <w:t>güvence</w:t>
      </w:r>
      <w:r w:rsidR="00DF462F">
        <w:t xml:space="preserve"> </w:t>
      </w:r>
      <w:r w:rsidR="00DF462F" w:rsidRPr="00DF462F">
        <w:t>süreçlerini yürütmektedir. Bu süreçler ile eğitim öğretim ve araştırma faaliyetleri</w:t>
      </w:r>
      <w:r w:rsidR="00DF462F">
        <w:t xml:space="preserve"> </w:t>
      </w:r>
      <w:r w:rsidR="00DF462F" w:rsidRPr="00DF462F">
        <w:t>raporlanmakta ve değerlendirilmektedir. Ç</w:t>
      </w:r>
      <w:r w:rsidR="00842801">
        <w:t xml:space="preserve">anakkale </w:t>
      </w:r>
      <w:r w:rsidR="00DF462F" w:rsidRPr="00DF462F">
        <w:t>O</w:t>
      </w:r>
      <w:r w:rsidR="00842801">
        <w:t xml:space="preserve">nsekiz </w:t>
      </w:r>
      <w:r w:rsidR="00DF462F" w:rsidRPr="00DF462F">
        <w:t>M</w:t>
      </w:r>
      <w:r w:rsidR="00842801">
        <w:t xml:space="preserve">art </w:t>
      </w:r>
      <w:r w:rsidR="00DF462F" w:rsidRPr="00DF462F">
        <w:t>Ü</w:t>
      </w:r>
      <w:r w:rsidR="00842801">
        <w:t>niversitesi</w:t>
      </w:r>
      <w:r w:rsidR="00DF462F" w:rsidRPr="00DF462F">
        <w:t xml:space="preserve"> hedefleri arasında en önemlilerinden biri</w:t>
      </w:r>
      <w:r w:rsidR="00DF462F">
        <w:t xml:space="preserve"> </w:t>
      </w:r>
      <w:r w:rsidR="00DF462F" w:rsidRPr="00DF462F">
        <w:t xml:space="preserve">olan araştırma üniversitesi olmak vizyonunu </w:t>
      </w:r>
      <w:proofErr w:type="spellStart"/>
      <w:r w:rsidR="00DF462F" w:rsidRPr="00DF462F">
        <w:t>önceliklendiren</w:t>
      </w:r>
      <w:proofErr w:type="spellEnd"/>
      <w:r w:rsidR="00DF462F" w:rsidRPr="00DF462F">
        <w:t xml:space="preserve"> Ziraat Fakültesi </w:t>
      </w:r>
      <w:r w:rsidR="00147CAA">
        <w:t>Tarımsal Biyoteknoloji</w:t>
      </w:r>
      <w:r w:rsidR="00DF462F">
        <w:t xml:space="preserve"> </w:t>
      </w:r>
      <w:r w:rsidR="00DF462F" w:rsidRPr="00DF462F">
        <w:t>bölümü tarafından 2022 yılında yürütülen faaliyetler bu öz değerlendirme raporu</w:t>
      </w:r>
      <w:r w:rsidR="00DF462F">
        <w:t xml:space="preserve"> </w:t>
      </w:r>
      <w:r w:rsidR="00DF462F" w:rsidRPr="00DF462F">
        <w:t>kapsamında</w:t>
      </w:r>
      <w:r w:rsidR="00DF462F">
        <w:t xml:space="preserve"> </w:t>
      </w:r>
      <w:r w:rsidR="00DF462F" w:rsidRPr="00DF462F">
        <w:t>değerlendirilmiştir.</w:t>
      </w:r>
    </w:p>
    <w:p w14:paraId="0239F269" w14:textId="216317F0" w:rsidR="00246DF7" w:rsidRDefault="00DF462F" w:rsidP="00DF462F">
      <w:pPr>
        <w:spacing w:line="360" w:lineRule="auto"/>
        <w:ind w:firstLine="708"/>
        <w:jc w:val="both"/>
      </w:pPr>
      <w:r w:rsidRPr="00DF462F">
        <w:t>Bu rapor Çanakkale Onsekiz Mart Üniversitesi Kalite-Güvence çalışmaları</w:t>
      </w:r>
      <w:r>
        <w:t xml:space="preserve"> </w:t>
      </w:r>
      <w:r w:rsidRPr="00DF462F">
        <w:t>kapsamında</w:t>
      </w:r>
      <w:r>
        <w:t xml:space="preserve"> </w:t>
      </w:r>
      <w:r w:rsidRPr="00DF462F">
        <w:t>üniversitemizin kurumsal gelişim sürecine katkı sağlamak amacıyla</w:t>
      </w:r>
      <w:r>
        <w:t xml:space="preserve"> </w:t>
      </w:r>
      <w:r w:rsidRPr="00DF462F">
        <w:t>hazırlan</w:t>
      </w:r>
      <w:r w:rsidR="00D15C33">
        <w:t>maktadır</w:t>
      </w:r>
      <w:r w:rsidRPr="00DF462F">
        <w:t>. Tüm</w:t>
      </w:r>
      <w:r>
        <w:t xml:space="preserve"> </w:t>
      </w:r>
      <w:r w:rsidRPr="00DF462F">
        <w:t xml:space="preserve">birimlerde olduğu gibi </w:t>
      </w:r>
      <w:r w:rsidR="00147CAA">
        <w:t>Tarımsal Biyoteknoloji</w:t>
      </w:r>
      <w:r w:rsidRPr="00DF462F">
        <w:t xml:space="preserve"> Bölümü’nde de kalite çalışmaları</w:t>
      </w:r>
      <w:r>
        <w:t xml:space="preserve"> </w:t>
      </w:r>
      <w:r w:rsidRPr="00DF462F">
        <w:t>çerçevesinde belge</w:t>
      </w:r>
      <w:r>
        <w:t xml:space="preserve"> </w:t>
      </w:r>
      <w:r w:rsidRPr="00DF462F">
        <w:t>ve başvuru süreçleri kurumsal olarak takip edilmekte ve gereği</w:t>
      </w:r>
      <w:r>
        <w:t xml:space="preserve"> </w:t>
      </w:r>
      <w:r w:rsidRPr="00DF462F">
        <w:t>yapılmaktadır.</w:t>
      </w:r>
      <w:r>
        <w:t xml:space="preserve"> </w:t>
      </w:r>
      <w:r w:rsidRPr="00DF462F">
        <w:t>Bu öz değerlendirme raporunun hazırlanma sürecinde iç ve dış paydaşların</w:t>
      </w:r>
      <w:r>
        <w:t xml:space="preserve"> </w:t>
      </w:r>
      <w:r w:rsidRPr="00DF462F">
        <w:t>görüş ve</w:t>
      </w:r>
      <w:r>
        <w:t xml:space="preserve"> </w:t>
      </w:r>
      <w:r w:rsidRPr="00DF462F">
        <w:t>önerileri dikkate alın</w:t>
      </w:r>
      <w:r w:rsidR="00D15C33">
        <w:t>arak</w:t>
      </w:r>
      <w:r w:rsidRPr="00DF462F">
        <w:t xml:space="preserve"> ileriki süreçte yapılacak kurumsal kalite</w:t>
      </w:r>
      <w:r>
        <w:t xml:space="preserve"> </w:t>
      </w:r>
      <w:r w:rsidRPr="00DF462F">
        <w:t>çalışmalarında bu</w:t>
      </w:r>
      <w:r>
        <w:t xml:space="preserve"> </w:t>
      </w:r>
      <w:r w:rsidRPr="00DF462F">
        <w:t>rapordaki bilgiler temel alınacaktır.</w:t>
      </w:r>
    </w:p>
    <w:p w14:paraId="04154AB7" w14:textId="77777777" w:rsidR="00222224" w:rsidRPr="00BA468F" w:rsidRDefault="00246DF7" w:rsidP="00246DF7">
      <w:pPr>
        <w:pStyle w:val="Heading1"/>
        <w:spacing w:line="360" w:lineRule="auto"/>
        <w:jc w:val="left"/>
        <w:rPr>
          <w:sz w:val="24"/>
        </w:rPr>
      </w:pPr>
      <w:r>
        <w:tab/>
      </w:r>
      <w:r w:rsidRPr="00246DF7">
        <w:t xml:space="preserve">  </w:t>
      </w:r>
      <w:bookmarkStart w:id="6" w:name="_Toc152934839"/>
      <w:bookmarkStart w:id="7" w:name="_Toc152934873"/>
      <w:bookmarkStart w:id="8" w:name="_Toc152934968"/>
      <w:r w:rsidR="00222224" w:rsidRPr="00BA468F">
        <w:rPr>
          <w:sz w:val="24"/>
        </w:rPr>
        <w:t>TANIMLAR</w:t>
      </w:r>
      <w:bookmarkEnd w:id="6"/>
      <w:bookmarkEnd w:id="7"/>
      <w:bookmarkEnd w:id="8"/>
    </w:p>
    <w:p w14:paraId="3FDFF42C" w14:textId="77777777" w:rsidR="00222224" w:rsidRDefault="00F746C5" w:rsidP="00222224">
      <w:pPr>
        <w:spacing w:line="360" w:lineRule="auto"/>
        <w:jc w:val="both"/>
      </w:pPr>
      <w:r>
        <w:tab/>
        <w:t>İlgili ölçütlerin değerlendirilmesinde</w:t>
      </w:r>
      <w:r w:rsidR="00222224" w:rsidRPr="00222224">
        <w:t xml:space="preserve"> </w:t>
      </w:r>
      <w:r>
        <w:t xml:space="preserve">aşağıdaki bilgi ve ölçütlerin </w:t>
      </w:r>
      <w:r w:rsidR="00222224" w:rsidRPr="00222224">
        <w:t>temel al</w:t>
      </w:r>
      <w:r>
        <w:t>ınarak yapılması gerekmektedir. Bu hususta</w:t>
      </w:r>
      <w:r w:rsidR="00222224" w:rsidRPr="00222224">
        <w:t xml:space="preserve"> aşağıdaki temel tanımların tutarlı olarak esas a</w:t>
      </w:r>
      <w:r>
        <w:t>lınması ve bu başlıklara yönelik kanıtlar sunulması elzem</w:t>
      </w:r>
      <w:r w:rsidR="007A3C83">
        <w:t xml:space="preserve"> olmaktadır.</w:t>
      </w:r>
      <w:r>
        <w:t xml:space="preserve"> </w:t>
      </w:r>
    </w:p>
    <w:p w14:paraId="0DA71478" w14:textId="77777777" w:rsidR="00F746C5" w:rsidRPr="00222224" w:rsidRDefault="00F746C5" w:rsidP="00222224">
      <w:pPr>
        <w:spacing w:line="360" w:lineRule="auto"/>
        <w:jc w:val="both"/>
      </w:pPr>
    </w:p>
    <w:p w14:paraId="5DC8F7A3" w14:textId="41C33ACA" w:rsidR="00222224" w:rsidRPr="00222224" w:rsidRDefault="00F746C5" w:rsidP="00F7118F">
      <w:pPr>
        <w:spacing w:line="360" w:lineRule="auto"/>
        <w:jc w:val="both"/>
      </w:pPr>
      <w:r>
        <w:rPr>
          <w:b/>
        </w:rPr>
        <w:tab/>
      </w:r>
      <w:r w:rsidRPr="00BA468F">
        <w:rPr>
          <w:b/>
        </w:rPr>
        <w:t>I</w:t>
      </w:r>
      <w:r w:rsidR="00222224" w:rsidRPr="00BA468F">
        <w:rPr>
          <w:b/>
        </w:rPr>
        <w:t>.</w:t>
      </w:r>
      <w:r w:rsidR="00222224" w:rsidRPr="00222224">
        <w:rPr>
          <w:b/>
        </w:rPr>
        <w:t xml:space="preserve"> Eğitim Programının Amaçları</w:t>
      </w:r>
      <w:r w:rsidR="00222224" w:rsidRPr="00222224">
        <w:t xml:space="preserve">: </w:t>
      </w:r>
      <w:r w:rsidR="00F7118F" w:rsidRPr="00F7118F">
        <w:t xml:space="preserve">Bu raporun temel amacı; </w:t>
      </w:r>
      <w:r w:rsidR="00147CAA">
        <w:t xml:space="preserve">Tarımsal Biyoteknoloji </w:t>
      </w:r>
      <w:r w:rsidR="007A3C83">
        <w:t>B</w:t>
      </w:r>
      <w:r w:rsidR="00F7118F" w:rsidRPr="00F7118F">
        <w:t>ölümü</w:t>
      </w:r>
      <w:r w:rsidR="007A3C83">
        <w:t>n</w:t>
      </w:r>
      <w:r w:rsidR="00F7118F" w:rsidRPr="00F7118F">
        <w:t>ün rekabet</w:t>
      </w:r>
      <w:r w:rsidR="00F7118F">
        <w:t xml:space="preserve"> </w:t>
      </w:r>
      <w:r w:rsidR="00F7118F" w:rsidRPr="00F7118F">
        <w:t>koşullarıyla uyumlu hale getirilmesi</w:t>
      </w:r>
      <w:r w:rsidR="00F7118F">
        <w:t xml:space="preserve"> </w:t>
      </w:r>
      <w:r w:rsidR="00F7118F" w:rsidRPr="00F7118F">
        <w:t>doğrultusunda kapsamlı bir öz değerlendirmede</w:t>
      </w:r>
      <w:r w:rsidR="00F7118F">
        <w:t xml:space="preserve"> </w:t>
      </w:r>
      <w:r w:rsidR="00F7118F" w:rsidRPr="00F7118F">
        <w:t>bulunarak ülkemiz ve dünyada tercih</w:t>
      </w:r>
      <w:r w:rsidR="00F7118F">
        <w:t xml:space="preserve"> </w:t>
      </w:r>
      <w:r w:rsidR="00F7118F" w:rsidRPr="00F7118F">
        <w:t xml:space="preserve">edilirliğimizi arttırarak </w:t>
      </w:r>
      <w:r w:rsidR="007A3C83">
        <w:t>Çanakkale Onsekiz Mart Üniversitesin</w:t>
      </w:r>
      <w:r w:rsidR="00F7118F" w:rsidRPr="00F7118F">
        <w:t>in sürdürülebilir</w:t>
      </w:r>
      <w:r w:rsidR="00F7118F">
        <w:t xml:space="preserve"> </w:t>
      </w:r>
      <w:r w:rsidR="00F7118F" w:rsidRPr="00F7118F">
        <w:t>rekabet üstünlüğüne anlamlı katkılar</w:t>
      </w:r>
      <w:r w:rsidR="00F7118F">
        <w:t xml:space="preserve"> </w:t>
      </w:r>
      <w:r w:rsidR="00F7118F" w:rsidRPr="00F7118F">
        <w:t>sağlamaktır.</w:t>
      </w:r>
    </w:p>
    <w:p w14:paraId="01D12353" w14:textId="77777777" w:rsidR="00F746C5" w:rsidRDefault="00F746C5" w:rsidP="00222224">
      <w:pPr>
        <w:spacing w:line="360" w:lineRule="auto"/>
        <w:jc w:val="both"/>
        <w:rPr>
          <w:b/>
        </w:rPr>
      </w:pPr>
    </w:p>
    <w:p w14:paraId="7F21E62C" w14:textId="5A2C6A0F" w:rsidR="00CB2D26" w:rsidRPr="00CB2D26" w:rsidRDefault="00F746C5" w:rsidP="00800D62">
      <w:pPr>
        <w:spacing w:line="360" w:lineRule="auto"/>
        <w:jc w:val="both"/>
      </w:pPr>
      <w:r>
        <w:rPr>
          <w:b/>
        </w:rPr>
        <w:tab/>
      </w:r>
      <w:r w:rsidRPr="00BA468F">
        <w:rPr>
          <w:b/>
        </w:rPr>
        <w:t>II</w:t>
      </w:r>
      <w:r w:rsidR="00222224" w:rsidRPr="00BA468F">
        <w:rPr>
          <w:b/>
        </w:rPr>
        <w:t>.</w:t>
      </w:r>
      <w:r w:rsidR="00222224" w:rsidRPr="00222224">
        <w:rPr>
          <w:b/>
        </w:rPr>
        <w:t xml:space="preserve"> Program Çıktıları</w:t>
      </w:r>
      <w:r w:rsidR="00222224" w:rsidRPr="00222224">
        <w:t>:</w:t>
      </w:r>
      <w:r w:rsidR="00CB2D26">
        <w:t xml:space="preserve"> </w:t>
      </w:r>
      <w:r w:rsidR="00800D62">
        <w:t>Öğrencilerin programdan mezun oluncaya kadar kazanmaları gereken bilgi, beceri ve davranışları tanımlayan ifadeler.</w:t>
      </w:r>
    </w:p>
    <w:p w14:paraId="52881B52" w14:textId="77777777" w:rsidR="002C6253" w:rsidRDefault="002C6253" w:rsidP="00222224">
      <w:pPr>
        <w:spacing w:line="360" w:lineRule="auto"/>
        <w:jc w:val="both"/>
        <w:rPr>
          <w:b/>
        </w:rPr>
      </w:pPr>
    </w:p>
    <w:p w14:paraId="4A8D0403" w14:textId="77777777" w:rsidR="007B06F9" w:rsidRDefault="00F746C5" w:rsidP="007B06F9">
      <w:pPr>
        <w:spacing w:line="360" w:lineRule="auto"/>
        <w:jc w:val="both"/>
      </w:pPr>
      <w:r>
        <w:rPr>
          <w:b/>
        </w:rPr>
        <w:tab/>
      </w:r>
      <w:r w:rsidRPr="00BA468F">
        <w:rPr>
          <w:b/>
        </w:rPr>
        <w:t>III</w:t>
      </w:r>
      <w:r w:rsidR="00222224" w:rsidRPr="00BA468F">
        <w:rPr>
          <w:b/>
        </w:rPr>
        <w:t>.</w:t>
      </w:r>
      <w:r w:rsidR="00222224" w:rsidRPr="003603E5">
        <w:rPr>
          <w:b/>
          <w:color w:val="FF0000"/>
        </w:rPr>
        <w:t xml:space="preserve"> </w:t>
      </w:r>
      <w:r w:rsidR="00222224" w:rsidRPr="00160898">
        <w:rPr>
          <w:b/>
          <w:color w:val="000000"/>
        </w:rPr>
        <w:t>Ölçme</w:t>
      </w:r>
      <w:r w:rsidR="00222224" w:rsidRPr="00222224">
        <w:t xml:space="preserve">: </w:t>
      </w:r>
      <w:r w:rsidR="007B06F9" w:rsidRPr="007B06F9">
        <w:t>Bu ölçüte ilişkin ölçme, program öğretim amaçlarına erişim düzeylerini</w:t>
      </w:r>
      <w:r w:rsidR="007B06F9">
        <w:t xml:space="preserve"> </w:t>
      </w:r>
      <w:r w:rsidR="007B06F9" w:rsidRPr="007B06F9">
        <w:t>saptamak üzere çeşitli</w:t>
      </w:r>
      <w:r w:rsidR="007B06F9">
        <w:t xml:space="preserve"> </w:t>
      </w:r>
      <w:r w:rsidR="007B06F9" w:rsidRPr="007B06F9">
        <w:t>yöntemler kullanılarak yürütülen veri ve kanıt tanımlama, toplama ve düzenleme sürecidir.</w:t>
      </w:r>
    </w:p>
    <w:p w14:paraId="1EDFBE29" w14:textId="77777777" w:rsidR="002C6253" w:rsidRPr="007B06F9" w:rsidRDefault="002C6253" w:rsidP="007B06F9">
      <w:pPr>
        <w:spacing w:line="360" w:lineRule="auto"/>
        <w:jc w:val="both"/>
      </w:pPr>
    </w:p>
    <w:p w14:paraId="088EE0EC" w14:textId="77777777" w:rsidR="00F746C5" w:rsidRDefault="00F746C5" w:rsidP="00222224">
      <w:pPr>
        <w:spacing w:line="360" w:lineRule="auto"/>
        <w:jc w:val="both"/>
      </w:pPr>
      <w:r>
        <w:rPr>
          <w:b/>
        </w:rPr>
        <w:lastRenderedPageBreak/>
        <w:tab/>
      </w:r>
      <w:r w:rsidRPr="00BA468F">
        <w:rPr>
          <w:b/>
        </w:rPr>
        <w:t>IV</w:t>
      </w:r>
      <w:r w:rsidR="00222224" w:rsidRPr="00222224">
        <w:rPr>
          <w:b/>
        </w:rPr>
        <w:t>. Değerlendirme</w:t>
      </w:r>
      <w:r w:rsidR="00222224" w:rsidRPr="00222224">
        <w:t xml:space="preserve">: </w:t>
      </w:r>
      <w:r w:rsidR="007B06F9" w:rsidRPr="007B06F9">
        <w:t>Bu ölçüte ilişkin değerlendirme, ölçmeler sonucu elde edilen verilerin ve kanıtların</w:t>
      </w:r>
      <w:r w:rsidR="007B06F9">
        <w:t xml:space="preserve"> </w:t>
      </w:r>
      <w:r w:rsidR="007B06F9" w:rsidRPr="007B06F9">
        <w:t>çeşitli yöntemler kullanılarak yorumlanması sürecidir. Değerlendirme süreci, program öğretim</w:t>
      </w:r>
      <w:r w:rsidR="007B06F9">
        <w:t xml:space="preserve"> </w:t>
      </w:r>
      <w:r w:rsidR="007B06F9" w:rsidRPr="007B06F9">
        <w:t>amaçlarına erişim düzeylerini vermeli, elde edilen sonuçlar programı iyileştirmek üzere alınacak</w:t>
      </w:r>
      <w:r w:rsidR="007B06F9">
        <w:t xml:space="preserve"> </w:t>
      </w:r>
      <w:r w:rsidR="007B06F9" w:rsidRPr="007B06F9">
        <w:t>kararlar ve yürütülecek eylemlerde kullanılmalıdır.</w:t>
      </w:r>
    </w:p>
    <w:p w14:paraId="6C576FC9" w14:textId="77777777" w:rsidR="002C6253" w:rsidRDefault="002C6253" w:rsidP="00222224">
      <w:pPr>
        <w:spacing w:line="360" w:lineRule="auto"/>
        <w:jc w:val="both"/>
        <w:rPr>
          <w:b/>
        </w:rPr>
      </w:pPr>
    </w:p>
    <w:p w14:paraId="716858BE" w14:textId="77777777" w:rsidR="00F746C5" w:rsidRDefault="00F746C5" w:rsidP="00222224">
      <w:pPr>
        <w:spacing w:line="360" w:lineRule="auto"/>
        <w:jc w:val="both"/>
      </w:pPr>
      <w:r>
        <w:rPr>
          <w:b/>
        </w:rPr>
        <w:tab/>
      </w:r>
      <w:r w:rsidRPr="00BA468F">
        <w:rPr>
          <w:b/>
        </w:rPr>
        <w:t>V</w:t>
      </w:r>
      <w:r w:rsidR="00222224" w:rsidRPr="00BA468F">
        <w:rPr>
          <w:b/>
        </w:rPr>
        <w:t>.</w:t>
      </w:r>
      <w:r w:rsidR="00222224" w:rsidRPr="00222224">
        <w:rPr>
          <w:b/>
        </w:rPr>
        <w:t xml:space="preserve"> Kredi</w:t>
      </w:r>
      <w:r w:rsidR="00222224" w:rsidRPr="00222224">
        <w:t>: Bir kredi, yarıyıl boyunca her hafta düzenli olarak verilen bir saatlik (45-50 dakika) teorik dersin ya da yapılan iki veya üç saatlik uygulama veya laboratuvar çalışmalarının eğitim yüküne eşdeğerdir.</w:t>
      </w:r>
    </w:p>
    <w:p w14:paraId="4B21726D" w14:textId="77777777" w:rsidR="002C6253" w:rsidRDefault="002C6253" w:rsidP="00222224">
      <w:pPr>
        <w:spacing w:line="360" w:lineRule="auto"/>
        <w:jc w:val="both"/>
        <w:rPr>
          <w:b/>
        </w:rPr>
      </w:pPr>
    </w:p>
    <w:p w14:paraId="5D2F8DBF" w14:textId="590932C9" w:rsidR="00F746C5" w:rsidRDefault="00F746C5" w:rsidP="00222224">
      <w:pPr>
        <w:spacing w:line="360" w:lineRule="auto"/>
        <w:jc w:val="both"/>
      </w:pPr>
      <w:r>
        <w:rPr>
          <w:b/>
        </w:rPr>
        <w:tab/>
      </w:r>
      <w:r w:rsidRPr="00BA468F">
        <w:rPr>
          <w:b/>
        </w:rPr>
        <w:t>VI</w:t>
      </w:r>
      <w:r w:rsidR="00222224" w:rsidRPr="00222224">
        <w:rPr>
          <w:b/>
        </w:rPr>
        <w:t>. AKTS Kredisi</w:t>
      </w:r>
      <w:r w:rsidR="00222224" w:rsidRPr="00222224">
        <w:t>: Öğrenci iş yüküne dayalı olan ve Avrupa Kredi Transfer Sistemi</w:t>
      </w:r>
      <w:r w:rsidR="00800D62">
        <w:t xml:space="preserve"> (AKTS)</w:t>
      </w:r>
      <w:r w:rsidR="00222224" w:rsidRPr="00222224">
        <w:t xml:space="preserve"> olarak tanımlanan kredi</w:t>
      </w:r>
      <w:r w:rsidR="0026160A">
        <w:t>dir</w:t>
      </w:r>
      <w:r w:rsidR="00222224" w:rsidRPr="00222224">
        <w:t>.</w:t>
      </w:r>
    </w:p>
    <w:p w14:paraId="045DC38A" w14:textId="77777777" w:rsidR="002C6253" w:rsidRDefault="002C6253" w:rsidP="00222224">
      <w:pPr>
        <w:spacing w:line="360" w:lineRule="auto"/>
        <w:jc w:val="both"/>
        <w:rPr>
          <w:b/>
        </w:rPr>
      </w:pPr>
    </w:p>
    <w:p w14:paraId="1C232EDF" w14:textId="77777777" w:rsidR="00F746C5" w:rsidRDefault="00F746C5" w:rsidP="00222224">
      <w:pPr>
        <w:spacing w:line="360" w:lineRule="auto"/>
        <w:jc w:val="both"/>
        <w:rPr>
          <w:b/>
        </w:rPr>
      </w:pPr>
      <w:r>
        <w:rPr>
          <w:b/>
        </w:rPr>
        <w:tab/>
      </w:r>
      <w:r w:rsidRPr="00BA468F">
        <w:rPr>
          <w:b/>
        </w:rPr>
        <w:t>VII</w:t>
      </w:r>
      <w:r w:rsidR="00222224" w:rsidRPr="00222224">
        <w:rPr>
          <w:b/>
        </w:rPr>
        <w:t>. Paydaş</w:t>
      </w:r>
      <w:r w:rsidR="00222224" w:rsidRPr="00222224">
        <w:t>: Eğitim kurumunun faaliyetlerinden, hedeflerinden, politikalarından ve aldığı sonuçlardan etkilenebilen veya bunları etkileyebilen kişiler, gruplar, organizasyonlar veya sistemler</w:t>
      </w:r>
      <w:r w:rsidR="0026160A">
        <w:t>dir</w:t>
      </w:r>
      <w:r w:rsidR="00222224" w:rsidRPr="00222224">
        <w:t>.</w:t>
      </w:r>
      <w:r>
        <w:rPr>
          <w:b/>
        </w:rPr>
        <w:tab/>
      </w:r>
    </w:p>
    <w:p w14:paraId="0CC9DB29" w14:textId="77777777" w:rsidR="00222224" w:rsidRPr="00222224" w:rsidRDefault="00F746C5" w:rsidP="00222224">
      <w:pPr>
        <w:spacing w:line="360" w:lineRule="auto"/>
        <w:jc w:val="both"/>
      </w:pPr>
      <w:r>
        <w:rPr>
          <w:b/>
        </w:rPr>
        <w:tab/>
      </w:r>
      <w:r w:rsidRPr="00BA468F">
        <w:rPr>
          <w:b/>
        </w:rPr>
        <w:t>VIII</w:t>
      </w:r>
      <w:r w:rsidR="00222224" w:rsidRPr="00222224">
        <w:rPr>
          <w:b/>
        </w:rPr>
        <w:t>. İç Paydaş</w:t>
      </w:r>
      <w:r w:rsidR="00222224" w:rsidRPr="00222224">
        <w:t xml:space="preserve">: Eğitim kurumundan etkilenen veya kurumu etkileyen kurum içindeki kişi, grup veya (varsa) ilgili/bağlı kuruluşlar. Eğitim programının hazırlanması, yürütülmesi ve değerlendirilmesinin her aşamasında aktif rol alan tüm </w:t>
      </w:r>
      <w:r w:rsidR="009146EB">
        <w:t>Ç</w:t>
      </w:r>
      <w:r w:rsidR="00842801">
        <w:t xml:space="preserve">anakkale </w:t>
      </w:r>
      <w:r w:rsidR="009146EB">
        <w:t>O</w:t>
      </w:r>
      <w:r w:rsidR="00842801">
        <w:t xml:space="preserve">nsekiz </w:t>
      </w:r>
      <w:r w:rsidR="009146EB">
        <w:t>M</w:t>
      </w:r>
      <w:r w:rsidR="00842801">
        <w:t xml:space="preserve">art </w:t>
      </w:r>
      <w:r w:rsidR="009146EB">
        <w:t>Ü</w:t>
      </w:r>
      <w:r w:rsidR="00842801">
        <w:t>niversitesi</w:t>
      </w:r>
      <w:r w:rsidR="00222224" w:rsidRPr="00222224">
        <w:t xml:space="preserve"> çalışanları ile eğitim programına katılan öğrenciler, öğretim elemanları, kurum yöneticileri ve kurumun idari personeli. </w:t>
      </w:r>
    </w:p>
    <w:p w14:paraId="36E96593" w14:textId="77777777" w:rsidR="00F746C5" w:rsidRDefault="00F746C5" w:rsidP="00222224">
      <w:pPr>
        <w:spacing w:line="360" w:lineRule="auto"/>
        <w:jc w:val="both"/>
        <w:rPr>
          <w:b/>
        </w:rPr>
      </w:pPr>
    </w:p>
    <w:p w14:paraId="32EA7C4A" w14:textId="77777777" w:rsidR="00930F1E" w:rsidRPr="00930F1E" w:rsidRDefault="00F746C5" w:rsidP="00930F1E">
      <w:pPr>
        <w:spacing w:line="360" w:lineRule="auto"/>
        <w:jc w:val="both"/>
      </w:pPr>
      <w:r>
        <w:rPr>
          <w:b/>
        </w:rPr>
        <w:tab/>
      </w:r>
      <w:r w:rsidRPr="00BA468F">
        <w:rPr>
          <w:b/>
        </w:rPr>
        <w:t>IX</w:t>
      </w:r>
      <w:r w:rsidR="00222224" w:rsidRPr="00222224">
        <w:rPr>
          <w:b/>
        </w:rPr>
        <w:t>. Dış Paydaş</w:t>
      </w:r>
      <w:r w:rsidR="00222224" w:rsidRPr="00222224">
        <w:t xml:space="preserve">: </w:t>
      </w:r>
      <w:r w:rsidR="00930F1E" w:rsidRPr="00930F1E">
        <w:t>Programın gelişebilmesi, eğitim kalitesini artırabilmesi, çağdaş ve</w:t>
      </w:r>
      <w:r w:rsidR="00930F1E">
        <w:t xml:space="preserve"> </w:t>
      </w:r>
      <w:r w:rsidR="00930F1E" w:rsidRPr="00930F1E">
        <w:t>modern eğitim teknolojileri ile</w:t>
      </w:r>
      <w:r w:rsidR="00930F1E">
        <w:t xml:space="preserve"> </w:t>
      </w:r>
      <w:r w:rsidR="00930F1E" w:rsidRPr="00930F1E">
        <w:t>donatılabilmesi ancak tüm paydaşlarının desteği ile mümkün</w:t>
      </w:r>
      <w:r w:rsidR="00930F1E">
        <w:t xml:space="preserve"> </w:t>
      </w:r>
      <w:r w:rsidR="00930F1E" w:rsidRPr="00930F1E">
        <w:t>olabilecektir. Bu amaçla paydaşları</w:t>
      </w:r>
      <w:r w:rsidR="00930F1E">
        <w:t xml:space="preserve"> </w:t>
      </w:r>
      <w:r w:rsidR="00930F1E" w:rsidRPr="00930F1E">
        <w:t>belirleyerek onların durumlarını da dikkate alacak şekilde</w:t>
      </w:r>
      <w:r w:rsidR="00930F1E">
        <w:t xml:space="preserve"> </w:t>
      </w:r>
      <w:r w:rsidR="00930F1E" w:rsidRPr="00930F1E">
        <w:t>stratejilerini belirle</w:t>
      </w:r>
      <w:r w:rsidR="00623D81">
        <w:t>nmektedir</w:t>
      </w:r>
      <w:r w:rsidR="00930F1E" w:rsidRPr="00930F1E">
        <w:t xml:space="preserve">. Bunların </w:t>
      </w:r>
      <w:proofErr w:type="spellStart"/>
      <w:r w:rsidR="00930F1E" w:rsidRPr="00930F1E">
        <w:t>başlıcaları</w:t>
      </w:r>
      <w:proofErr w:type="spellEnd"/>
      <w:r w:rsidR="00930F1E">
        <w:t xml:space="preserve"> </w:t>
      </w:r>
      <w:r w:rsidR="00623D81">
        <w:t>Çanakkale Onsekiz Mart Üniversitesi</w:t>
      </w:r>
      <w:r w:rsidR="00930F1E" w:rsidRPr="00930F1E">
        <w:t xml:space="preserve"> </w:t>
      </w:r>
      <w:r w:rsidR="00623D81">
        <w:t>il</w:t>
      </w:r>
      <w:r w:rsidR="00930F1E" w:rsidRPr="00930F1E">
        <w:t>e Ziraat Fakültesinin ikili</w:t>
      </w:r>
      <w:r w:rsidR="00930F1E">
        <w:t xml:space="preserve"> </w:t>
      </w:r>
      <w:r w:rsidR="00930F1E" w:rsidRPr="00930F1E">
        <w:t>iş birliği ve protokolleri içerisinde bulunan kurumlardır. Bu</w:t>
      </w:r>
      <w:r w:rsidR="00930F1E">
        <w:t xml:space="preserve"> </w:t>
      </w:r>
      <w:r w:rsidR="00930F1E" w:rsidRPr="00930F1E">
        <w:t>kapsamda başlıca dış paydaşlarımız</w:t>
      </w:r>
      <w:r w:rsidR="00930F1E">
        <w:t xml:space="preserve"> </w:t>
      </w:r>
      <w:r w:rsidR="00930F1E" w:rsidRPr="00930F1E">
        <w:t>şu şekilde sıralanabilir:</w:t>
      </w:r>
    </w:p>
    <w:p w14:paraId="68AEEC16" w14:textId="77777777" w:rsidR="00930F1E" w:rsidRPr="00930F1E" w:rsidRDefault="00930F1E" w:rsidP="00930F1E">
      <w:pPr>
        <w:spacing w:line="360" w:lineRule="auto"/>
        <w:jc w:val="both"/>
      </w:pPr>
      <w:r w:rsidRPr="00930F1E">
        <w:t>Valilik, Kaymakamlık ve diğer resmî kuruluşlar,</w:t>
      </w:r>
    </w:p>
    <w:p w14:paraId="19A3F398" w14:textId="77777777" w:rsidR="00930F1E" w:rsidRPr="00930F1E" w:rsidRDefault="00930F1E" w:rsidP="00930F1E">
      <w:pPr>
        <w:spacing w:line="360" w:lineRule="auto"/>
        <w:jc w:val="both"/>
      </w:pPr>
      <w:r w:rsidRPr="00930F1E">
        <w:t>Yüksek Öğretim Kurulu,</w:t>
      </w:r>
    </w:p>
    <w:p w14:paraId="41C4BB67" w14:textId="77777777" w:rsidR="00930F1E" w:rsidRPr="00930F1E" w:rsidRDefault="00930F1E" w:rsidP="00930F1E">
      <w:pPr>
        <w:spacing w:line="360" w:lineRule="auto"/>
        <w:jc w:val="both"/>
      </w:pPr>
      <w:r w:rsidRPr="00930F1E">
        <w:t>Üniversitelerarası Kurul,</w:t>
      </w:r>
    </w:p>
    <w:p w14:paraId="33562633" w14:textId="77777777" w:rsidR="00930F1E" w:rsidRPr="00930F1E" w:rsidRDefault="00930F1E" w:rsidP="00930F1E">
      <w:pPr>
        <w:spacing w:line="360" w:lineRule="auto"/>
        <w:jc w:val="both"/>
      </w:pPr>
      <w:r w:rsidRPr="00930F1E">
        <w:t>Ulusal ve Uluslararası Eğitim ve Araştırma Kurumları,</w:t>
      </w:r>
    </w:p>
    <w:p w14:paraId="0B044CD2" w14:textId="77777777" w:rsidR="00930F1E" w:rsidRPr="00930F1E" w:rsidRDefault="00930F1E" w:rsidP="00930F1E">
      <w:pPr>
        <w:spacing w:line="360" w:lineRule="auto"/>
        <w:jc w:val="both"/>
      </w:pPr>
      <w:r w:rsidRPr="00930F1E">
        <w:t>Tarımla ilgili Özel Sektör Kuruluşları</w:t>
      </w:r>
    </w:p>
    <w:p w14:paraId="3F03C30B" w14:textId="77777777" w:rsidR="00930F1E" w:rsidRPr="00930F1E" w:rsidRDefault="00930F1E" w:rsidP="00930F1E">
      <w:pPr>
        <w:spacing w:line="360" w:lineRule="auto"/>
        <w:jc w:val="both"/>
      </w:pPr>
      <w:r w:rsidRPr="00930F1E">
        <w:t>Sivil Toplum Kuruluşları,</w:t>
      </w:r>
    </w:p>
    <w:p w14:paraId="0E5E6407" w14:textId="77777777" w:rsidR="00930F1E" w:rsidRPr="00930F1E" w:rsidRDefault="00930F1E" w:rsidP="00930F1E">
      <w:pPr>
        <w:spacing w:line="360" w:lineRule="auto"/>
        <w:jc w:val="both"/>
      </w:pPr>
      <w:r w:rsidRPr="00930F1E">
        <w:t>Akademik personelimiz ve aileleri,</w:t>
      </w:r>
    </w:p>
    <w:p w14:paraId="56300AA7" w14:textId="77777777" w:rsidR="00930F1E" w:rsidRPr="00930F1E" w:rsidRDefault="00930F1E" w:rsidP="00930F1E">
      <w:pPr>
        <w:spacing w:line="360" w:lineRule="auto"/>
        <w:jc w:val="both"/>
      </w:pPr>
      <w:r w:rsidRPr="00930F1E">
        <w:lastRenderedPageBreak/>
        <w:t>İdarî personelimiz ve aileleri,</w:t>
      </w:r>
    </w:p>
    <w:p w14:paraId="0C1585A8" w14:textId="77777777" w:rsidR="00930F1E" w:rsidRPr="00930F1E" w:rsidRDefault="00930F1E" w:rsidP="00930F1E">
      <w:pPr>
        <w:spacing w:line="360" w:lineRule="auto"/>
        <w:jc w:val="both"/>
      </w:pPr>
      <w:r w:rsidRPr="00930F1E">
        <w:t>Öğrencilerimiz ve aileleri,</w:t>
      </w:r>
    </w:p>
    <w:p w14:paraId="30B54178" w14:textId="77777777" w:rsidR="00222224" w:rsidRPr="00222224" w:rsidRDefault="00930F1E" w:rsidP="00930F1E">
      <w:pPr>
        <w:spacing w:line="360" w:lineRule="auto"/>
        <w:jc w:val="both"/>
      </w:pPr>
      <w:r w:rsidRPr="00930F1E">
        <w:t>Mezunlarımız.</w:t>
      </w:r>
    </w:p>
    <w:p w14:paraId="349D5E5A" w14:textId="77777777" w:rsidR="00F746C5" w:rsidRDefault="00F746C5" w:rsidP="00222224">
      <w:pPr>
        <w:spacing w:line="360" w:lineRule="auto"/>
        <w:jc w:val="both"/>
        <w:rPr>
          <w:b/>
        </w:rPr>
      </w:pPr>
    </w:p>
    <w:p w14:paraId="143980A9" w14:textId="5B0A4560" w:rsidR="00112F2B" w:rsidRDefault="00F746C5" w:rsidP="00D12A2E">
      <w:pPr>
        <w:spacing w:line="360" w:lineRule="auto"/>
        <w:jc w:val="both"/>
      </w:pPr>
      <w:r>
        <w:rPr>
          <w:b/>
        </w:rPr>
        <w:tab/>
      </w:r>
      <w:r w:rsidRPr="007E6208">
        <w:rPr>
          <w:b/>
        </w:rPr>
        <w:t>X</w:t>
      </w:r>
      <w:r w:rsidR="00222224" w:rsidRPr="007E6208">
        <w:rPr>
          <w:b/>
        </w:rPr>
        <w:t>.</w:t>
      </w:r>
      <w:r w:rsidR="00222224" w:rsidRPr="00222224">
        <w:rPr>
          <w:b/>
        </w:rPr>
        <w:t xml:space="preserve"> Yaşam Boyu Öğrenme</w:t>
      </w:r>
      <w:r w:rsidR="00222224" w:rsidRPr="00222224">
        <w:t xml:space="preserve">: </w:t>
      </w:r>
      <w:r w:rsidR="002217E3">
        <w:t>Tarımsal Biyoteknoloji</w:t>
      </w:r>
      <w:r w:rsidR="00930F1E" w:rsidRPr="00930F1E">
        <w:t xml:space="preserve"> Bölümünün eğitim amaçları mezunların hedefleri ve mesleki beklentileriyle uyumlu</w:t>
      </w:r>
      <w:r w:rsidR="00623D81">
        <w:t xml:space="preserve"> olmaktadır</w:t>
      </w:r>
      <w:r w:rsidR="00930F1E" w:rsidRPr="00930F1E">
        <w:t xml:space="preserve">. </w:t>
      </w:r>
      <w:r w:rsidR="00930F1E" w:rsidRPr="00D12A2E">
        <w:t>Yeterli mesleki donanıma sahip, sürekli iyileşmeyi ve yaşam boyu öğrenmeyi ilke</w:t>
      </w:r>
      <w:r w:rsidR="00930F1E" w:rsidRPr="00930F1E">
        <w:t xml:space="preserve"> </w:t>
      </w:r>
      <w:r w:rsidR="00930F1E" w:rsidRPr="00D12A2E">
        <w:t>edinmiş, çağın</w:t>
      </w:r>
      <w:r w:rsidR="00930F1E" w:rsidRPr="00930F1E">
        <w:t xml:space="preserve"> gerektirdiği niteliklere sahip Ziraat Mühendisleri yetiştirmektir.</w:t>
      </w:r>
      <w:r w:rsidR="00930F1E">
        <w:t xml:space="preserve"> </w:t>
      </w:r>
      <w:r w:rsidR="00222224" w:rsidRPr="00222224">
        <w:t>Bireyin yaşamı süresince üstleneceği roller, içinde bulunacağı durumlar ve ortamlarda güvenle, yaratıcılığa dayalı ve zevkle uygulayabileceği mesleki ve sosyal bilgi, beceri ve değer anlayışı sağlayan sürekli gelişim süreci</w:t>
      </w:r>
      <w:r w:rsidR="00623D81">
        <w:t xml:space="preserve"> olmakta</w:t>
      </w:r>
      <w:r w:rsidR="00222224" w:rsidRPr="00222224">
        <w:t>d</w:t>
      </w:r>
      <w:r w:rsidR="00623D81">
        <w:t>ı</w:t>
      </w:r>
      <w:r w:rsidR="00222224" w:rsidRPr="00222224">
        <w:t>r.</w:t>
      </w:r>
    </w:p>
    <w:p w14:paraId="7D097E53" w14:textId="77777777" w:rsidR="00112F2B" w:rsidRDefault="00112F2B" w:rsidP="00D12A2E">
      <w:pPr>
        <w:spacing w:line="360" w:lineRule="auto"/>
        <w:jc w:val="both"/>
      </w:pPr>
    </w:p>
    <w:p w14:paraId="7040396D" w14:textId="77777777" w:rsidR="00222224" w:rsidRPr="00222224" w:rsidRDefault="00D12A2E" w:rsidP="00D12A2E">
      <w:pPr>
        <w:spacing w:line="360" w:lineRule="auto"/>
        <w:jc w:val="both"/>
      </w:pPr>
      <w:r>
        <w:t xml:space="preserve"> </w:t>
      </w:r>
    </w:p>
    <w:p w14:paraId="6AE7ED6D" w14:textId="77777777" w:rsidR="00F746C5" w:rsidRDefault="00F746C5" w:rsidP="00222224">
      <w:pPr>
        <w:spacing w:line="360" w:lineRule="auto"/>
        <w:jc w:val="both"/>
        <w:rPr>
          <w:b/>
        </w:rPr>
      </w:pPr>
    </w:p>
    <w:p w14:paraId="5E8C5EEA" w14:textId="77777777" w:rsidR="008E08B6" w:rsidRDefault="008E08B6" w:rsidP="00222224">
      <w:pPr>
        <w:spacing w:line="360" w:lineRule="auto"/>
        <w:jc w:val="both"/>
        <w:rPr>
          <w:b/>
        </w:rPr>
      </w:pPr>
    </w:p>
    <w:p w14:paraId="4A221BA3" w14:textId="77777777" w:rsidR="00AF432A" w:rsidRPr="006849AF" w:rsidRDefault="00AF432A" w:rsidP="00246DF7">
      <w:pPr>
        <w:pStyle w:val="Heading1"/>
        <w:rPr>
          <w:sz w:val="24"/>
          <w:szCs w:val="24"/>
        </w:rPr>
      </w:pPr>
      <w:bookmarkStart w:id="9" w:name="_Toc82119416"/>
      <w:bookmarkStart w:id="10" w:name="_Toc82119668"/>
      <w:bookmarkStart w:id="11" w:name="_Toc152934840"/>
      <w:bookmarkStart w:id="12" w:name="_Toc152934874"/>
      <w:bookmarkStart w:id="13" w:name="_Toc152934969"/>
      <w:r>
        <w:rPr>
          <w:sz w:val="24"/>
          <w:szCs w:val="24"/>
        </w:rPr>
        <w:t xml:space="preserve">PROGRAM </w:t>
      </w:r>
      <w:r w:rsidRPr="006849AF">
        <w:rPr>
          <w:sz w:val="24"/>
          <w:szCs w:val="24"/>
        </w:rPr>
        <w:t>ÖZ</w:t>
      </w:r>
      <w:r>
        <w:rPr>
          <w:sz w:val="24"/>
          <w:szCs w:val="24"/>
          <w:lang w:val="tr-TR"/>
        </w:rPr>
        <w:t xml:space="preserve"> </w:t>
      </w:r>
      <w:r w:rsidRPr="006849AF">
        <w:rPr>
          <w:sz w:val="24"/>
          <w:szCs w:val="24"/>
        </w:rPr>
        <w:t>DEĞERLENDİRME RAPOR</w:t>
      </w:r>
      <w:r>
        <w:rPr>
          <w:sz w:val="24"/>
          <w:szCs w:val="24"/>
          <w:lang w:val="tr-TR"/>
        </w:rPr>
        <w:t>U</w:t>
      </w:r>
      <w:bookmarkEnd w:id="9"/>
      <w:bookmarkEnd w:id="10"/>
      <w:bookmarkEnd w:id="11"/>
      <w:bookmarkEnd w:id="12"/>
      <w:bookmarkEnd w:id="13"/>
      <w:r w:rsidRPr="006849AF">
        <w:rPr>
          <w:sz w:val="24"/>
          <w:szCs w:val="24"/>
        </w:rPr>
        <w:t xml:space="preserve"> </w:t>
      </w:r>
    </w:p>
    <w:p w14:paraId="198B13E2" w14:textId="77777777" w:rsidR="00AF432A" w:rsidRPr="00246DF7" w:rsidRDefault="00AF432A" w:rsidP="00246DF7">
      <w:pPr>
        <w:pStyle w:val="Heading1"/>
        <w:rPr>
          <w:sz w:val="24"/>
        </w:rPr>
      </w:pPr>
      <w:bookmarkStart w:id="14" w:name="_Toc152934841"/>
      <w:bookmarkStart w:id="15" w:name="_Toc152934875"/>
      <w:bookmarkStart w:id="16" w:name="_Toc152934970"/>
      <w:r w:rsidRPr="00246DF7">
        <w:rPr>
          <w:sz w:val="24"/>
        </w:rPr>
        <w:t>DEĞERLENDİRME KILAVUZU</w:t>
      </w:r>
      <w:bookmarkEnd w:id="14"/>
      <w:bookmarkEnd w:id="15"/>
      <w:bookmarkEnd w:id="16"/>
    </w:p>
    <w:p w14:paraId="07868C83" w14:textId="77777777" w:rsidR="00AF432A" w:rsidRPr="006849AF" w:rsidRDefault="00AF432A" w:rsidP="00AF432A">
      <w:pPr>
        <w:pStyle w:val="Default"/>
        <w:spacing w:after="185"/>
        <w:jc w:val="center"/>
        <w:rPr>
          <w:b/>
          <w:bCs/>
          <w:color w:val="auto"/>
        </w:rPr>
      </w:pPr>
    </w:p>
    <w:p w14:paraId="4FC93509" w14:textId="77777777" w:rsidR="00AF432A" w:rsidRPr="006849AF" w:rsidRDefault="00AF432A" w:rsidP="00AF432A">
      <w:pPr>
        <w:pStyle w:val="Default"/>
        <w:rPr>
          <w:color w:val="auto"/>
        </w:rPr>
      </w:pPr>
      <w:r>
        <w:rPr>
          <w:b/>
          <w:color w:val="auto"/>
        </w:rPr>
        <w:t>İlgili Birim (</w:t>
      </w:r>
      <w:r w:rsidRPr="00AF432A">
        <w:rPr>
          <w:b/>
          <w:color w:val="auto"/>
        </w:rPr>
        <w:t>Enstitü/Fakülte/YO/MYO</w:t>
      </w:r>
      <w:r>
        <w:rPr>
          <w:b/>
          <w:color w:val="auto"/>
        </w:rPr>
        <w:t>)</w:t>
      </w:r>
      <w:r w:rsidRPr="006849AF">
        <w:rPr>
          <w:color w:val="auto"/>
        </w:rPr>
        <w:t>:</w:t>
      </w:r>
      <w:r w:rsidR="00F3787A">
        <w:rPr>
          <w:color w:val="auto"/>
        </w:rPr>
        <w:t xml:space="preserve"> Ç</w:t>
      </w:r>
      <w:r w:rsidR="007E6208">
        <w:rPr>
          <w:color w:val="auto"/>
        </w:rPr>
        <w:t xml:space="preserve">anakkale </w:t>
      </w:r>
      <w:r w:rsidR="00F3787A">
        <w:rPr>
          <w:color w:val="auto"/>
        </w:rPr>
        <w:t>O</w:t>
      </w:r>
      <w:r w:rsidR="007E6208">
        <w:rPr>
          <w:color w:val="auto"/>
        </w:rPr>
        <w:t xml:space="preserve">nsekiz </w:t>
      </w:r>
      <w:r w:rsidR="00F3787A">
        <w:rPr>
          <w:color w:val="auto"/>
        </w:rPr>
        <w:t>M</w:t>
      </w:r>
      <w:r w:rsidR="007E6208">
        <w:rPr>
          <w:color w:val="auto"/>
        </w:rPr>
        <w:t xml:space="preserve">art </w:t>
      </w:r>
      <w:r w:rsidR="00F3787A">
        <w:rPr>
          <w:color w:val="auto"/>
        </w:rPr>
        <w:t>Ü</w:t>
      </w:r>
      <w:r w:rsidR="007E6208">
        <w:rPr>
          <w:color w:val="auto"/>
        </w:rPr>
        <w:t>niversitesi</w:t>
      </w:r>
      <w:r w:rsidR="00F3787A">
        <w:rPr>
          <w:color w:val="auto"/>
        </w:rPr>
        <w:t xml:space="preserve"> Ziraat Fakültesi</w:t>
      </w:r>
    </w:p>
    <w:p w14:paraId="750483FE" w14:textId="77777777" w:rsidR="00AF432A" w:rsidRPr="006849AF" w:rsidRDefault="00AF432A" w:rsidP="00AF432A">
      <w:pPr>
        <w:pStyle w:val="Default"/>
        <w:rPr>
          <w:color w:val="auto"/>
        </w:rPr>
      </w:pPr>
    </w:p>
    <w:p w14:paraId="49488C6D" w14:textId="2C640E8F" w:rsidR="00AF432A" w:rsidRPr="006849AF" w:rsidRDefault="00AF432A" w:rsidP="00AF432A">
      <w:pPr>
        <w:pStyle w:val="Default"/>
        <w:rPr>
          <w:color w:val="auto"/>
        </w:rPr>
      </w:pPr>
      <w:r>
        <w:rPr>
          <w:b/>
          <w:color w:val="auto"/>
        </w:rPr>
        <w:t xml:space="preserve">Hazırlayan </w:t>
      </w:r>
      <w:r w:rsidRPr="00AF432A">
        <w:rPr>
          <w:b/>
          <w:color w:val="auto"/>
        </w:rPr>
        <w:t>Bölüm/Program</w:t>
      </w:r>
      <w:r w:rsidRPr="006849AF">
        <w:rPr>
          <w:color w:val="auto"/>
        </w:rPr>
        <w:t>:</w:t>
      </w:r>
      <w:r w:rsidR="00F3787A">
        <w:rPr>
          <w:color w:val="auto"/>
        </w:rPr>
        <w:t xml:space="preserve"> </w:t>
      </w:r>
      <w:r w:rsidR="00634510">
        <w:rPr>
          <w:color w:val="auto"/>
        </w:rPr>
        <w:t>Tarımsal Biyoteknoloji</w:t>
      </w:r>
      <w:r w:rsidR="00F3787A">
        <w:rPr>
          <w:color w:val="auto"/>
        </w:rPr>
        <w:t xml:space="preserve"> Bölümü</w:t>
      </w:r>
      <w:r w:rsidRPr="006849AF">
        <w:rPr>
          <w:color w:val="auto"/>
        </w:rPr>
        <w:t xml:space="preserve">                                                                        </w:t>
      </w:r>
    </w:p>
    <w:p w14:paraId="7F4013D3" w14:textId="6B100F36" w:rsidR="00AF432A" w:rsidRDefault="00AF432A" w:rsidP="00AF432A">
      <w:pPr>
        <w:pStyle w:val="Default"/>
        <w:spacing w:line="473" w:lineRule="atLeast"/>
        <w:rPr>
          <w:color w:val="auto"/>
        </w:rPr>
      </w:pPr>
      <w:r w:rsidRPr="00AF432A">
        <w:rPr>
          <w:b/>
          <w:color w:val="auto"/>
        </w:rPr>
        <w:t>Program Öz Değerlendirme Raporu Teslim Tarihi</w:t>
      </w:r>
      <w:r>
        <w:rPr>
          <w:color w:val="auto"/>
        </w:rPr>
        <w:t>:</w:t>
      </w:r>
      <w:r w:rsidR="00F3787A">
        <w:rPr>
          <w:color w:val="auto"/>
        </w:rPr>
        <w:t xml:space="preserve"> </w:t>
      </w:r>
      <w:r w:rsidR="006F6025">
        <w:rPr>
          <w:color w:val="auto"/>
        </w:rPr>
        <w:t>27</w:t>
      </w:r>
      <w:r w:rsidR="00F3787A">
        <w:rPr>
          <w:color w:val="auto"/>
        </w:rPr>
        <w:t>.0</w:t>
      </w:r>
      <w:r w:rsidR="006F6025">
        <w:rPr>
          <w:color w:val="auto"/>
        </w:rPr>
        <w:t>2</w:t>
      </w:r>
      <w:r w:rsidR="00F3787A">
        <w:rPr>
          <w:color w:val="auto"/>
        </w:rPr>
        <w:t>.2023</w:t>
      </w:r>
    </w:p>
    <w:p w14:paraId="58458AE0" w14:textId="77777777" w:rsidR="00AF432A" w:rsidRDefault="00AF432A" w:rsidP="00AF432A">
      <w:pPr>
        <w:pStyle w:val="Default"/>
        <w:spacing w:line="473" w:lineRule="atLeast"/>
        <w:rPr>
          <w:color w:val="auto"/>
        </w:rPr>
      </w:pPr>
      <w:r w:rsidRPr="00AF432A">
        <w:rPr>
          <w:b/>
          <w:color w:val="auto"/>
        </w:rPr>
        <w:t>Program Öz Değerlendirme Raporu Değerlendirme Tar</w:t>
      </w:r>
      <w:r w:rsidR="00F3787A">
        <w:rPr>
          <w:b/>
          <w:color w:val="auto"/>
        </w:rPr>
        <w:t>i</w:t>
      </w:r>
      <w:r w:rsidRPr="00AF432A">
        <w:rPr>
          <w:b/>
          <w:color w:val="auto"/>
        </w:rPr>
        <w:t>hi</w:t>
      </w:r>
      <w:r>
        <w:rPr>
          <w:color w:val="auto"/>
        </w:rPr>
        <w:t>:</w:t>
      </w:r>
      <w:r w:rsidR="00430D29">
        <w:rPr>
          <w:color w:val="auto"/>
        </w:rPr>
        <w:t xml:space="preserve"> 12.07.2023</w:t>
      </w:r>
    </w:p>
    <w:tbl>
      <w:tblPr>
        <w:tblW w:w="9039" w:type="dxa"/>
        <w:tblBorders>
          <w:top w:val="single" w:sz="12" w:space="0" w:color="008000"/>
          <w:bottom w:val="single" w:sz="12" w:space="0" w:color="008000"/>
        </w:tblBorders>
        <w:tblLook w:val="0000" w:firstRow="0" w:lastRow="0" w:firstColumn="0" w:lastColumn="0" w:noHBand="0" w:noVBand="0"/>
      </w:tblPr>
      <w:tblGrid>
        <w:gridCol w:w="3227"/>
        <w:gridCol w:w="3018"/>
        <w:gridCol w:w="1538"/>
        <w:gridCol w:w="1256"/>
      </w:tblGrid>
      <w:tr w:rsidR="009873B8" w:rsidRPr="00BE55F6" w14:paraId="7A15CB3C" w14:textId="77777777" w:rsidTr="00966323">
        <w:tc>
          <w:tcPr>
            <w:tcW w:w="9039" w:type="dxa"/>
            <w:gridSpan w:val="4"/>
            <w:tcBorders>
              <w:bottom w:val="single" w:sz="12" w:space="0" w:color="4F6228"/>
            </w:tcBorders>
            <w:shd w:val="clear" w:color="auto" w:fill="auto"/>
            <w:vAlign w:val="center"/>
          </w:tcPr>
          <w:p w14:paraId="7EED8BB6" w14:textId="77777777" w:rsidR="009873B8" w:rsidRPr="00BE55F6" w:rsidRDefault="009873B8" w:rsidP="00966323">
            <w:pPr>
              <w:pStyle w:val="Default"/>
              <w:spacing w:before="40" w:after="40"/>
              <w:jc w:val="center"/>
              <w:rPr>
                <w:b/>
                <w:color w:val="auto"/>
                <w:sz w:val="22"/>
                <w:szCs w:val="22"/>
              </w:rPr>
            </w:pPr>
            <w:r w:rsidRPr="00BE55F6">
              <w:rPr>
                <w:b/>
                <w:color w:val="auto"/>
                <w:sz w:val="22"/>
                <w:szCs w:val="22"/>
              </w:rPr>
              <w:t>Birim Kalite Güvence ve İç Kontrol Komisyonu / (Değerlendirme Komisyonu) Üyeleri</w:t>
            </w:r>
          </w:p>
        </w:tc>
      </w:tr>
      <w:tr w:rsidR="009873B8" w:rsidRPr="00BE55F6" w14:paraId="38447E78" w14:textId="77777777" w:rsidTr="00BE55F6">
        <w:tc>
          <w:tcPr>
            <w:tcW w:w="3227" w:type="dxa"/>
            <w:tcBorders>
              <w:top w:val="single" w:sz="12" w:space="0" w:color="4F6228"/>
              <w:bottom w:val="single" w:sz="12" w:space="0" w:color="4F6228"/>
              <w:right w:val="single" w:sz="12" w:space="0" w:color="4F6228"/>
            </w:tcBorders>
            <w:shd w:val="clear" w:color="auto" w:fill="auto"/>
          </w:tcPr>
          <w:p w14:paraId="3122C265" w14:textId="77777777" w:rsidR="009873B8" w:rsidRPr="00BE55F6" w:rsidRDefault="009873B8" w:rsidP="00966323">
            <w:pPr>
              <w:pStyle w:val="Default"/>
              <w:spacing w:before="40" w:after="40"/>
              <w:jc w:val="center"/>
              <w:rPr>
                <w:b/>
                <w:color w:val="auto"/>
                <w:sz w:val="22"/>
                <w:szCs w:val="22"/>
              </w:rPr>
            </w:pPr>
            <w:r w:rsidRPr="00BE55F6">
              <w:rPr>
                <w:b/>
                <w:color w:val="auto"/>
                <w:sz w:val="22"/>
                <w:szCs w:val="22"/>
              </w:rPr>
              <w:t xml:space="preserve">Unvan/Ad, </w:t>
            </w:r>
            <w:proofErr w:type="spellStart"/>
            <w:r w:rsidRPr="00BE55F6">
              <w:rPr>
                <w:b/>
                <w:color w:val="auto"/>
                <w:sz w:val="22"/>
                <w:szCs w:val="22"/>
              </w:rPr>
              <w:t>Soyad</w:t>
            </w:r>
            <w:proofErr w:type="spellEnd"/>
          </w:p>
        </w:tc>
        <w:tc>
          <w:tcPr>
            <w:tcW w:w="3018" w:type="dxa"/>
            <w:tcBorders>
              <w:top w:val="single" w:sz="12" w:space="0" w:color="4F6228"/>
              <w:left w:val="single" w:sz="12" w:space="0" w:color="4F6228"/>
              <w:bottom w:val="single" w:sz="12" w:space="0" w:color="4F6228"/>
              <w:right w:val="single" w:sz="12" w:space="0" w:color="4F6228"/>
            </w:tcBorders>
            <w:shd w:val="clear" w:color="auto" w:fill="auto"/>
          </w:tcPr>
          <w:p w14:paraId="1D887170" w14:textId="77777777" w:rsidR="009873B8" w:rsidRPr="00BE55F6" w:rsidRDefault="009873B8" w:rsidP="00966323">
            <w:pPr>
              <w:pStyle w:val="Default"/>
              <w:jc w:val="center"/>
              <w:rPr>
                <w:b/>
                <w:color w:val="auto"/>
                <w:sz w:val="22"/>
                <w:szCs w:val="22"/>
              </w:rPr>
            </w:pPr>
            <w:r w:rsidRPr="00BE55F6">
              <w:rPr>
                <w:b/>
                <w:color w:val="auto"/>
                <w:sz w:val="22"/>
                <w:szCs w:val="22"/>
              </w:rPr>
              <w:t>E-Posta</w:t>
            </w:r>
          </w:p>
        </w:tc>
        <w:tc>
          <w:tcPr>
            <w:tcW w:w="1538" w:type="dxa"/>
            <w:tcBorders>
              <w:top w:val="single" w:sz="12" w:space="0" w:color="4F6228"/>
              <w:left w:val="single" w:sz="12" w:space="0" w:color="4F6228"/>
              <w:bottom w:val="single" w:sz="12" w:space="0" w:color="4F6228"/>
              <w:right w:val="single" w:sz="12" w:space="0" w:color="4F6228"/>
            </w:tcBorders>
            <w:shd w:val="clear" w:color="auto" w:fill="auto"/>
          </w:tcPr>
          <w:p w14:paraId="167499E0" w14:textId="77777777" w:rsidR="009873B8" w:rsidRPr="00BE55F6" w:rsidRDefault="009873B8" w:rsidP="00966323">
            <w:pPr>
              <w:pStyle w:val="Default"/>
              <w:jc w:val="center"/>
              <w:rPr>
                <w:b/>
                <w:color w:val="auto"/>
                <w:sz w:val="22"/>
                <w:szCs w:val="22"/>
              </w:rPr>
            </w:pPr>
            <w:r w:rsidRPr="00BE55F6">
              <w:rPr>
                <w:b/>
                <w:color w:val="auto"/>
                <w:sz w:val="22"/>
                <w:szCs w:val="22"/>
              </w:rPr>
              <w:t>Telefon</w:t>
            </w:r>
          </w:p>
        </w:tc>
        <w:tc>
          <w:tcPr>
            <w:tcW w:w="1256" w:type="dxa"/>
            <w:tcBorders>
              <w:top w:val="single" w:sz="12" w:space="0" w:color="4F6228"/>
              <w:left w:val="single" w:sz="12" w:space="0" w:color="4F6228"/>
              <w:bottom w:val="single" w:sz="12" w:space="0" w:color="4F6228"/>
            </w:tcBorders>
            <w:shd w:val="clear" w:color="auto" w:fill="auto"/>
          </w:tcPr>
          <w:p w14:paraId="123FE518" w14:textId="77777777" w:rsidR="009873B8" w:rsidRPr="00BE55F6" w:rsidRDefault="009873B8" w:rsidP="00966323">
            <w:pPr>
              <w:pStyle w:val="Default"/>
              <w:jc w:val="center"/>
              <w:rPr>
                <w:b/>
                <w:color w:val="auto"/>
                <w:sz w:val="22"/>
                <w:szCs w:val="22"/>
              </w:rPr>
            </w:pPr>
            <w:r w:rsidRPr="00BE55F6">
              <w:rPr>
                <w:b/>
                <w:color w:val="auto"/>
                <w:sz w:val="22"/>
                <w:szCs w:val="22"/>
              </w:rPr>
              <w:t>İmza</w:t>
            </w:r>
          </w:p>
        </w:tc>
      </w:tr>
      <w:tr w:rsidR="009873B8" w:rsidRPr="00BE55F6" w14:paraId="597B05B4" w14:textId="77777777" w:rsidTr="00BE55F6">
        <w:tc>
          <w:tcPr>
            <w:tcW w:w="3227" w:type="dxa"/>
            <w:tcBorders>
              <w:top w:val="single" w:sz="12" w:space="0" w:color="4F6228"/>
              <w:bottom w:val="single" w:sz="6" w:space="0" w:color="4F6228"/>
              <w:right w:val="single" w:sz="12" w:space="0" w:color="4F6228"/>
            </w:tcBorders>
            <w:shd w:val="clear" w:color="auto" w:fill="auto"/>
          </w:tcPr>
          <w:p w14:paraId="36B496A3" w14:textId="77777777" w:rsidR="009873B8" w:rsidRPr="00BE55F6" w:rsidRDefault="009873B8" w:rsidP="00966323">
            <w:pPr>
              <w:pStyle w:val="Default"/>
              <w:spacing w:line="473" w:lineRule="atLeast"/>
              <w:rPr>
                <w:color w:val="auto"/>
                <w:sz w:val="22"/>
                <w:szCs w:val="22"/>
              </w:rPr>
            </w:pPr>
            <w:r w:rsidRPr="00BE55F6">
              <w:rPr>
                <w:rFonts w:eastAsia="Times New Roman"/>
                <w:color w:val="333333"/>
                <w:sz w:val="22"/>
                <w:szCs w:val="22"/>
                <w:lang w:eastAsia="tr-TR"/>
              </w:rPr>
              <w:t>Prof. Dr. Murat ŞEKER (Başkan)</w:t>
            </w:r>
          </w:p>
        </w:tc>
        <w:tc>
          <w:tcPr>
            <w:tcW w:w="3018" w:type="dxa"/>
            <w:tcBorders>
              <w:top w:val="single" w:sz="12" w:space="0" w:color="4F6228"/>
              <w:left w:val="single" w:sz="12" w:space="0" w:color="4F6228"/>
              <w:bottom w:val="single" w:sz="6" w:space="0" w:color="4F6228"/>
              <w:right w:val="single" w:sz="12" w:space="0" w:color="4F6228"/>
            </w:tcBorders>
            <w:shd w:val="clear" w:color="auto" w:fill="auto"/>
          </w:tcPr>
          <w:p w14:paraId="4903CB46" w14:textId="1DD187A2" w:rsidR="009873B8" w:rsidRPr="00BE55F6" w:rsidRDefault="00BE55F6" w:rsidP="00966323">
            <w:pPr>
              <w:pStyle w:val="Default"/>
              <w:spacing w:line="473" w:lineRule="atLeast"/>
              <w:jc w:val="both"/>
              <w:rPr>
                <w:color w:val="auto"/>
                <w:sz w:val="22"/>
                <w:szCs w:val="22"/>
              </w:rPr>
            </w:pPr>
            <w:r w:rsidRPr="00BE55F6">
              <w:rPr>
                <w:color w:val="auto"/>
                <w:sz w:val="22"/>
                <w:szCs w:val="22"/>
              </w:rPr>
              <w:t>mseker@comu.edu.tr</w:t>
            </w:r>
          </w:p>
        </w:tc>
        <w:tc>
          <w:tcPr>
            <w:tcW w:w="1538" w:type="dxa"/>
            <w:tcBorders>
              <w:top w:val="single" w:sz="12" w:space="0" w:color="4F6228"/>
              <w:left w:val="single" w:sz="12" w:space="0" w:color="4F6228"/>
              <w:bottom w:val="single" w:sz="6" w:space="0" w:color="4F6228"/>
              <w:right w:val="single" w:sz="12" w:space="0" w:color="4F6228"/>
            </w:tcBorders>
            <w:shd w:val="clear" w:color="auto" w:fill="auto"/>
          </w:tcPr>
          <w:p w14:paraId="319A1106" w14:textId="6849A878"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12" w:space="0" w:color="4F6228"/>
              <w:left w:val="single" w:sz="12" w:space="0" w:color="4F6228"/>
              <w:bottom w:val="single" w:sz="6" w:space="0" w:color="4F6228"/>
            </w:tcBorders>
            <w:shd w:val="clear" w:color="auto" w:fill="auto"/>
          </w:tcPr>
          <w:p w14:paraId="7E8BEFCA" w14:textId="77777777" w:rsidR="009873B8" w:rsidRPr="00BE55F6" w:rsidRDefault="009873B8" w:rsidP="00966323">
            <w:pPr>
              <w:pStyle w:val="Default"/>
              <w:spacing w:line="473" w:lineRule="atLeast"/>
              <w:jc w:val="both"/>
              <w:rPr>
                <w:color w:val="auto"/>
                <w:sz w:val="22"/>
                <w:szCs w:val="22"/>
              </w:rPr>
            </w:pPr>
          </w:p>
        </w:tc>
      </w:tr>
      <w:tr w:rsidR="009873B8" w:rsidRPr="00BE55F6" w14:paraId="284ADAD2" w14:textId="77777777" w:rsidTr="00BE55F6">
        <w:tc>
          <w:tcPr>
            <w:tcW w:w="3227" w:type="dxa"/>
            <w:tcBorders>
              <w:top w:val="single" w:sz="6" w:space="0" w:color="4F6228"/>
              <w:bottom w:val="single" w:sz="6" w:space="0" w:color="4F6228"/>
              <w:right w:val="single" w:sz="12" w:space="0" w:color="4F6228"/>
            </w:tcBorders>
            <w:shd w:val="clear" w:color="auto" w:fill="auto"/>
          </w:tcPr>
          <w:p w14:paraId="5F96A4D4" w14:textId="77777777" w:rsidR="009873B8" w:rsidRPr="00BE55F6" w:rsidRDefault="009873B8" w:rsidP="00966323">
            <w:pPr>
              <w:pStyle w:val="Default"/>
              <w:spacing w:line="473" w:lineRule="atLeast"/>
              <w:rPr>
                <w:color w:val="auto"/>
                <w:sz w:val="22"/>
                <w:szCs w:val="22"/>
              </w:rPr>
            </w:pPr>
            <w:r w:rsidRPr="00BE55F6">
              <w:rPr>
                <w:rFonts w:eastAsia="Times New Roman"/>
                <w:color w:val="333333"/>
                <w:sz w:val="22"/>
                <w:szCs w:val="22"/>
                <w:lang w:eastAsia="tr-TR"/>
              </w:rPr>
              <w:t>Doç. Dr. Burak POLAT</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313E3C12" w14:textId="48EC0596" w:rsidR="009873B8" w:rsidRPr="00BE55F6" w:rsidRDefault="00BE55F6" w:rsidP="00966323">
            <w:pPr>
              <w:pStyle w:val="Default"/>
              <w:spacing w:line="473" w:lineRule="atLeast"/>
              <w:jc w:val="both"/>
              <w:rPr>
                <w:color w:val="auto"/>
                <w:sz w:val="22"/>
                <w:szCs w:val="22"/>
              </w:rPr>
            </w:pPr>
            <w:r w:rsidRPr="00BE55F6">
              <w:rPr>
                <w:color w:val="auto"/>
                <w:sz w:val="22"/>
                <w:szCs w:val="22"/>
              </w:rPr>
              <w:t>bpolat@comu.edu.tr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3B935D53" w14:textId="420A2DB8"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1F700A60" w14:textId="77777777" w:rsidR="009873B8" w:rsidRPr="00BE55F6" w:rsidRDefault="009873B8" w:rsidP="00966323">
            <w:pPr>
              <w:pStyle w:val="Default"/>
              <w:spacing w:line="473" w:lineRule="atLeast"/>
              <w:jc w:val="both"/>
              <w:rPr>
                <w:color w:val="auto"/>
                <w:sz w:val="22"/>
                <w:szCs w:val="22"/>
              </w:rPr>
            </w:pPr>
          </w:p>
        </w:tc>
      </w:tr>
      <w:tr w:rsidR="009873B8" w:rsidRPr="00BE55F6" w14:paraId="48D6F14A" w14:textId="77777777" w:rsidTr="00BE55F6">
        <w:tc>
          <w:tcPr>
            <w:tcW w:w="3227" w:type="dxa"/>
            <w:tcBorders>
              <w:top w:val="single" w:sz="6" w:space="0" w:color="4F6228"/>
              <w:bottom w:val="single" w:sz="6" w:space="0" w:color="4F6228"/>
              <w:right w:val="single" w:sz="12" w:space="0" w:color="4F6228"/>
            </w:tcBorders>
            <w:shd w:val="clear" w:color="auto" w:fill="auto"/>
          </w:tcPr>
          <w:p w14:paraId="5AB96AE0" w14:textId="77777777"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t>Doç. Dr. Arda AKÇAL</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1646033F" w14:textId="498A4D51" w:rsidR="009873B8" w:rsidRPr="00BE55F6" w:rsidRDefault="00BE55F6" w:rsidP="00966323">
            <w:pPr>
              <w:pStyle w:val="Default"/>
              <w:spacing w:line="473" w:lineRule="atLeast"/>
              <w:jc w:val="both"/>
              <w:rPr>
                <w:color w:val="auto"/>
                <w:sz w:val="22"/>
                <w:szCs w:val="22"/>
              </w:rPr>
            </w:pPr>
            <w:r w:rsidRPr="00BE55F6">
              <w:rPr>
                <w:color w:val="auto"/>
                <w:sz w:val="22"/>
                <w:szCs w:val="22"/>
              </w:rPr>
              <w:t>aakcal@comu.edu.tr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16F742A2" w14:textId="6CD10092"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26C403EA" w14:textId="77777777" w:rsidR="009873B8" w:rsidRPr="00BE55F6" w:rsidRDefault="009873B8" w:rsidP="00966323">
            <w:pPr>
              <w:pStyle w:val="Default"/>
              <w:spacing w:line="473" w:lineRule="atLeast"/>
              <w:jc w:val="both"/>
              <w:rPr>
                <w:color w:val="auto"/>
                <w:sz w:val="22"/>
                <w:szCs w:val="22"/>
              </w:rPr>
            </w:pPr>
          </w:p>
        </w:tc>
      </w:tr>
      <w:tr w:rsidR="009873B8" w:rsidRPr="00BE55F6" w14:paraId="0BFA4494" w14:textId="77777777" w:rsidTr="00BE55F6">
        <w:tc>
          <w:tcPr>
            <w:tcW w:w="3227" w:type="dxa"/>
            <w:tcBorders>
              <w:top w:val="single" w:sz="6" w:space="0" w:color="4F6228"/>
              <w:bottom w:val="single" w:sz="6" w:space="0" w:color="4F6228"/>
              <w:right w:val="single" w:sz="12" w:space="0" w:color="4F6228"/>
            </w:tcBorders>
            <w:shd w:val="clear" w:color="auto" w:fill="auto"/>
          </w:tcPr>
          <w:p w14:paraId="78F37015" w14:textId="77777777"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t>Doç. Dr. Remzi İLAY</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2E1FCB6B" w14:textId="1ED24184" w:rsidR="009873B8" w:rsidRPr="00BE55F6" w:rsidRDefault="00BE55F6" w:rsidP="00966323">
            <w:pPr>
              <w:pStyle w:val="Default"/>
              <w:spacing w:line="473" w:lineRule="atLeast"/>
              <w:jc w:val="both"/>
              <w:rPr>
                <w:color w:val="auto"/>
                <w:sz w:val="22"/>
                <w:szCs w:val="22"/>
              </w:rPr>
            </w:pPr>
            <w:r w:rsidRPr="00BE55F6">
              <w:rPr>
                <w:color w:val="auto"/>
                <w:sz w:val="22"/>
                <w:szCs w:val="22"/>
              </w:rPr>
              <w:t>rilay@comu.edu.tr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14CB9008" w14:textId="290FE058"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6061334F" w14:textId="77777777" w:rsidR="009873B8" w:rsidRPr="00BE55F6" w:rsidRDefault="009873B8" w:rsidP="00966323">
            <w:pPr>
              <w:pStyle w:val="Default"/>
              <w:spacing w:line="473" w:lineRule="atLeast"/>
              <w:jc w:val="both"/>
              <w:rPr>
                <w:color w:val="auto"/>
                <w:sz w:val="22"/>
                <w:szCs w:val="22"/>
              </w:rPr>
            </w:pPr>
          </w:p>
        </w:tc>
      </w:tr>
      <w:tr w:rsidR="009873B8" w:rsidRPr="00BE55F6" w14:paraId="3418317C" w14:textId="77777777" w:rsidTr="00BE55F6">
        <w:tc>
          <w:tcPr>
            <w:tcW w:w="3227" w:type="dxa"/>
            <w:tcBorders>
              <w:top w:val="single" w:sz="6" w:space="0" w:color="4F6228"/>
              <w:bottom w:val="single" w:sz="6" w:space="0" w:color="4F6228"/>
              <w:right w:val="single" w:sz="12" w:space="0" w:color="4F6228"/>
            </w:tcBorders>
            <w:shd w:val="clear" w:color="auto" w:fill="auto"/>
          </w:tcPr>
          <w:p w14:paraId="1B25A44E" w14:textId="77777777"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t xml:space="preserve">Dr. </w:t>
            </w:r>
            <w:proofErr w:type="spellStart"/>
            <w:r w:rsidRPr="00BE55F6">
              <w:rPr>
                <w:rFonts w:eastAsia="Times New Roman"/>
                <w:color w:val="333333"/>
                <w:sz w:val="22"/>
                <w:szCs w:val="22"/>
                <w:lang w:eastAsia="tr-TR"/>
              </w:rPr>
              <w:t>Öğr</w:t>
            </w:r>
            <w:proofErr w:type="spellEnd"/>
            <w:r w:rsidRPr="00BE55F6">
              <w:rPr>
                <w:rFonts w:eastAsia="Times New Roman"/>
                <w:color w:val="333333"/>
                <w:sz w:val="22"/>
                <w:szCs w:val="22"/>
                <w:lang w:eastAsia="tr-TR"/>
              </w:rPr>
              <w:t>. Üyesi Ali Kürşat ŞAHİN</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0E1D0334" w14:textId="1EDFC058" w:rsidR="009873B8" w:rsidRPr="00BE55F6" w:rsidRDefault="00BE55F6" w:rsidP="00966323">
            <w:pPr>
              <w:pStyle w:val="Default"/>
              <w:spacing w:line="473" w:lineRule="atLeast"/>
              <w:jc w:val="both"/>
              <w:rPr>
                <w:color w:val="auto"/>
                <w:sz w:val="22"/>
                <w:szCs w:val="22"/>
              </w:rPr>
            </w:pPr>
            <w:r w:rsidRPr="00BE55F6">
              <w:rPr>
                <w:color w:val="auto"/>
                <w:sz w:val="22"/>
                <w:szCs w:val="22"/>
              </w:rPr>
              <w:t>aksahin@comu.edu.tr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0A10A495" w14:textId="611E5AD2"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3B868E91" w14:textId="77777777" w:rsidR="009873B8" w:rsidRPr="00BE55F6" w:rsidRDefault="009873B8" w:rsidP="00966323">
            <w:pPr>
              <w:pStyle w:val="Default"/>
              <w:spacing w:line="473" w:lineRule="atLeast"/>
              <w:jc w:val="both"/>
              <w:rPr>
                <w:color w:val="auto"/>
                <w:sz w:val="22"/>
                <w:szCs w:val="22"/>
              </w:rPr>
            </w:pPr>
          </w:p>
        </w:tc>
      </w:tr>
      <w:tr w:rsidR="009873B8" w:rsidRPr="00BE55F6" w14:paraId="0DD56F61" w14:textId="77777777" w:rsidTr="00BE55F6">
        <w:tc>
          <w:tcPr>
            <w:tcW w:w="3227" w:type="dxa"/>
            <w:tcBorders>
              <w:top w:val="single" w:sz="6" w:space="0" w:color="4F6228"/>
              <w:bottom w:val="single" w:sz="6" w:space="0" w:color="4F6228"/>
              <w:right w:val="single" w:sz="12" w:space="0" w:color="4F6228"/>
            </w:tcBorders>
            <w:shd w:val="clear" w:color="auto" w:fill="auto"/>
          </w:tcPr>
          <w:p w14:paraId="1F2F2F9A" w14:textId="242C466A"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t xml:space="preserve">Dr. </w:t>
            </w:r>
            <w:proofErr w:type="spellStart"/>
            <w:r w:rsidRPr="00BE55F6">
              <w:rPr>
                <w:rFonts w:eastAsia="Times New Roman"/>
                <w:color w:val="333333"/>
                <w:sz w:val="22"/>
                <w:szCs w:val="22"/>
                <w:lang w:eastAsia="tr-TR"/>
              </w:rPr>
              <w:t>Öğr</w:t>
            </w:r>
            <w:proofErr w:type="spellEnd"/>
            <w:r w:rsidRPr="00BE55F6">
              <w:rPr>
                <w:rFonts w:eastAsia="Times New Roman"/>
                <w:color w:val="333333"/>
                <w:sz w:val="22"/>
                <w:szCs w:val="22"/>
                <w:lang w:eastAsia="tr-TR"/>
              </w:rPr>
              <w:t>. Üyesi Özge Can NİYAZ</w:t>
            </w:r>
            <w:r w:rsidR="00A12153" w:rsidRPr="00BE55F6">
              <w:rPr>
                <w:rFonts w:eastAsia="Times New Roman"/>
                <w:color w:val="333333"/>
                <w:sz w:val="22"/>
                <w:szCs w:val="22"/>
                <w:lang w:eastAsia="tr-TR"/>
              </w:rPr>
              <w:t xml:space="preserve"> ALTINOK</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7041DA58" w14:textId="61C32E3C" w:rsidR="009873B8" w:rsidRPr="00BE55F6" w:rsidRDefault="00BE55F6" w:rsidP="00966323">
            <w:pPr>
              <w:pStyle w:val="Default"/>
              <w:spacing w:line="473" w:lineRule="atLeast"/>
              <w:jc w:val="both"/>
              <w:rPr>
                <w:color w:val="auto"/>
                <w:sz w:val="22"/>
                <w:szCs w:val="22"/>
              </w:rPr>
            </w:pPr>
            <w:r w:rsidRPr="00BE55F6">
              <w:rPr>
                <w:color w:val="auto"/>
                <w:sz w:val="22"/>
                <w:szCs w:val="22"/>
              </w:rPr>
              <w:t>ozgecanniyaz@comu.edu.tr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2962530A" w14:textId="648F15BC"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3C185DDB" w14:textId="77777777" w:rsidR="009873B8" w:rsidRPr="00BE55F6" w:rsidRDefault="009873B8" w:rsidP="00966323">
            <w:pPr>
              <w:pStyle w:val="Default"/>
              <w:spacing w:line="473" w:lineRule="atLeast"/>
              <w:jc w:val="both"/>
              <w:rPr>
                <w:color w:val="auto"/>
                <w:sz w:val="22"/>
                <w:szCs w:val="22"/>
              </w:rPr>
            </w:pPr>
          </w:p>
        </w:tc>
      </w:tr>
      <w:tr w:rsidR="009873B8" w:rsidRPr="00BE55F6" w14:paraId="7E041CB3" w14:textId="77777777" w:rsidTr="00BE55F6">
        <w:tc>
          <w:tcPr>
            <w:tcW w:w="3227" w:type="dxa"/>
            <w:tcBorders>
              <w:top w:val="single" w:sz="6" w:space="0" w:color="4F6228"/>
              <w:bottom w:val="single" w:sz="6" w:space="0" w:color="4F6228"/>
              <w:right w:val="single" w:sz="12" w:space="0" w:color="4F6228"/>
            </w:tcBorders>
            <w:shd w:val="clear" w:color="auto" w:fill="auto"/>
          </w:tcPr>
          <w:p w14:paraId="501EA764" w14:textId="77777777"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lastRenderedPageBreak/>
              <w:t xml:space="preserve">Dr. </w:t>
            </w:r>
            <w:proofErr w:type="spellStart"/>
            <w:r w:rsidRPr="00BE55F6">
              <w:rPr>
                <w:rFonts w:eastAsia="Times New Roman"/>
                <w:color w:val="333333"/>
                <w:sz w:val="22"/>
                <w:szCs w:val="22"/>
                <w:lang w:eastAsia="tr-TR"/>
              </w:rPr>
              <w:t>Öğr</w:t>
            </w:r>
            <w:proofErr w:type="spellEnd"/>
            <w:r w:rsidRPr="00BE55F6">
              <w:rPr>
                <w:rFonts w:eastAsia="Times New Roman"/>
                <w:color w:val="333333"/>
                <w:sz w:val="22"/>
                <w:szCs w:val="22"/>
                <w:lang w:eastAsia="tr-TR"/>
              </w:rPr>
              <w:t>. Üyesi Burak BÜYÜKCAN</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43088849" w14:textId="0AD783EB" w:rsidR="009873B8" w:rsidRPr="00BE55F6" w:rsidRDefault="00BE55F6" w:rsidP="00966323">
            <w:pPr>
              <w:pStyle w:val="Default"/>
              <w:spacing w:line="473" w:lineRule="atLeast"/>
              <w:jc w:val="both"/>
              <w:rPr>
                <w:color w:val="auto"/>
                <w:sz w:val="22"/>
                <w:szCs w:val="22"/>
              </w:rPr>
            </w:pPr>
            <w:r w:rsidRPr="00BE55F6">
              <w:rPr>
                <w:color w:val="auto"/>
                <w:sz w:val="22"/>
                <w:szCs w:val="22"/>
              </w:rPr>
              <w:t>buyukcanb@comu.edu.tr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39613402" w14:textId="6041B944"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6115023F" w14:textId="77777777" w:rsidR="009873B8" w:rsidRPr="00BE55F6" w:rsidRDefault="009873B8" w:rsidP="00966323">
            <w:pPr>
              <w:pStyle w:val="Default"/>
              <w:spacing w:line="473" w:lineRule="atLeast"/>
              <w:jc w:val="both"/>
              <w:rPr>
                <w:color w:val="auto"/>
                <w:sz w:val="22"/>
                <w:szCs w:val="22"/>
              </w:rPr>
            </w:pPr>
          </w:p>
        </w:tc>
      </w:tr>
      <w:tr w:rsidR="009873B8" w:rsidRPr="00BE55F6" w14:paraId="5FAB998E" w14:textId="77777777" w:rsidTr="00BE55F6">
        <w:tc>
          <w:tcPr>
            <w:tcW w:w="3227" w:type="dxa"/>
            <w:tcBorders>
              <w:top w:val="single" w:sz="6" w:space="0" w:color="4F6228"/>
              <w:bottom w:val="single" w:sz="6" w:space="0" w:color="4F6228"/>
              <w:right w:val="single" w:sz="12" w:space="0" w:color="4F6228"/>
            </w:tcBorders>
            <w:shd w:val="clear" w:color="auto" w:fill="auto"/>
          </w:tcPr>
          <w:p w14:paraId="7ECDFBDB" w14:textId="77777777" w:rsidR="009873B8" w:rsidRPr="00BE55F6" w:rsidRDefault="009873B8" w:rsidP="00966323">
            <w:pPr>
              <w:pStyle w:val="Default"/>
              <w:spacing w:line="473" w:lineRule="atLeast"/>
              <w:jc w:val="both"/>
              <w:rPr>
                <w:color w:val="auto"/>
                <w:sz w:val="22"/>
                <w:szCs w:val="22"/>
              </w:rPr>
            </w:pPr>
            <w:proofErr w:type="spellStart"/>
            <w:r w:rsidRPr="00BE55F6">
              <w:rPr>
                <w:rFonts w:eastAsia="Times New Roman"/>
                <w:color w:val="333333"/>
                <w:sz w:val="22"/>
                <w:szCs w:val="22"/>
                <w:lang w:eastAsia="tr-TR"/>
              </w:rPr>
              <w:t>Öğr</w:t>
            </w:r>
            <w:proofErr w:type="spellEnd"/>
            <w:r w:rsidRPr="00BE55F6">
              <w:rPr>
                <w:rFonts w:eastAsia="Times New Roman"/>
                <w:color w:val="333333"/>
                <w:sz w:val="22"/>
                <w:szCs w:val="22"/>
                <w:lang w:eastAsia="tr-TR"/>
              </w:rPr>
              <w:t>. Gör. Ahmet BECAN</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3F43F213" w14:textId="0AFA7788" w:rsidR="009873B8" w:rsidRPr="00BE55F6" w:rsidRDefault="00BE55F6" w:rsidP="00966323">
            <w:pPr>
              <w:pStyle w:val="Default"/>
              <w:spacing w:line="473" w:lineRule="atLeast"/>
              <w:jc w:val="both"/>
              <w:rPr>
                <w:color w:val="auto"/>
                <w:sz w:val="22"/>
                <w:szCs w:val="22"/>
              </w:rPr>
            </w:pPr>
            <w:r w:rsidRPr="00BE55F6">
              <w:rPr>
                <w:color w:val="auto"/>
                <w:sz w:val="22"/>
                <w:szCs w:val="22"/>
              </w:rPr>
              <w:t>ahmetbecan@comu.edu.tr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2CAAA3F0" w14:textId="546D5C17"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295FEA48" w14:textId="77777777" w:rsidR="009873B8" w:rsidRPr="00BE55F6" w:rsidRDefault="009873B8" w:rsidP="00966323">
            <w:pPr>
              <w:pStyle w:val="Default"/>
              <w:spacing w:line="473" w:lineRule="atLeast"/>
              <w:jc w:val="both"/>
              <w:rPr>
                <w:color w:val="auto"/>
                <w:sz w:val="22"/>
                <w:szCs w:val="22"/>
              </w:rPr>
            </w:pPr>
          </w:p>
        </w:tc>
      </w:tr>
      <w:tr w:rsidR="009873B8" w:rsidRPr="00BE55F6" w14:paraId="1D34436E" w14:textId="77777777" w:rsidTr="00BE55F6">
        <w:tc>
          <w:tcPr>
            <w:tcW w:w="3227" w:type="dxa"/>
            <w:tcBorders>
              <w:top w:val="single" w:sz="6" w:space="0" w:color="4F6228"/>
              <w:bottom w:val="single" w:sz="6" w:space="0" w:color="4F6228"/>
              <w:right w:val="single" w:sz="12" w:space="0" w:color="4F6228"/>
            </w:tcBorders>
            <w:shd w:val="clear" w:color="auto" w:fill="auto"/>
          </w:tcPr>
          <w:p w14:paraId="552ECEC7" w14:textId="51960867"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t>Serkan DURDAĞ</w:t>
            </w:r>
            <w:r w:rsidR="00A12153" w:rsidRPr="00BE55F6">
              <w:rPr>
                <w:rFonts w:eastAsia="Times New Roman"/>
                <w:color w:val="333333"/>
                <w:sz w:val="22"/>
                <w:szCs w:val="22"/>
                <w:lang w:eastAsia="tr-TR"/>
              </w:rPr>
              <w:t>I</w:t>
            </w:r>
            <w:r w:rsidRPr="00BE55F6">
              <w:rPr>
                <w:rFonts w:eastAsia="Times New Roman"/>
                <w:color w:val="333333"/>
                <w:sz w:val="22"/>
                <w:szCs w:val="22"/>
                <w:lang w:eastAsia="tr-TR"/>
              </w:rPr>
              <w:t xml:space="preserve"> (Fakülte Sekreteri)</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7FBF7B3C" w14:textId="65651160" w:rsidR="009873B8" w:rsidRPr="00BE55F6" w:rsidRDefault="00BE55F6" w:rsidP="00966323">
            <w:pPr>
              <w:pStyle w:val="Default"/>
              <w:spacing w:line="473" w:lineRule="atLeast"/>
              <w:jc w:val="both"/>
              <w:rPr>
                <w:color w:val="auto"/>
                <w:sz w:val="22"/>
                <w:szCs w:val="22"/>
              </w:rPr>
            </w:pPr>
            <w:r w:rsidRPr="00BE55F6">
              <w:rPr>
                <w:color w:val="auto"/>
                <w:sz w:val="22"/>
                <w:szCs w:val="22"/>
              </w:rPr>
              <w:t>serkan@comu.edu.tr</w:t>
            </w: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6FE7AFEB" w14:textId="0272B7E6" w:rsidR="009873B8" w:rsidRPr="00BE55F6" w:rsidRDefault="00BE55F6" w:rsidP="00966323">
            <w:pPr>
              <w:pStyle w:val="Default"/>
              <w:spacing w:line="473" w:lineRule="atLeast"/>
              <w:jc w:val="both"/>
              <w:rPr>
                <w:color w:val="auto"/>
                <w:sz w:val="22"/>
                <w:szCs w:val="22"/>
              </w:rPr>
            </w:pPr>
            <w:r w:rsidRPr="00BE55F6">
              <w:rPr>
                <w:color w:val="auto"/>
                <w:sz w:val="22"/>
                <w:szCs w:val="22"/>
              </w:rPr>
              <w:t>028621800</w:t>
            </w:r>
            <w:r>
              <w:rPr>
                <w:color w:val="auto"/>
                <w:sz w:val="22"/>
                <w:szCs w:val="22"/>
              </w:rPr>
              <w:t>1</w:t>
            </w:r>
            <w:r w:rsidRPr="00BE55F6">
              <w:rPr>
                <w:color w:val="auto"/>
                <w:sz w:val="22"/>
                <w:szCs w:val="22"/>
              </w:rPr>
              <w:t>8</w:t>
            </w:r>
          </w:p>
        </w:tc>
        <w:tc>
          <w:tcPr>
            <w:tcW w:w="1256" w:type="dxa"/>
            <w:tcBorders>
              <w:top w:val="single" w:sz="6" w:space="0" w:color="4F6228"/>
              <w:left w:val="single" w:sz="12" w:space="0" w:color="4F6228"/>
              <w:bottom w:val="single" w:sz="6" w:space="0" w:color="4F6228"/>
            </w:tcBorders>
            <w:shd w:val="clear" w:color="auto" w:fill="auto"/>
          </w:tcPr>
          <w:p w14:paraId="2654C5C8" w14:textId="77777777" w:rsidR="009873B8" w:rsidRPr="00BE55F6" w:rsidRDefault="009873B8" w:rsidP="00966323">
            <w:pPr>
              <w:pStyle w:val="Default"/>
              <w:spacing w:line="473" w:lineRule="atLeast"/>
              <w:jc w:val="both"/>
              <w:rPr>
                <w:color w:val="auto"/>
                <w:sz w:val="22"/>
                <w:szCs w:val="22"/>
              </w:rPr>
            </w:pPr>
          </w:p>
        </w:tc>
      </w:tr>
      <w:tr w:rsidR="009873B8" w:rsidRPr="00BE55F6" w14:paraId="228DE384" w14:textId="77777777" w:rsidTr="00BE55F6">
        <w:tc>
          <w:tcPr>
            <w:tcW w:w="3227" w:type="dxa"/>
            <w:tcBorders>
              <w:top w:val="single" w:sz="6" w:space="0" w:color="4F6228"/>
              <w:bottom w:val="single" w:sz="6" w:space="0" w:color="4F6228"/>
              <w:right w:val="single" w:sz="12" w:space="0" w:color="4F6228"/>
            </w:tcBorders>
            <w:shd w:val="clear" w:color="auto" w:fill="auto"/>
          </w:tcPr>
          <w:p w14:paraId="790B8828" w14:textId="77777777" w:rsidR="009873B8" w:rsidRPr="00BE55F6" w:rsidRDefault="009873B8" w:rsidP="00966323">
            <w:pPr>
              <w:pStyle w:val="Default"/>
              <w:spacing w:line="473" w:lineRule="atLeast"/>
              <w:jc w:val="both"/>
              <w:rPr>
                <w:color w:val="auto"/>
                <w:sz w:val="22"/>
                <w:szCs w:val="22"/>
              </w:rPr>
            </w:pPr>
            <w:r w:rsidRPr="00BE55F6">
              <w:rPr>
                <w:rFonts w:eastAsia="Times New Roman"/>
                <w:color w:val="333333"/>
                <w:sz w:val="22"/>
                <w:szCs w:val="22"/>
                <w:lang w:eastAsia="tr-TR"/>
              </w:rPr>
              <w:t>Lisans Üstü Öğrenci Erdem TEMEL</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4A736562" w14:textId="77777777" w:rsidR="009873B8" w:rsidRPr="00BE55F6" w:rsidRDefault="009873B8" w:rsidP="00966323">
            <w:pPr>
              <w:pStyle w:val="Default"/>
              <w:spacing w:line="473" w:lineRule="atLeast"/>
              <w:jc w:val="both"/>
              <w:rPr>
                <w:color w:val="auto"/>
                <w:sz w:val="22"/>
                <w:szCs w:val="22"/>
              </w:rPr>
            </w:pP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48054E5F" w14:textId="77777777" w:rsidR="009873B8" w:rsidRPr="00BE55F6" w:rsidRDefault="009873B8" w:rsidP="00966323">
            <w:pPr>
              <w:pStyle w:val="Default"/>
              <w:spacing w:line="473" w:lineRule="atLeast"/>
              <w:jc w:val="both"/>
              <w:rPr>
                <w:color w:val="auto"/>
                <w:sz w:val="22"/>
                <w:szCs w:val="22"/>
              </w:rPr>
            </w:pPr>
          </w:p>
        </w:tc>
        <w:tc>
          <w:tcPr>
            <w:tcW w:w="1256" w:type="dxa"/>
            <w:tcBorders>
              <w:top w:val="single" w:sz="6" w:space="0" w:color="4F6228"/>
              <w:left w:val="single" w:sz="12" w:space="0" w:color="4F6228"/>
              <w:bottom w:val="single" w:sz="6" w:space="0" w:color="4F6228"/>
            </w:tcBorders>
            <w:shd w:val="clear" w:color="auto" w:fill="auto"/>
          </w:tcPr>
          <w:p w14:paraId="0E9C7053" w14:textId="77777777" w:rsidR="009873B8" w:rsidRPr="00BE55F6" w:rsidRDefault="009873B8" w:rsidP="00966323">
            <w:pPr>
              <w:pStyle w:val="Default"/>
              <w:spacing w:line="473" w:lineRule="atLeast"/>
              <w:jc w:val="both"/>
              <w:rPr>
                <w:color w:val="auto"/>
                <w:sz w:val="22"/>
                <w:szCs w:val="22"/>
              </w:rPr>
            </w:pPr>
          </w:p>
        </w:tc>
      </w:tr>
      <w:tr w:rsidR="009873B8" w:rsidRPr="00BE55F6" w14:paraId="2F308539" w14:textId="77777777" w:rsidTr="00BE55F6">
        <w:tc>
          <w:tcPr>
            <w:tcW w:w="3227" w:type="dxa"/>
            <w:tcBorders>
              <w:top w:val="single" w:sz="6" w:space="0" w:color="4F6228"/>
              <w:bottom w:val="single" w:sz="6" w:space="0" w:color="4F6228"/>
              <w:right w:val="single" w:sz="12" w:space="0" w:color="4F6228"/>
            </w:tcBorders>
            <w:shd w:val="clear" w:color="auto" w:fill="auto"/>
          </w:tcPr>
          <w:p w14:paraId="385DFDBE" w14:textId="77777777" w:rsidR="009873B8" w:rsidRPr="00BE55F6" w:rsidRDefault="009873B8" w:rsidP="00966323">
            <w:pPr>
              <w:pStyle w:val="Default"/>
              <w:spacing w:line="473" w:lineRule="atLeast"/>
              <w:jc w:val="both"/>
              <w:rPr>
                <w:rFonts w:eastAsia="Times New Roman"/>
                <w:color w:val="333333"/>
                <w:sz w:val="22"/>
                <w:szCs w:val="22"/>
                <w:lang w:eastAsia="tr-TR"/>
              </w:rPr>
            </w:pPr>
            <w:r w:rsidRPr="00BE55F6">
              <w:rPr>
                <w:rFonts w:eastAsia="Times New Roman"/>
                <w:color w:val="333333"/>
                <w:sz w:val="22"/>
                <w:szCs w:val="22"/>
                <w:lang w:eastAsia="tr-TR"/>
              </w:rPr>
              <w:t>Lisans öğrencisi Melek ÇETİN</w:t>
            </w:r>
          </w:p>
        </w:tc>
        <w:tc>
          <w:tcPr>
            <w:tcW w:w="3018" w:type="dxa"/>
            <w:tcBorders>
              <w:top w:val="single" w:sz="6" w:space="0" w:color="4F6228"/>
              <w:left w:val="single" w:sz="12" w:space="0" w:color="4F6228"/>
              <w:bottom w:val="single" w:sz="6" w:space="0" w:color="4F6228"/>
              <w:right w:val="single" w:sz="12" w:space="0" w:color="4F6228"/>
            </w:tcBorders>
            <w:shd w:val="clear" w:color="auto" w:fill="auto"/>
          </w:tcPr>
          <w:p w14:paraId="08DC441C" w14:textId="77777777" w:rsidR="009873B8" w:rsidRPr="00BE55F6" w:rsidRDefault="009873B8" w:rsidP="00966323">
            <w:pPr>
              <w:pStyle w:val="Default"/>
              <w:spacing w:line="473" w:lineRule="atLeast"/>
              <w:jc w:val="both"/>
              <w:rPr>
                <w:color w:val="auto"/>
                <w:sz w:val="22"/>
                <w:szCs w:val="22"/>
              </w:rPr>
            </w:pPr>
          </w:p>
        </w:tc>
        <w:tc>
          <w:tcPr>
            <w:tcW w:w="1538" w:type="dxa"/>
            <w:tcBorders>
              <w:top w:val="single" w:sz="6" w:space="0" w:color="4F6228"/>
              <w:left w:val="single" w:sz="12" w:space="0" w:color="4F6228"/>
              <w:bottom w:val="single" w:sz="6" w:space="0" w:color="4F6228"/>
              <w:right w:val="single" w:sz="12" w:space="0" w:color="4F6228"/>
            </w:tcBorders>
            <w:shd w:val="clear" w:color="auto" w:fill="auto"/>
          </w:tcPr>
          <w:p w14:paraId="052D90BC" w14:textId="77777777" w:rsidR="009873B8" w:rsidRPr="00BE55F6" w:rsidRDefault="009873B8" w:rsidP="00966323">
            <w:pPr>
              <w:pStyle w:val="Default"/>
              <w:spacing w:line="473" w:lineRule="atLeast"/>
              <w:jc w:val="both"/>
              <w:rPr>
                <w:color w:val="auto"/>
                <w:sz w:val="22"/>
                <w:szCs w:val="22"/>
              </w:rPr>
            </w:pPr>
          </w:p>
        </w:tc>
        <w:tc>
          <w:tcPr>
            <w:tcW w:w="1256" w:type="dxa"/>
            <w:tcBorders>
              <w:top w:val="single" w:sz="6" w:space="0" w:color="4F6228"/>
              <w:left w:val="single" w:sz="12" w:space="0" w:color="4F6228"/>
              <w:bottom w:val="single" w:sz="6" w:space="0" w:color="4F6228"/>
            </w:tcBorders>
            <w:shd w:val="clear" w:color="auto" w:fill="auto"/>
          </w:tcPr>
          <w:p w14:paraId="4016365E" w14:textId="77777777" w:rsidR="009873B8" w:rsidRPr="00BE55F6" w:rsidRDefault="009873B8" w:rsidP="00966323">
            <w:pPr>
              <w:pStyle w:val="Default"/>
              <w:spacing w:line="473" w:lineRule="atLeast"/>
              <w:jc w:val="both"/>
              <w:rPr>
                <w:color w:val="auto"/>
                <w:sz w:val="22"/>
                <w:szCs w:val="22"/>
              </w:rPr>
            </w:pPr>
          </w:p>
        </w:tc>
      </w:tr>
    </w:tbl>
    <w:p w14:paraId="7373A3B6" w14:textId="77777777" w:rsidR="00AF432A" w:rsidRPr="006849AF" w:rsidRDefault="00AF432A" w:rsidP="00AF432A">
      <w:pPr>
        <w:pStyle w:val="Default"/>
        <w:spacing w:line="473" w:lineRule="atLeast"/>
        <w:rPr>
          <w:color w:val="auto"/>
        </w:rPr>
      </w:pPr>
    </w:p>
    <w:p w14:paraId="365C6C50" w14:textId="77777777" w:rsidR="00AF432A" w:rsidRDefault="00AF432A" w:rsidP="00AF432A">
      <w:pPr>
        <w:jc w:val="center"/>
        <w:rPr>
          <w:b/>
        </w:rPr>
      </w:pPr>
    </w:p>
    <w:p w14:paraId="43BAFC13" w14:textId="77777777" w:rsidR="00EA4FEB" w:rsidRDefault="00EA4FEB" w:rsidP="00F3435F">
      <w:pPr>
        <w:rPr>
          <w:b/>
        </w:rPr>
      </w:pPr>
    </w:p>
    <w:p w14:paraId="77653E37" w14:textId="77777777" w:rsidR="00AF432A" w:rsidRPr="00246DF7" w:rsidRDefault="00AF432A" w:rsidP="00246DF7">
      <w:pPr>
        <w:pStyle w:val="Heading1"/>
        <w:spacing w:line="360" w:lineRule="auto"/>
        <w:rPr>
          <w:sz w:val="24"/>
        </w:rPr>
      </w:pPr>
      <w:bookmarkStart w:id="17" w:name="_Toc152934842"/>
      <w:bookmarkStart w:id="18" w:name="_Toc152934876"/>
      <w:bookmarkStart w:id="19" w:name="_Toc152934971"/>
      <w:r w:rsidRPr="00246DF7">
        <w:rPr>
          <w:sz w:val="24"/>
        </w:rPr>
        <w:t>DEĞERLENDİRME</w:t>
      </w:r>
      <w:r w:rsidR="00F746C5" w:rsidRPr="00246DF7">
        <w:rPr>
          <w:sz w:val="24"/>
        </w:rPr>
        <w:t xml:space="preserve"> ÖLÇÜTLERİ</w:t>
      </w:r>
      <w:bookmarkEnd w:id="17"/>
      <w:bookmarkEnd w:id="18"/>
      <w:bookmarkEnd w:id="19"/>
    </w:p>
    <w:p w14:paraId="0210B19B" w14:textId="77777777" w:rsidR="003033D6" w:rsidRPr="00AF432A" w:rsidRDefault="003033D6" w:rsidP="00246DF7">
      <w:pPr>
        <w:pStyle w:val="Balk1a"/>
        <w:framePr w:wrap="around"/>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9"/>
        <w:gridCol w:w="2028"/>
        <w:gridCol w:w="3828"/>
      </w:tblGrid>
      <w:tr w:rsidR="00AF432A" w:rsidRPr="006849AF" w14:paraId="2F41870F" w14:textId="77777777" w:rsidTr="003033D6">
        <w:trPr>
          <w:trHeight w:val="398"/>
        </w:trPr>
        <w:tc>
          <w:tcPr>
            <w:tcW w:w="4209" w:type="dxa"/>
            <w:vAlign w:val="center"/>
          </w:tcPr>
          <w:p w14:paraId="557A30E5" w14:textId="77777777" w:rsidR="00AF432A" w:rsidRPr="00B67987" w:rsidRDefault="00AF432A" w:rsidP="003033D6">
            <w:pPr>
              <w:pStyle w:val="NormalWeb"/>
              <w:tabs>
                <w:tab w:val="left" w:pos="709"/>
              </w:tabs>
              <w:spacing w:before="0" w:after="0" w:line="276" w:lineRule="auto"/>
              <w:rPr>
                <w:b/>
                <w:sz w:val="22"/>
                <w:szCs w:val="22"/>
                <w:lang w:val="tr-TR"/>
              </w:rPr>
            </w:pPr>
            <w:r w:rsidRPr="00B67987">
              <w:rPr>
                <w:b/>
                <w:sz w:val="22"/>
                <w:szCs w:val="22"/>
                <w:lang w:val="tr-TR"/>
              </w:rPr>
              <w:t>Değerlendirme Başlığı</w:t>
            </w:r>
          </w:p>
        </w:tc>
        <w:tc>
          <w:tcPr>
            <w:tcW w:w="2028" w:type="dxa"/>
            <w:vAlign w:val="center"/>
          </w:tcPr>
          <w:p w14:paraId="4BB293C4" w14:textId="77777777" w:rsidR="00AF432A" w:rsidRPr="005E02C3" w:rsidRDefault="00AF432A" w:rsidP="003033D6">
            <w:pPr>
              <w:pStyle w:val="NormalWeb"/>
              <w:tabs>
                <w:tab w:val="left" w:pos="709"/>
              </w:tabs>
              <w:spacing w:before="0" w:after="0"/>
              <w:rPr>
                <w:b/>
                <w:sz w:val="22"/>
                <w:szCs w:val="22"/>
                <w:lang w:val="tr-TR"/>
              </w:rPr>
            </w:pPr>
            <w:r w:rsidRPr="005E02C3">
              <w:rPr>
                <w:b/>
                <w:sz w:val="22"/>
                <w:szCs w:val="22"/>
                <w:lang w:val="tr-TR"/>
              </w:rPr>
              <w:t>Karar</w:t>
            </w:r>
          </w:p>
        </w:tc>
        <w:tc>
          <w:tcPr>
            <w:tcW w:w="3828" w:type="dxa"/>
            <w:vAlign w:val="center"/>
          </w:tcPr>
          <w:p w14:paraId="1CDB9721" w14:textId="77777777" w:rsidR="00AF432A" w:rsidRPr="005E02C3" w:rsidRDefault="00AF432A" w:rsidP="003033D6">
            <w:pPr>
              <w:pStyle w:val="NormalWeb"/>
              <w:tabs>
                <w:tab w:val="left" w:pos="709"/>
              </w:tabs>
              <w:spacing w:before="0" w:after="0"/>
              <w:rPr>
                <w:b/>
                <w:sz w:val="22"/>
                <w:szCs w:val="22"/>
                <w:lang w:val="tr-TR"/>
              </w:rPr>
            </w:pPr>
            <w:r w:rsidRPr="005E02C3">
              <w:rPr>
                <w:b/>
                <w:sz w:val="22"/>
                <w:szCs w:val="22"/>
                <w:lang w:val="tr-TR"/>
              </w:rPr>
              <w:t>Açıklama *</w:t>
            </w:r>
          </w:p>
        </w:tc>
      </w:tr>
      <w:tr w:rsidR="00AF432A" w:rsidRPr="006849AF" w14:paraId="07D0361D" w14:textId="77777777" w:rsidTr="003033D6">
        <w:trPr>
          <w:trHeight w:val="2730"/>
        </w:trPr>
        <w:tc>
          <w:tcPr>
            <w:tcW w:w="4209" w:type="dxa"/>
            <w:vAlign w:val="center"/>
          </w:tcPr>
          <w:p w14:paraId="7FE71B85" w14:textId="77777777" w:rsidR="00AF432A" w:rsidRPr="00690B2F" w:rsidRDefault="00F746C5" w:rsidP="003033D6">
            <w:pPr>
              <w:pStyle w:val="Heading3"/>
              <w:tabs>
                <w:tab w:val="left" w:pos="2300"/>
              </w:tabs>
              <w:spacing w:before="120"/>
              <w:rPr>
                <w:rFonts w:ascii="Times New Roman" w:hAnsi="Times New Roman"/>
                <w:b w:val="0"/>
                <w:sz w:val="20"/>
                <w:szCs w:val="20"/>
                <w:lang w:eastAsia="en-US"/>
              </w:rPr>
            </w:pPr>
            <w:bookmarkStart w:id="20" w:name="_Toc82119417"/>
            <w:bookmarkStart w:id="21" w:name="_Toc82119671"/>
            <w:bookmarkStart w:id="22" w:name="_Toc109031718"/>
            <w:bookmarkStart w:id="23" w:name="_Toc152934843"/>
            <w:bookmarkStart w:id="24" w:name="_Toc152934877"/>
            <w:bookmarkStart w:id="25" w:name="_Toc152934972"/>
            <w:r>
              <w:rPr>
                <w:rFonts w:ascii="Times New Roman" w:hAnsi="Times New Roman"/>
                <w:sz w:val="20"/>
                <w:szCs w:val="20"/>
                <w:lang w:eastAsia="en-US"/>
              </w:rPr>
              <w:t xml:space="preserve">Öz Değerlendirme Raporu </w:t>
            </w:r>
            <w:r w:rsidR="00AF432A" w:rsidRPr="00F746C5">
              <w:rPr>
                <w:rFonts w:ascii="Times New Roman" w:hAnsi="Times New Roman"/>
                <w:sz w:val="20"/>
                <w:szCs w:val="20"/>
                <w:lang w:eastAsia="en-US"/>
              </w:rPr>
              <w:t>Formatı</w:t>
            </w:r>
            <w:r w:rsidR="00AF432A">
              <w:rPr>
                <w:rFonts w:ascii="Times New Roman" w:hAnsi="Times New Roman"/>
                <w:b w:val="0"/>
                <w:sz w:val="20"/>
                <w:szCs w:val="20"/>
                <w:lang w:eastAsia="en-US"/>
              </w:rPr>
              <w:t>:</w:t>
            </w:r>
            <w:bookmarkEnd w:id="20"/>
            <w:bookmarkEnd w:id="21"/>
            <w:bookmarkEnd w:id="22"/>
            <w:bookmarkEnd w:id="23"/>
            <w:bookmarkEnd w:id="24"/>
            <w:bookmarkEnd w:id="25"/>
            <w:r w:rsidR="00AF432A" w:rsidRPr="00690B2F">
              <w:rPr>
                <w:rFonts w:ascii="Times New Roman" w:hAnsi="Times New Roman"/>
                <w:b w:val="0"/>
                <w:sz w:val="20"/>
                <w:szCs w:val="20"/>
                <w:lang w:eastAsia="en-US"/>
              </w:rPr>
              <w:t xml:space="preserve"> </w:t>
            </w:r>
          </w:p>
          <w:p w14:paraId="6017ABAF" w14:textId="77777777" w:rsidR="00AF432A" w:rsidRPr="00246DF7" w:rsidRDefault="0059048F" w:rsidP="00AF432A">
            <w:pPr>
              <w:spacing w:after="120"/>
              <w:ind w:left="34"/>
              <w:rPr>
                <w:sz w:val="20"/>
                <w:szCs w:val="20"/>
              </w:rPr>
            </w:pPr>
            <w:r>
              <w:rPr>
                <w:sz w:val="20"/>
                <w:szCs w:val="20"/>
              </w:rPr>
              <w:t>202</w:t>
            </w:r>
            <w:r w:rsidR="008B2812">
              <w:rPr>
                <w:sz w:val="20"/>
                <w:szCs w:val="20"/>
              </w:rPr>
              <w:t>2</w:t>
            </w:r>
            <w:r w:rsidR="00AF432A" w:rsidRPr="00246DF7">
              <w:rPr>
                <w:sz w:val="20"/>
                <w:szCs w:val="20"/>
              </w:rPr>
              <w:t xml:space="preserve"> Öz Değerlendirm</w:t>
            </w:r>
            <w:r>
              <w:rPr>
                <w:sz w:val="20"/>
                <w:szCs w:val="20"/>
              </w:rPr>
              <w:t>e Raporu (1 Ocak-31 Aralık) 202</w:t>
            </w:r>
            <w:r w:rsidR="008B2812">
              <w:rPr>
                <w:sz w:val="20"/>
                <w:szCs w:val="20"/>
              </w:rPr>
              <w:t>2</w:t>
            </w:r>
            <w:r w:rsidR="00AF432A" w:rsidRPr="00246DF7">
              <w:rPr>
                <w:sz w:val="20"/>
                <w:szCs w:val="20"/>
              </w:rPr>
              <w:t xml:space="preserve"> dönemini kapsamalı ve 202</w:t>
            </w:r>
            <w:r w:rsidR="008B2812">
              <w:rPr>
                <w:sz w:val="20"/>
                <w:szCs w:val="20"/>
              </w:rPr>
              <w:t>3</w:t>
            </w:r>
            <w:r w:rsidR="00AF432A" w:rsidRPr="00246DF7">
              <w:rPr>
                <w:sz w:val="20"/>
                <w:szCs w:val="20"/>
              </w:rPr>
              <w:t xml:space="preserve"> yılı ilk 8 ayı içerisinde hazırlanmış olmalıdır. Her başlıkla ilgili en az bir kanıt yüklenmiş ve örnek uygulama, olgunlaşmamış uygulama ve uygulama yok seçeneklerinden uygun olan işaretlenmiş olmalıdır.</w:t>
            </w:r>
            <w:r w:rsidR="001E5250">
              <w:rPr>
                <w:sz w:val="20"/>
                <w:szCs w:val="20"/>
              </w:rPr>
              <w:t xml:space="preserve"> ÖDR Raporu UMİS-ÜYBS Program Öz Değerlendirme Modülü çıktısı olmalıdır.</w:t>
            </w:r>
          </w:p>
          <w:p w14:paraId="072247D9" w14:textId="77777777" w:rsidR="00AF432A" w:rsidRPr="00246DF7" w:rsidRDefault="00AF432A" w:rsidP="00AF432A">
            <w:pPr>
              <w:spacing w:after="120"/>
              <w:ind w:left="34"/>
              <w:rPr>
                <w:sz w:val="20"/>
                <w:szCs w:val="20"/>
              </w:rPr>
            </w:pPr>
            <w:r w:rsidRPr="00246DF7">
              <w:rPr>
                <w:sz w:val="20"/>
                <w:szCs w:val="20"/>
              </w:rPr>
              <w:t xml:space="preserve">Üniversite, ilgili fakülte ve bu fakültede yürütülen tüm programlara ilişkin bilgiler Üniversitemizin güncel </w:t>
            </w:r>
            <w:proofErr w:type="spellStart"/>
            <w:r w:rsidRPr="00246DF7">
              <w:rPr>
                <w:sz w:val="20"/>
                <w:szCs w:val="20"/>
              </w:rPr>
              <w:t>bilgilerliyle</w:t>
            </w:r>
            <w:proofErr w:type="spellEnd"/>
            <w:r w:rsidRPr="00246DF7">
              <w:rPr>
                <w:sz w:val="20"/>
                <w:szCs w:val="20"/>
              </w:rPr>
              <w:t xml:space="preserve"> uyumlu olmalıdır.</w:t>
            </w:r>
          </w:p>
          <w:p w14:paraId="492AF931" w14:textId="77777777" w:rsidR="00AF432A" w:rsidRPr="00246DF7" w:rsidRDefault="00AF432A" w:rsidP="003033D6">
            <w:pPr>
              <w:spacing w:after="120"/>
              <w:ind w:left="34"/>
              <w:rPr>
                <w:sz w:val="20"/>
                <w:szCs w:val="20"/>
              </w:rPr>
            </w:pPr>
            <w:r w:rsidRPr="00246DF7">
              <w:rPr>
                <w:sz w:val="20"/>
                <w:szCs w:val="20"/>
              </w:rPr>
              <w:t xml:space="preserve">ÖDR A4 kâğıda basılabilecek şekilde PDF formatında hazırlanmalı ve Üniversitemiz Kalite Güvence Komisyonuna ÜBYS veya e-posta üzerinden elektronik ortamda gönderilmelidir. </w:t>
            </w:r>
          </w:p>
          <w:p w14:paraId="10A6B0D5" w14:textId="77777777" w:rsidR="00AF432A" w:rsidRPr="006849AF" w:rsidRDefault="00AF432A" w:rsidP="00AF432A">
            <w:pPr>
              <w:spacing w:after="120"/>
              <w:ind w:left="34"/>
              <w:rPr>
                <w:b/>
                <w:sz w:val="16"/>
                <w:szCs w:val="16"/>
                <w:lang w:eastAsia="en-US"/>
              </w:rPr>
            </w:pPr>
          </w:p>
        </w:tc>
        <w:tc>
          <w:tcPr>
            <w:tcW w:w="2028" w:type="dxa"/>
            <w:vAlign w:val="center"/>
          </w:tcPr>
          <w:p w14:paraId="65DAA1A9" w14:textId="77777777" w:rsidR="00AF432A" w:rsidRPr="00E50B79" w:rsidRDefault="009146EB" w:rsidP="003033D6">
            <w:pPr>
              <w:pStyle w:val="NormalWeb"/>
              <w:tabs>
                <w:tab w:val="left" w:pos="709"/>
              </w:tabs>
              <w:spacing w:before="0" w:after="0" w:line="276" w:lineRule="auto"/>
              <w:rPr>
                <w:sz w:val="20"/>
                <w:szCs w:val="20"/>
                <w:lang w:val="tr-TR"/>
              </w:rPr>
            </w:pPr>
            <w:r>
              <w:rPr>
                <w:sz w:val="20"/>
                <w:szCs w:val="20"/>
                <w:lang w:val="tr-TR"/>
              </w:rPr>
              <w:sym w:font="Wingdings" w:char="F06E"/>
            </w:r>
            <w:r w:rsidR="00AF432A" w:rsidRPr="00E50B79">
              <w:rPr>
                <w:sz w:val="20"/>
                <w:szCs w:val="20"/>
                <w:lang w:val="tr-TR"/>
              </w:rPr>
              <w:t xml:space="preserve">  Uygun </w:t>
            </w:r>
          </w:p>
          <w:p w14:paraId="0F78B8C6" w14:textId="77777777" w:rsidR="00AF432A" w:rsidRPr="00E50B79" w:rsidRDefault="009C5008" w:rsidP="003033D6">
            <w:pPr>
              <w:pStyle w:val="NormalWeb"/>
              <w:tabs>
                <w:tab w:val="left" w:pos="709"/>
              </w:tabs>
              <w:spacing w:before="0" w:after="0" w:line="276" w:lineRule="auto"/>
              <w:rPr>
                <w:sz w:val="20"/>
                <w:szCs w:val="20"/>
                <w:lang w:val="tr-TR"/>
              </w:rPr>
            </w:pPr>
            <w:r w:rsidRPr="00E50B79">
              <w:rPr>
                <w:sz w:val="20"/>
                <w:szCs w:val="20"/>
                <w:lang w:val="tr-TR"/>
              </w:rPr>
              <w:t>□ Eksik</w:t>
            </w:r>
            <w:r w:rsidR="00AF432A" w:rsidRPr="00E50B79">
              <w:rPr>
                <w:sz w:val="20"/>
                <w:szCs w:val="20"/>
                <w:lang w:val="tr-TR"/>
              </w:rPr>
              <w:t xml:space="preserve"> </w:t>
            </w:r>
          </w:p>
          <w:p w14:paraId="25553862" w14:textId="77777777" w:rsidR="00AF432A" w:rsidRPr="00E50B79" w:rsidRDefault="009C5008" w:rsidP="003033D6">
            <w:pPr>
              <w:pStyle w:val="NormalWeb"/>
              <w:tabs>
                <w:tab w:val="left" w:pos="709"/>
              </w:tabs>
              <w:spacing w:before="0" w:after="0" w:line="276" w:lineRule="auto"/>
              <w:rPr>
                <w:sz w:val="20"/>
                <w:szCs w:val="20"/>
                <w:lang w:val="tr-TR"/>
              </w:rPr>
            </w:pPr>
            <w:r w:rsidRPr="00E50B79">
              <w:rPr>
                <w:sz w:val="20"/>
                <w:szCs w:val="20"/>
                <w:lang w:val="tr-TR"/>
              </w:rPr>
              <w:t>□ Uygun</w:t>
            </w:r>
            <w:r w:rsidR="00AF432A" w:rsidRPr="00E50B79">
              <w:rPr>
                <w:sz w:val="20"/>
                <w:szCs w:val="20"/>
                <w:lang w:val="tr-TR"/>
              </w:rPr>
              <w:t xml:space="preserve"> Değil</w:t>
            </w:r>
          </w:p>
        </w:tc>
        <w:tc>
          <w:tcPr>
            <w:tcW w:w="3828" w:type="dxa"/>
          </w:tcPr>
          <w:p w14:paraId="5160C0C5" w14:textId="77777777" w:rsidR="00AF432A" w:rsidRPr="006849AF" w:rsidRDefault="00AF432A" w:rsidP="003033D6">
            <w:pPr>
              <w:pStyle w:val="NormalWeb"/>
              <w:tabs>
                <w:tab w:val="left" w:pos="709"/>
              </w:tabs>
              <w:spacing w:before="0" w:after="0" w:line="360" w:lineRule="auto"/>
              <w:jc w:val="both"/>
              <w:rPr>
                <w:sz w:val="22"/>
                <w:szCs w:val="22"/>
                <w:lang w:val="tr-TR"/>
              </w:rPr>
            </w:pPr>
          </w:p>
        </w:tc>
      </w:tr>
      <w:tr w:rsidR="00AF432A" w:rsidRPr="006849AF" w14:paraId="67420846" w14:textId="77777777" w:rsidTr="003033D6">
        <w:trPr>
          <w:trHeight w:val="1221"/>
        </w:trPr>
        <w:tc>
          <w:tcPr>
            <w:tcW w:w="4209" w:type="dxa"/>
            <w:vAlign w:val="center"/>
          </w:tcPr>
          <w:p w14:paraId="59B8A344" w14:textId="77777777" w:rsidR="00AF432A" w:rsidRPr="00246DF7" w:rsidRDefault="00B71F8E" w:rsidP="00246DF7">
            <w:pPr>
              <w:rPr>
                <w:b/>
                <w:sz w:val="20"/>
                <w:szCs w:val="20"/>
              </w:rPr>
            </w:pPr>
            <w:bookmarkStart w:id="26" w:name="_Toc82119418"/>
            <w:bookmarkStart w:id="27" w:name="_Toc82119672"/>
            <w:r w:rsidRPr="00246DF7">
              <w:rPr>
                <w:b/>
                <w:sz w:val="20"/>
                <w:szCs w:val="20"/>
              </w:rPr>
              <w:t>Ö</w:t>
            </w:r>
            <w:r w:rsidR="00770F21">
              <w:rPr>
                <w:b/>
                <w:sz w:val="20"/>
                <w:szCs w:val="20"/>
              </w:rPr>
              <w:t>z Değerlendirme Raporunun şekil</w:t>
            </w:r>
            <w:r w:rsidR="0059048F">
              <w:rPr>
                <w:b/>
                <w:sz w:val="20"/>
                <w:szCs w:val="20"/>
              </w:rPr>
              <w:t xml:space="preserve"> ve i</w:t>
            </w:r>
            <w:r w:rsidR="00AF432A" w:rsidRPr="00246DF7">
              <w:rPr>
                <w:b/>
                <w:sz w:val="20"/>
                <w:szCs w:val="20"/>
              </w:rPr>
              <w:t xml:space="preserve">çerik </w:t>
            </w:r>
            <w:r w:rsidRPr="00246DF7">
              <w:rPr>
                <w:b/>
                <w:sz w:val="20"/>
                <w:szCs w:val="20"/>
              </w:rPr>
              <w:t xml:space="preserve">orak </w:t>
            </w:r>
            <w:r w:rsidR="00AF432A" w:rsidRPr="00246DF7">
              <w:rPr>
                <w:b/>
                <w:sz w:val="20"/>
                <w:szCs w:val="20"/>
              </w:rPr>
              <w:t>tutarlılığı</w:t>
            </w:r>
            <w:bookmarkEnd w:id="26"/>
            <w:bookmarkEnd w:id="27"/>
          </w:p>
        </w:tc>
        <w:tc>
          <w:tcPr>
            <w:tcW w:w="2028" w:type="dxa"/>
            <w:vAlign w:val="center"/>
          </w:tcPr>
          <w:p w14:paraId="1B5C5267" w14:textId="77777777" w:rsidR="00AF432A" w:rsidRPr="00E50B79" w:rsidRDefault="00702609" w:rsidP="003033D6">
            <w:pPr>
              <w:pStyle w:val="NormalWeb"/>
              <w:tabs>
                <w:tab w:val="left" w:pos="709"/>
              </w:tabs>
              <w:spacing w:before="0" w:after="0" w:line="276" w:lineRule="auto"/>
              <w:rPr>
                <w:sz w:val="20"/>
                <w:szCs w:val="20"/>
                <w:lang w:val="tr-TR"/>
              </w:rPr>
            </w:pPr>
            <w:r>
              <w:rPr>
                <w:sz w:val="20"/>
                <w:szCs w:val="20"/>
                <w:lang w:val="tr-TR"/>
              </w:rPr>
              <w:sym w:font="Wingdings" w:char="F06E"/>
            </w:r>
            <w:r>
              <w:rPr>
                <w:sz w:val="20"/>
                <w:szCs w:val="20"/>
                <w:lang w:val="tr-TR"/>
              </w:rPr>
              <w:t xml:space="preserve"> </w:t>
            </w:r>
            <w:r w:rsidR="00770F21" w:rsidRPr="00E50B79">
              <w:rPr>
                <w:sz w:val="20"/>
                <w:szCs w:val="20"/>
                <w:lang w:val="tr-TR"/>
              </w:rPr>
              <w:t xml:space="preserve">Uygun </w:t>
            </w:r>
          </w:p>
          <w:p w14:paraId="3FD20612" w14:textId="77777777" w:rsidR="00AF432A" w:rsidRPr="00E50B79" w:rsidRDefault="009C5008" w:rsidP="003033D6">
            <w:pPr>
              <w:pStyle w:val="NormalWeb"/>
              <w:tabs>
                <w:tab w:val="left" w:pos="709"/>
              </w:tabs>
              <w:spacing w:before="0" w:after="0" w:line="276" w:lineRule="auto"/>
              <w:rPr>
                <w:sz w:val="20"/>
                <w:szCs w:val="20"/>
                <w:lang w:val="tr-TR"/>
              </w:rPr>
            </w:pPr>
            <w:r w:rsidRPr="00E50B79">
              <w:rPr>
                <w:sz w:val="20"/>
                <w:szCs w:val="20"/>
                <w:lang w:val="tr-TR"/>
              </w:rPr>
              <w:t>□ Kısmen</w:t>
            </w:r>
            <w:r w:rsidR="00AF432A" w:rsidRPr="00E50B79">
              <w:rPr>
                <w:sz w:val="20"/>
                <w:szCs w:val="20"/>
                <w:lang w:val="tr-TR"/>
              </w:rPr>
              <w:t xml:space="preserve"> Uygun </w:t>
            </w:r>
          </w:p>
          <w:p w14:paraId="773FB368" w14:textId="77777777" w:rsidR="00AF432A" w:rsidRPr="00E50B79" w:rsidRDefault="009C5008" w:rsidP="003033D6">
            <w:pPr>
              <w:pStyle w:val="NormalWeb"/>
              <w:tabs>
                <w:tab w:val="left" w:pos="709"/>
              </w:tabs>
              <w:spacing w:before="0" w:after="120" w:line="276" w:lineRule="auto"/>
              <w:rPr>
                <w:sz w:val="20"/>
                <w:szCs w:val="20"/>
                <w:lang w:val="tr-TR"/>
              </w:rPr>
            </w:pPr>
            <w:r w:rsidRPr="00E50B79">
              <w:rPr>
                <w:sz w:val="20"/>
                <w:szCs w:val="20"/>
                <w:lang w:val="tr-TR"/>
              </w:rPr>
              <w:t>□ Uygun</w:t>
            </w:r>
            <w:r w:rsidR="00AF432A" w:rsidRPr="00E50B79">
              <w:rPr>
                <w:sz w:val="20"/>
                <w:szCs w:val="20"/>
                <w:lang w:val="tr-TR"/>
              </w:rPr>
              <w:t xml:space="preserve"> Değil</w:t>
            </w:r>
          </w:p>
        </w:tc>
        <w:tc>
          <w:tcPr>
            <w:tcW w:w="3828" w:type="dxa"/>
          </w:tcPr>
          <w:p w14:paraId="61D298F0" w14:textId="77777777" w:rsidR="00AF432A" w:rsidRPr="006849AF" w:rsidRDefault="00AF432A" w:rsidP="003033D6">
            <w:pPr>
              <w:pStyle w:val="NormalWeb"/>
              <w:tabs>
                <w:tab w:val="left" w:pos="709"/>
              </w:tabs>
              <w:spacing w:before="0" w:after="0"/>
              <w:rPr>
                <w:sz w:val="20"/>
                <w:szCs w:val="20"/>
                <w:lang w:val="tr-TR"/>
              </w:rPr>
            </w:pPr>
          </w:p>
        </w:tc>
      </w:tr>
    </w:tbl>
    <w:p w14:paraId="6B446481" w14:textId="77777777" w:rsidR="00AF432A" w:rsidRPr="006849AF" w:rsidRDefault="00AF432A" w:rsidP="00AF432A">
      <w:pPr>
        <w:spacing w:before="120"/>
        <w:ind w:left="-284"/>
        <w:rPr>
          <w:b/>
          <w:sz w:val="22"/>
          <w:szCs w:val="22"/>
        </w:rPr>
      </w:pPr>
      <w:r w:rsidRPr="006849AF">
        <w:rPr>
          <w:b/>
          <w:sz w:val="22"/>
          <w:szCs w:val="22"/>
        </w:rPr>
        <w:t xml:space="preserve">* </w:t>
      </w:r>
      <w:r w:rsidRPr="006849AF">
        <w:rPr>
          <w:b/>
          <w:sz w:val="20"/>
          <w:szCs w:val="22"/>
        </w:rPr>
        <w:t xml:space="preserve">Eksik veya </w:t>
      </w:r>
      <w:r>
        <w:rPr>
          <w:b/>
          <w:sz w:val="20"/>
          <w:szCs w:val="22"/>
        </w:rPr>
        <w:t>U</w:t>
      </w:r>
      <w:r w:rsidRPr="006849AF">
        <w:rPr>
          <w:b/>
          <w:sz w:val="20"/>
          <w:szCs w:val="22"/>
        </w:rPr>
        <w:t xml:space="preserve">ygun </w:t>
      </w:r>
      <w:r>
        <w:rPr>
          <w:b/>
          <w:sz w:val="20"/>
          <w:szCs w:val="22"/>
        </w:rPr>
        <w:t>D</w:t>
      </w:r>
      <w:r w:rsidRPr="006849AF">
        <w:rPr>
          <w:b/>
          <w:sz w:val="20"/>
          <w:szCs w:val="22"/>
        </w:rPr>
        <w:t>eğil</w:t>
      </w:r>
      <w:r>
        <w:rPr>
          <w:b/>
          <w:sz w:val="20"/>
          <w:szCs w:val="22"/>
        </w:rPr>
        <w:t xml:space="preserve"> ise</w:t>
      </w:r>
      <w:r w:rsidR="00F746C5">
        <w:rPr>
          <w:b/>
          <w:sz w:val="20"/>
          <w:szCs w:val="22"/>
        </w:rPr>
        <w:t xml:space="preserve"> açıklama bölümünü ilgili programa</w:t>
      </w:r>
      <w:r w:rsidRPr="006849AF">
        <w:rPr>
          <w:b/>
          <w:sz w:val="20"/>
          <w:szCs w:val="22"/>
        </w:rPr>
        <w:t xml:space="preserve"> geribildirim formatında doldurunuz.</w:t>
      </w:r>
    </w:p>
    <w:p w14:paraId="39D0AB77" w14:textId="77777777" w:rsidR="00AF432A" w:rsidRPr="006849AF" w:rsidRDefault="00AF432A" w:rsidP="00AF432A">
      <w:pPr>
        <w:ind w:left="-284"/>
        <w:rPr>
          <w:b/>
          <w:sz w:val="22"/>
          <w:szCs w:val="22"/>
        </w:rPr>
        <w:sectPr w:rsidR="00AF432A" w:rsidRPr="006849AF" w:rsidSect="00246DF7">
          <w:headerReference w:type="default" r:id="rId8"/>
          <w:footerReference w:type="even" r:id="rId9"/>
          <w:footerReference w:type="default" r:id="rId10"/>
          <w:pgSz w:w="11906" w:h="16838"/>
          <w:pgMar w:top="1417" w:right="1417" w:bottom="1417" w:left="1417" w:header="708" w:footer="708" w:gutter="0"/>
          <w:pgNumType w:start="1"/>
          <w:cols w:space="708"/>
          <w:titlePg/>
          <w:docGrid w:linePitch="360"/>
        </w:sectPr>
      </w:pPr>
    </w:p>
    <w:p w14:paraId="154EBEC9" w14:textId="77777777" w:rsidR="00AF432A" w:rsidRPr="00246DF7" w:rsidRDefault="004547B9" w:rsidP="00246DF7">
      <w:pPr>
        <w:pStyle w:val="Heading1"/>
        <w:spacing w:line="360" w:lineRule="auto"/>
        <w:rPr>
          <w:sz w:val="24"/>
        </w:rPr>
      </w:pPr>
      <w:bookmarkStart w:id="28" w:name="_Toc152934844"/>
      <w:bookmarkStart w:id="29" w:name="_Toc152934878"/>
      <w:bookmarkStart w:id="30" w:name="_Toc152934973"/>
      <w:r w:rsidRPr="00246DF7">
        <w:rPr>
          <w:sz w:val="24"/>
        </w:rPr>
        <w:lastRenderedPageBreak/>
        <w:t>ÖLÇÜTLERİN DEĞERLENDİRİLMESİ</w:t>
      </w:r>
      <w:bookmarkEnd w:id="28"/>
      <w:bookmarkEnd w:id="29"/>
      <w:bookmarkEnd w:id="30"/>
    </w:p>
    <w:p w14:paraId="08F9F499" w14:textId="77777777" w:rsidR="004547B9" w:rsidRDefault="004547B9" w:rsidP="004547B9">
      <w:pPr>
        <w:pStyle w:val="Footer"/>
        <w:spacing w:before="60" w:line="360" w:lineRule="auto"/>
        <w:ind w:right="357"/>
        <w:jc w:val="center"/>
        <w:rPr>
          <w:b/>
          <w:szCs w:val="20"/>
        </w:rPr>
      </w:pPr>
    </w:p>
    <w:p w14:paraId="7829414F" w14:textId="77777777" w:rsidR="00AF432A" w:rsidRPr="006849AF" w:rsidRDefault="00F746C5" w:rsidP="00AF432A">
      <w:pPr>
        <w:pStyle w:val="Footer"/>
        <w:spacing w:line="360" w:lineRule="auto"/>
        <w:ind w:left="142" w:right="357"/>
        <w:jc w:val="both"/>
        <w:rPr>
          <w:szCs w:val="20"/>
        </w:rPr>
      </w:pPr>
      <w:r>
        <w:rPr>
          <w:b/>
          <w:szCs w:val="20"/>
        </w:rPr>
        <w:tab/>
      </w:r>
      <w:r w:rsidR="00AF432A" w:rsidRPr="006849AF">
        <w:rPr>
          <w:b/>
          <w:szCs w:val="20"/>
        </w:rPr>
        <w:t xml:space="preserve">1. </w:t>
      </w:r>
      <w:r>
        <w:rPr>
          <w:b/>
          <w:bCs/>
          <w:szCs w:val="20"/>
        </w:rPr>
        <w:t>Çok Y</w:t>
      </w:r>
      <w:r w:rsidR="00AF432A" w:rsidRPr="006849AF">
        <w:rPr>
          <w:b/>
          <w:bCs/>
          <w:szCs w:val="20"/>
        </w:rPr>
        <w:t>etersiz:</w:t>
      </w:r>
      <w:r w:rsidR="00AF432A" w:rsidRPr="006849AF">
        <w:rPr>
          <w:szCs w:val="20"/>
        </w:rPr>
        <w:t xml:space="preserve"> </w:t>
      </w:r>
      <w:proofErr w:type="spellStart"/>
      <w:r w:rsidR="00AF432A" w:rsidRPr="006849AF">
        <w:rPr>
          <w:szCs w:val="20"/>
        </w:rPr>
        <w:t>ÖDR’</w:t>
      </w:r>
      <w:r w:rsidR="00AF432A">
        <w:rPr>
          <w:szCs w:val="20"/>
        </w:rPr>
        <w:t>nin</w:t>
      </w:r>
      <w:proofErr w:type="spellEnd"/>
      <w:r w:rsidR="00AF432A" w:rsidRPr="006849AF">
        <w:rPr>
          <w:szCs w:val="20"/>
        </w:rPr>
        <w:t xml:space="preserve"> ilgili bölümünde ölçütün karşılanmasına ilişkin herhangi bir değerlendirme olmaması, uygulamaların yanlış yorumlanması ve tanımlanması, destekleyen belge/kanıtların bulunmaması halinde işaretlenecek düzeydir (tanımlı ve yazılı süreç yok, tanımlama geçersiz, belge/kanıt yok</w:t>
      </w:r>
      <w:r w:rsidR="004547B9">
        <w:rPr>
          <w:szCs w:val="20"/>
        </w:rPr>
        <w:t>, uygulama yok</w:t>
      </w:r>
      <w:r w:rsidR="00AF432A" w:rsidRPr="006849AF">
        <w:rPr>
          <w:szCs w:val="20"/>
        </w:rPr>
        <w:t>)</w:t>
      </w:r>
      <w:r w:rsidR="00AF432A">
        <w:rPr>
          <w:szCs w:val="20"/>
        </w:rPr>
        <w:t>.</w:t>
      </w:r>
      <w:r w:rsidR="00AF432A" w:rsidRPr="006849AF">
        <w:rPr>
          <w:szCs w:val="20"/>
        </w:rPr>
        <w:t xml:space="preserve"> </w:t>
      </w:r>
    </w:p>
    <w:p w14:paraId="61BB6896" w14:textId="77777777" w:rsidR="00AF432A" w:rsidRPr="006849AF" w:rsidRDefault="00AF432A" w:rsidP="00AF432A">
      <w:pPr>
        <w:pStyle w:val="Footer"/>
        <w:spacing w:line="360" w:lineRule="auto"/>
        <w:ind w:left="142" w:right="360" w:hanging="142"/>
        <w:rPr>
          <w:b/>
          <w:szCs w:val="20"/>
        </w:rPr>
      </w:pPr>
    </w:p>
    <w:p w14:paraId="6DA82A1E" w14:textId="77777777" w:rsidR="00AF432A" w:rsidRPr="00690B2F" w:rsidRDefault="00AF432A" w:rsidP="00AF432A">
      <w:pPr>
        <w:pStyle w:val="Footer"/>
        <w:spacing w:line="360" w:lineRule="auto"/>
        <w:ind w:left="142" w:right="360" w:hanging="142"/>
        <w:jc w:val="both"/>
        <w:rPr>
          <w:szCs w:val="20"/>
        </w:rPr>
      </w:pPr>
      <w:r w:rsidRPr="006849AF">
        <w:rPr>
          <w:b/>
          <w:szCs w:val="20"/>
        </w:rPr>
        <w:tab/>
        <w:t xml:space="preserve">2. </w:t>
      </w:r>
      <w:r w:rsidRPr="006849AF">
        <w:rPr>
          <w:b/>
          <w:bCs/>
          <w:szCs w:val="20"/>
        </w:rPr>
        <w:t xml:space="preserve">Yetersiz: </w:t>
      </w:r>
      <w:proofErr w:type="spellStart"/>
      <w:r w:rsidRPr="006849AF">
        <w:rPr>
          <w:szCs w:val="20"/>
        </w:rPr>
        <w:t>ÖDR’n</w:t>
      </w:r>
      <w:r>
        <w:rPr>
          <w:szCs w:val="20"/>
        </w:rPr>
        <w:t>in</w:t>
      </w:r>
      <w:proofErr w:type="spellEnd"/>
      <w:r w:rsidRPr="006849AF">
        <w:rPr>
          <w:szCs w:val="20"/>
        </w:rPr>
        <w:t xml:space="preserve"> ilgili bölümünde ölçütün karşılanmasına ilişkin bazı tanımlamalar/uygulamalar/belgeler/kanıtların var</w:t>
      </w:r>
      <w:r>
        <w:rPr>
          <w:szCs w:val="20"/>
        </w:rPr>
        <w:t xml:space="preserve"> </w:t>
      </w:r>
      <w:r w:rsidRPr="006849AF">
        <w:rPr>
          <w:szCs w:val="20"/>
        </w:rPr>
        <w:t xml:space="preserve">olduğu ancak </w:t>
      </w:r>
      <w:r>
        <w:rPr>
          <w:szCs w:val="20"/>
        </w:rPr>
        <w:t>ölçütü</w:t>
      </w:r>
      <w:r w:rsidRPr="006849AF">
        <w:rPr>
          <w:szCs w:val="20"/>
        </w:rPr>
        <w:t xml:space="preserve"> karşılayacak düzeyde olmadığı durumda işaretlenecek düzeydir (temel süreçlerin tanımlan</w:t>
      </w:r>
      <w:r w:rsidR="004547B9">
        <w:rPr>
          <w:szCs w:val="20"/>
        </w:rPr>
        <w:t>ma</w:t>
      </w:r>
      <w:r w:rsidRPr="006849AF">
        <w:rPr>
          <w:szCs w:val="20"/>
        </w:rPr>
        <w:t>ması, kanıtlar/belgelerde ve/veya uygul</w:t>
      </w:r>
      <w:r w:rsidR="004547B9">
        <w:rPr>
          <w:szCs w:val="20"/>
        </w:rPr>
        <w:t>anmasında önemli eksiklikler olması vb., uygulama yok</w:t>
      </w:r>
      <w:r w:rsidRPr="006849AF">
        <w:rPr>
          <w:szCs w:val="20"/>
        </w:rPr>
        <w:t>)</w:t>
      </w:r>
      <w:r>
        <w:rPr>
          <w:szCs w:val="20"/>
        </w:rPr>
        <w:t>.</w:t>
      </w:r>
    </w:p>
    <w:p w14:paraId="6764A2C1" w14:textId="77777777" w:rsidR="00AF432A" w:rsidRPr="006849AF" w:rsidRDefault="00AF432A" w:rsidP="00AF432A">
      <w:pPr>
        <w:pStyle w:val="Footer"/>
        <w:spacing w:line="276" w:lineRule="auto"/>
        <w:ind w:left="142" w:right="360" w:hanging="142"/>
        <w:rPr>
          <w:b/>
          <w:bCs/>
          <w:szCs w:val="20"/>
        </w:rPr>
      </w:pPr>
    </w:p>
    <w:p w14:paraId="1AC4A8A6" w14:textId="77777777" w:rsidR="00AF432A" w:rsidRPr="006849AF" w:rsidRDefault="00AF432A" w:rsidP="00AF432A">
      <w:pPr>
        <w:pStyle w:val="Footer"/>
        <w:spacing w:line="360" w:lineRule="auto"/>
        <w:ind w:left="142" w:right="360" w:hanging="142"/>
        <w:jc w:val="both"/>
        <w:rPr>
          <w:szCs w:val="20"/>
        </w:rPr>
      </w:pPr>
      <w:r w:rsidRPr="006849AF">
        <w:rPr>
          <w:b/>
          <w:bCs/>
          <w:szCs w:val="20"/>
        </w:rPr>
        <w:tab/>
        <w:t xml:space="preserve">3. Kabul </w:t>
      </w:r>
      <w:r>
        <w:rPr>
          <w:b/>
          <w:bCs/>
          <w:szCs w:val="20"/>
        </w:rPr>
        <w:t>E</w:t>
      </w:r>
      <w:r w:rsidRPr="006849AF">
        <w:rPr>
          <w:b/>
          <w:bCs/>
          <w:szCs w:val="20"/>
        </w:rPr>
        <w:t xml:space="preserve">dilebilir: </w:t>
      </w:r>
      <w:proofErr w:type="spellStart"/>
      <w:r w:rsidRPr="006849AF">
        <w:rPr>
          <w:szCs w:val="20"/>
        </w:rPr>
        <w:t>ÖDR’n</w:t>
      </w:r>
      <w:r>
        <w:rPr>
          <w:szCs w:val="20"/>
        </w:rPr>
        <w:t>in</w:t>
      </w:r>
      <w:proofErr w:type="spellEnd"/>
      <w:r w:rsidRPr="006849AF">
        <w:rPr>
          <w:szCs w:val="20"/>
        </w:rPr>
        <w:t xml:space="preserve"> ilgili bölümünde ölçütün karşılanmasına ilişkin tanımlamalar/uygulamalar/belgeler/kanıtların yeterince var</w:t>
      </w:r>
      <w:r>
        <w:rPr>
          <w:szCs w:val="20"/>
        </w:rPr>
        <w:t xml:space="preserve"> </w:t>
      </w:r>
      <w:r w:rsidRPr="006849AF">
        <w:rPr>
          <w:szCs w:val="20"/>
        </w:rPr>
        <w:t xml:space="preserve">olduğu ancak geliştirilmesi önerilen </w:t>
      </w:r>
      <w:r>
        <w:rPr>
          <w:szCs w:val="20"/>
        </w:rPr>
        <w:t>hususlar</w:t>
      </w:r>
      <w:r w:rsidRPr="006849AF">
        <w:rPr>
          <w:szCs w:val="20"/>
        </w:rPr>
        <w:t xml:space="preserve"> (uygulamanın sistematik olup olmadığı, sonuçları görünceye kadar yeterli zaman geçip-geçmediği, kurumsallaşma durumu vb</w:t>
      </w:r>
      <w:r>
        <w:rPr>
          <w:szCs w:val="20"/>
        </w:rPr>
        <w:t>.</w:t>
      </w:r>
      <w:r w:rsidRPr="006849AF">
        <w:rPr>
          <w:szCs w:val="20"/>
        </w:rPr>
        <w:t>) olduğu durumda işaretlenecek düzeydir.</w:t>
      </w:r>
      <w:r w:rsidR="004547B9">
        <w:rPr>
          <w:szCs w:val="20"/>
        </w:rPr>
        <w:t xml:space="preserve"> (Olgunlaşmamış uygulama)</w:t>
      </w:r>
    </w:p>
    <w:p w14:paraId="05869651" w14:textId="77777777" w:rsidR="00AF432A" w:rsidRPr="006849AF" w:rsidRDefault="00AF432A" w:rsidP="00AF432A">
      <w:pPr>
        <w:pStyle w:val="Footer"/>
        <w:spacing w:line="360" w:lineRule="auto"/>
        <w:ind w:left="142" w:right="360" w:hanging="142"/>
        <w:jc w:val="both"/>
        <w:rPr>
          <w:b/>
          <w:bCs/>
          <w:szCs w:val="20"/>
        </w:rPr>
      </w:pPr>
    </w:p>
    <w:p w14:paraId="174142C6" w14:textId="77777777" w:rsidR="00AF432A" w:rsidRPr="006849AF" w:rsidRDefault="00AF432A" w:rsidP="00AF432A">
      <w:pPr>
        <w:pStyle w:val="Footer"/>
        <w:spacing w:line="360" w:lineRule="auto"/>
        <w:ind w:left="142" w:right="360" w:hanging="142"/>
        <w:jc w:val="both"/>
        <w:rPr>
          <w:szCs w:val="20"/>
        </w:rPr>
      </w:pPr>
      <w:r w:rsidRPr="006849AF">
        <w:rPr>
          <w:b/>
          <w:bCs/>
          <w:szCs w:val="20"/>
        </w:rPr>
        <w:tab/>
        <w:t xml:space="preserve">4. İyi: </w:t>
      </w:r>
      <w:proofErr w:type="spellStart"/>
      <w:r w:rsidRPr="006849AF">
        <w:rPr>
          <w:szCs w:val="20"/>
        </w:rPr>
        <w:t>ÖDR’n</w:t>
      </w:r>
      <w:r>
        <w:rPr>
          <w:szCs w:val="20"/>
        </w:rPr>
        <w:t>in</w:t>
      </w:r>
      <w:proofErr w:type="spellEnd"/>
      <w:r w:rsidRPr="006849AF">
        <w:rPr>
          <w:szCs w:val="20"/>
        </w:rPr>
        <w:t xml:space="preserve"> ilgili bölümünde ölçütün karşılanmasına ilişkin tanımlamalar/uygulamalar/belgeler/kanıtların eksiksiz olarak bulunduğu durumda işaretlenecek düzeydir. </w:t>
      </w:r>
      <w:r w:rsidR="004547B9">
        <w:rPr>
          <w:szCs w:val="20"/>
        </w:rPr>
        <w:t>(Örnek Uygulama)</w:t>
      </w:r>
    </w:p>
    <w:p w14:paraId="3DAB52E3" w14:textId="77777777" w:rsidR="00AF432A" w:rsidRPr="006849AF" w:rsidRDefault="00AF432A" w:rsidP="00AF432A">
      <w:pPr>
        <w:pStyle w:val="Footer"/>
        <w:spacing w:line="360" w:lineRule="auto"/>
        <w:ind w:left="142" w:right="360" w:hanging="142"/>
        <w:jc w:val="both"/>
        <w:rPr>
          <w:b/>
          <w:bCs/>
          <w:szCs w:val="20"/>
        </w:rPr>
      </w:pPr>
      <w:r w:rsidRPr="006849AF">
        <w:rPr>
          <w:b/>
          <w:bCs/>
          <w:szCs w:val="20"/>
        </w:rPr>
        <w:t xml:space="preserve"> </w:t>
      </w:r>
    </w:p>
    <w:p w14:paraId="7097A7B4" w14:textId="77777777" w:rsidR="00AF432A" w:rsidRDefault="00AF432A" w:rsidP="00AF432A">
      <w:pPr>
        <w:spacing w:line="360" w:lineRule="auto"/>
        <w:ind w:left="142"/>
        <w:jc w:val="both"/>
        <w:rPr>
          <w:szCs w:val="20"/>
        </w:rPr>
      </w:pPr>
      <w:r w:rsidRPr="006849AF">
        <w:rPr>
          <w:b/>
          <w:bCs/>
          <w:szCs w:val="20"/>
        </w:rPr>
        <w:t xml:space="preserve">5. Çok </w:t>
      </w:r>
      <w:r>
        <w:rPr>
          <w:b/>
          <w:bCs/>
          <w:szCs w:val="20"/>
        </w:rPr>
        <w:t>İ</w:t>
      </w:r>
      <w:r w:rsidRPr="006849AF">
        <w:rPr>
          <w:b/>
          <w:bCs/>
          <w:szCs w:val="20"/>
        </w:rPr>
        <w:t>yi:</w:t>
      </w:r>
      <w:r w:rsidRPr="006849AF">
        <w:rPr>
          <w:szCs w:val="20"/>
        </w:rPr>
        <w:t xml:space="preserve"> </w:t>
      </w:r>
      <w:proofErr w:type="spellStart"/>
      <w:r w:rsidRPr="006849AF">
        <w:rPr>
          <w:szCs w:val="20"/>
        </w:rPr>
        <w:t>ÖDR’n</w:t>
      </w:r>
      <w:r>
        <w:rPr>
          <w:szCs w:val="20"/>
        </w:rPr>
        <w:t>in</w:t>
      </w:r>
      <w:proofErr w:type="spellEnd"/>
      <w:r w:rsidRPr="006849AF">
        <w:rPr>
          <w:szCs w:val="20"/>
        </w:rPr>
        <w:t xml:space="preserve"> ilgili bölümünde ölçütün karşılanmasına ilişkin tanımlamalar/uygulamalar/belgeler/kanıtların kapsamlı ve sistemli yaklaşımla elde edildiği ve örnek oluşturacak düzeydir.</w:t>
      </w:r>
      <w:r w:rsidR="004547B9" w:rsidRPr="004547B9">
        <w:rPr>
          <w:szCs w:val="20"/>
        </w:rPr>
        <w:t xml:space="preserve"> </w:t>
      </w:r>
      <w:r w:rsidR="004547B9">
        <w:rPr>
          <w:szCs w:val="20"/>
        </w:rPr>
        <w:t>(Örnek Uygulama)</w:t>
      </w:r>
    </w:p>
    <w:p w14:paraId="05098B0C" w14:textId="77777777" w:rsidR="004547B9" w:rsidRPr="006849AF" w:rsidRDefault="004547B9" w:rsidP="00AF432A">
      <w:pPr>
        <w:spacing w:line="360" w:lineRule="auto"/>
        <w:ind w:left="142"/>
        <w:jc w:val="both"/>
        <w:rPr>
          <w:szCs w:val="20"/>
        </w:rPr>
      </w:pPr>
    </w:p>
    <w:p w14:paraId="5A27F924" w14:textId="2D4E5A6A" w:rsidR="002B08E4" w:rsidRDefault="00AF432A" w:rsidP="002B08E4">
      <w:pPr>
        <w:spacing w:before="120" w:line="276" w:lineRule="auto"/>
        <w:ind w:left="142"/>
        <w:jc w:val="both"/>
        <w:rPr>
          <w:b/>
          <w:i/>
          <w:szCs w:val="28"/>
        </w:rPr>
      </w:pPr>
      <w:r w:rsidRPr="006849AF">
        <w:rPr>
          <w:b/>
          <w:i/>
          <w:sz w:val="28"/>
          <w:szCs w:val="28"/>
        </w:rPr>
        <w:t xml:space="preserve">  </w:t>
      </w:r>
      <w:r w:rsidRPr="006849AF">
        <w:rPr>
          <w:b/>
          <w:i/>
          <w:sz w:val="32"/>
          <w:szCs w:val="28"/>
        </w:rPr>
        <w:t>*</w:t>
      </w:r>
      <w:r w:rsidR="004547B9" w:rsidRPr="004547B9">
        <w:rPr>
          <w:szCs w:val="20"/>
        </w:rPr>
        <w:t xml:space="preserve"> </w:t>
      </w:r>
      <w:r w:rsidR="004547B9" w:rsidRPr="004547B9">
        <w:rPr>
          <w:b/>
          <w:szCs w:val="20"/>
        </w:rPr>
        <w:t xml:space="preserve">Ölçütler yukarıdaki ölçek kullanılarak değerlendirilmelidir. </w:t>
      </w:r>
      <w:r w:rsidRPr="004547B9">
        <w:rPr>
          <w:b/>
          <w:szCs w:val="28"/>
        </w:rPr>
        <w:t>Gerekçe sütununda verilen değerlendirme puanını açıklayan özellik ya da eksiklikler ifade edilmelidir. Genel yorum ve açıklamalar kısmı doldurulmalıdır. Bu bölümde bütünsel bir değerlendirme yapılarak</w:t>
      </w:r>
      <w:r w:rsidR="004547B9" w:rsidRPr="004547B9">
        <w:rPr>
          <w:b/>
          <w:szCs w:val="28"/>
        </w:rPr>
        <w:t xml:space="preserve"> Çanakkale Onsekiz Mart Üniversitesi Kalite Güvence</w:t>
      </w:r>
      <w:r w:rsidRPr="004547B9">
        <w:rPr>
          <w:b/>
          <w:szCs w:val="28"/>
        </w:rPr>
        <w:t xml:space="preserve"> </w:t>
      </w:r>
      <w:r w:rsidR="004547B9" w:rsidRPr="004547B9">
        <w:rPr>
          <w:b/>
          <w:szCs w:val="28"/>
        </w:rPr>
        <w:t xml:space="preserve">İç </w:t>
      </w:r>
      <w:r w:rsidR="00C148BB" w:rsidRPr="004547B9">
        <w:rPr>
          <w:b/>
          <w:szCs w:val="28"/>
        </w:rPr>
        <w:t>Tetkikçisinin</w:t>
      </w:r>
      <w:r w:rsidRPr="004547B9">
        <w:rPr>
          <w:b/>
          <w:szCs w:val="28"/>
        </w:rPr>
        <w:t xml:space="preserve"> ziyaret</w:t>
      </w:r>
      <w:r w:rsidR="004547B9" w:rsidRPr="004547B9">
        <w:rPr>
          <w:b/>
          <w:szCs w:val="28"/>
        </w:rPr>
        <w:t>inde kararına</w:t>
      </w:r>
      <w:r w:rsidRPr="004547B9">
        <w:rPr>
          <w:b/>
          <w:szCs w:val="28"/>
        </w:rPr>
        <w:t xml:space="preserve"> esas teşkil edecek ve kurumla bundan sonraki yazışmalara temel oluşturacak açıklama, bilgi ve öneriler yazılmalıdır.</w:t>
      </w:r>
    </w:p>
    <w:p w14:paraId="4A8DB33E" w14:textId="77777777" w:rsidR="002B08E4" w:rsidRDefault="002B08E4" w:rsidP="002B08E4">
      <w:pPr>
        <w:spacing w:before="120" w:line="276" w:lineRule="auto"/>
        <w:ind w:left="142"/>
        <w:jc w:val="both"/>
        <w:rPr>
          <w:b/>
        </w:rPr>
      </w:pPr>
    </w:p>
    <w:p w14:paraId="39223135" w14:textId="77777777" w:rsidR="002B08E4" w:rsidRPr="00250DAC" w:rsidRDefault="00AE43E7" w:rsidP="00250DAC">
      <w:pPr>
        <w:pStyle w:val="Heading1"/>
        <w:jc w:val="left"/>
        <w:rPr>
          <w:sz w:val="24"/>
          <w:szCs w:val="28"/>
        </w:rPr>
      </w:pPr>
      <w:bookmarkStart w:id="31" w:name="_Toc152934845"/>
      <w:bookmarkStart w:id="32" w:name="_Toc152934879"/>
      <w:bookmarkStart w:id="33" w:name="_Toc152934974"/>
      <w:r w:rsidRPr="00250DAC">
        <w:rPr>
          <w:sz w:val="24"/>
        </w:rPr>
        <w:lastRenderedPageBreak/>
        <w:t xml:space="preserve">A. </w:t>
      </w:r>
      <w:r w:rsidR="0059048F" w:rsidRPr="00250DAC">
        <w:rPr>
          <w:sz w:val="24"/>
        </w:rPr>
        <w:t>GİRİŞ VE PROGRAMA AİT BİLGİLER</w:t>
      </w:r>
      <w:bookmarkEnd w:id="31"/>
      <w:bookmarkEnd w:id="32"/>
      <w:bookmarkEnd w:id="33"/>
    </w:p>
    <w:p w14:paraId="6FC6965E" w14:textId="77777777" w:rsidR="002B08E4" w:rsidRDefault="002B08E4" w:rsidP="002B08E4">
      <w:pPr>
        <w:tabs>
          <w:tab w:val="num" w:pos="0"/>
        </w:tabs>
        <w:spacing w:before="120" w:line="276" w:lineRule="auto"/>
        <w:jc w:val="both"/>
      </w:pPr>
      <w:r w:rsidRPr="002B08E4">
        <w:rPr>
          <w:b/>
        </w:rPr>
        <w:t>1)</w:t>
      </w:r>
      <w:r>
        <w:t xml:space="preserve"> </w:t>
      </w:r>
      <w:r w:rsidR="0059048F" w:rsidRPr="00AA34C9">
        <w:t>Rapor 202</w:t>
      </w:r>
      <w:r w:rsidR="008B2812">
        <w:t>3</w:t>
      </w:r>
      <w:r w:rsidR="0059048F" w:rsidRPr="00AA34C9">
        <w:t xml:space="preserve"> yılı içerisinde mi yazılmış?</w:t>
      </w:r>
      <w:r w:rsidR="00DA65C0">
        <w:t xml:space="preserve"> </w:t>
      </w:r>
      <w:r w:rsidR="00DA65C0" w:rsidRPr="00C148BB">
        <w:rPr>
          <w:b/>
          <w:bCs/>
          <w:u w:val="single"/>
        </w:rPr>
        <w:t>(Evet)</w:t>
      </w:r>
    </w:p>
    <w:p w14:paraId="3083855E" w14:textId="77777777" w:rsidR="00430D29" w:rsidRDefault="00430D29" w:rsidP="002B08E4">
      <w:pPr>
        <w:tabs>
          <w:tab w:val="num" w:pos="0"/>
        </w:tabs>
        <w:spacing w:before="120" w:line="276" w:lineRule="auto"/>
        <w:jc w:val="both"/>
      </w:pPr>
    </w:p>
    <w:p w14:paraId="40A02C4F" w14:textId="77777777" w:rsidR="002B08E4" w:rsidRDefault="002B08E4" w:rsidP="002B08E4">
      <w:pPr>
        <w:tabs>
          <w:tab w:val="num" w:pos="0"/>
        </w:tabs>
        <w:spacing w:before="120" w:line="276" w:lineRule="auto"/>
        <w:jc w:val="both"/>
      </w:pPr>
      <w:r w:rsidRPr="002B08E4">
        <w:rPr>
          <w:b/>
        </w:rPr>
        <w:t>2)</w:t>
      </w:r>
      <w:r>
        <w:t xml:space="preserve"> </w:t>
      </w:r>
      <w:r w:rsidR="0059048F" w:rsidRPr="00AA34C9">
        <w:t>Raporun (1 Ocak-31 Aralık) 202</w:t>
      </w:r>
      <w:r w:rsidR="008B2812">
        <w:t>2</w:t>
      </w:r>
      <w:r w:rsidR="0059048F" w:rsidRPr="00AA34C9">
        <w:t xml:space="preserve"> tarihlerini kapsadığına dair bir bilgilendirme yapılmış mı?</w:t>
      </w:r>
      <w:r w:rsidR="00DA65C0">
        <w:t xml:space="preserve"> </w:t>
      </w:r>
      <w:r w:rsidR="00DA65C0" w:rsidRPr="00C148BB">
        <w:rPr>
          <w:b/>
          <w:bCs/>
          <w:u w:val="single"/>
        </w:rPr>
        <w:t>(Evet)</w:t>
      </w:r>
    </w:p>
    <w:p w14:paraId="5BD09F46" w14:textId="77777777" w:rsidR="00430D29" w:rsidRDefault="00430D29" w:rsidP="002B08E4">
      <w:pPr>
        <w:tabs>
          <w:tab w:val="num" w:pos="0"/>
        </w:tabs>
        <w:spacing w:before="120" w:line="276" w:lineRule="auto"/>
        <w:jc w:val="both"/>
      </w:pPr>
    </w:p>
    <w:p w14:paraId="6D7B32B1" w14:textId="77777777" w:rsidR="002B08E4" w:rsidRDefault="002B08E4" w:rsidP="002B08E4">
      <w:pPr>
        <w:tabs>
          <w:tab w:val="num" w:pos="0"/>
        </w:tabs>
        <w:spacing w:before="120" w:line="276" w:lineRule="auto"/>
        <w:jc w:val="both"/>
      </w:pPr>
      <w:r w:rsidRPr="002B08E4">
        <w:rPr>
          <w:b/>
        </w:rPr>
        <w:t>3)</w:t>
      </w:r>
      <w:r>
        <w:t xml:space="preserve"> </w:t>
      </w:r>
      <w:r w:rsidR="0059048F" w:rsidRPr="00AA34C9">
        <w:t>Rapor PDF</w:t>
      </w:r>
      <w:r w:rsidR="00DA65C0">
        <w:t xml:space="preserve"> formatında UMİS çıktısı mı ve </w:t>
      </w:r>
      <w:r w:rsidR="0059048F" w:rsidRPr="00AA34C9">
        <w:t>elektronik ortamda incelenebilecek düzeyde mi?</w:t>
      </w:r>
      <w:r w:rsidR="00DA65C0">
        <w:t xml:space="preserve"> </w:t>
      </w:r>
      <w:r w:rsidR="00DA65C0" w:rsidRPr="00C148BB">
        <w:rPr>
          <w:b/>
          <w:bCs/>
          <w:u w:val="single"/>
        </w:rPr>
        <w:t>(Evet)</w:t>
      </w:r>
    </w:p>
    <w:p w14:paraId="2A54B094" w14:textId="77777777" w:rsidR="00430D29" w:rsidRDefault="00430D29" w:rsidP="002B08E4">
      <w:pPr>
        <w:tabs>
          <w:tab w:val="num" w:pos="0"/>
        </w:tabs>
        <w:spacing w:before="120" w:line="276" w:lineRule="auto"/>
        <w:jc w:val="both"/>
      </w:pPr>
    </w:p>
    <w:p w14:paraId="0E06F669" w14:textId="77777777" w:rsidR="002B08E4" w:rsidRDefault="002B08E4" w:rsidP="002B08E4">
      <w:pPr>
        <w:tabs>
          <w:tab w:val="num" w:pos="0"/>
        </w:tabs>
        <w:spacing w:before="120" w:line="276" w:lineRule="auto"/>
        <w:jc w:val="both"/>
      </w:pPr>
      <w:r w:rsidRPr="002B08E4">
        <w:rPr>
          <w:b/>
        </w:rPr>
        <w:t>4)</w:t>
      </w:r>
      <w:r>
        <w:t xml:space="preserve"> </w:t>
      </w:r>
      <w:r w:rsidR="00DA65C0">
        <w:t>Öz değerlendirme r</w:t>
      </w:r>
      <w:r w:rsidR="0059048F" w:rsidRPr="00AA34C9">
        <w:t>aporu</w:t>
      </w:r>
      <w:r w:rsidR="00DA65C0">
        <w:t>nun giriş b</w:t>
      </w:r>
      <w:r w:rsidR="0059048F" w:rsidRPr="00AA34C9">
        <w:t>ölümünde raporu hazırlayan komisyon üyelerinin iletişim bilgileri ve rapora katkılarının hangi düzeyde olduğu belirtilmiş mi?</w:t>
      </w:r>
      <w:r w:rsidR="004D450C">
        <w:t xml:space="preserve"> </w:t>
      </w:r>
      <w:r w:rsidR="00DA65C0" w:rsidRPr="00C148BB">
        <w:rPr>
          <w:b/>
          <w:bCs/>
          <w:u w:val="single"/>
        </w:rPr>
        <w:t>(Evet)</w:t>
      </w:r>
    </w:p>
    <w:p w14:paraId="3C27C90D" w14:textId="77777777" w:rsidR="00430D29" w:rsidRDefault="00430D29" w:rsidP="002B08E4">
      <w:pPr>
        <w:tabs>
          <w:tab w:val="num" w:pos="0"/>
        </w:tabs>
        <w:spacing w:before="120" w:line="276" w:lineRule="auto"/>
        <w:jc w:val="both"/>
      </w:pPr>
    </w:p>
    <w:p w14:paraId="5D58C652" w14:textId="77777777" w:rsidR="002B08E4" w:rsidRDefault="002B08E4" w:rsidP="002B08E4">
      <w:pPr>
        <w:tabs>
          <w:tab w:val="num" w:pos="0"/>
        </w:tabs>
        <w:spacing w:before="120" w:line="276" w:lineRule="auto"/>
        <w:jc w:val="both"/>
      </w:pPr>
      <w:r w:rsidRPr="002B08E4">
        <w:rPr>
          <w:b/>
        </w:rPr>
        <w:t>5)</w:t>
      </w:r>
      <w:r>
        <w:t xml:space="preserve"> </w:t>
      </w:r>
      <w:r w:rsidR="0059048F" w:rsidRPr="00AA34C9">
        <w:t>Giriş bölümünde ilgili raporun amacı, kapsamı, uygulama planı, ilgili fakülte</w:t>
      </w:r>
      <w:r w:rsidR="0059048F">
        <w:t xml:space="preserve"> </w:t>
      </w:r>
      <w:r w:rsidR="0059048F" w:rsidRPr="00AA34C9">
        <w:t>ve bölümün tanıtıcı bilgileri, organizasyon şeması, fakülte ve bölümün tarihçesine yeterli düzeyde değinilmiş mi?</w:t>
      </w:r>
      <w:r w:rsidR="00DA65C0" w:rsidRPr="00DA65C0">
        <w:t xml:space="preserve"> </w:t>
      </w:r>
      <w:r w:rsidR="00DA65C0" w:rsidRPr="00C148BB">
        <w:rPr>
          <w:b/>
          <w:bCs/>
          <w:u w:val="single"/>
        </w:rPr>
        <w:t>(Evet)</w:t>
      </w:r>
    </w:p>
    <w:p w14:paraId="31BD2662" w14:textId="77777777" w:rsidR="00430D29" w:rsidRDefault="00430D29" w:rsidP="002B08E4">
      <w:pPr>
        <w:tabs>
          <w:tab w:val="num" w:pos="0"/>
        </w:tabs>
        <w:spacing w:before="120" w:line="276" w:lineRule="auto"/>
        <w:jc w:val="both"/>
      </w:pPr>
    </w:p>
    <w:p w14:paraId="40765B56" w14:textId="77777777" w:rsidR="00430D29" w:rsidRDefault="002B08E4" w:rsidP="002B08E4">
      <w:pPr>
        <w:tabs>
          <w:tab w:val="num" w:pos="0"/>
        </w:tabs>
        <w:spacing w:before="120" w:line="276" w:lineRule="auto"/>
        <w:jc w:val="both"/>
      </w:pPr>
      <w:r w:rsidRPr="002B08E4">
        <w:rPr>
          <w:b/>
        </w:rPr>
        <w:t>6)</w:t>
      </w:r>
      <w:r>
        <w:t xml:space="preserve"> </w:t>
      </w:r>
      <w:r w:rsidR="0059048F" w:rsidRPr="00AA34C9">
        <w:t>Bilindiği üzere rapor kanıtsız söylemlerden oluşmamalıdır. YÖKAK program ve kurumsal akreditasyon süreçleri künyeli ve kanıtlı veri talep etmektedir. Akreditasyon öncesi öz değerlendirme raporlarının bu minvalde incelendiği de dikkate alınacak olursa hazırlanan raporda her başlıkla ilgili en az 3 kanıt yüklenmiş mi?</w:t>
      </w:r>
      <w:r w:rsidR="00DA65C0">
        <w:t xml:space="preserve"> (</w:t>
      </w:r>
      <w:r w:rsidR="00DA65C0" w:rsidRPr="009C5008">
        <w:rPr>
          <w:b/>
          <w:bCs/>
        </w:rPr>
        <w:t>Hayır</w:t>
      </w:r>
      <w:r w:rsidR="00DA65C0">
        <w:t>)</w:t>
      </w:r>
    </w:p>
    <w:p w14:paraId="179AD500" w14:textId="0A158FF1" w:rsidR="002B08E4" w:rsidRDefault="003F43FF" w:rsidP="002B08E4">
      <w:pPr>
        <w:tabs>
          <w:tab w:val="num" w:pos="0"/>
        </w:tabs>
        <w:spacing w:before="120" w:line="276" w:lineRule="auto"/>
        <w:jc w:val="both"/>
        <w:rPr>
          <w:b/>
          <w:bCs/>
        </w:rPr>
      </w:pPr>
      <w:r w:rsidRPr="003F43FF">
        <w:rPr>
          <w:b/>
          <w:bCs/>
        </w:rPr>
        <w:t xml:space="preserve">Hazırlanan ÖDR raporlarında </w:t>
      </w:r>
      <w:r w:rsidR="00C148BB">
        <w:rPr>
          <w:b/>
          <w:bCs/>
        </w:rPr>
        <w:t xml:space="preserve">bölümümüzde </w:t>
      </w:r>
      <w:r w:rsidRPr="003F43FF">
        <w:rPr>
          <w:b/>
          <w:bCs/>
        </w:rPr>
        <w:t>her başlıkla ilgili çalışmalar yürütülmüştür. Bölümümüz tarafından gerçekleştirilen faaliyet ve iyileştirmeler raporlanmıştır. Mevcut kanıtlarımızı artırmak noktasında gayret göstermekteyiz.</w:t>
      </w:r>
    </w:p>
    <w:p w14:paraId="29EA23EA" w14:textId="77777777" w:rsidR="00430D29" w:rsidRDefault="00430D29" w:rsidP="002B08E4">
      <w:pPr>
        <w:tabs>
          <w:tab w:val="num" w:pos="0"/>
        </w:tabs>
        <w:spacing w:before="120" w:line="276" w:lineRule="auto"/>
        <w:jc w:val="both"/>
      </w:pPr>
    </w:p>
    <w:p w14:paraId="1670835B" w14:textId="77777777" w:rsidR="002B08E4" w:rsidRDefault="002B08E4" w:rsidP="002B08E4">
      <w:pPr>
        <w:tabs>
          <w:tab w:val="num" w:pos="0"/>
        </w:tabs>
        <w:spacing w:before="120" w:line="276" w:lineRule="auto"/>
        <w:jc w:val="both"/>
      </w:pPr>
      <w:r w:rsidRPr="002B08E4">
        <w:rPr>
          <w:b/>
        </w:rPr>
        <w:t>7)</w:t>
      </w:r>
      <w:r>
        <w:t xml:space="preserve"> </w:t>
      </w:r>
      <w:r w:rsidR="0059048F" w:rsidRPr="00AA34C9">
        <w:t>Bölüm görev tanımları, iş akış şemaları, stratejik planı, stratejik plan performans göstergeleri güncel mi ve yıl bazında izlenmekte mi? Bölümün Stratejik plan, KİDR ve ÖDR performans göstergelerinin nasıl izlendiğine değinilmiş mi?</w:t>
      </w:r>
      <w:r w:rsidR="00DA65C0">
        <w:t xml:space="preserve"> </w:t>
      </w:r>
      <w:r w:rsidR="00DA65C0" w:rsidRPr="00C148BB">
        <w:rPr>
          <w:b/>
          <w:bCs/>
          <w:u w:val="single"/>
        </w:rPr>
        <w:t>(Evet)</w:t>
      </w:r>
    </w:p>
    <w:p w14:paraId="756BE823" w14:textId="77777777" w:rsidR="00430D29" w:rsidRDefault="00430D29" w:rsidP="002B08E4">
      <w:pPr>
        <w:tabs>
          <w:tab w:val="num" w:pos="0"/>
        </w:tabs>
        <w:spacing w:before="120" w:line="276" w:lineRule="auto"/>
        <w:jc w:val="both"/>
      </w:pPr>
    </w:p>
    <w:p w14:paraId="47B57BC1" w14:textId="77777777" w:rsidR="002B08E4" w:rsidRDefault="002B08E4" w:rsidP="002B08E4">
      <w:pPr>
        <w:tabs>
          <w:tab w:val="num" w:pos="0"/>
        </w:tabs>
        <w:spacing w:before="120" w:line="276" w:lineRule="auto"/>
        <w:jc w:val="both"/>
      </w:pPr>
      <w:r w:rsidRPr="002B08E4">
        <w:rPr>
          <w:b/>
        </w:rPr>
        <w:t>8)</w:t>
      </w:r>
      <w:r>
        <w:t xml:space="preserve"> </w:t>
      </w:r>
      <w:r w:rsidR="0059048F" w:rsidRPr="00AA34C9">
        <w:t>Raporun kaçıncı kez yazıldı</w:t>
      </w:r>
      <w:r w:rsidR="004351CC">
        <w:t>ğına değinilerek önceki yıl öz değerlendirme r</w:t>
      </w:r>
      <w:r w:rsidR="0059048F" w:rsidRPr="00AA34C9">
        <w:t>aporu ile karşılaştırma yapılarak bölümün gelişmeye açık yönlerine ve gelişmiş alanlarına değinilmiş mi?</w:t>
      </w:r>
      <w:r w:rsidR="004351CC" w:rsidRPr="004351CC">
        <w:t xml:space="preserve"> </w:t>
      </w:r>
      <w:r w:rsidR="004351CC" w:rsidRPr="00C148BB">
        <w:rPr>
          <w:b/>
          <w:bCs/>
          <w:u w:val="single"/>
        </w:rPr>
        <w:t>(Evet)</w:t>
      </w:r>
    </w:p>
    <w:p w14:paraId="18596A77" w14:textId="77777777" w:rsidR="00430D29" w:rsidRDefault="00430D29" w:rsidP="002B08E4">
      <w:pPr>
        <w:tabs>
          <w:tab w:val="num" w:pos="0"/>
        </w:tabs>
        <w:spacing w:before="120" w:line="276" w:lineRule="auto"/>
        <w:jc w:val="both"/>
      </w:pPr>
    </w:p>
    <w:p w14:paraId="3956186B" w14:textId="77777777" w:rsidR="00AE43E7" w:rsidRDefault="002B08E4" w:rsidP="002B08E4">
      <w:pPr>
        <w:tabs>
          <w:tab w:val="num" w:pos="0"/>
        </w:tabs>
        <w:spacing w:before="120" w:line="276" w:lineRule="auto"/>
        <w:jc w:val="both"/>
      </w:pPr>
      <w:r w:rsidRPr="002B08E4">
        <w:rPr>
          <w:b/>
        </w:rPr>
        <w:t>9)</w:t>
      </w:r>
      <w:r>
        <w:t xml:space="preserve"> </w:t>
      </w:r>
      <w:r w:rsidR="0059048F" w:rsidRPr="00AA34C9">
        <w:t>Rapor bölümün ve birimin kalite güvence sekmesinde paylaşılmış mı?</w:t>
      </w:r>
      <w:r w:rsidR="004351CC">
        <w:t xml:space="preserve"> </w:t>
      </w:r>
      <w:r w:rsidR="004351CC" w:rsidRPr="00C148BB">
        <w:rPr>
          <w:b/>
          <w:bCs/>
          <w:u w:val="single"/>
        </w:rPr>
        <w:t>(Evet)</w:t>
      </w:r>
    </w:p>
    <w:p w14:paraId="36F39BC3" w14:textId="77777777" w:rsidR="00430D29" w:rsidRDefault="00430D29" w:rsidP="002B08E4">
      <w:pPr>
        <w:tabs>
          <w:tab w:val="num" w:pos="0"/>
        </w:tabs>
        <w:spacing w:before="120" w:line="276" w:lineRule="auto"/>
        <w:jc w:val="both"/>
        <w:rPr>
          <w:b/>
          <w:i/>
          <w:szCs w:val="28"/>
        </w:rPr>
      </w:pPr>
    </w:p>
    <w:p w14:paraId="3AAB47FB" w14:textId="77777777" w:rsidR="002B08E4" w:rsidRDefault="002B08E4" w:rsidP="002B08E4">
      <w:pPr>
        <w:tabs>
          <w:tab w:val="num" w:pos="0"/>
        </w:tabs>
        <w:spacing w:before="120" w:line="276" w:lineRule="auto"/>
        <w:jc w:val="both"/>
      </w:pPr>
      <w:r w:rsidRPr="002B08E4">
        <w:rPr>
          <w:b/>
        </w:rPr>
        <w:t>10)</w:t>
      </w:r>
      <w:r>
        <w:t xml:space="preserve"> </w:t>
      </w:r>
      <w:r w:rsidR="0059048F" w:rsidRPr="00AA34C9">
        <w:t>Programın akademik kadrosu ve bu kadronun sahip olduğu güçlü yönlere değinilmiş mi?</w:t>
      </w:r>
      <w:r w:rsidR="004351CC">
        <w:t xml:space="preserve"> </w:t>
      </w:r>
      <w:r w:rsidR="004351CC" w:rsidRPr="00C148BB">
        <w:rPr>
          <w:b/>
          <w:bCs/>
          <w:u w:val="single"/>
        </w:rPr>
        <w:t>(Evet)</w:t>
      </w:r>
    </w:p>
    <w:p w14:paraId="57F52E3E" w14:textId="77777777" w:rsidR="00430D29" w:rsidRDefault="00430D29" w:rsidP="002B08E4">
      <w:pPr>
        <w:tabs>
          <w:tab w:val="num" w:pos="0"/>
        </w:tabs>
        <w:spacing w:before="120" w:line="276" w:lineRule="auto"/>
        <w:jc w:val="both"/>
        <w:rPr>
          <w:b/>
          <w:i/>
          <w:szCs w:val="28"/>
        </w:rPr>
      </w:pPr>
    </w:p>
    <w:p w14:paraId="73FBD3FE" w14:textId="77777777" w:rsidR="002B08E4" w:rsidRDefault="002B08E4" w:rsidP="002B08E4">
      <w:pPr>
        <w:tabs>
          <w:tab w:val="num" w:pos="0"/>
        </w:tabs>
        <w:spacing w:before="120" w:line="276" w:lineRule="auto"/>
        <w:jc w:val="both"/>
      </w:pPr>
      <w:r w:rsidRPr="002B08E4">
        <w:rPr>
          <w:b/>
          <w:szCs w:val="28"/>
        </w:rPr>
        <w:t>11)</w:t>
      </w:r>
      <w:r>
        <w:rPr>
          <w:b/>
          <w:i/>
          <w:szCs w:val="28"/>
        </w:rPr>
        <w:t xml:space="preserve"> </w:t>
      </w:r>
      <w:r w:rsidR="0059048F" w:rsidRPr="00AA34C9">
        <w:t>Programın Bologna AKTS bilgi paketine dayalı eğitim amaçlarına değinilmiş mi</w:t>
      </w:r>
      <w:r w:rsidR="004351CC">
        <w:t>?</w:t>
      </w:r>
      <w:r w:rsidR="004351CC" w:rsidRPr="004351CC">
        <w:t xml:space="preserve"> </w:t>
      </w:r>
      <w:r w:rsidR="004351CC">
        <w:t>Bu amaçlar ile programın</w:t>
      </w:r>
      <w:r w:rsidR="0059048F" w:rsidRPr="00AA34C9">
        <w:t xml:space="preserve"> öz görevler</w:t>
      </w:r>
      <w:r w:rsidR="004351CC">
        <w:t>i</w:t>
      </w:r>
      <w:r w:rsidR="0059048F" w:rsidRPr="00AA34C9">
        <w:t xml:space="preserve"> aras</w:t>
      </w:r>
      <w:r w:rsidR="004351CC">
        <w:t xml:space="preserve">ında ilişkilendirme yapılmış mı? </w:t>
      </w:r>
      <w:r w:rsidR="004351CC" w:rsidRPr="00C148BB">
        <w:rPr>
          <w:b/>
          <w:bCs/>
          <w:u w:val="single"/>
        </w:rPr>
        <w:t>(Evet)</w:t>
      </w:r>
    </w:p>
    <w:p w14:paraId="1F009E74" w14:textId="77777777" w:rsidR="00430D29" w:rsidRDefault="00430D29" w:rsidP="002B08E4">
      <w:pPr>
        <w:tabs>
          <w:tab w:val="num" w:pos="0"/>
        </w:tabs>
        <w:spacing w:before="120" w:line="276" w:lineRule="auto"/>
        <w:jc w:val="both"/>
      </w:pPr>
    </w:p>
    <w:p w14:paraId="75CB8042" w14:textId="77777777" w:rsidR="005D469D" w:rsidRDefault="002B08E4" w:rsidP="00F40FAB">
      <w:pPr>
        <w:tabs>
          <w:tab w:val="num" w:pos="0"/>
        </w:tabs>
        <w:spacing w:before="120" w:line="276" w:lineRule="auto"/>
        <w:jc w:val="both"/>
      </w:pPr>
      <w:r w:rsidRPr="002B08E4">
        <w:rPr>
          <w:b/>
        </w:rPr>
        <w:t>12)</w:t>
      </w:r>
      <w:r>
        <w:t xml:space="preserve"> </w:t>
      </w:r>
      <w:r w:rsidR="004351CC">
        <w:t>Ö</w:t>
      </w:r>
      <w:r w:rsidR="0059048F" w:rsidRPr="00AA34C9">
        <w:t>z görevler ve eğitim amaçları belirlenirken iç ve dış paydaş görüşü alındığına yönelik kanıtlar ile gerçekleştirilen anket sonuçlarına yönelik iyileştirmeler rapora eklenmiş mi?</w:t>
      </w:r>
      <w:r w:rsidR="004351CC">
        <w:t xml:space="preserve"> </w:t>
      </w:r>
      <w:r w:rsidR="004351CC" w:rsidRPr="00C148BB">
        <w:rPr>
          <w:b/>
          <w:bCs/>
          <w:u w:val="single"/>
        </w:rPr>
        <w:t>(Evet)</w:t>
      </w:r>
    </w:p>
    <w:p w14:paraId="1B04660E" w14:textId="77777777" w:rsidR="00430D29" w:rsidRDefault="00430D29" w:rsidP="00F40FAB">
      <w:pPr>
        <w:tabs>
          <w:tab w:val="num" w:pos="0"/>
        </w:tabs>
        <w:spacing w:before="120" w:line="276" w:lineRule="auto"/>
        <w:jc w:val="both"/>
      </w:pPr>
    </w:p>
    <w:p w14:paraId="12CBE727" w14:textId="77777777" w:rsidR="002B08E4" w:rsidRDefault="002B08E4" w:rsidP="002B08E4">
      <w:pPr>
        <w:spacing w:before="120" w:line="276" w:lineRule="auto"/>
        <w:jc w:val="both"/>
      </w:pPr>
      <w:r>
        <w:rPr>
          <w:b/>
        </w:rPr>
        <w:t>1</w:t>
      </w:r>
      <w:r w:rsidRPr="002B08E4">
        <w:rPr>
          <w:b/>
        </w:rPr>
        <w:t>3)</w:t>
      </w:r>
      <w:r>
        <w:t xml:space="preserve"> </w:t>
      </w:r>
      <w:r w:rsidR="0059048F" w:rsidRPr="00AA34C9">
        <w:t xml:space="preserve">Ders değerlendirme anketleri, öğretim elemanı değerlendirme anketleri, öğrenci, akademisyen, idari personel memnuniyet anketleri, mezun öğrenci anketleri, dış paydaş anketleri, stratejik plan izleme anketleri, kalite kültürü ve süreç liderliğini ölçmeye yönelik anketler yapılmalı anket sonuçlarına ve paydaş geri bildirimlerine (dilek, öneri </w:t>
      </w:r>
      <w:r w:rsidR="005E7557" w:rsidRPr="00AA34C9">
        <w:t>şikâyet</w:t>
      </w:r>
      <w:r w:rsidR="0059048F" w:rsidRPr="00AA34C9">
        <w:t>) göre gerekli iyileştirmelerin gerçekleştirilmesine yönelik sürdürülebilir bir süreç tasarlanmış ve uygulanmakta mı?</w:t>
      </w:r>
      <w:r w:rsidR="004351CC">
        <w:t xml:space="preserve"> (</w:t>
      </w:r>
      <w:r w:rsidR="007C7319">
        <w:t>Lütfen d</w:t>
      </w:r>
      <w:r w:rsidR="004351CC">
        <w:t>etaylı cevaplayınız!)</w:t>
      </w:r>
    </w:p>
    <w:p w14:paraId="336F8242" w14:textId="5AE1D014" w:rsidR="005D469D" w:rsidRDefault="00F40FAB" w:rsidP="005D469D">
      <w:pPr>
        <w:spacing w:before="120" w:line="276" w:lineRule="auto"/>
        <w:jc w:val="both"/>
      </w:pPr>
      <w:r w:rsidRPr="005E7557">
        <w:rPr>
          <w:b/>
          <w:bCs/>
        </w:rPr>
        <w:t>Kalite çalışmaları çerçevesinde bölüm öğrencimizden, iç ve dış paydaşlarımızdan alınan görüşler değerlendirmektedir. Yapılan anketler, toplantılar ve bireysel görüşmeler neticesinde belirlenen eksikler, hedefler ve amaçlar öncelikle bölümün stratejik planında yer almaktadır. Bu bağlamda</w:t>
      </w:r>
      <w:r w:rsidR="005E7557" w:rsidRPr="005E7557">
        <w:rPr>
          <w:b/>
          <w:bCs/>
        </w:rPr>
        <w:t xml:space="preserve"> </w:t>
      </w:r>
      <w:r w:rsidR="00C148BB">
        <w:rPr>
          <w:b/>
          <w:bCs/>
        </w:rPr>
        <w:t>Tarımsal Biyoteknoloji</w:t>
      </w:r>
      <w:r w:rsidR="005E7557" w:rsidRPr="005E7557">
        <w:rPr>
          <w:b/>
          <w:bCs/>
        </w:rPr>
        <w:t xml:space="preserve"> Bölümünün amaç ve hedefleri, öğretim planı ve ÖDR raporları da güncellemektedir. Bu konudaki detaylı bilgiler ÖDR raporlarımızda yer almaktadır.</w:t>
      </w:r>
    </w:p>
    <w:p w14:paraId="57E4F591" w14:textId="77777777" w:rsidR="005D469D" w:rsidRDefault="005D469D" w:rsidP="00250DAC">
      <w:pPr>
        <w:pStyle w:val="Heading1"/>
        <w:jc w:val="left"/>
        <w:rPr>
          <w:sz w:val="24"/>
        </w:rPr>
      </w:pPr>
    </w:p>
    <w:p w14:paraId="05ADA27B" w14:textId="77777777" w:rsidR="002B08E4" w:rsidRPr="00250DAC" w:rsidRDefault="0059048F" w:rsidP="00250DAC">
      <w:pPr>
        <w:pStyle w:val="Heading1"/>
        <w:jc w:val="left"/>
        <w:rPr>
          <w:sz w:val="24"/>
        </w:rPr>
      </w:pPr>
      <w:bookmarkStart w:id="34" w:name="_Toc152934846"/>
      <w:bookmarkStart w:id="35" w:name="_Toc152934880"/>
      <w:bookmarkStart w:id="36" w:name="_Toc152934975"/>
      <w:r w:rsidRPr="00250DAC">
        <w:rPr>
          <w:sz w:val="24"/>
        </w:rPr>
        <w:t>B. ÖĞRENCİLER</w:t>
      </w:r>
      <w:bookmarkEnd w:id="34"/>
      <w:bookmarkEnd w:id="35"/>
      <w:bookmarkEnd w:id="36"/>
    </w:p>
    <w:p w14:paraId="713F0440" w14:textId="77777777" w:rsidR="005E7557" w:rsidRDefault="0059048F" w:rsidP="002B08E4">
      <w:pPr>
        <w:spacing w:before="120" w:line="276" w:lineRule="auto"/>
        <w:jc w:val="both"/>
      </w:pPr>
      <w:r w:rsidRPr="0059048F">
        <w:rPr>
          <w:b/>
        </w:rPr>
        <w:t>1)</w:t>
      </w:r>
      <w:r>
        <w:t xml:space="preserve"> </w:t>
      </w:r>
      <w:r w:rsidRPr="0059048F">
        <w:t>Programa kabul edilen öğrenciler, programın kazandırmayı hedeflediği çıktıları (bilgi, beceri ve</w:t>
      </w:r>
      <w:r>
        <w:t xml:space="preserve"> </w:t>
      </w:r>
      <w:r w:rsidRPr="0059048F">
        <w:t xml:space="preserve">davranışları) öngörülen sürede edinebilecek altyapıya sahip </w:t>
      </w:r>
      <w:r w:rsidR="004351CC">
        <w:t xml:space="preserve">mi? </w:t>
      </w:r>
      <w:r w:rsidRPr="0059048F">
        <w:t>Öğrencilerin kabulünde göz</w:t>
      </w:r>
      <w:r>
        <w:t xml:space="preserve"> </w:t>
      </w:r>
      <w:r w:rsidRPr="0059048F">
        <w:t>ön</w:t>
      </w:r>
      <w:r w:rsidR="004351CC">
        <w:t>üne alınan göstergeler izleniyor</w:t>
      </w:r>
      <w:r w:rsidRPr="0059048F">
        <w:t xml:space="preserve"> ve bunların yıllara gö</w:t>
      </w:r>
      <w:r w:rsidR="004351CC">
        <w:t>re gelişimi değerlendiriliyor mu?</w:t>
      </w:r>
      <w:r w:rsidR="007C7319" w:rsidRPr="007C7319">
        <w:t xml:space="preserve"> </w:t>
      </w:r>
      <w:r w:rsidR="007C7319">
        <w:t>(Lütfen detaylı cevaplayınız!)</w:t>
      </w:r>
    </w:p>
    <w:p w14:paraId="1992F49A" w14:textId="40ED2256" w:rsidR="002B08E4" w:rsidRDefault="005E7557" w:rsidP="002B08E4">
      <w:pPr>
        <w:spacing w:before="120" w:line="276" w:lineRule="auto"/>
        <w:jc w:val="both"/>
        <w:rPr>
          <w:b/>
          <w:bCs/>
        </w:rPr>
      </w:pPr>
      <w:r w:rsidRPr="00E80BC1">
        <w:rPr>
          <w:b/>
          <w:bCs/>
        </w:rPr>
        <w:t>Programa öğrenci kabul ÖSYM’nin belirl</w:t>
      </w:r>
      <w:r w:rsidR="00BB38AA">
        <w:rPr>
          <w:b/>
          <w:bCs/>
        </w:rPr>
        <w:t>ediği</w:t>
      </w:r>
      <w:r w:rsidRPr="00E80BC1">
        <w:rPr>
          <w:b/>
          <w:bCs/>
        </w:rPr>
        <w:t xml:space="preserve"> standartlara göre yapılmaktadır. Programın her yılki taban ve tavan puanları ÖDR raporlarında değerlendirmektedir.</w:t>
      </w:r>
    </w:p>
    <w:p w14:paraId="35BE7A68" w14:textId="77777777" w:rsidR="00430D29" w:rsidRDefault="00430D29" w:rsidP="002B08E4">
      <w:pPr>
        <w:spacing w:before="120" w:line="276" w:lineRule="auto"/>
        <w:jc w:val="both"/>
      </w:pPr>
    </w:p>
    <w:p w14:paraId="063C5ACF" w14:textId="644B06E5" w:rsidR="00715C7C" w:rsidRDefault="004351CC" w:rsidP="002B08E4">
      <w:pPr>
        <w:spacing w:before="120" w:line="276" w:lineRule="auto"/>
        <w:jc w:val="both"/>
      </w:pPr>
      <w:r w:rsidRPr="004351CC">
        <w:rPr>
          <w:b/>
        </w:rPr>
        <w:t>2)</w:t>
      </w:r>
      <w:r>
        <w:t xml:space="preserve"> </w:t>
      </w:r>
      <w:r w:rsidRPr="00DA65C0">
        <w:t>Yatay ve dikey geçişle öğrenci kabulü, çift ana dal, yan dal ve öğrenci değişimi uygulamaları ile</w:t>
      </w:r>
      <w:r>
        <w:t xml:space="preserve"> </w:t>
      </w:r>
      <w:r w:rsidRPr="00DA65C0">
        <w:t xml:space="preserve">başka kurumlarda ve/veya programlarda alınmış dersler ve kazanılmış </w:t>
      </w:r>
      <w:r>
        <w:t xml:space="preserve">kredilerin değerlendirilmesinde </w:t>
      </w:r>
      <w:r w:rsidRPr="00DA65C0">
        <w:t xml:space="preserve">uygulanan politikalar ayrıntılı olarak tanımlanmış ve uygulanıyor </w:t>
      </w:r>
      <w:r>
        <w:t>mu?</w:t>
      </w:r>
      <w:r w:rsidR="007C7319" w:rsidRPr="007C7319">
        <w:t xml:space="preserve"> </w:t>
      </w:r>
      <w:r w:rsidR="007C7319" w:rsidRPr="00BB38AA">
        <w:rPr>
          <w:b/>
          <w:bCs/>
          <w:u w:val="single"/>
        </w:rPr>
        <w:t>(Evet)</w:t>
      </w:r>
    </w:p>
    <w:p w14:paraId="54745D43" w14:textId="77777777" w:rsidR="002B08E4" w:rsidRDefault="004351CC" w:rsidP="002B08E4">
      <w:pPr>
        <w:spacing w:before="120" w:line="276" w:lineRule="auto"/>
        <w:jc w:val="both"/>
      </w:pPr>
      <w:r w:rsidRPr="004351CC">
        <w:rPr>
          <w:b/>
        </w:rPr>
        <w:t>3)</w:t>
      </w:r>
      <w:r>
        <w:t xml:space="preserve"> Ortak seçm</w:t>
      </w:r>
      <w:r w:rsidR="007C7319">
        <w:t>eli ders havuzu bulunmakta mı AKTS bilgi paketi ve ilgili detaylar açıklanmış mı</w:t>
      </w:r>
      <w:r>
        <w:t>?</w:t>
      </w:r>
      <w:r w:rsidR="007C7319" w:rsidRPr="007C7319">
        <w:t xml:space="preserve"> </w:t>
      </w:r>
      <w:r w:rsidR="007C7319" w:rsidRPr="00BB38AA">
        <w:rPr>
          <w:b/>
          <w:bCs/>
          <w:u w:val="single"/>
        </w:rPr>
        <w:t>(Evet)</w:t>
      </w:r>
    </w:p>
    <w:p w14:paraId="0F2AB7AC" w14:textId="77777777" w:rsidR="00E80BC1" w:rsidRDefault="007C7319" w:rsidP="002B08E4">
      <w:pPr>
        <w:spacing w:before="120" w:line="276" w:lineRule="auto"/>
        <w:jc w:val="both"/>
      </w:pPr>
      <w:r>
        <w:rPr>
          <w:b/>
        </w:rPr>
        <w:t>4</w:t>
      </w:r>
      <w:r w:rsidRPr="004351CC">
        <w:rPr>
          <w:b/>
        </w:rPr>
        <w:t>)</w:t>
      </w:r>
      <w:r>
        <w:t xml:space="preserve"> </w:t>
      </w:r>
      <w:r w:rsidR="0059048F" w:rsidRPr="00DA65C0">
        <w:t>Kurum ve/veya program tarafından başka kurumlarla yapılacak anlaşmalar ve kurulacak</w:t>
      </w:r>
      <w:r>
        <w:t xml:space="preserve"> </w:t>
      </w:r>
      <w:r w:rsidR="0059048F" w:rsidRPr="00DA65C0">
        <w:t>ortaklıklar ile öğrenci hareketliliğini teşvik edecek ve sağlayacak önlemler alınmalıdır.</w:t>
      </w:r>
      <w:r>
        <w:t xml:space="preserve"> </w:t>
      </w:r>
      <w:r w:rsidRPr="00DA65C0">
        <w:t>Belirli bir politika ve plan çerçevesinde öğrencilere ulusal ve uluslararası değişim</w:t>
      </w:r>
      <w:r>
        <w:t xml:space="preserve"> </w:t>
      </w:r>
      <w:r w:rsidRPr="00DA65C0">
        <w:t xml:space="preserve">fırsatları sunulmuş </w:t>
      </w:r>
      <w:r w:rsidRPr="00DA65C0">
        <w:lastRenderedPageBreak/>
        <w:t>ve bu konuda idari destek sağlanmış olmalıdır.</w:t>
      </w:r>
      <w:r>
        <w:t xml:space="preserve"> Ulusal ve uluslararası değişim </w:t>
      </w:r>
      <w:r w:rsidRPr="00DA65C0">
        <w:t>olanakları konusunda duyurular yapılması, öğrencilerin bilgilendirilmesi ve değişimden yararlanan</w:t>
      </w:r>
      <w:r>
        <w:t xml:space="preserve"> </w:t>
      </w:r>
      <w:r w:rsidRPr="00DA65C0">
        <w:t>öğrenci listelerinin bulunması durumu. Bu öğrencilerin değişime katılmayan öğrencilere konferanslarla</w:t>
      </w:r>
      <w:r>
        <w:t xml:space="preserve"> </w:t>
      </w:r>
      <w:r w:rsidRPr="00DA65C0">
        <w:t>tecrübelerini aktarıp onları teşvik etmesi vb.</w:t>
      </w:r>
      <w:r w:rsidR="00123EDC">
        <w:t xml:space="preserve"> </w:t>
      </w:r>
      <w:r w:rsidR="0059048F" w:rsidRPr="00DA65C0">
        <w:t>İlgili programın</w:t>
      </w:r>
      <w:r>
        <w:t xml:space="preserve"> </w:t>
      </w:r>
      <w:proofErr w:type="spellStart"/>
      <w:r>
        <w:t>uluslararasılaşma</w:t>
      </w:r>
      <w:proofErr w:type="spellEnd"/>
      <w:r>
        <w:t xml:space="preserve"> kapsamında</w:t>
      </w:r>
      <w:r w:rsidR="0059048F" w:rsidRPr="00DA65C0">
        <w:t xml:space="preserve"> farklı kurumlar ile gerçekleştirdiği anlaşmalara ve ortaklıklara kanıtlarıyla birlikte</w:t>
      </w:r>
      <w:r>
        <w:t xml:space="preserve"> değinilerek </w:t>
      </w:r>
      <w:r w:rsidR="0059048F" w:rsidRPr="00DA65C0">
        <w:t>program yönetiminin öğrenci hareketliliğini teşvik edecek ve sağlayacak önlemleri</w:t>
      </w:r>
      <w:r>
        <w:t xml:space="preserve"> açıklanmış mı?</w:t>
      </w:r>
      <w:r w:rsidRPr="007C7319">
        <w:t xml:space="preserve"> </w:t>
      </w:r>
      <w:r>
        <w:t>(Lütfen detaylı cevaplayınız!)</w:t>
      </w:r>
    </w:p>
    <w:p w14:paraId="74D4FD46" w14:textId="6E43CAE6" w:rsidR="002B08E4" w:rsidRDefault="00E80BC1" w:rsidP="002B08E4">
      <w:pPr>
        <w:spacing w:before="120" w:line="276" w:lineRule="auto"/>
        <w:jc w:val="both"/>
        <w:rPr>
          <w:b/>
          <w:bCs/>
        </w:rPr>
      </w:pPr>
      <w:r w:rsidRPr="00E80BC1">
        <w:rPr>
          <w:b/>
          <w:bCs/>
        </w:rPr>
        <w:t xml:space="preserve">Bölümümüzde öğrenim gören öğrencilerin ulusal ve uluslararası öğrenci değişim programlarından faydalanmaları teşvik edilmektedir. Ayrıca akademik danışmanlar kendi öğrencilerine rehberlik yapmak ve bölümün </w:t>
      </w:r>
      <w:proofErr w:type="spellStart"/>
      <w:r w:rsidRPr="00E80BC1">
        <w:rPr>
          <w:b/>
          <w:bCs/>
        </w:rPr>
        <w:t>Erasmus</w:t>
      </w:r>
      <w:proofErr w:type="spellEnd"/>
      <w:r w:rsidRPr="00E80BC1">
        <w:rPr>
          <w:b/>
          <w:bCs/>
        </w:rPr>
        <w:t xml:space="preserve"> koordinatörü ilgili süreçleri takip etmektedir.</w:t>
      </w:r>
      <w:r w:rsidR="00BB38AA">
        <w:rPr>
          <w:b/>
          <w:bCs/>
        </w:rPr>
        <w:t xml:space="preserve"> </w:t>
      </w:r>
    </w:p>
    <w:p w14:paraId="2A0564AF" w14:textId="77777777" w:rsidR="00715C7C" w:rsidRDefault="00715C7C" w:rsidP="002B08E4">
      <w:pPr>
        <w:spacing w:before="120" w:line="276" w:lineRule="auto"/>
        <w:jc w:val="both"/>
      </w:pPr>
    </w:p>
    <w:p w14:paraId="2BF469F6" w14:textId="77777777" w:rsidR="002B08E4" w:rsidRDefault="007C7319" w:rsidP="002B08E4">
      <w:pPr>
        <w:spacing w:before="120" w:line="276" w:lineRule="auto"/>
        <w:jc w:val="both"/>
      </w:pPr>
      <w:r>
        <w:rPr>
          <w:b/>
        </w:rPr>
        <w:t>5</w:t>
      </w:r>
      <w:r w:rsidRPr="004351CC">
        <w:rPr>
          <w:b/>
        </w:rPr>
        <w:t>)</w:t>
      </w:r>
      <w:r>
        <w:t xml:space="preserve"> </w:t>
      </w:r>
      <w:r w:rsidR="0059048F" w:rsidRPr="00DA65C0">
        <w:t>Program düzeyinde öğrencileri ders ve kariyer planlaması, hak ve sorumlulukları konularında</w:t>
      </w:r>
      <w:r>
        <w:t xml:space="preserve"> </w:t>
      </w:r>
      <w:r w:rsidR="0059048F" w:rsidRPr="00DA65C0">
        <w:t>yönlendiren akademik danışmanlık hizmeti veriliyor olmalıdır.</w:t>
      </w:r>
      <w:r w:rsidRPr="007C7319">
        <w:t xml:space="preserve"> </w:t>
      </w:r>
      <w:r w:rsidRPr="00DA65C0">
        <w:t>Öğrencilerin</w:t>
      </w:r>
      <w:r>
        <w:t xml:space="preserve"> </w:t>
      </w:r>
      <w:r w:rsidRPr="00DA65C0">
        <w:t>sosyal, kültürel, sanatsal ve sportif olanaklar ile sağlık, psikolojik da</w:t>
      </w:r>
      <w:r>
        <w:t xml:space="preserve">nışma ve rehberlik hizmetlerine </w:t>
      </w:r>
      <w:r w:rsidRPr="00DA65C0">
        <w:t>erişebildikleri gösterilmelidir. Güncel iletişim araç ve ortamları kullanılarak sürekli ve düzenli</w:t>
      </w:r>
      <w:r>
        <w:t xml:space="preserve"> </w:t>
      </w:r>
      <w:r w:rsidRPr="00DA65C0">
        <w:t>etkileşim sağlanmalıdır. Öğrencilerle iletişim sağlayan yüz yüze ya da elektronik haberleşme</w:t>
      </w:r>
      <w:r>
        <w:t xml:space="preserve"> </w:t>
      </w:r>
      <w:r w:rsidRPr="00DA65C0">
        <w:t>yöntemlerinin kullanıldığını, kurumsallaştırıldığını ve sürekliliğinin sağlandığını gösteren kanıtlar</w:t>
      </w:r>
      <w:r>
        <w:t xml:space="preserve"> </w:t>
      </w:r>
      <w:r w:rsidRPr="00DA65C0">
        <w:t xml:space="preserve">bulunmalıdır. Nitelikli ve etkin öğrenci </w:t>
      </w:r>
      <w:proofErr w:type="spellStart"/>
      <w:r w:rsidRPr="00DA65C0">
        <w:t>temsiliyetini</w:t>
      </w:r>
      <w:proofErr w:type="spellEnd"/>
      <w:r w:rsidRPr="00DA65C0">
        <w:t xml:space="preserve"> sağlayan </w:t>
      </w:r>
      <w:r>
        <w:t xml:space="preserve">kurumsal bir sistem kurulmuş ve </w:t>
      </w:r>
      <w:r w:rsidRPr="00DA65C0">
        <w:t>işletiliyor olmalıdır.</w:t>
      </w:r>
      <w:r>
        <w:t xml:space="preserve"> </w:t>
      </w:r>
      <w:r w:rsidRPr="00DA65C0">
        <w:t>Fakülte, bölüm, program ve sınıf öğrenci temsilcileri seçiminin ilgili mevzuata göre</w:t>
      </w:r>
      <w:r>
        <w:t xml:space="preserve"> </w:t>
      </w:r>
      <w:r w:rsidRPr="00DA65C0">
        <w:t>yapıldığına ve öğrenci temsilcilerinin kurullara katıldığına ilişkin kanıtların bulunmalıdır.</w:t>
      </w:r>
      <w:r>
        <w:t xml:space="preserve"> Öğrencileri </w:t>
      </w:r>
      <w:r w:rsidRPr="00DA65C0">
        <w:t>ders ve kariyer planlaması konularında yönlendirecek danışmanlık hizmeti</w:t>
      </w:r>
      <w:r>
        <w:t xml:space="preserve"> verildiğine yönelik kanıtlar sunulmuş mu? (Lütfen detaylı cevaplayınız!)</w:t>
      </w:r>
    </w:p>
    <w:p w14:paraId="5A91DAC8" w14:textId="0B83B3B3" w:rsidR="004570D5" w:rsidRPr="004570D5" w:rsidRDefault="004570D5" w:rsidP="002B08E4">
      <w:pPr>
        <w:spacing w:before="120" w:line="276" w:lineRule="auto"/>
        <w:jc w:val="both"/>
        <w:rPr>
          <w:b/>
          <w:bCs/>
        </w:rPr>
      </w:pPr>
      <w:r w:rsidRPr="004570D5">
        <w:rPr>
          <w:b/>
          <w:bCs/>
        </w:rPr>
        <w:t xml:space="preserve">1. Çanakkale Onsekiz Mart Üniversitesinin sağladığı sosyal, kültürel, sanatsal ve sportif olanaklar ile sağlık, psikolojik danışma ve rehberlik hizmetleri ile ilgili duyurular Ziraat Fakültesinin web sayfasında online ve fiziksel olarak duyuru alanlarında duyuru yapılmaktadır. Ayrıca kariyer planlama dersinde ve öğrencilerin danışmanları tarafında da bilgilendirilmektedir. </w:t>
      </w:r>
    </w:p>
    <w:p w14:paraId="28831162" w14:textId="77777777" w:rsidR="004570D5" w:rsidRPr="004570D5" w:rsidRDefault="004570D5" w:rsidP="002B08E4">
      <w:pPr>
        <w:spacing w:before="120" w:line="276" w:lineRule="auto"/>
        <w:jc w:val="both"/>
        <w:rPr>
          <w:b/>
          <w:bCs/>
        </w:rPr>
      </w:pPr>
      <w:r w:rsidRPr="004570D5">
        <w:rPr>
          <w:b/>
          <w:bCs/>
        </w:rPr>
        <w:t>2. Bölüm öğrencilerimizle bölümüzün web sayfası üzerinden ve her sınıfın temsilcileri ve öğrencilerin gruplarında iletişim kurulmakta ve duyurular yapılmaktadır.</w:t>
      </w:r>
    </w:p>
    <w:p w14:paraId="473EB790" w14:textId="77777777" w:rsidR="005D469D" w:rsidRDefault="004570D5" w:rsidP="002B08E4">
      <w:pPr>
        <w:spacing w:before="120" w:line="276" w:lineRule="auto"/>
        <w:jc w:val="both"/>
        <w:rPr>
          <w:b/>
          <w:bCs/>
        </w:rPr>
      </w:pPr>
      <w:r w:rsidRPr="004570D5">
        <w:rPr>
          <w:b/>
          <w:bCs/>
        </w:rPr>
        <w:t>3. Öğrencilerin ders ve kariyer planları derslere ilgili ders ve sınıf danışmanları tarafından takip edilmektedir.</w:t>
      </w:r>
    </w:p>
    <w:p w14:paraId="4C14FCC8" w14:textId="77777777" w:rsidR="005D469D" w:rsidRDefault="005D469D" w:rsidP="002B08E4">
      <w:pPr>
        <w:spacing w:before="120" w:line="276" w:lineRule="auto"/>
        <w:jc w:val="both"/>
        <w:rPr>
          <w:b/>
          <w:bCs/>
        </w:rPr>
      </w:pPr>
    </w:p>
    <w:p w14:paraId="5C326CF4" w14:textId="77777777" w:rsidR="005D469D" w:rsidRDefault="005D469D" w:rsidP="002B08E4">
      <w:pPr>
        <w:spacing w:before="120" w:line="276" w:lineRule="auto"/>
        <w:jc w:val="both"/>
      </w:pPr>
    </w:p>
    <w:p w14:paraId="158AC6DA" w14:textId="77777777" w:rsidR="002B08E4" w:rsidRDefault="007C7319" w:rsidP="002B08E4">
      <w:pPr>
        <w:spacing w:before="120" w:line="276" w:lineRule="auto"/>
        <w:jc w:val="both"/>
      </w:pPr>
      <w:r w:rsidRPr="005A3198">
        <w:rPr>
          <w:b/>
        </w:rPr>
        <w:t>6)</w:t>
      </w:r>
      <w:r>
        <w:t xml:space="preserve"> Bologna AKTS Bilgi paketi doluluk oranı </w:t>
      </w:r>
      <w:proofErr w:type="gramStart"/>
      <w:r>
        <w:t>%95</w:t>
      </w:r>
      <w:proofErr w:type="gramEnd"/>
      <w:r>
        <w:t xml:space="preserve"> olmalı ve tüm derslerin AKTS Bilgi Paketleri öğrencilere duyurulmalıdır. Öğretim planındaki tüm </w:t>
      </w:r>
      <w:proofErr w:type="spellStart"/>
      <w:r>
        <w:t>derlerin</w:t>
      </w:r>
      <w:proofErr w:type="spellEnd"/>
      <w:r>
        <w:t xml:space="preserve"> öğrenme kazanımları ile program çıktıları arasındaki ilişkinin doğru kurgulandığı kanıtlanmalıdır. (Lütfen detaylı cevaplayınız!)</w:t>
      </w:r>
    </w:p>
    <w:p w14:paraId="07FB567E" w14:textId="1C9BE727" w:rsidR="00FA5A61" w:rsidRPr="005A3198" w:rsidRDefault="00AD548A" w:rsidP="002B08E4">
      <w:pPr>
        <w:spacing w:before="120" w:line="276" w:lineRule="auto"/>
        <w:jc w:val="both"/>
        <w:rPr>
          <w:b/>
          <w:bCs/>
        </w:rPr>
      </w:pPr>
      <w:r>
        <w:rPr>
          <w:b/>
          <w:bCs/>
        </w:rPr>
        <w:lastRenderedPageBreak/>
        <w:t>Tarımsal Biyoteknoloji</w:t>
      </w:r>
      <w:r w:rsidR="00FA5A61" w:rsidRPr="005A3198">
        <w:rPr>
          <w:b/>
          <w:bCs/>
        </w:rPr>
        <w:t xml:space="preserve"> bölümüne ait Bologna AKTS Bilgi paketi doluluk oranı </w:t>
      </w:r>
      <w:proofErr w:type="gramStart"/>
      <w:r w:rsidR="00FA5A61" w:rsidRPr="005A3198">
        <w:rPr>
          <w:b/>
          <w:bCs/>
        </w:rPr>
        <w:t>%9</w:t>
      </w:r>
      <w:r>
        <w:rPr>
          <w:b/>
          <w:bCs/>
        </w:rPr>
        <w:t>5</w:t>
      </w:r>
      <w:r w:rsidR="00FA5A61" w:rsidRPr="005A3198">
        <w:rPr>
          <w:b/>
          <w:bCs/>
        </w:rPr>
        <w:t>.</w:t>
      </w:r>
      <w:r>
        <w:rPr>
          <w:b/>
          <w:bCs/>
        </w:rPr>
        <w:t>32</w:t>
      </w:r>
      <w:proofErr w:type="gramEnd"/>
      <w:r>
        <w:rPr>
          <w:b/>
          <w:bCs/>
        </w:rPr>
        <w:t xml:space="preserve"> o</w:t>
      </w:r>
      <w:r w:rsidR="00FA5A61" w:rsidRPr="005A3198">
        <w:rPr>
          <w:b/>
          <w:bCs/>
        </w:rPr>
        <w:t>larak aşağıda (Şekil 1) gösterilmektedir.</w:t>
      </w:r>
    </w:p>
    <w:p w14:paraId="5031C337" w14:textId="2412C91E" w:rsidR="00FA5A61" w:rsidRDefault="00347FEC" w:rsidP="002B08E4">
      <w:pPr>
        <w:spacing w:before="120" w:line="276" w:lineRule="auto"/>
        <w:jc w:val="both"/>
      </w:pPr>
      <w:r>
        <w:rPr>
          <w:noProof/>
        </w:rPr>
        <w:pict w14:anchorId="5716E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A screenshot of a computer&#13;&#10;&#13;&#10;Description automatically generated" style="width:452.85pt;height:223.4pt;visibility:visible;mso-wrap-style:square;mso-width-percent:0;mso-height-percent:0;mso-width-percent:0;mso-height-percent:0">
            <v:imagedata r:id="rId11" o:title="A screenshot of a computer&#13;&#10;&#13;&#10;Description automatically generated"/>
          </v:shape>
        </w:pict>
      </w:r>
    </w:p>
    <w:p w14:paraId="201AEB9A" w14:textId="2C5D40F0" w:rsidR="00715C7C" w:rsidRDefault="00FA5A61" w:rsidP="002B08E4">
      <w:pPr>
        <w:spacing w:before="120" w:line="276" w:lineRule="auto"/>
        <w:jc w:val="both"/>
      </w:pPr>
      <w:r w:rsidRPr="00AD123F">
        <w:rPr>
          <w:b/>
          <w:bCs/>
        </w:rPr>
        <w:t>Şekil 1</w:t>
      </w:r>
      <w:r>
        <w:t xml:space="preserve">. </w:t>
      </w:r>
      <w:r w:rsidR="004928B4">
        <w:t>Tarımsal Biyoteknoloji</w:t>
      </w:r>
      <w:r>
        <w:t xml:space="preserve"> Bölümü Bologna AKTS Bilgi Paketi Doluluk Oranı (%)</w:t>
      </w:r>
    </w:p>
    <w:p w14:paraId="43CD2586" w14:textId="77777777" w:rsidR="002B08E4" w:rsidRDefault="00FA5A61" w:rsidP="002B08E4">
      <w:pPr>
        <w:spacing w:before="120" w:line="276" w:lineRule="auto"/>
        <w:jc w:val="both"/>
      </w:pPr>
      <w:r>
        <w:t xml:space="preserve"> </w:t>
      </w:r>
    </w:p>
    <w:p w14:paraId="30255076" w14:textId="77777777" w:rsidR="004570D5" w:rsidRDefault="007C7319" w:rsidP="002B08E4">
      <w:pPr>
        <w:spacing w:before="120" w:line="276" w:lineRule="auto"/>
        <w:jc w:val="both"/>
      </w:pPr>
      <w:r w:rsidRPr="007C7319">
        <w:rPr>
          <w:b/>
        </w:rPr>
        <w:t>7)</w:t>
      </w:r>
      <w:r>
        <w:t xml:space="preserve"> İlgili birime ait matbu sınav formu ve sınav zarflarının kullanıldığı kanıtlanmalıdır. Vize, final ve bütünleme sınavlarında dersin öğrenme kazanımları ve ilgili program çıktılarına yönelik sınav soruları veya proje ödevleri verildiği kanıtlanmalıdır.  </w:t>
      </w:r>
      <w:r w:rsidRPr="00DA65C0">
        <w:t>Öğrencilerin program kapsamındaki tüm dersler ve diğer etkinliklerdeki başarıları şeffaf, adil ve</w:t>
      </w:r>
      <w:r>
        <w:t xml:space="preserve"> </w:t>
      </w:r>
      <w:r w:rsidRPr="00DA65C0">
        <w:t>tutarlı yöntemlerle ölçülmeli ve değerlendirilmelidir.</w:t>
      </w:r>
      <w:r w:rsidRPr="007C7319">
        <w:t xml:space="preserve"> </w:t>
      </w:r>
      <w:r w:rsidRPr="00DA65C0">
        <w:t>Program düzeyinde ölçme değerlendirme sistemi bir yönetmelik veya yönerge ile kurgulandığı</w:t>
      </w:r>
      <w:r>
        <w:t xml:space="preserve"> </w:t>
      </w:r>
      <w:r w:rsidRPr="00DA65C0">
        <w:t>kanıtlanmalı ayrıca vize final ödev proje dışında farklı değerlendirme ve farklı öğretme yöntemleri</w:t>
      </w:r>
      <w:r>
        <w:t xml:space="preserve"> </w:t>
      </w:r>
      <w:r w:rsidRPr="00DA65C0">
        <w:t>kullanıldığı öğrenme ve program çıktılarını ölçmeye yönelik öğrencilere sınav soruları sorulduğu veya</w:t>
      </w:r>
      <w:r>
        <w:t xml:space="preserve"> </w:t>
      </w:r>
      <w:r w:rsidRPr="00DA65C0">
        <w:t>bu hususta ödev proje tek</w:t>
      </w:r>
      <w:r>
        <w:t>n</w:t>
      </w:r>
      <w:r w:rsidRPr="00DA65C0">
        <w:t xml:space="preserve">ik gezi </w:t>
      </w:r>
      <w:proofErr w:type="spellStart"/>
      <w:r w:rsidRPr="00DA65C0">
        <w:t>vb</w:t>
      </w:r>
      <w:proofErr w:type="spellEnd"/>
      <w:r w:rsidRPr="00DA65C0">
        <w:t xml:space="preserve"> aktiviteler yapıldığı kanıtlanmalıdır. </w:t>
      </w:r>
      <w:r>
        <w:t>İlgili konu hakkında iç paydaş görüşlerine göre iyileştirme yapıldığı kanıtlanmalıdır. Öğrenci odaklı ölçme değerlendirme sistemine yönelik ölçme değerlendirme kılavuzları hazırlanarak tüm akademik personele ve öğrencilere duyurulmuş mu?</w:t>
      </w:r>
      <w:r w:rsidRPr="007C7319">
        <w:t xml:space="preserve"> </w:t>
      </w:r>
      <w:r>
        <w:t>(Lütfen detaylı cevaplayınız!)</w:t>
      </w:r>
    </w:p>
    <w:p w14:paraId="228C7CFC" w14:textId="35E6035D" w:rsidR="002B08E4" w:rsidRDefault="004570D5" w:rsidP="002B08E4">
      <w:pPr>
        <w:spacing w:before="120" w:line="276" w:lineRule="auto"/>
        <w:jc w:val="both"/>
        <w:rPr>
          <w:b/>
          <w:bCs/>
        </w:rPr>
      </w:pPr>
      <w:r w:rsidRPr="006A09E5">
        <w:rPr>
          <w:b/>
          <w:bCs/>
        </w:rPr>
        <w:t>Bölümüzde birimize ait matbu sınav evrakları kullanılmaktadır</w:t>
      </w:r>
      <w:r w:rsidR="006667CD" w:rsidRPr="006A09E5">
        <w:rPr>
          <w:b/>
          <w:bCs/>
        </w:rPr>
        <w:t xml:space="preserve">. </w:t>
      </w:r>
      <w:r w:rsidRPr="006A09E5">
        <w:rPr>
          <w:b/>
          <w:bCs/>
        </w:rPr>
        <w:t xml:space="preserve">Bölümümüz tarafından </w:t>
      </w:r>
      <w:r w:rsidR="006667CD" w:rsidRPr="006A09E5">
        <w:rPr>
          <w:b/>
          <w:bCs/>
        </w:rPr>
        <w:t xml:space="preserve">yürütülen tüm </w:t>
      </w:r>
      <w:r w:rsidRPr="006A09E5">
        <w:rPr>
          <w:b/>
          <w:bCs/>
        </w:rPr>
        <w:t>eğitim öğretim faaliyetler</w:t>
      </w:r>
      <w:r w:rsidR="006667CD" w:rsidRPr="006A09E5">
        <w:rPr>
          <w:b/>
          <w:bCs/>
        </w:rPr>
        <w:t>i Ç</w:t>
      </w:r>
      <w:r w:rsidR="00842801">
        <w:rPr>
          <w:b/>
          <w:bCs/>
        </w:rPr>
        <w:t xml:space="preserve">anakkale </w:t>
      </w:r>
      <w:r w:rsidR="006667CD" w:rsidRPr="006A09E5">
        <w:rPr>
          <w:b/>
          <w:bCs/>
        </w:rPr>
        <w:t>O</w:t>
      </w:r>
      <w:r w:rsidR="00842801">
        <w:rPr>
          <w:b/>
          <w:bCs/>
        </w:rPr>
        <w:t xml:space="preserve">nsekiz </w:t>
      </w:r>
      <w:r w:rsidR="006667CD" w:rsidRPr="006A09E5">
        <w:rPr>
          <w:b/>
          <w:bCs/>
        </w:rPr>
        <w:t>M</w:t>
      </w:r>
      <w:r w:rsidR="00842801">
        <w:rPr>
          <w:b/>
          <w:bCs/>
        </w:rPr>
        <w:t xml:space="preserve">art </w:t>
      </w:r>
      <w:r w:rsidR="006667CD" w:rsidRPr="006A09E5">
        <w:rPr>
          <w:b/>
          <w:bCs/>
        </w:rPr>
        <w:t>Ü</w:t>
      </w:r>
      <w:r w:rsidR="00842801">
        <w:rPr>
          <w:b/>
          <w:bCs/>
        </w:rPr>
        <w:t>niversitesi</w:t>
      </w:r>
      <w:r w:rsidR="006667CD" w:rsidRPr="006A09E5">
        <w:rPr>
          <w:b/>
          <w:bCs/>
        </w:rPr>
        <w:t xml:space="preserve"> eğitim öğretim yönetmenliğine göre yürütmektedir. Son sınıftaki öğrenciler mezun olmadan önce yapmış olduğu bilimsel çalışmalarını bitirme tezi formatında tez danışman hocalarına teslim ettikten sonra m</w:t>
      </w:r>
      <w:r w:rsidR="004928B4">
        <w:rPr>
          <w:b/>
          <w:bCs/>
        </w:rPr>
        <w:t>e</w:t>
      </w:r>
      <w:r w:rsidR="006667CD" w:rsidRPr="006A09E5">
        <w:rPr>
          <w:b/>
          <w:bCs/>
        </w:rPr>
        <w:t>zun olmaktadırlar.</w:t>
      </w:r>
      <w:r w:rsidR="003C1A0D" w:rsidRPr="006A09E5">
        <w:rPr>
          <w:b/>
          <w:bCs/>
        </w:rPr>
        <w:t xml:space="preserve"> Bölümüze verilen </w:t>
      </w:r>
      <w:r w:rsidR="006A09E5" w:rsidRPr="006A09E5">
        <w:rPr>
          <w:b/>
          <w:bCs/>
        </w:rPr>
        <w:t>birçok</w:t>
      </w:r>
      <w:r w:rsidR="003C1A0D" w:rsidRPr="006A09E5">
        <w:rPr>
          <w:b/>
          <w:bCs/>
        </w:rPr>
        <w:t xml:space="preserve"> derste vize final ödev </w:t>
      </w:r>
      <w:r w:rsidR="006A09E5" w:rsidRPr="006A09E5">
        <w:rPr>
          <w:b/>
          <w:bCs/>
        </w:rPr>
        <w:t>dışında farklı değerlendirme ve ö</w:t>
      </w:r>
      <w:r w:rsidR="004928B4">
        <w:rPr>
          <w:b/>
          <w:bCs/>
        </w:rPr>
        <w:t>lçme</w:t>
      </w:r>
      <w:r w:rsidR="006A09E5" w:rsidRPr="006A09E5">
        <w:rPr>
          <w:b/>
          <w:bCs/>
        </w:rPr>
        <w:t xml:space="preserve"> yöntemleri kullanılmaktadır. Bununla ilgili detaylı bilgiler Ç</w:t>
      </w:r>
      <w:r w:rsidR="00842801">
        <w:rPr>
          <w:b/>
          <w:bCs/>
        </w:rPr>
        <w:t xml:space="preserve">anakkale </w:t>
      </w:r>
      <w:r w:rsidR="006A09E5" w:rsidRPr="006A09E5">
        <w:rPr>
          <w:b/>
          <w:bCs/>
        </w:rPr>
        <w:t>O</w:t>
      </w:r>
      <w:r w:rsidR="00842801">
        <w:rPr>
          <w:b/>
          <w:bCs/>
        </w:rPr>
        <w:t xml:space="preserve">nsekiz </w:t>
      </w:r>
      <w:r w:rsidR="006A09E5" w:rsidRPr="006A09E5">
        <w:rPr>
          <w:b/>
          <w:bCs/>
        </w:rPr>
        <w:t>M</w:t>
      </w:r>
      <w:r w:rsidR="00842801">
        <w:rPr>
          <w:b/>
          <w:bCs/>
        </w:rPr>
        <w:t xml:space="preserve">art </w:t>
      </w:r>
      <w:r w:rsidR="006A09E5" w:rsidRPr="006A09E5">
        <w:rPr>
          <w:b/>
          <w:bCs/>
        </w:rPr>
        <w:t>Ü</w:t>
      </w:r>
      <w:r w:rsidR="00842801">
        <w:rPr>
          <w:b/>
          <w:bCs/>
        </w:rPr>
        <w:t>niversitesi</w:t>
      </w:r>
      <w:r w:rsidR="006A09E5" w:rsidRPr="006A09E5">
        <w:rPr>
          <w:b/>
          <w:bCs/>
        </w:rPr>
        <w:t xml:space="preserve"> eğitim kataloğunda yer almaktadır.</w:t>
      </w:r>
    </w:p>
    <w:p w14:paraId="02A39948" w14:textId="77777777" w:rsidR="00715C7C" w:rsidRDefault="00715C7C" w:rsidP="002B08E4">
      <w:pPr>
        <w:spacing w:before="120" w:line="276" w:lineRule="auto"/>
        <w:jc w:val="both"/>
      </w:pPr>
    </w:p>
    <w:p w14:paraId="593C0871" w14:textId="77777777" w:rsidR="0059048F" w:rsidRDefault="007C7319" w:rsidP="002B08E4">
      <w:pPr>
        <w:spacing w:before="120" w:line="276" w:lineRule="auto"/>
        <w:jc w:val="both"/>
      </w:pPr>
      <w:r>
        <w:rPr>
          <w:b/>
        </w:rPr>
        <w:t>8</w:t>
      </w:r>
      <w:r w:rsidRPr="004351CC">
        <w:rPr>
          <w:b/>
        </w:rPr>
        <w:t>)</w:t>
      </w:r>
      <w:r>
        <w:t xml:space="preserve"> </w:t>
      </w:r>
      <w:r w:rsidR="0059048F" w:rsidRPr="00DA65C0">
        <w:t>Öğrencilerin mezuniyetlerine karar verebilmek için, programın gerektirdiği tüm koşulların yerine</w:t>
      </w:r>
      <w:r w:rsidR="002B08E4">
        <w:t xml:space="preserve"> </w:t>
      </w:r>
      <w:r w:rsidR="0059048F" w:rsidRPr="00DA65C0">
        <w:t>getirildiğini belirleyecek güvenilir yöntemler geliştirilmiş ve uygulanıyor olmalıdır.</w:t>
      </w:r>
      <w:r w:rsidR="002B08E4">
        <w:t xml:space="preserve"> </w:t>
      </w:r>
      <w:r w:rsidR="0059048F" w:rsidRPr="00DA65C0">
        <w:lastRenderedPageBreak/>
        <w:t>Program çıktılarını ölçmeye yönelik ne gibi uygulamalar gerçekleştirildiği kanıtlanmalıdır.</w:t>
      </w:r>
      <w:r w:rsidR="00C74CEF">
        <w:t xml:space="preserve"> </w:t>
      </w:r>
      <w:r w:rsidR="0059048F" w:rsidRPr="00DA65C0">
        <w:t>Öğrencilerin</w:t>
      </w:r>
      <w:r w:rsidR="002B08E4">
        <w:t xml:space="preserve"> </w:t>
      </w:r>
      <w:r w:rsidR="0059048F" w:rsidRPr="00DA65C0">
        <w:t>mezuniyetlerine karar vermek ve programın gerektirdiği tüm koşulları yerine getirdiklerini belirlemek</w:t>
      </w:r>
      <w:r w:rsidR="002B08E4">
        <w:t xml:space="preserve"> </w:t>
      </w:r>
      <w:r w:rsidR="0059048F" w:rsidRPr="00DA65C0">
        <w:t>için kullanılan kriterleri ve bu kriterlerin güvenilir olduğunu gösteren belge ve kanıtlar sunulmalıdır.</w:t>
      </w:r>
      <w:r w:rsidR="002B08E4">
        <w:t xml:space="preserve"> </w:t>
      </w:r>
      <w:r w:rsidR="0059048F" w:rsidRPr="00DA65C0">
        <w:t>Örneğin 7+1 uygulaması, diplomalarda TYÇ AYÇ ve ECTS etiketi vb.</w:t>
      </w:r>
      <w:r w:rsidRPr="007C7319">
        <w:t xml:space="preserve"> </w:t>
      </w:r>
      <w:r>
        <w:t>(Lütfen detaylı cevaplayınız!)</w:t>
      </w:r>
    </w:p>
    <w:p w14:paraId="6F1CB41D" w14:textId="50EF45F3" w:rsidR="002B08E4" w:rsidRPr="004311FC" w:rsidRDefault="004928B4" w:rsidP="00D17702">
      <w:pPr>
        <w:spacing w:before="120" w:line="276" w:lineRule="auto"/>
        <w:jc w:val="both"/>
        <w:rPr>
          <w:rFonts w:ascii="TimesNewRomanRegular" w:hAnsi="TimesNewRomanRegular" w:cs="TimesNewRomanRegular"/>
          <w:sz w:val="28"/>
          <w:szCs w:val="28"/>
        </w:rPr>
      </w:pPr>
      <w:r>
        <w:rPr>
          <w:b/>
          <w:bCs/>
        </w:rPr>
        <w:t>Tarımsal Biyoteknoloji</w:t>
      </w:r>
      <w:r w:rsidR="007E58BA" w:rsidRPr="000373F1">
        <w:rPr>
          <w:b/>
          <w:bCs/>
        </w:rPr>
        <w:t xml:space="preserve"> bölümünün </w:t>
      </w:r>
      <w:r w:rsidR="007E58BA" w:rsidRPr="007E58BA">
        <w:rPr>
          <w:b/>
          <w:bCs/>
        </w:rPr>
        <w:t>lisans</w:t>
      </w:r>
      <w:r w:rsidR="007E58BA" w:rsidRPr="000373F1">
        <w:rPr>
          <w:b/>
          <w:bCs/>
        </w:rPr>
        <w:t xml:space="preserve"> </w:t>
      </w:r>
      <w:r w:rsidR="007E58BA" w:rsidRPr="007E58BA">
        <w:rPr>
          <w:b/>
          <w:bCs/>
        </w:rPr>
        <w:t>programı kapsamında 240 AKTS karşılığında zorunlu ve</w:t>
      </w:r>
      <w:r w:rsidR="007E58BA" w:rsidRPr="000373F1">
        <w:rPr>
          <w:b/>
          <w:bCs/>
        </w:rPr>
        <w:t xml:space="preserve"> </w:t>
      </w:r>
      <w:r w:rsidR="007E58BA" w:rsidRPr="007E58BA">
        <w:rPr>
          <w:b/>
          <w:bCs/>
        </w:rPr>
        <w:t>seçmeli derslerden başarılı olması ve kredisiz</w:t>
      </w:r>
      <w:r w:rsidR="007E58BA" w:rsidRPr="000373F1">
        <w:rPr>
          <w:b/>
          <w:bCs/>
        </w:rPr>
        <w:t xml:space="preserve"> </w:t>
      </w:r>
      <w:r w:rsidR="007E58BA" w:rsidRPr="007E58BA">
        <w:rPr>
          <w:b/>
          <w:bCs/>
        </w:rPr>
        <w:t>derslerden de yeterli/başarılı notu alması gerekmektedir. Buna ek olarak, her öğrencinin mezun olması</w:t>
      </w:r>
      <w:r w:rsidR="007E58BA" w:rsidRPr="000373F1">
        <w:rPr>
          <w:b/>
          <w:bCs/>
        </w:rPr>
        <w:t xml:space="preserve"> </w:t>
      </w:r>
      <w:r w:rsidR="007E58BA" w:rsidRPr="007E58BA">
        <w:rPr>
          <w:b/>
          <w:bCs/>
        </w:rPr>
        <w:t>için 6. Dönemin sonunda 30 günlük zorunlu teknik stajını tamamlamış olması ve genel ağırlıklı not</w:t>
      </w:r>
      <w:r w:rsidR="007E58BA" w:rsidRPr="000373F1">
        <w:rPr>
          <w:b/>
          <w:bCs/>
        </w:rPr>
        <w:t xml:space="preserve"> </w:t>
      </w:r>
      <w:r w:rsidR="007E58BA" w:rsidRPr="007E58BA">
        <w:rPr>
          <w:b/>
          <w:bCs/>
        </w:rPr>
        <w:t>ortalamasının 2,00 üzerinde olması gerekmektedir. Bu mezuniyet şartlarını tamamlayan</w:t>
      </w:r>
      <w:r w:rsidR="00E35DAF" w:rsidRPr="000373F1">
        <w:rPr>
          <w:b/>
          <w:bCs/>
        </w:rPr>
        <w:t xml:space="preserve"> </w:t>
      </w:r>
      <w:r>
        <w:rPr>
          <w:b/>
          <w:bCs/>
        </w:rPr>
        <w:t>Tarımsal Biyoteknoloji</w:t>
      </w:r>
      <w:r w:rsidRPr="000373F1">
        <w:rPr>
          <w:b/>
          <w:bCs/>
        </w:rPr>
        <w:t xml:space="preserve"> </w:t>
      </w:r>
      <w:r w:rsidR="00E35DAF" w:rsidRPr="000373F1">
        <w:rPr>
          <w:b/>
          <w:bCs/>
        </w:rPr>
        <w:t xml:space="preserve">bölümünün </w:t>
      </w:r>
      <w:r w:rsidR="007E58BA" w:rsidRPr="007E58BA">
        <w:rPr>
          <w:b/>
          <w:bCs/>
        </w:rPr>
        <w:t>her öğrenci</w:t>
      </w:r>
      <w:r w:rsidR="00E35DAF" w:rsidRPr="000373F1">
        <w:rPr>
          <w:b/>
          <w:bCs/>
        </w:rPr>
        <w:t>si</w:t>
      </w:r>
      <w:r w:rsidR="007E58BA" w:rsidRPr="000373F1">
        <w:rPr>
          <w:b/>
          <w:bCs/>
        </w:rPr>
        <w:t xml:space="preserve"> Ziraat Mühendisi </w:t>
      </w:r>
      <w:r w:rsidR="00E35DAF" w:rsidRPr="000373F1">
        <w:rPr>
          <w:b/>
          <w:bCs/>
        </w:rPr>
        <w:t>unvanını</w:t>
      </w:r>
      <w:r w:rsidR="007E58BA" w:rsidRPr="000373F1">
        <w:rPr>
          <w:b/>
          <w:bCs/>
        </w:rPr>
        <w:t xml:space="preserve"> almaya hak kazan</w:t>
      </w:r>
      <w:r w:rsidR="00E35DAF" w:rsidRPr="000373F1">
        <w:rPr>
          <w:b/>
          <w:bCs/>
        </w:rPr>
        <w:t>maktadır</w:t>
      </w:r>
      <w:r w:rsidR="007E58BA" w:rsidRPr="000373F1">
        <w:rPr>
          <w:b/>
          <w:bCs/>
        </w:rPr>
        <w:t>.</w:t>
      </w:r>
      <w:r w:rsidR="00E35DAF" w:rsidRPr="000373F1">
        <w:rPr>
          <w:b/>
          <w:bCs/>
        </w:rPr>
        <w:t xml:space="preserve"> Ayrıca öğrencilerin mezuniyeti ile ilgili </w:t>
      </w:r>
      <w:r w:rsidR="00AF3D1D">
        <w:rPr>
          <w:b/>
          <w:bCs/>
        </w:rPr>
        <w:t xml:space="preserve">Çanakkale Onsekiz Mart Üniversitesi </w:t>
      </w:r>
      <w:r w:rsidR="00E35DAF" w:rsidRPr="000373F1">
        <w:rPr>
          <w:b/>
          <w:bCs/>
        </w:rPr>
        <w:t>hem AKTS etiketi hem de YÖKAK akreditasyonu</w:t>
      </w:r>
      <w:r w:rsidR="00AF3D1D">
        <w:rPr>
          <w:b/>
          <w:bCs/>
        </w:rPr>
        <w:t>na sahip olm</w:t>
      </w:r>
      <w:r w:rsidR="00E35DAF" w:rsidRPr="000373F1">
        <w:rPr>
          <w:b/>
          <w:bCs/>
        </w:rPr>
        <w:t>aktadır.</w:t>
      </w:r>
      <w:r w:rsidR="00BF6D0C" w:rsidRPr="004311FC">
        <w:rPr>
          <w:rFonts w:ascii="TimesNewRomanRegular" w:hAnsi="TimesNewRomanRegular" w:cs="TimesNewRomanRegular"/>
          <w:sz w:val="28"/>
          <w:szCs w:val="28"/>
        </w:rPr>
        <w:t xml:space="preserve"> </w:t>
      </w:r>
    </w:p>
    <w:p w14:paraId="3B369DF1" w14:textId="77777777" w:rsidR="00AD2FF8" w:rsidRDefault="00AD2FF8" w:rsidP="0059048F">
      <w:pPr>
        <w:spacing w:line="276" w:lineRule="auto"/>
        <w:ind w:left="142"/>
        <w:rPr>
          <w:rFonts w:ascii="TimesNewRomanRegular" w:hAnsi="TimesNewRomanRegular" w:cs="TimesNewRomanRegular"/>
          <w:sz w:val="28"/>
          <w:szCs w:val="28"/>
        </w:rPr>
      </w:pPr>
    </w:p>
    <w:p w14:paraId="3956057C" w14:textId="77777777" w:rsidR="00AD2FF8" w:rsidRDefault="00AD2FF8" w:rsidP="00AD2FF8">
      <w:pPr>
        <w:tabs>
          <w:tab w:val="left" w:pos="990"/>
        </w:tabs>
        <w:spacing w:line="276" w:lineRule="auto"/>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tblGrid>
      <w:tr w:rsidR="00AD2FF8" w:rsidRPr="006849AF" w14:paraId="6AEC116E" w14:textId="77777777" w:rsidTr="00C83392">
        <w:trPr>
          <w:trHeight w:val="1060"/>
          <w:jc w:val="center"/>
        </w:trPr>
        <w:tc>
          <w:tcPr>
            <w:tcW w:w="2518" w:type="dxa"/>
            <w:shd w:val="clear" w:color="auto" w:fill="auto"/>
            <w:vAlign w:val="center"/>
          </w:tcPr>
          <w:p w14:paraId="341D4535" w14:textId="77777777" w:rsidR="00AD2FF8" w:rsidRPr="00246DF7" w:rsidRDefault="00AD2FF8" w:rsidP="00C83392">
            <w:pPr>
              <w:pStyle w:val="Heading1"/>
              <w:spacing w:line="360" w:lineRule="auto"/>
              <w:rPr>
                <w:sz w:val="24"/>
                <w:lang w:eastAsia="en-US"/>
              </w:rPr>
            </w:pPr>
            <w:r w:rsidRPr="006849AF">
              <w:rPr>
                <w:szCs w:val="20"/>
              </w:rPr>
              <w:br w:type="page"/>
            </w:r>
            <w:bookmarkStart w:id="37" w:name="_Toc109031722"/>
            <w:bookmarkStart w:id="38" w:name="_Toc152934847"/>
            <w:bookmarkStart w:id="39" w:name="_Toc152934881"/>
            <w:bookmarkStart w:id="40" w:name="_Toc152934976"/>
            <w:r>
              <w:rPr>
                <w:sz w:val="24"/>
              </w:rPr>
              <w:t>B</w:t>
            </w:r>
            <w:r w:rsidRPr="00246DF7">
              <w:rPr>
                <w:sz w:val="24"/>
              </w:rPr>
              <w:t>. ÖĞRENCİLER</w:t>
            </w:r>
            <w:bookmarkEnd w:id="37"/>
            <w:bookmarkEnd w:id="38"/>
            <w:bookmarkEnd w:id="39"/>
            <w:bookmarkEnd w:id="40"/>
          </w:p>
        </w:tc>
        <w:tc>
          <w:tcPr>
            <w:tcW w:w="3827" w:type="dxa"/>
            <w:shd w:val="clear" w:color="auto" w:fill="auto"/>
            <w:vAlign w:val="center"/>
          </w:tcPr>
          <w:p w14:paraId="61F4CFF4" w14:textId="77777777" w:rsidR="00AD2FF8" w:rsidRPr="006849AF" w:rsidRDefault="00AD2FF8" w:rsidP="00C83392">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07DAAB58" w14:textId="77777777" w:rsidR="00AD2FF8" w:rsidRPr="006849AF" w:rsidRDefault="00AD2FF8" w:rsidP="00C83392">
            <w:pPr>
              <w:pStyle w:val="NormalWeb"/>
              <w:tabs>
                <w:tab w:val="left" w:pos="5562"/>
              </w:tabs>
              <w:spacing w:before="120" w:after="120"/>
              <w:ind w:left="-108" w:firstLine="108"/>
              <w:jc w:val="center"/>
              <w:rPr>
                <w:b/>
                <w:sz w:val="22"/>
                <w:szCs w:val="22"/>
              </w:rPr>
            </w:pPr>
            <w:r>
              <w:rPr>
                <w:b/>
                <w:sz w:val="22"/>
                <w:szCs w:val="22"/>
              </w:rPr>
              <w:t>GEREKÇE</w:t>
            </w:r>
          </w:p>
        </w:tc>
      </w:tr>
      <w:tr w:rsidR="00AD2FF8" w:rsidRPr="006849AF" w14:paraId="4BE54021" w14:textId="77777777" w:rsidTr="00C83392">
        <w:trPr>
          <w:trHeight w:val="1060"/>
          <w:jc w:val="center"/>
        </w:trPr>
        <w:tc>
          <w:tcPr>
            <w:tcW w:w="2518" w:type="dxa"/>
            <w:shd w:val="clear" w:color="auto" w:fill="auto"/>
            <w:vAlign w:val="center"/>
          </w:tcPr>
          <w:p w14:paraId="7D658738"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9</w:t>
            </w:r>
            <w:r w:rsidRPr="00AE5B84">
              <w:rPr>
                <w:rFonts w:eastAsia="Calibri"/>
                <w:b/>
                <w:sz w:val="20"/>
                <w:szCs w:val="20"/>
              </w:rPr>
              <w:t>.</w:t>
            </w:r>
            <w:r w:rsidRPr="00AE5B84">
              <w:rPr>
                <w:rFonts w:eastAsia="Calibri"/>
                <w:sz w:val="20"/>
                <w:szCs w:val="20"/>
              </w:rPr>
              <w:t xml:space="preserve"> İlgili eğitim programının amaçları, özellikleri, kurumsal insan</w:t>
            </w:r>
            <w:r>
              <w:rPr>
                <w:rFonts w:eastAsia="Calibri"/>
                <w:sz w:val="20"/>
                <w:szCs w:val="20"/>
              </w:rPr>
              <w:t xml:space="preserve"> </w:t>
            </w:r>
            <w:r w:rsidRPr="00AE5B84">
              <w:rPr>
                <w:rFonts w:eastAsia="Calibri"/>
                <w:sz w:val="20"/>
                <w:szCs w:val="20"/>
              </w:rPr>
              <w:t>gücü ve alt yapıs</w:t>
            </w:r>
            <w:r w:rsidRPr="00DC7CAF">
              <w:rPr>
                <w:rFonts w:eastAsia="Calibri"/>
                <w:sz w:val="20"/>
                <w:szCs w:val="20"/>
              </w:rPr>
              <w:t>ına uygun olarak öğrenci sayısını belirliyor ve talep ediyor olmalıdır.</w:t>
            </w:r>
            <w:r w:rsidRPr="00AC4467">
              <w:rPr>
                <w:rFonts w:eastAsia="Calibri"/>
                <w:sz w:val="20"/>
                <w:szCs w:val="20"/>
              </w:rPr>
              <w:t xml:space="preserve"> </w:t>
            </w:r>
          </w:p>
        </w:tc>
        <w:tc>
          <w:tcPr>
            <w:tcW w:w="3827" w:type="dxa"/>
            <w:shd w:val="clear" w:color="auto" w:fill="auto"/>
            <w:vAlign w:val="center"/>
          </w:tcPr>
          <w:p w14:paraId="3B015CAA" w14:textId="77777777" w:rsidR="00AD2FF8" w:rsidRPr="00E50B79" w:rsidRDefault="00AD2FF8" w:rsidP="00C83392">
            <w:pPr>
              <w:ind w:left="34"/>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□5</w:t>
            </w:r>
          </w:p>
          <w:p w14:paraId="3E4CC032" w14:textId="77777777" w:rsidR="00AD2FF8" w:rsidRPr="001463B9" w:rsidRDefault="00AD2FF8" w:rsidP="00C83392">
            <w:pPr>
              <w:ind w:left="34"/>
              <w:jc w:val="center"/>
              <w:rPr>
                <w:sz w:val="20"/>
                <w:szCs w:val="20"/>
              </w:rPr>
            </w:pPr>
            <w:r w:rsidRPr="00E50B79">
              <w:rPr>
                <w:bCs/>
                <w:sz w:val="20"/>
                <w:szCs w:val="20"/>
              </w:rPr>
              <w:t>Bu durumun t</w:t>
            </w:r>
            <w:r w:rsidRPr="00E50B79">
              <w:rPr>
                <w:sz w:val="20"/>
                <w:szCs w:val="20"/>
              </w:rPr>
              <w:t>alebe dönüştüğünü gösteren belgelerin bulunması durumu.</w:t>
            </w:r>
          </w:p>
        </w:tc>
        <w:tc>
          <w:tcPr>
            <w:tcW w:w="3969" w:type="dxa"/>
            <w:shd w:val="clear" w:color="auto" w:fill="auto"/>
            <w:vAlign w:val="center"/>
          </w:tcPr>
          <w:p w14:paraId="21762139"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44108A08" w14:textId="77777777" w:rsidTr="00C83392">
        <w:trPr>
          <w:jc w:val="center"/>
        </w:trPr>
        <w:tc>
          <w:tcPr>
            <w:tcW w:w="2518" w:type="dxa"/>
            <w:shd w:val="clear" w:color="auto" w:fill="FFFFFF"/>
            <w:vAlign w:val="center"/>
          </w:tcPr>
          <w:p w14:paraId="34DA0336"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10</w:t>
            </w:r>
            <w:r w:rsidRPr="00AC4467">
              <w:rPr>
                <w:rFonts w:eastAsia="Calibri"/>
                <w:b/>
                <w:sz w:val="20"/>
                <w:szCs w:val="20"/>
              </w:rPr>
              <w:t>.</w:t>
            </w:r>
            <w:r w:rsidRPr="00AC4467">
              <w:rPr>
                <w:rFonts w:eastAsia="Calibri"/>
                <w:sz w:val="20"/>
                <w:szCs w:val="20"/>
              </w:rPr>
              <w:t xml:space="preserve"> Öğrencilerin kabulünde göz önüne alınan gösterge(</w:t>
            </w:r>
            <w:proofErr w:type="spellStart"/>
            <w:r w:rsidRPr="00AC4467">
              <w:rPr>
                <w:rFonts w:eastAsia="Calibri"/>
                <w:sz w:val="20"/>
                <w:szCs w:val="20"/>
              </w:rPr>
              <w:t>ler</w:t>
            </w:r>
            <w:proofErr w:type="spellEnd"/>
            <w:r w:rsidRPr="00AC4467">
              <w:rPr>
                <w:rFonts w:eastAsia="Calibri"/>
                <w:sz w:val="20"/>
                <w:szCs w:val="20"/>
              </w:rPr>
              <w:t>) izlenmeli, bunların yıllara göre gelişimi/değişimi değerlendiriliyor ve bu değerlendirmeler iç ve dış paydaşlar ile paylaşılıyor olmalıdır.</w:t>
            </w:r>
          </w:p>
          <w:p w14:paraId="2ABA0490" w14:textId="77777777" w:rsidR="00AD2FF8" w:rsidRPr="00AC4467" w:rsidRDefault="00AD2FF8" w:rsidP="00C83392">
            <w:pPr>
              <w:rPr>
                <w:rFonts w:eastAsia="Calibri"/>
                <w:sz w:val="20"/>
                <w:szCs w:val="20"/>
              </w:rPr>
            </w:pPr>
          </w:p>
        </w:tc>
        <w:tc>
          <w:tcPr>
            <w:tcW w:w="3827" w:type="dxa"/>
            <w:shd w:val="clear" w:color="auto" w:fill="FFFFFF"/>
            <w:vAlign w:val="center"/>
          </w:tcPr>
          <w:p w14:paraId="3D4DC8E7" w14:textId="77777777" w:rsidR="00AD2FF8" w:rsidRPr="00E50B79" w:rsidRDefault="00AD2FF8" w:rsidP="00C83392">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□5</w:t>
            </w:r>
          </w:p>
          <w:p w14:paraId="6C210F6C" w14:textId="77777777" w:rsidR="00AD2FF8" w:rsidRPr="001463B9" w:rsidRDefault="00AD2FF8" w:rsidP="00C83392">
            <w:pPr>
              <w:jc w:val="center"/>
              <w:rPr>
                <w:sz w:val="20"/>
                <w:szCs w:val="20"/>
              </w:rPr>
            </w:pPr>
            <w:r w:rsidRPr="00E50B79">
              <w:rPr>
                <w:sz w:val="20"/>
                <w:szCs w:val="20"/>
              </w:rPr>
              <w:t>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 gösteren belgelerin bulunması durumu.</w:t>
            </w:r>
          </w:p>
        </w:tc>
        <w:tc>
          <w:tcPr>
            <w:tcW w:w="3969" w:type="dxa"/>
            <w:shd w:val="clear" w:color="auto" w:fill="FFFFFF"/>
            <w:vAlign w:val="center"/>
          </w:tcPr>
          <w:p w14:paraId="4B598357"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2B049D74" w14:textId="77777777" w:rsidTr="00C83392">
        <w:trPr>
          <w:trHeight w:val="748"/>
          <w:jc w:val="center"/>
        </w:trPr>
        <w:tc>
          <w:tcPr>
            <w:tcW w:w="2518" w:type="dxa"/>
            <w:shd w:val="clear" w:color="auto" w:fill="auto"/>
            <w:vAlign w:val="center"/>
          </w:tcPr>
          <w:p w14:paraId="498C1E30" w14:textId="77777777" w:rsidR="00AD2FF8" w:rsidRPr="00AC4467" w:rsidRDefault="00AD2FF8" w:rsidP="00AD2FF8">
            <w:pPr>
              <w:autoSpaceDE w:val="0"/>
              <w:autoSpaceDN w:val="0"/>
              <w:adjustRightInd w:val="0"/>
              <w:spacing w:after="164"/>
              <w:rPr>
                <w:rFonts w:eastAsia="Calibri"/>
                <w:color w:val="000000"/>
                <w:sz w:val="20"/>
                <w:szCs w:val="20"/>
              </w:rPr>
            </w:pPr>
            <w:r>
              <w:rPr>
                <w:rFonts w:eastAsia="Calibri"/>
                <w:b/>
                <w:color w:val="000000"/>
                <w:sz w:val="20"/>
                <w:szCs w:val="20"/>
              </w:rPr>
              <w:t>11</w:t>
            </w:r>
            <w:r w:rsidRPr="00AC4467">
              <w:rPr>
                <w:rFonts w:eastAsia="Calibri"/>
                <w:b/>
                <w:color w:val="000000"/>
                <w:sz w:val="20"/>
                <w:szCs w:val="20"/>
              </w:rPr>
              <w:t>.</w:t>
            </w:r>
            <w:r w:rsidRPr="00AC4467">
              <w:rPr>
                <w:rFonts w:eastAsia="Calibri"/>
                <w:color w:val="000000"/>
                <w:sz w:val="20"/>
                <w:szCs w:val="20"/>
              </w:rPr>
              <w:t xml:space="preserve"> Öğrencilerin eğitim</w:t>
            </w:r>
            <w:r>
              <w:rPr>
                <w:rFonts w:eastAsia="Calibri"/>
                <w:color w:val="000000"/>
                <w:sz w:val="20"/>
                <w:szCs w:val="20"/>
              </w:rPr>
              <w:t>-</w:t>
            </w:r>
            <w:r w:rsidRPr="00AC4467">
              <w:rPr>
                <w:rFonts w:eastAsia="Calibri"/>
                <w:color w:val="000000"/>
                <w:sz w:val="20"/>
                <w:szCs w:val="20"/>
              </w:rPr>
              <w:t>öğretim süreçlerine ilişkin hak, görev ve sorumlulukları tanımlanmış ve ilgili yönetmelik, yönerge ve kararlar yayımlanmış olmalıdır.</w:t>
            </w:r>
          </w:p>
          <w:p w14:paraId="1F6EE3A4" w14:textId="77777777" w:rsidR="00AD2FF8" w:rsidRPr="00AC4467" w:rsidRDefault="00AD2FF8" w:rsidP="00C83392">
            <w:pPr>
              <w:rPr>
                <w:rFonts w:eastAsia="Calibri"/>
                <w:color w:val="000000"/>
                <w:sz w:val="20"/>
                <w:szCs w:val="20"/>
              </w:rPr>
            </w:pPr>
          </w:p>
        </w:tc>
        <w:tc>
          <w:tcPr>
            <w:tcW w:w="3827" w:type="dxa"/>
            <w:shd w:val="clear" w:color="auto" w:fill="auto"/>
            <w:vAlign w:val="center"/>
          </w:tcPr>
          <w:p w14:paraId="7C1FDA00" w14:textId="77777777" w:rsidR="00AD2FF8" w:rsidRPr="00E50B79" w:rsidRDefault="00AD2FF8" w:rsidP="00C83392">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 xml:space="preserve">4    □5 </w:t>
            </w:r>
          </w:p>
          <w:p w14:paraId="6CFB2084" w14:textId="77777777" w:rsidR="00AD2FF8" w:rsidRPr="001463B9" w:rsidRDefault="00AD2FF8" w:rsidP="00C83392">
            <w:pPr>
              <w:jc w:val="center"/>
              <w:rPr>
                <w:sz w:val="20"/>
                <w:szCs w:val="20"/>
              </w:rPr>
            </w:pPr>
            <w:r w:rsidRPr="00E50B79">
              <w:rPr>
                <w:sz w:val="20"/>
                <w:szCs w:val="20"/>
              </w:rPr>
              <w:t>Öğrencilerin hak, görev ve sorumluluklarını tanımlayan belgelerin bulunması, birim ve program web sitesinde erişilebilir olması durumu.</w:t>
            </w:r>
          </w:p>
        </w:tc>
        <w:tc>
          <w:tcPr>
            <w:tcW w:w="3969" w:type="dxa"/>
            <w:shd w:val="clear" w:color="auto" w:fill="auto"/>
            <w:vAlign w:val="center"/>
          </w:tcPr>
          <w:p w14:paraId="791B6528"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313E9C08" w14:textId="77777777" w:rsidTr="00C83392">
        <w:trPr>
          <w:jc w:val="center"/>
        </w:trPr>
        <w:tc>
          <w:tcPr>
            <w:tcW w:w="2518" w:type="dxa"/>
            <w:shd w:val="clear" w:color="auto" w:fill="auto"/>
            <w:vAlign w:val="center"/>
          </w:tcPr>
          <w:p w14:paraId="6B193099"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12</w:t>
            </w:r>
            <w:r w:rsidRPr="00AC4467">
              <w:rPr>
                <w:rFonts w:eastAsia="Calibri"/>
                <w:b/>
                <w:sz w:val="20"/>
                <w:szCs w:val="20"/>
              </w:rPr>
              <w:t>.</w:t>
            </w:r>
            <w:r w:rsidRPr="00AC4467">
              <w:rPr>
                <w:rFonts w:eastAsia="Calibri"/>
                <w:sz w:val="20"/>
                <w:szCs w:val="20"/>
              </w:rPr>
              <w:t xml:space="preserve"> Yatay ve dikey geçiş yoluyla öğrenci kabulünde, varsa çift ana dal veya yan dalda başka kurumlardan ve/veya programlardan alınmış dersler ve kazanılmış kredilerin </w:t>
            </w:r>
            <w:r w:rsidRPr="00AC4467">
              <w:rPr>
                <w:rFonts w:eastAsia="Calibri"/>
                <w:sz w:val="20"/>
                <w:szCs w:val="20"/>
              </w:rPr>
              <w:lastRenderedPageBreak/>
              <w:t xml:space="preserve">tanınmasında esas alınan </w:t>
            </w:r>
            <w:r>
              <w:rPr>
                <w:rFonts w:eastAsia="Calibri"/>
                <w:sz w:val="20"/>
                <w:szCs w:val="20"/>
              </w:rPr>
              <w:t xml:space="preserve">mevzuat, </w:t>
            </w:r>
            <w:r w:rsidRPr="00AC4467">
              <w:rPr>
                <w:rFonts w:eastAsia="Calibri"/>
                <w:sz w:val="20"/>
                <w:szCs w:val="20"/>
              </w:rPr>
              <w:t xml:space="preserve">ilke ve kurallar ayrıntılı olarak tanımlanmış, belgelendirilmiş ve uygulanıyor olmalıdır. </w:t>
            </w:r>
          </w:p>
        </w:tc>
        <w:tc>
          <w:tcPr>
            <w:tcW w:w="3827" w:type="dxa"/>
            <w:shd w:val="clear" w:color="auto" w:fill="auto"/>
            <w:vAlign w:val="center"/>
          </w:tcPr>
          <w:p w14:paraId="406A4608" w14:textId="77777777" w:rsidR="00AD2FF8" w:rsidRPr="00E50B79" w:rsidRDefault="00AD2FF8" w:rsidP="00C83392">
            <w:pPr>
              <w:ind w:left="34"/>
              <w:jc w:val="center"/>
              <w:rPr>
                <w:sz w:val="20"/>
                <w:szCs w:val="20"/>
              </w:rPr>
            </w:pPr>
            <w:r w:rsidRPr="00E50B79">
              <w:rPr>
                <w:sz w:val="20"/>
                <w:szCs w:val="20"/>
              </w:rPr>
              <w:lastRenderedPageBreak/>
              <w:t xml:space="preserve">□1    □2    □3     </w:t>
            </w:r>
            <w:r w:rsidR="008C72B6">
              <w:rPr>
                <w:sz w:val="20"/>
                <w:szCs w:val="20"/>
              </w:rPr>
              <w:sym w:font="Wingdings" w:char="F06E"/>
            </w:r>
            <w:r w:rsidRPr="00E50B79">
              <w:rPr>
                <w:sz w:val="20"/>
                <w:szCs w:val="20"/>
              </w:rPr>
              <w:t xml:space="preserve">4     □5 </w:t>
            </w:r>
          </w:p>
          <w:p w14:paraId="480D82D6" w14:textId="77777777" w:rsidR="00AD2FF8" w:rsidRPr="00E50B79" w:rsidRDefault="00AD2FF8" w:rsidP="00C83392">
            <w:pPr>
              <w:ind w:left="34"/>
              <w:jc w:val="center"/>
              <w:rPr>
                <w:sz w:val="20"/>
                <w:szCs w:val="20"/>
              </w:rPr>
            </w:pPr>
            <w:r w:rsidRPr="00E50B79">
              <w:rPr>
                <w:bCs/>
                <w:sz w:val="20"/>
                <w:szCs w:val="20"/>
                <w:u w:color="31849B"/>
              </w:rPr>
              <w:t>Süreçlere ilişkin belgelerin, karar ve uygulama örneklerinin bulunması durumu.</w:t>
            </w:r>
          </w:p>
        </w:tc>
        <w:tc>
          <w:tcPr>
            <w:tcW w:w="3969" w:type="dxa"/>
            <w:shd w:val="clear" w:color="auto" w:fill="auto"/>
          </w:tcPr>
          <w:p w14:paraId="49613517" w14:textId="77777777" w:rsidR="00AD2FF8" w:rsidRPr="006849AF" w:rsidRDefault="00AD2FF8" w:rsidP="00C83392">
            <w:pPr>
              <w:pStyle w:val="NormalWeb"/>
              <w:tabs>
                <w:tab w:val="left" w:pos="709"/>
              </w:tabs>
              <w:spacing w:before="0" w:after="0"/>
              <w:jc w:val="both"/>
              <w:rPr>
                <w:sz w:val="20"/>
                <w:szCs w:val="20"/>
                <w:lang w:val="tr-TR"/>
              </w:rPr>
            </w:pPr>
          </w:p>
        </w:tc>
      </w:tr>
      <w:tr w:rsidR="00AD2FF8" w:rsidRPr="006849AF" w14:paraId="0D0923D9" w14:textId="77777777" w:rsidTr="00C83392">
        <w:trPr>
          <w:jc w:val="center"/>
        </w:trPr>
        <w:tc>
          <w:tcPr>
            <w:tcW w:w="2518" w:type="dxa"/>
            <w:shd w:val="clear" w:color="auto" w:fill="auto"/>
            <w:vAlign w:val="center"/>
          </w:tcPr>
          <w:p w14:paraId="49F4AF3B" w14:textId="77777777" w:rsidR="00AD2FF8" w:rsidRPr="00AC4467" w:rsidRDefault="00AD2FF8" w:rsidP="00C83392">
            <w:pPr>
              <w:rPr>
                <w:rFonts w:eastAsia="Calibri"/>
                <w:bCs/>
                <w:sz w:val="20"/>
                <w:szCs w:val="20"/>
              </w:rPr>
            </w:pPr>
            <w:r>
              <w:rPr>
                <w:rFonts w:eastAsia="Calibri"/>
                <w:b/>
                <w:sz w:val="20"/>
                <w:szCs w:val="20"/>
              </w:rPr>
              <w:t>13</w:t>
            </w:r>
            <w:r w:rsidRPr="00AC4467">
              <w:rPr>
                <w:rFonts w:eastAsia="Calibri"/>
                <w:b/>
                <w:bCs/>
                <w:sz w:val="20"/>
                <w:szCs w:val="20"/>
              </w:rPr>
              <w:t>.</w:t>
            </w:r>
            <w:r w:rsidRPr="00AC4467">
              <w:rPr>
                <w:rFonts w:eastAsia="Calibri"/>
                <w:bCs/>
                <w:sz w:val="20"/>
                <w:szCs w:val="20"/>
              </w:rPr>
              <w:t xml:space="preserve"> Belirli bir politika ve plan çerçevesinde öğrencilere ulusal ve uluslararası değişim fırsatları sunulmuş ve bu konuda idari destek sağlanmış olmalıdır.</w:t>
            </w:r>
          </w:p>
        </w:tc>
        <w:tc>
          <w:tcPr>
            <w:tcW w:w="3827" w:type="dxa"/>
            <w:shd w:val="clear" w:color="auto" w:fill="auto"/>
            <w:vAlign w:val="center"/>
          </w:tcPr>
          <w:p w14:paraId="4AF3397C" w14:textId="77777777" w:rsidR="00AD2FF8" w:rsidRPr="00E50B79" w:rsidRDefault="00AD2FF8" w:rsidP="00C83392">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□5</w:t>
            </w:r>
          </w:p>
          <w:p w14:paraId="6FF115B9" w14:textId="77777777" w:rsidR="00AD2FF8" w:rsidRPr="00E50B79" w:rsidRDefault="00AD2FF8" w:rsidP="00C83392">
            <w:pPr>
              <w:ind w:left="34"/>
              <w:jc w:val="center"/>
              <w:rPr>
                <w:sz w:val="20"/>
                <w:szCs w:val="20"/>
              </w:rPr>
            </w:pPr>
            <w:r w:rsidRPr="00E50B79">
              <w:rPr>
                <w:sz w:val="20"/>
                <w:szCs w:val="20"/>
              </w:rPr>
              <w:t>Ulusal ve uluslararası değişim olanakları konusunda duyurular yapılması, öğrencilerin bilgilendirilmesi ve değişimden yararlanan öğrenci listelerinin bulunması durumu.</w:t>
            </w:r>
          </w:p>
        </w:tc>
        <w:tc>
          <w:tcPr>
            <w:tcW w:w="3969" w:type="dxa"/>
            <w:shd w:val="clear" w:color="auto" w:fill="auto"/>
          </w:tcPr>
          <w:p w14:paraId="0EDB4595" w14:textId="77777777" w:rsidR="00AD2FF8" w:rsidRPr="006849AF" w:rsidRDefault="00AD2FF8" w:rsidP="00C83392">
            <w:pPr>
              <w:pStyle w:val="NormalWeb"/>
              <w:tabs>
                <w:tab w:val="left" w:pos="709"/>
              </w:tabs>
              <w:spacing w:before="0" w:after="0"/>
              <w:jc w:val="both"/>
              <w:rPr>
                <w:sz w:val="20"/>
                <w:szCs w:val="20"/>
                <w:lang w:val="tr-TR"/>
              </w:rPr>
            </w:pPr>
          </w:p>
        </w:tc>
      </w:tr>
      <w:tr w:rsidR="00AD2FF8" w:rsidRPr="006849AF" w14:paraId="1D1EC478" w14:textId="77777777" w:rsidTr="00C83392">
        <w:trPr>
          <w:jc w:val="center"/>
        </w:trPr>
        <w:tc>
          <w:tcPr>
            <w:tcW w:w="2518" w:type="dxa"/>
            <w:shd w:val="clear" w:color="auto" w:fill="auto"/>
            <w:vAlign w:val="center"/>
          </w:tcPr>
          <w:p w14:paraId="32B0F095" w14:textId="77777777" w:rsidR="00AD2FF8" w:rsidRPr="00AC4467" w:rsidRDefault="00AD2FF8" w:rsidP="00C83392">
            <w:pPr>
              <w:rPr>
                <w:rFonts w:eastAsia="Calibri"/>
                <w:sz w:val="20"/>
                <w:szCs w:val="20"/>
              </w:rPr>
            </w:pPr>
            <w:r>
              <w:rPr>
                <w:rFonts w:eastAsia="Calibri"/>
                <w:b/>
                <w:sz w:val="20"/>
                <w:szCs w:val="20"/>
              </w:rPr>
              <w:t>14</w:t>
            </w:r>
            <w:r w:rsidRPr="00AC4467">
              <w:rPr>
                <w:rFonts w:eastAsia="Calibri"/>
                <w:b/>
                <w:sz w:val="20"/>
                <w:szCs w:val="20"/>
              </w:rPr>
              <w:t>.</w:t>
            </w:r>
            <w:r w:rsidRPr="00AC4467">
              <w:rPr>
                <w:rFonts w:eastAsia="Calibri"/>
                <w:bCs/>
                <w:sz w:val="20"/>
                <w:szCs w:val="20"/>
              </w:rPr>
              <w:t xml:space="preserve"> </w:t>
            </w:r>
            <w:r w:rsidRPr="00AC4467">
              <w:rPr>
                <w:rFonts w:eastAsia="Calibri"/>
                <w:sz w:val="20"/>
                <w:szCs w:val="20"/>
              </w:rPr>
              <w:t>Öğrencileri ders ve kariyer planlaması, hak ve sorumlulukları konularında yönlendiren akademik danışmanlık hizmeti veriliyor olmalıdır.</w:t>
            </w:r>
          </w:p>
        </w:tc>
        <w:tc>
          <w:tcPr>
            <w:tcW w:w="3827" w:type="dxa"/>
            <w:shd w:val="clear" w:color="auto" w:fill="auto"/>
            <w:vAlign w:val="center"/>
          </w:tcPr>
          <w:p w14:paraId="490A592C" w14:textId="77777777" w:rsidR="00AD2FF8" w:rsidRPr="00E50B79" w:rsidRDefault="00AD2FF8" w:rsidP="00C83392">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□5</w:t>
            </w:r>
          </w:p>
          <w:p w14:paraId="2D0BCD0B" w14:textId="77777777" w:rsidR="00AD2FF8" w:rsidRPr="00E50B79" w:rsidRDefault="00AD2FF8" w:rsidP="00C83392">
            <w:pPr>
              <w:ind w:left="34"/>
              <w:jc w:val="center"/>
              <w:rPr>
                <w:sz w:val="20"/>
                <w:szCs w:val="20"/>
              </w:rPr>
            </w:pPr>
            <w:r w:rsidRPr="00E50B79">
              <w:rPr>
                <w:bCs/>
                <w:sz w:val="20"/>
                <w:szCs w:val="20"/>
                <w:u w:color="31849B"/>
              </w:rPr>
              <w:t>Akademik danışmanlık sisteminin uygulandığına ilişkin belgelerin bulunması durumu.</w:t>
            </w:r>
          </w:p>
        </w:tc>
        <w:tc>
          <w:tcPr>
            <w:tcW w:w="3969" w:type="dxa"/>
            <w:shd w:val="clear" w:color="auto" w:fill="auto"/>
          </w:tcPr>
          <w:p w14:paraId="38C5F397" w14:textId="77777777" w:rsidR="00AD2FF8" w:rsidRPr="006849AF" w:rsidRDefault="00AD2FF8" w:rsidP="00C83392">
            <w:pPr>
              <w:pStyle w:val="NormalWeb"/>
              <w:tabs>
                <w:tab w:val="left" w:pos="709"/>
              </w:tabs>
              <w:spacing w:before="0" w:after="0"/>
              <w:jc w:val="both"/>
              <w:rPr>
                <w:sz w:val="20"/>
                <w:szCs w:val="20"/>
                <w:lang w:val="tr-TR"/>
              </w:rPr>
            </w:pPr>
          </w:p>
        </w:tc>
      </w:tr>
    </w:tbl>
    <w:p w14:paraId="4063F68D" w14:textId="77777777" w:rsidR="00AD2FF8" w:rsidRDefault="00AD2FF8" w:rsidP="00AD2FF8"/>
    <w:p w14:paraId="55F65996" w14:textId="77777777" w:rsidR="00AD2FF8" w:rsidRDefault="00AD2FF8" w:rsidP="00AD2FF8"/>
    <w:p w14:paraId="66D7AB94" w14:textId="77777777" w:rsidR="00AD2FF8" w:rsidRDefault="00AD2FF8" w:rsidP="00AD2FF8"/>
    <w:tbl>
      <w:tblPr>
        <w:tblW w:w="10225"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409"/>
        <w:gridCol w:w="3409"/>
      </w:tblGrid>
      <w:tr w:rsidR="00AD2FF8" w14:paraId="70DC474F" w14:textId="77777777" w:rsidTr="00C83392">
        <w:trPr>
          <w:trHeight w:val="582"/>
        </w:trPr>
        <w:tc>
          <w:tcPr>
            <w:tcW w:w="3407" w:type="dxa"/>
            <w:vMerge w:val="restart"/>
            <w:vAlign w:val="center"/>
          </w:tcPr>
          <w:p w14:paraId="7ADE2FAB" w14:textId="77777777" w:rsidR="00AD2FF8" w:rsidRDefault="00AD2FF8" w:rsidP="00C83392">
            <w:r>
              <w:rPr>
                <w:rFonts w:eastAsia="Calibri"/>
                <w:b/>
                <w:sz w:val="20"/>
                <w:szCs w:val="20"/>
              </w:rPr>
              <w:t>15</w:t>
            </w:r>
            <w:r w:rsidRPr="00E704FB">
              <w:rPr>
                <w:rFonts w:eastAsia="Calibri"/>
                <w:b/>
                <w:sz w:val="20"/>
                <w:szCs w:val="20"/>
              </w:rPr>
              <w:t>.</w:t>
            </w:r>
            <w:r w:rsidRPr="00E704FB">
              <w:rPr>
                <w:rFonts w:eastAsia="Calibri"/>
                <w:sz w:val="20"/>
                <w:szCs w:val="20"/>
              </w:rPr>
              <w:t xml:space="preserve"> Öğrencilerin sosyal, kültürel, sanatsal ve sportif olanaklar ile sağlık, psikolojik danışma ve rehberlik hizmetlerine erişebildikleri gösterilmelidir.</w:t>
            </w:r>
          </w:p>
        </w:tc>
        <w:tc>
          <w:tcPr>
            <w:tcW w:w="3409" w:type="dxa"/>
            <w:vAlign w:val="center"/>
          </w:tcPr>
          <w:p w14:paraId="38D7AA55" w14:textId="77777777" w:rsidR="00AD2FF8" w:rsidRPr="00E704FB" w:rsidRDefault="00AD2FF8" w:rsidP="00C83392">
            <w:pPr>
              <w:jc w:val="center"/>
              <w:rPr>
                <w:sz w:val="20"/>
                <w:szCs w:val="20"/>
              </w:rPr>
            </w:pPr>
          </w:p>
          <w:p w14:paraId="44AE586B" w14:textId="77777777" w:rsidR="00AD2FF8" w:rsidRPr="00E704FB" w:rsidRDefault="00AD2FF8" w:rsidP="00C83392">
            <w:pPr>
              <w:jc w:val="center"/>
              <w:rPr>
                <w:sz w:val="20"/>
                <w:szCs w:val="20"/>
              </w:rPr>
            </w:pPr>
          </w:p>
          <w:p w14:paraId="6F82DD08" w14:textId="77777777" w:rsidR="00AD2FF8" w:rsidRPr="00E704FB" w:rsidRDefault="00AD2FF8" w:rsidP="00C83392">
            <w:pPr>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4     □5</w:t>
            </w:r>
          </w:p>
          <w:p w14:paraId="0A6665C9" w14:textId="77777777" w:rsidR="00AD2FF8" w:rsidRPr="00E704FB" w:rsidRDefault="00AD2FF8" w:rsidP="00C83392">
            <w:pPr>
              <w:ind w:left="34"/>
              <w:jc w:val="center"/>
              <w:rPr>
                <w:sz w:val="20"/>
                <w:szCs w:val="20"/>
              </w:rPr>
            </w:pPr>
            <w:r w:rsidRPr="00E704FB">
              <w:rPr>
                <w:rFonts w:eastAsia="Arial Unicode MS"/>
                <w:bCs/>
                <w:sz w:val="20"/>
                <w:szCs w:val="20"/>
              </w:rPr>
              <w:t xml:space="preserve">Öğrencilerin </w:t>
            </w:r>
            <w:r w:rsidRPr="00E704FB">
              <w:rPr>
                <w:iCs/>
                <w:sz w:val="20"/>
                <w:szCs w:val="20"/>
              </w:rPr>
              <w:t>sosyal, kültürel, sanatsal ve sportif olanaklardan ne kadar yararlandığının izleniyor olduğunun belgelenmesi durumu.</w:t>
            </w:r>
          </w:p>
        </w:tc>
        <w:tc>
          <w:tcPr>
            <w:tcW w:w="3409" w:type="dxa"/>
            <w:vMerge w:val="restart"/>
          </w:tcPr>
          <w:p w14:paraId="155B7676" w14:textId="77777777" w:rsidR="00AD2FF8" w:rsidRDefault="00AD2FF8" w:rsidP="00C83392"/>
        </w:tc>
      </w:tr>
      <w:tr w:rsidR="00AD2FF8" w14:paraId="7CC6C50C" w14:textId="77777777" w:rsidTr="00C83392">
        <w:trPr>
          <w:trHeight w:val="581"/>
        </w:trPr>
        <w:tc>
          <w:tcPr>
            <w:tcW w:w="3407" w:type="dxa"/>
            <w:vMerge/>
            <w:vAlign w:val="center"/>
          </w:tcPr>
          <w:p w14:paraId="4DA8959D" w14:textId="77777777" w:rsidR="00AD2FF8" w:rsidRPr="00E704FB" w:rsidRDefault="00AD2FF8" w:rsidP="00C83392">
            <w:pPr>
              <w:rPr>
                <w:rFonts w:eastAsia="Calibri"/>
                <w:b/>
                <w:sz w:val="20"/>
                <w:szCs w:val="20"/>
              </w:rPr>
            </w:pPr>
          </w:p>
        </w:tc>
        <w:tc>
          <w:tcPr>
            <w:tcW w:w="3409" w:type="dxa"/>
            <w:vAlign w:val="center"/>
          </w:tcPr>
          <w:p w14:paraId="578081E0" w14:textId="77777777" w:rsidR="00AD2FF8" w:rsidRPr="00E704FB" w:rsidRDefault="00AD2FF8" w:rsidP="00C83392">
            <w:pPr>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4     □5</w:t>
            </w:r>
          </w:p>
          <w:p w14:paraId="7803400B" w14:textId="77777777" w:rsidR="00AD2FF8" w:rsidRPr="00E704FB" w:rsidRDefault="00AD2FF8" w:rsidP="00C83392">
            <w:pPr>
              <w:ind w:left="34"/>
              <w:jc w:val="center"/>
              <w:rPr>
                <w:sz w:val="20"/>
                <w:szCs w:val="20"/>
              </w:rPr>
            </w:pPr>
            <w:r w:rsidRPr="00E704FB">
              <w:rPr>
                <w:bCs/>
                <w:sz w:val="20"/>
                <w:szCs w:val="20"/>
                <w:u w:color="31849B"/>
              </w:rPr>
              <w:t xml:space="preserve">Öğrencilerin sağlık, </w:t>
            </w:r>
            <w:r w:rsidRPr="00E704FB">
              <w:rPr>
                <w:bCs/>
                <w:sz w:val="20"/>
                <w:szCs w:val="20"/>
              </w:rPr>
              <w:t>psikolojik danışma ve rehberlik</w:t>
            </w:r>
            <w:r w:rsidRPr="00E704FB">
              <w:rPr>
                <w:sz w:val="20"/>
                <w:szCs w:val="20"/>
              </w:rPr>
              <w:t xml:space="preserve"> hizmetlerinden </w:t>
            </w:r>
            <w:r w:rsidRPr="00E704FB">
              <w:rPr>
                <w:iCs/>
                <w:sz w:val="20"/>
                <w:szCs w:val="20"/>
              </w:rPr>
              <w:t>ne derece yararlandığının izleniyor olduğunun belgelenmesi durumu.</w:t>
            </w:r>
          </w:p>
        </w:tc>
        <w:tc>
          <w:tcPr>
            <w:tcW w:w="3409" w:type="dxa"/>
            <w:vMerge/>
          </w:tcPr>
          <w:p w14:paraId="2FBCE5C0" w14:textId="77777777" w:rsidR="00AD2FF8" w:rsidRDefault="00AD2FF8" w:rsidP="00C83392"/>
        </w:tc>
      </w:tr>
      <w:tr w:rsidR="00AD2FF8" w14:paraId="60FE1F18" w14:textId="77777777" w:rsidTr="00C83392">
        <w:trPr>
          <w:trHeight w:val="2207"/>
        </w:trPr>
        <w:tc>
          <w:tcPr>
            <w:tcW w:w="3407" w:type="dxa"/>
            <w:vAlign w:val="center"/>
          </w:tcPr>
          <w:p w14:paraId="70825671" w14:textId="77777777" w:rsidR="00AD2FF8" w:rsidRPr="00E704FB" w:rsidRDefault="00AD2FF8" w:rsidP="00C83392">
            <w:pPr>
              <w:rPr>
                <w:rFonts w:eastAsia="Calibri"/>
                <w:sz w:val="20"/>
                <w:szCs w:val="20"/>
              </w:rPr>
            </w:pPr>
            <w:r>
              <w:rPr>
                <w:rFonts w:eastAsia="Calibri"/>
                <w:b/>
                <w:bCs/>
                <w:sz w:val="20"/>
                <w:szCs w:val="20"/>
              </w:rPr>
              <w:t>16</w:t>
            </w:r>
            <w:r w:rsidRPr="00E704FB">
              <w:rPr>
                <w:rFonts w:eastAsia="Calibri"/>
                <w:b/>
                <w:bCs/>
                <w:sz w:val="20"/>
                <w:szCs w:val="20"/>
              </w:rPr>
              <w:t>.</w:t>
            </w:r>
            <w:r w:rsidRPr="00E704FB">
              <w:rPr>
                <w:rFonts w:eastAsia="Calibri"/>
                <w:bCs/>
                <w:sz w:val="20"/>
                <w:szCs w:val="20"/>
              </w:rPr>
              <w:t xml:space="preserve"> </w:t>
            </w:r>
            <w:r w:rsidRPr="00E704FB">
              <w:rPr>
                <w:rFonts w:eastAsia="Calibri"/>
                <w:sz w:val="20"/>
                <w:szCs w:val="20"/>
              </w:rPr>
              <w:t>Öğrencilerin eğitsel, mesleki ve kişisel-sosyal gelişimlerini destekleyen olanaklar sunulmalıdır.</w:t>
            </w:r>
          </w:p>
        </w:tc>
        <w:tc>
          <w:tcPr>
            <w:tcW w:w="3409" w:type="dxa"/>
            <w:vAlign w:val="center"/>
          </w:tcPr>
          <w:p w14:paraId="533B1B45" w14:textId="77777777" w:rsidR="00AD2FF8" w:rsidRPr="00E704FB" w:rsidRDefault="00AD2FF8" w:rsidP="00C83392">
            <w:pPr>
              <w:spacing w:before="120"/>
              <w:ind w:left="34"/>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 xml:space="preserve">4     □5 </w:t>
            </w:r>
          </w:p>
          <w:p w14:paraId="1D920767" w14:textId="77777777" w:rsidR="00AD2FF8" w:rsidRPr="00E704FB" w:rsidRDefault="00AD2FF8" w:rsidP="00C83392">
            <w:pPr>
              <w:jc w:val="center"/>
              <w:rPr>
                <w:rFonts w:eastAsia="Calibri"/>
                <w:color w:val="000000"/>
                <w:sz w:val="20"/>
                <w:szCs w:val="20"/>
              </w:rPr>
            </w:pPr>
            <w:r w:rsidRPr="00E704FB">
              <w:rPr>
                <w:rFonts w:eastAsia="Calibri"/>
                <w:color w:val="000000"/>
                <w:sz w:val="20"/>
                <w:szCs w:val="20"/>
              </w:rPr>
              <w:t xml:space="preserve">Birinci sınıf öğrencileri için uyum (oryantasyon) programı, sosyal sorumluluk projeleri, </w:t>
            </w:r>
            <w:r w:rsidRPr="00E704FB">
              <w:rPr>
                <w:rFonts w:eastAsia="Calibri"/>
                <w:sz w:val="20"/>
                <w:szCs w:val="20"/>
              </w:rPr>
              <w:t>akran destek sistemi ve</w:t>
            </w:r>
            <w:r w:rsidRPr="00E704FB">
              <w:rPr>
                <w:rFonts w:eastAsia="Calibri"/>
                <w:color w:val="000000"/>
                <w:sz w:val="20"/>
                <w:szCs w:val="20"/>
              </w:rPr>
              <w:t xml:space="preserve"> kariyer günleri gibi etkinliklerin düzenlendiğine ve öğrencilerin bu etkinliklerden yararlandığına ilişkin belgelerin bulunması durumu.</w:t>
            </w:r>
          </w:p>
        </w:tc>
        <w:tc>
          <w:tcPr>
            <w:tcW w:w="3409" w:type="dxa"/>
          </w:tcPr>
          <w:p w14:paraId="0632AC06" w14:textId="77777777" w:rsidR="00AD2FF8" w:rsidRDefault="00AD2FF8" w:rsidP="00C83392"/>
        </w:tc>
      </w:tr>
      <w:tr w:rsidR="00AD2FF8" w14:paraId="43024FBF" w14:textId="77777777" w:rsidTr="00C83392">
        <w:trPr>
          <w:trHeight w:val="1602"/>
        </w:trPr>
        <w:tc>
          <w:tcPr>
            <w:tcW w:w="3407" w:type="dxa"/>
            <w:vAlign w:val="center"/>
          </w:tcPr>
          <w:p w14:paraId="0FFBCF69" w14:textId="77777777" w:rsidR="00AD2FF8" w:rsidRPr="00E704FB" w:rsidRDefault="00AD2FF8" w:rsidP="00C83392">
            <w:pPr>
              <w:rPr>
                <w:rFonts w:eastAsia="Calibri"/>
                <w:sz w:val="20"/>
                <w:szCs w:val="20"/>
              </w:rPr>
            </w:pPr>
            <w:r>
              <w:rPr>
                <w:rFonts w:eastAsia="Calibri"/>
                <w:b/>
                <w:bCs/>
                <w:sz w:val="20"/>
                <w:szCs w:val="20"/>
              </w:rPr>
              <w:t>17</w:t>
            </w:r>
            <w:r w:rsidRPr="00E704FB">
              <w:rPr>
                <w:rFonts w:eastAsia="Calibri"/>
                <w:b/>
                <w:bCs/>
                <w:sz w:val="20"/>
                <w:szCs w:val="20"/>
              </w:rPr>
              <w:t>.</w:t>
            </w:r>
            <w:r w:rsidRPr="00E704FB">
              <w:rPr>
                <w:rFonts w:eastAsia="Calibri"/>
                <w:bCs/>
                <w:sz w:val="20"/>
                <w:szCs w:val="20"/>
              </w:rPr>
              <w:t xml:space="preserve"> </w:t>
            </w:r>
            <w:r w:rsidRPr="00E704FB">
              <w:rPr>
                <w:rFonts w:eastAsia="Calibri"/>
                <w:sz w:val="20"/>
                <w:szCs w:val="20"/>
              </w:rPr>
              <w:t>Güncel iletişim araç ve ortamları kullanılarak sürekli ve düzenli etkileşim sağlanmalıdır.</w:t>
            </w:r>
          </w:p>
        </w:tc>
        <w:tc>
          <w:tcPr>
            <w:tcW w:w="3409" w:type="dxa"/>
            <w:vAlign w:val="center"/>
          </w:tcPr>
          <w:p w14:paraId="4A50B401" w14:textId="77777777" w:rsidR="00AD2FF8" w:rsidRPr="00E704FB" w:rsidRDefault="00AD2FF8" w:rsidP="00C83392">
            <w:pPr>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 xml:space="preserve">4     □5 </w:t>
            </w:r>
          </w:p>
          <w:p w14:paraId="1516616F" w14:textId="77777777" w:rsidR="00AD2FF8" w:rsidRPr="00E704FB" w:rsidRDefault="00AD2FF8" w:rsidP="00C83392">
            <w:pPr>
              <w:jc w:val="center"/>
              <w:rPr>
                <w:sz w:val="20"/>
                <w:szCs w:val="20"/>
              </w:rPr>
            </w:pPr>
            <w:r w:rsidRPr="00E704FB">
              <w:rPr>
                <w:rFonts w:eastAsia="Arial Unicode MS"/>
                <w:bCs/>
                <w:iCs/>
                <w:sz w:val="20"/>
                <w:szCs w:val="20"/>
              </w:rPr>
              <w:t xml:space="preserve">Öğrencilerle iletişim sağlayan </w:t>
            </w:r>
            <w:r w:rsidRPr="00E704FB">
              <w:rPr>
                <w:iCs/>
                <w:sz w:val="20"/>
                <w:szCs w:val="20"/>
              </w:rPr>
              <w:t xml:space="preserve">yüz yüze ya da elektronik haberleşme yöntemlerinin kullanıldığını, </w:t>
            </w:r>
            <w:r w:rsidRPr="00E704FB">
              <w:rPr>
                <w:rFonts w:eastAsia="Calibri"/>
                <w:sz w:val="20"/>
                <w:szCs w:val="20"/>
              </w:rPr>
              <w:t xml:space="preserve">kurumsallaştırıldığını ve sürekliliğinin sağlandığını gösteren belgelerin </w:t>
            </w:r>
            <w:r w:rsidRPr="00E704FB">
              <w:rPr>
                <w:iCs/>
                <w:sz w:val="20"/>
                <w:szCs w:val="20"/>
              </w:rPr>
              <w:t>bulunması durumu.</w:t>
            </w:r>
          </w:p>
        </w:tc>
        <w:tc>
          <w:tcPr>
            <w:tcW w:w="3409" w:type="dxa"/>
          </w:tcPr>
          <w:p w14:paraId="16A4955A" w14:textId="77777777" w:rsidR="00AD2FF8" w:rsidRDefault="00AD2FF8" w:rsidP="00C83392"/>
        </w:tc>
      </w:tr>
      <w:tr w:rsidR="00AD2FF8" w14:paraId="126E7385" w14:textId="77777777" w:rsidTr="00C83392">
        <w:trPr>
          <w:trHeight w:val="1618"/>
        </w:trPr>
        <w:tc>
          <w:tcPr>
            <w:tcW w:w="3407" w:type="dxa"/>
            <w:vAlign w:val="center"/>
          </w:tcPr>
          <w:p w14:paraId="4ABA391D" w14:textId="77777777" w:rsidR="00AD2FF8" w:rsidRPr="00E704FB" w:rsidRDefault="00AD2FF8" w:rsidP="00C83392">
            <w:pPr>
              <w:rPr>
                <w:rFonts w:eastAsia="Calibri"/>
                <w:sz w:val="20"/>
                <w:szCs w:val="20"/>
              </w:rPr>
            </w:pPr>
            <w:r>
              <w:rPr>
                <w:rFonts w:eastAsia="Calibri"/>
                <w:b/>
                <w:sz w:val="20"/>
                <w:szCs w:val="20"/>
              </w:rPr>
              <w:t>18</w:t>
            </w:r>
            <w:r w:rsidRPr="00E704FB">
              <w:rPr>
                <w:rFonts w:eastAsia="Calibri"/>
                <w:b/>
                <w:sz w:val="20"/>
                <w:szCs w:val="20"/>
              </w:rPr>
              <w:t>.</w:t>
            </w:r>
            <w:r w:rsidRPr="00E704FB">
              <w:rPr>
                <w:rFonts w:eastAsia="Calibri"/>
                <w:sz w:val="20"/>
                <w:szCs w:val="20"/>
              </w:rPr>
              <w:t xml:space="preserve"> Nitelikli ve etkin öğrenci </w:t>
            </w:r>
            <w:proofErr w:type="spellStart"/>
            <w:r w:rsidRPr="00E704FB">
              <w:rPr>
                <w:rFonts w:eastAsia="Calibri"/>
                <w:sz w:val="20"/>
                <w:szCs w:val="20"/>
              </w:rPr>
              <w:t>temsiliyetini</w:t>
            </w:r>
            <w:proofErr w:type="spellEnd"/>
            <w:r w:rsidRPr="00E704FB">
              <w:rPr>
                <w:rFonts w:eastAsia="Calibri"/>
                <w:sz w:val="20"/>
                <w:szCs w:val="20"/>
              </w:rPr>
              <w:t xml:space="preserve"> sağlayan kurumsal bir sistem kurulmuş ve işletiliyor olmalıdır.</w:t>
            </w:r>
          </w:p>
        </w:tc>
        <w:tc>
          <w:tcPr>
            <w:tcW w:w="3409" w:type="dxa"/>
            <w:vAlign w:val="center"/>
          </w:tcPr>
          <w:p w14:paraId="652DE87F" w14:textId="77777777" w:rsidR="00AD2FF8" w:rsidRPr="00E704FB" w:rsidRDefault="00AD2FF8" w:rsidP="00C83392">
            <w:pPr>
              <w:ind w:left="34"/>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 xml:space="preserve">4     □ 5 </w:t>
            </w:r>
          </w:p>
          <w:p w14:paraId="2D3D3D9C" w14:textId="77777777" w:rsidR="00AD2FF8" w:rsidRPr="00E704FB" w:rsidRDefault="00AD2FF8" w:rsidP="00C83392">
            <w:pPr>
              <w:ind w:left="32"/>
              <w:jc w:val="center"/>
              <w:rPr>
                <w:rFonts w:eastAsia="Calibri"/>
                <w:sz w:val="20"/>
                <w:szCs w:val="20"/>
              </w:rPr>
            </w:pPr>
            <w:r w:rsidRPr="00E704FB">
              <w:rPr>
                <w:rFonts w:eastAsia="Calibri"/>
                <w:sz w:val="20"/>
                <w:szCs w:val="20"/>
              </w:rPr>
              <w:t>Fakülte, bölüm, program ve sınıf öğrenci temsilcileri seçiminin ilgili mevzuata göre yapıldığına ve öğrenci temsilcilerinin kurullara katıldığına ilişkin belgelerin bulunması durumu.</w:t>
            </w:r>
          </w:p>
        </w:tc>
        <w:tc>
          <w:tcPr>
            <w:tcW w:w="3409" w:type="dxa"/>
          </w:tcPr>
          <w:p w14:paraId="21714B9C" w14:textId="77777777" w:rsidR="00AD2FF8" w:rsidRDefault="00AD2FF8" w:rsidP="00C83392"/>
        </w:tc>
      </w:tr>
      <w:tr w:rsidR="00AD2FF8" w14:paraId="48F3BEC4" w14:textId="77777777" w:rsidTr="00C83392">
        <w:trPr>
          <w:trHeight w:val="1854"/>
        </w:trPr>
        <w:tc>
          <w:tcPr>
            <w:tcW w:w="3407" w:type="dxa"/>
            <w:vAlign w:val="center"/>
          </w:tcPr>
          <w:p w14:paraId="3252729C" w14:textId="77777777" w:rsidR="00AD2FF8" w:rsidRPr="00E704FB" w:rsidRDefault="00AD2FF8" w:rsidP="00C83392">
            <w:pPr>
              <w:autoSpaceDE w:val="0"/>
              <w:autoSpaceDN w:val="0"/>
              <w:adjustRightInd w:val="0"/>
              <w:rPr>
                <w:rFonts w:eastAsia="Calibri"/>
                <w:sz w:val="20"/>
                <w:szCs w:val="20"/>
              </w:rPr>
            </w:pPr>
            <w:r>
              <w:rPr>
                <w:rFonts w:eastAsia="Calibri"/>
                <w:b/>
                <w:sz w:val="20"/>
                <w:szCs w:val="20"/>
              </w:rPr>
              <w:lastRenderedPageBreak/>
              <w:t>19</w:t>
            </w:r>
            <w:r w:rsidRPr="00E704FB">
              <w:rPr>
                <w:rFonts w:eastAsia="Calibri"/>
                <w:b/>
                <w:sz w:val="20"/>
                <w:szCs w:val="20"/>
              </w:rPr>
              <w:t>.</w:t>
            </w:r>
            <w:r w:rsidRPr="00E704FB">
              <w:rPr>
                <w:rFonts w:eastAsia="Calibri"/>
                <w:sz w:val="20"/>
                <w:szCs w:val="20"/>
              </w:rPr>
              <w:t xml:space="preserve"> Öğrencilerin mezuniyetine karar verebilmek için programın gerektirdiği tüm koşulların yerine getirildiğini belirleyen güvenilir yöntem ve süreçler geliştirilmiş ve uygulanıyor olmalıdır. </w:t>
            </w:r>
          </w:p>
        </w:tc>
        <w:tc>
          <w:tcPr>
            <w:tcW w:w="3409" w:type="dxa"/>
            <w:vAlign w:val="center"/>
          </w:tcPr>
          <w:p w14:paraId="2003947B" w14:textId="77777777" w:rsidR="00AD2FF8" w:rsidRPr="00E704FB" w:rsidRDefault="00AD2FF8" w:rsidP="00C83392">
            <w:pPr>
              <w:ind w:left="34"/>
              <w:jc w:val="center"/>
              <w:rPr>
                <w:sz w:val="20"/>
                <w:szCs w:val="20"/>
              </w:rPr>
            </w:pPr>
            <w:r w:rsidRPr="00E704FB">
              <w:rPr>
                <w:sz w:val="20"/>
                <w:szCs w:val="20"/>
              </w:rPr>
              <w:t xml:space="preserve">□1    □2    □3     </w:t>
            </w:r>
            <w:r w:rsidR="008C72B6">
              <w:rPr>
                <w:sz w:val="20"/>
                <w:szCs w:val="20"/>
              </w:rPr>
              <w:sym w:font="Wingdings" w:char="F06E"/>
            </w:r>
            <w:r w:rsidRPr="00E704FB">
              <w:rPr>
                <w:sz w:val="20"/>
                <w:szCs w:val="20"/>
              </w:rPr>
              <w:t xml:space="preserve">4     □ 5 </w:t>
            </w:r>
          </w:p>
          <w:p w14:paraId="4463E2F0" w14:textId="77777777" w:rsidR="00AD2FF8" w:rsidRPr="00E704FB" w:rsidRDefault="00AD2FF8" w:rsidP="00C83392">
            <w:pPr>
              <w:pStyle w:val="BodyText"/>
              <w:spacing w:before="0"/>
              <w:jc w:val="center"/>
              <w:rPr>
                <w:sz w:val="20"/>
                <w:szCs w:val="20"/>
                <w:lang w:val="tr-TR"/>
              </w:rPr>
            </w:pPr>
            <w:proofErr w:type="spellStart"/>
            <w:r w:rsidRPr="00E704FB">
              <w:rPr>
                <w:sz w:val="20"/>
                <w:szCs w:val="20"/>
              </w:rPr>
              <w:t>Öğrencilerin</w:t>
            </w:r>
            <w:proofErr w:type="spellEnd"/>
            <w:r w:rsidRPr="00E704FB">
              <w:rPr>
                <w:sz w:val="20"/>
                <w:szCs w:val="20"/>
              </w:rPr>
              <w:t xml:space="preserve"> </w:t>
            </w:r>
            <w:proofErr w:type="spellStart"/>
            <w:r w:rsidRPr="00E704FB">
              <w:rPr>
                <w:sz w:val="20"/>
                <w:szCs w:val="20"/>
              </w:rPr>
              <w:t>mezuniyetlerine</w:t>
            </w:r>
            <w:proofErr w:type="spellEnd"/>
            <w:r w:rsidRPr="00E704FB">
              <w:rPr>
                <w:sz w:val="20"/>
                <w:szCs w:val="20"/>
              </w:rPr>
              <w:t xml:space="preserve"> </w:t>
            </w:r>
            <w:proofErr w:type="spellStart"/>
            <w:r w:rsidRPr="00E704FB">
              <w:rPr>
                <w:sz w:val="20"/>
                <w:szCs w:val="20"/>
              </w:rPr>
              <w:t>karar</w:t>
            </w:r>
            <w:proofErr w:type="spellEnd"/>
            <w:r w:rsidRPr="00E704FB">
              <w:rPr>
                <w:sz w:val="20"/>
                <w:szCs w:val="20"/>
              </w:rPr>
              <w:t xml:space="preserve"> </w:t>
            </w:r>
            <w:proofErr w:type="spellStart"/>
            <w:r w:rsidRPr="00E704FB">
              <w:rPr>
                <w:sz w:val="20"/>
                <w:szCs w:val="20"/>
              </w:rPr>
              <w:t>vermek</w:t>
            </w:r>
            <w:proofErr w:type="spellEnd"/>
            <w:r w:rsidRPr="00E704FB">
              <w:rPr>
                <w:sz w:val="20"/>
                <w:szCs w:val="20"/>
              </w:rPr>
              <w:t xml:space="preserve"> </w:t>
            </w:r>
            <w:proofErr w:type="spellStart"/>
            <w:r w:rsidRPr="00E704FB">
              <w:rPr>
                <w:sz w:val="20"/>
                <w:szCs w:val="20"/>
              </w:rPr>
              <w:t>ve</w:t>
            </w:r>
            <w:proofErr w:type="spellEnd"/>
            <w:r w:rsidRPr="00E704FB">
              <w:rPr>
                <w:sz w:val="20"/>
                <w:szCs w:val="20"/>
              </w:rPr>
              <w:t xml:space="preserve"> </w:t>
            </w:r>
            <w:proofErr w:type="spellStart"/>
            <w:r w:rsidRPr="00E704FB">
              <w:rPr>
                <w:sz w:val="20"/>
                <w:szCs w:val="20"/>
              </w:rPr>
              <w:t>programın</w:t>
            </w:r>
            <w:proofErr w:type="spellEnd"/>
            <w:r w:rsidRPr="00E704FB">
              <w:rPr>
                <w:sz w:val="20"/>
                <w:szCs w:val="20"/>
              </w:rPr>
              <w:t xml:space="preserve"> </w:t>
            </w:r>
            <w:proofErr w:type="spellStart"/>
            <w:r w:rsidRPr="00E704FB">
              <w:rPr>
                <w:sz w:val="20"/>
                <w:szCs w:val="20"/>
              </w:rPr>
              <w:t>gerektirdiği</w:t>
            </w:r>
            <w:proofErr w:type="spellEnd"/>
            <w:r w:rsidRPr="00E704FB">
              <w:rPr>
                <w:sz w:val="20"/>
                <w:szCs w:val="20"/>
              </w:rPr>
              <w:t xml:space="preserve"> </w:t>
            </w:r>
            <w:proofErr w:type="spellStart"/>
            <w:r w:rsidRPr="00E704FB">
              <w:rPr>
                <w:sz w:val="20"/>
                <w:szCs w:val="20"/>
              </w:rPr>
              <w:t>tüm</w:t>
            </w:r>
            <w:proofErr w:type="spellEnd"/>
            <w:r w:rsidRPr="00E704FB">
              <w:rPr>
                <w:sz w:val="20"/>
                <w:szCs w:val="20"/>
              </w:rPr>
              <w:t xml:space="preserve"> </w:t>
            </w:r>
            <w:proofErr w:type="spellStart"/>
            <w:r w:rsidRPr="00E704FB">
              <w:rPr>
                <w:sz w:val="20"/>
                <w:szCs w:val="20"/>
              </w:rPr>
              <w:t>koşulları</w:t>
            </w:r>
            <w:proofErr w:type="spellEnd"/>
            <w:r w:rsidRPr="00E704FB">
              <w:rPr>
                <w:sz w:val="20"/>
                <w:szCs w:val="20"/>
              </w:rPr>
              <w:t xml:space="preserve"> </w:t>
            </w:r>
            <w:proofErr w:type="spellStart"/>
            <w:r w:rsidRPr="00E704FB">
              <w:rPr>
                <w:sz w:val="20"/>
                <w:szCs w:val="20"/>
              </w:rPr>
              <w:t>yerine</w:t>
            </w:r>
            <w:proofErr w:type="spellEnd"/>
            <w:r w:rsidRPr="00E704FB">
              <w:rPr>
                <w:sz w:val="20"/>
                <w:szCs w:val="20"/>
              </w:rPr>
              <w:t xml:space="preserve"> </w:t>
            </w:r>
            <w:proofErr w:type="spellStart"/>
            <w:r w:rsidRPr="00E704FB">
              <w:rPr>
                <w:sz w:val="20"/>
                <w:szCs w:val="20"/>
              </w:rPr>
              <w:t>getirdiklerini</w:t>
            </w:r>
            <w:proofErr w:type="spellEnd"/>
            <w:r w:rsidRPr="00E704FB">
              <w:rPr>
                <w:sz w:val="20"/>
                <w:szCs w:val="20"/>
              </w:rPr>
              <w:t xml:space="preserve"> </w:t>
            </w:r>
            <w:proofErr w:type="spellStart"/>
            <w:r w:rsidRPr="00E704FB">
              <w:rPr>
                <w:sz w:val="20"/>
                <w:szCs w:val="20"/>
              </w:rPr>
              <w:t>belirlemek</w:t>
            </w:r>
            <w:proofErr w:type="spellEnd"/>
            <w:r w:rsidRPr="00E704FB">
              <w:rPr>
                <w:sz w:val="20"/>
                <w:szCs w:val="20"/>
              </w:rPr>
              <w:t xml:space="preserve"> </w:t>
            </w:r>
            <w:proofErr w:type="spellStart"/>
            <w:r w:rsidRPr="00E704FB">
              <w:rPr>
                <w:sz w:val="20"/>
                <w:szCs w:val="20"/>
              </w:rPr>
              <w:t>için</w:t>
            </w:r>
            <w:proofErr w:type="spellEnd"/>
            <w:r w:rsidRPr="00E704FB">
              <w:rPr>
                <w:sz w:val="20"/>
                <w:szCs w:val="20"/>
              </w:rPr>
              <w:t xml:space="preserve"> </w:t>
            </w:r>
            <w:proofErr w:type="spellStart"/>
            <w:r w:rsidRPr="00E704FB">
              <w:rPr>
                <w:sz w:val="20"/>
                <w:szCs w:val="20"/>
              </w:rPr>
              <w:t>kullanılan</w:t>
            </w:r>
            <w:proofErr w:type="spellEnd"/>
            <w:r w:rsidRPr="00E704FB">
              <w:rPr>
                <w:sz w:val="20"/>
                <w:szCs w:val="20"/>
              </w:rPr>
              <w:t xml:space="preserve"> </w:t>
            </w:r>
            <w:r w:rsidRPr="00E704FB">
              <w:rPr>
                <w:sz w:val="20"/>
                <w:szCs w:val="20"/>
                <w:lang w:val="tr-TR"/>
              </w:rPr>
              <w:t>kriterleri ve</w:t>
            </w:r>
            <w:r w:rsidRPr="00E704FB">
              <w:rPr>
                <w:sz w:val="20"/>
                <w:szCs w:val="20"/>
              </w:rPr>
              <w:t xml:space="preserve"> </w:t>
            </w:r>
            <w:r w:rsidRPr="00E704FB">
              <w:rPr>
                <w:sz w:val="20"/>
                <w:szCs w:val="20"/>
                <w:lang w:val="tr-TR"/>
              </w:rPr>
              <w:t>b</w:t>
            </w:r>
            <w:r w:rsidRPr="00E704FB">
              <w:rPr>
                <w:sz w:val="20"/>
                <w:szCs w:val="20"/>
              </w:rPr>
              <w:t xml:space="preserve">u </w:t>
            </w:r>
            <w:r w:rsidRPr="00E704FB">
              <w:rPr>
                <w:sz w:val="20"/>
                <w:szCs w:val="20"/>
                <w:lang w:val="tr-TR"/>
              </w:rPr>
              <w:t>kriterlerin</w:t>
            </w:r>
            <w:r w:rsidRPr="00E704FB">
              <w:rPr>
                <w:sz w:val="20"/>
                <w:szCs w:val="20"/>
              </w:rPr>
              <w:t xml:space="preserve"> </w:t>
            </w:r>
            <w:proofErr w:type="spellStart"/>
            <w:r w:rsidRPr="00E704FB">
              <w:rPr>
                <w:sz w:val="20"/>
                <w:szCs w:val="20"/>
              </w:rPr>
              <w:t>güvenilir</w:t>
            </w:r>
            <w:proofErr w:type="spellEnd"/>
            <w:r w:rsidRPr="00E704FB">
              <w:rPr>
                <w:sz w:val="20"/>
                <w:szCs w:val="20"/>
              </w:rPr>
              <w:t xml:space="preserve"> </w:t>
            </w:r>
            <w:proofErr w:type="spellStart"/>
            <w:r w:rsidRPr="00E704FB">
              <w:rPr>
                <w:sz w:val="20"/>
                <w:szCs w:val="20"/>
              </w:rPr>
              <w:t>olduğunu</w:t>
            </w:r>
            <w:proofErr w:type="spellEnd"/>
            <w:r w:rsidRPr="00E704FB">
              <w:rPr>
                <w:sz w:val="20"/>
                <w:szCs w:val="20"/>
                <w:lang w:val="tr-TR"/>
              </w:rPr>
              <w:t xml:space="preserve"> gösteren belgelerin bulunması durumu.</w:t>
            </w:r>
          </w:p>
        </w:tc>
        <w:tc>
          <w:tcPr>
            <w:tcW w:w="3409" w:type="dxa"/>
          </w:tcPr>
          <w:p w14:paraId="4705EA21" w14:textId="77777777" w:rsidR="00AD2FF8" w:rsidRDefault="00AD2FF8" w:rsidP="00C83392"/>
        </w:tc>
      </w:tr>
      <w:tr w:rsidR="00AD2FF8" w14:paraId="5406AA13" w14:textId="77777777" w:rsidTr="00C83392">
        <w:trPr>
          <w:trHeight w:val="910"/>
        </w:trPr>
        <w:tc>
          <w:tcPr>
            <w:tcW w:w="3407" w:type="dxa"/>
            <w:vAlign w:val="center"/>
          </w:tcPr>
          <w:p w14:paraId="49EA49AF" w14:textId="77777777" w:rsidR="00AD2FF8" w:rsidRPr="00E704FB" w:rsidRDefault="00AD2FF8" w:rsidP="00C83392">
            <w:pPr>
              <w:rPr>
                <w:b/>
                <w:bCs/>
                <w:sz w:val="20"/>
                <w:szCs w:val="20"/>
              </w:rPr>
            </w:pPr>
            <w:r w:rsidRPr="00E704FB">
              <w:rPr>
                <w:rFonts w:eastAsia="Calibri"/>
                <w:b/>
                <w:sz w:val="20"/>
                <w:szCs w:val="20"/>
              </w:rPr>
              <w:t>2</w:t>
            </w:r>
            <w:r>
              <w:rPr>
                <w:rFonts w:eastAsia="Calibri"/>
                <w:b/>
                <w:sz w:val="20"/>
                <w:szCs w:val="20"/>
              </w:rPr>
              <w:t>0</w:t>
            </w:r>
            <w:r w:rsidRPr="00E704FB">
              <w:rPr>
                <w:rFonts w:eastAsia="Calibri"/>
                <w:sz w:val="20"/>
                <w:szCs w:val="20"/>
              </w:rPr>
              <w:t>. Mezunlar ile sürekli ve düzenli iletişimi sağlayan mekanizmalar kurulmuş olmalıdır.</w:t>
            </w:r>
          </w:p>
        </w:tc>
        <w:tc>
          <w:tcPr>
            <w:tcW w:w="3409" w:type="dxa"/>
            <w:vAlign w:val="center"/>
          </w:tcPr>
          <w:p w14:paraId="3C19884E" w14:textId="77777777" w:rsidR="00AD2FF8" w:rsidRPr="00E704FB" w:rsidRDefault="00AD2FF8" w:rsidP="00C83392">
            <w:pPr>
              <w:ind w:left="34"/>
              <w:jc w:val="center"/>
              <w:rPr>
                <w:sz w:val="20"/>
                <w:szCs w:val="20"/>
              </w:rPr>
            </w:pPr>
            <w:r w:rsidRPr="00E704FB">
              <w:rPr>
                <w:sz w:val="20"/>
                <w:szCs w:val="20"/>
              </w:rPr>
              <w:t xml:space="preserve">□1    □2    </w:t>
            </w:r>
            <w:r w:rsidRPr="005C533B">
              <w:rPr>
                <w:sz w:val="20"/>
                <w:szCs w:val="20"/>
              </w:rPr>
              <w:t>□3</w:t>
            </w:r>
            <w:r w:rsidRPr="00E704FB">
              <w:rPr>
                <w:sz w:val="20"/>
                <w:szCs w:val="20"/>
              </w:rPr>
              <w:t xml:space="preserve">     </w:t>
            </w:r>
            <w:r w:rsidR="008C72B6">
              <w:rPr>
                <w:sz w:val="20"/>
                <w:szCs w:val="20"/>
              </w:rPr>
              <w:sym w:font="Wingdings" w:char="F06E"/>
            </w:r>
            <w:r w:rsidRPr="00E704FB">
              <w:rPr>
                <w:sz w:val="20"/>
                <w:szCs w:val="20"/>
              </w:rPr>
              <w:t xml:space="preserve">4    □5 </w:t>
            </w:r>
          </w:p>
          <w:p w14:paraId="3A8EE7FC" w14:textId="77777777" w:rsidR="00AD2FF8" w:rsidRPr="00E704FB" w:rsidRDefault="00AD2FF8" w:rsidP="00C83392">
            <w:pPr>
              <w:jc w:val="center"/>
              <w:rPr>
                <w:sz w:val="20"/>
                <w:szCs w:val="20"/>
              </w:rPr>
            </w:pPr>
            <w:r w:rsidRPr="00E704FB">
              <w:rPr>
                <w:rFonts w:eastAsia="Calibri"/>
                <w:sz w:val="20"/>
                <w:szCs w:val="20"/>
              </w:rPr>
              <w:t>Mezunlar ile sürekli ve düzenli iletişimin sağlandığını gösteren belgelerin bulunması durumu.</w:t>
            </w:r>
          </w:p>
        </w:tc>
        <w:tc>
          <w:tcPr>
            <w:tcW w:w="3409" w:type="dxa"/>
          </w:tcPr>
          <w:p w14:paraId="17668B9C" w14:textId="77777777" w:rsidR="00AD2FF8" w:rsidRDefault="00AD2FF8" w:rsidP="00C83392"/>
        </w:tc>
      </w:tr>
      <w:tr w:rsidR="00AD2FF8" w14:paraId="134B3256" w14:textId="77777777" w:rsidTr="00C83392">
        <w:trPr>
          <w:trHeight w:val="944"/>
        </w:trPr>
        <w:tc>
          <w:tcPr>
            <w:tcW w:w="3407" w:type="dxa"/>
            <w:vAlign w:val="center"/>
          </w:tcPr>
          <w:p w14:paraId="1EB782E8" w14:textId="77777777" w:rsidR="00AD2FF8" w:rsidRPr="00E704FB" w:rsidRDefault="00AD2FF8" w:rsidP="00C83392">
            <w:pPr>
              <w:autoSpaceDE w:val="0"/>
              <w:autoSpaceDN w:val="0"/>
              <w:adjustRightInd w:val="0"/>
              <w:spacing w:before="120" w:after="120"/>
              <w:rPr>
                <w:b/>
                <w:bCs/>
                <w:sz w:val="20"/>
                <w:szCs w:val="20"/>
              </w:rPr>
            </w:pPr>
            <w:r w:rsidRPr="00E704FB">
              <w:rPr>
                <w:b/>
                <w:bCs/>
                <w:sz w:val="20"/>
                <w:szCs w:val="20"/>
              </w:rPr>
              <w:t xml:space="preserve">GENEL YORUM VE ÖNERİ </w:t>
            </w:r>
          </w:p>
        </w:tc>
        <w:tc>
          <w:tcPr>
            <w:tcW w:w="3409" w:type="dxa"/>
            <w:vAlign w:val="center"/>
          </w:tcPr>
          <w:p w14:paraId="0125B642" w14:textId="77777777" w:rsidR="00AD2FF8" w:rsidRPr="00E704FB" w:rsidRDefault="008C72B6" w:rsidP="00C83392">
            <w:pPr>
              <w:pStyle w:val="NormalWeb"/>
              <w:tabs>
                <w:tab w:val="left" w:pos="709"/>
              </w:tabs>
              <w:spacing w:before="120" w:after="0"/>
              <w:rPr>
                <w:sz w:val="20"/>
                <w:szCs w:val="20"/>
                <w:lang w:val="tr-TR"/>
              </w:rPr>
            </w:pPr>
            <w:r>
              <w:rPr>
                <w:sz w:val="20"/>
                <w:szCs w:val="20"/>
              </w:rPr>
              <w:sym w:font="Wingdings" w:char="F06E"/>
            </w:r>
            <w:r w:rsidR="00AD2FF8" w:rsidRPr="00E704FB">
              <w:rPr>
                <w:sz w:val="20"/>
                <w:szCs w:val="20"/>
              </w:rPr>
              <w:t xml:space="preserve"> </w:t>
            </w:r>
            <w:r w:rsidR="00AD2FF8" w:rsidRPr="00E704FB">
              <w:rPr>
                <w:sz w:val="20"/>
                <w:szCs w:val="20"/>
                <w:lang w:val="tr-TR"/>
              </w:rPr>
              <w:t xml:space="preserve">KARŞILANIYOR </w:t>
            </w:r>
          </w:p>
          <w:p w14:paraId="1ECDA964" w14:textId="77777777" w:rsidR="00AD2FF8" w:rsidRPr="00E704FB" w:rsidRDefault="00AD2FF8" w:rsidP="00C83392">
            <w:pPr>
              <w:pStyle w:val="NormalWeb"/>
              <w:tabs>
                <w:tab w:val="left" w:pos="709"/>
              </w:tabs>
              <w:spacing w:before="0" w:after="0"/>
              <w:rPr>
                <w:sz w:val="20"/>
                <w:szCs w:val="20"/>
                <w:lang w:val="tr-TR"/>
              </w:rPr>
            </w:pPr>
            <w:r w:rsidRPr="00E704FB">
              <w:rPr>
                <w:sz w:val="20"/>
                <w:szCs w:val="20"/>
              </w:rPr>
              <w:t xml:space="preserve">□ KISMEN </w:t>
            </w:r>
            <w:r w:rsidRPr="00E704FB">
              <w:rPr>
                <w:sz w:val="20"/>
                <w:szCs w:val="20"/>
                <w:lang w:val="tr-TR"/>
              </w:rPr>
              <w:t>KARŞILANIYOR</w:t>
            </w:r>
          </w:p>
          <w:p w14:paraId="52E829A2" w14:textId="77777777" w:rsidR="00AD2FF8" w:rsidRPr="00E704FB" w:rsidRDefault="00AD2FF8" w:rsidP="00C83392">
            <w:pPr>
              <w:pStyle w:val="NormalWeb"/>
              <w:tabs>
                <w:tab w:val="left" w:pos="709"/>
              </w:tabs>
              <w:spacing w:before="0" w:after="120"/>
              <w:rPr>
                <w:sz w:val="20"/>
                <w:szCs w:val="20"/>
                <w:lang w:val="tr-TR"/>
              </w:rPr>
            </w:pPr>
            <w:r w:rsidRPr="00E704FB">
              <w:rPr>
                <w:sz w:val="20"/>
                <w:szCs w:val="20"/>
              </w:rPr>
              <w:t xml:space="preserve">□ </w:t>
            </w:r>
            <w:r w:rsidRPr="00E704FB">
              <w:rPr>
                <w:sz w:val="20"/>
                <w:szCs w:val="20"/>
                <w:lang w:val="tr-TR"/>
              </w:rPr>
              <w:t>KARŞILANMIYOR</w:t>
            </w:r>
          </w:p>
        </w:tc>
        <w:tc>
          <w:tcPr>
            <w:tcW w:w="3409" w:type="dxa"/>
          </w:tcPr>
          <w:p w14:paraId="2F921C0F" w14:textId="77777777" w:rsidR="00AD2FF8" w:rsidRDefault="00AD2FF8" w:rsidP="00C83392"/>
        </w:tc>
      </w:tr>
    </w:tbl>
    <w:p w14:paraId="46D6BA46" w14:textId="77777777" w:rsidR="00AD2FF8" w:rsidRDefault="00AD2FF8" w:rsidP="00AD2FF8"/>
    <w:p w14:paraId="36B4EFA3" w14:textId="77777777" w:rsidR="00AD2FF8" w:rsidRDefault="00AD2FF8" w:rsidP="00AD2FF8"/>
    <w:p w14:paraId="565A22BF" w14:textId="77777777" w:rsidR="00AD2FF8" w:rsidRDefault="00AD2FF8" w:rsidP="00AD2FF8"/>
    <w:p w14:paraId="5AF3CDC1" w14:textId="77777777" w:rsidR="00AD2FF8" w:rsidRDefault="00AD2FF8" w:rsidP="00AD2FF8"/>
    <w:p w14:paraId="5629532F" w14:textId="77777777" w:rsidR="00AD2FF8" w:rsidRDefault="00AD2FF8" w:rsidP="0059048F">
      <w:pPr>
        <w:spacing w:line="276" w:lineRule="auto"/>
        <w:ind w:left="142"/>
        <w:rPr>
          <w:rFonts w:ascii="TimesNewRomanRegular" w:hAnsi="TimesNewRomanRegular" w:cs="TimesNewRomanRegular"/>
          <w:sz w:val="28"/>
          <w:szCs w:val="28"/>
        </w:rPr>
      </w:pPr>
    </w:p>
    <w:p w14:paraId="0A690566" w14:textId="77777777" w:rsidR="0059048F" w:rsidRPr="006849AF" w:rsidRDefault="0059048F" w:rsidP="0059048F">
      <w:pPr>
        <w:spacing w:line="276" w:lineRule="auto"/>
        <w:ind w:left="142"/>
        <w:rPr>
          <w:b/>
          <w:sz w:val="28"/>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827"/>
      </w:tblGrid>
      <w:tr w:rsidR="004547B9" w:rsidRPr="006849AF" w14:paraId="057EBD61" w14:textId="77777777" w:rsidTr="004547B9">
        <w:trPr>
          <w:trHeight w:val="982"/>
          <w:jc w:val="center"/>
        </w:trPr>
        <w:tc>
          <w:tcPr>
            <w:tcW w:w="3227" w:type="dxa"/>
            <w:shd w:val="clear" w:color="auto" w:fill="auto"/>
            <w:vAlign w:val="center"/>
          </w:tcPr>
          <w:p w14:paraId="7A00CCEE" w14:textId="77777777" w:rsidR="004547B9" w:rsidRPr="00246DF7" w:rsidRDefault="00AE43E7" w:rsidP="00246DF7">
            <w:pPr>
              <w:pStyle w:val="Heading1"/>
              <w:rPr>
                <w:sz w:val="24"/>
                <w:lang w:eastAsia="en-US"/>
              </w:rPr>
            </w:pPr>
            <w:bookmarkStart w:id="41" w:name="_Toc152934848"/>
            <w:bookmarkStart w:id="42" w:name="_Toc152934882"/>
            <w:bookmarkStart w:id="43" w:name="_Toc152934977"/>
            <w:r>
              <w:rPr>
                <w:rFonts w:eastAsia="Arial Unicode MS"/>
                <w:sz w:val="24"/>
              </w:rPr>
              <w:t>C</w:t>
            </w:r>
            <w:r w:rsidR="004547B9" w:rsidRPr="00246DF7">
              <w:rPr>
                <w:rFonts w:eastAsia="Arial Unicode MS"/>
                <w:sz w:val="24"/>
              </w:rPr>
              <w:t xml:space="preserve">. </w:t>
            </w:r>
            <w:r w:rsidR="00246DF7" w:rsidRPr="00246DF7">
              <w:rPr>
                <w:rFonts w:eastAsia="Arial Unicode MS"/>
                <w:sz w:val="24"/>
              </w:rPr>
              <w:t>PROGRAMIN</w:t>
            </w:r>
            <w:r w:rsidR="004547B9" w:rsidRPr="00246DF7">
              <w:rPr>
                <w:rFonts w:eastAsia="Arial Unicode MS"/>
                <w:sz w:val="24"/>
              </w:rPr>
              <w:t xml:space="preserve"> AMAÇLARI</w:t>
            </w:r>
            <w:bookmarkEnd w:id="41"/>
            <w:bookmarkEnd w:id="42"/>
            <w:bookmarkEnd w:id="43"/>
          </w:p>
        </w:tc>
        <w:tc>
          <w:tcPr>
            <w:tcW w:w="3260" w:type="dxa"/>
            <w:shd w:val="clear" w:color="auto" w:fill="auto"/>
            <w:vAlign w:val="center"/>
          </w:tcPr>
          <w:p w14:paraId="0BC2AD1E" w14:textId="77777777" w:rsidR="004547B9" w:rsidRPr="006849AF" w:rsidRDefault="004547B9" w:rsidP="004547B9">
            <w:pPr>
              <w:pStyle w:val="NormalWeb"/>
              <w:tabs>
                <w:tab w:val="left" w:pos="709"/>
              </w:tabs>
              <w:spacing w:before="120" w:after="120"/>
              <w:jc w:val="center"/>
              <w:rPr>
                <w:b/>
                <w:sz w:val="22"/>
                <w:szCs w:val="22"/>
              </w:rPr>
            </w:pPr>
            <w:r w:rsidRPr="006849AF">
              <w:rPr>
                <w:b/>
                <w:sz w:val="22"/>
                <w:szCs w:val="22"/>
              </w:rPr>
              <w:t>DEĞERLENDİRME</w:t>
            </w:r>
          </w:p>
        </w:tc>
        <w:tc>
          <w:tcPr>
            <w:tcW w:w="3827" w:type="dxa"/>
            <w:shd w:val="clear" w:color="auto" w:fill="auto"/>
            <w:vAlign w:val="center"/>
          </w:tcPr>
          <w:p w14:paraId="467805AE" w14:textId="77777777" w:rsidR="004547B9" w:rsidRPr="006849AF" w:rsidRDefault="004547B9" w:rsidP="004547B9">
            <w:pPr>
              <w:pStyle w:val="NormalWeb"/>
              <w:tabs>
                <w:tab w:val="left" w:pos="5562"/>
              </w:tabs>
              <w:spacing w:before="120" w:after="120"/>
              <w:ind w:left="-108" w:firstLine="108"/>
              <w:jc w:val="center"/>
              <w:rPr>
                <w:b/>
                <w:sz w:val="22"/>
                <w:szCs w:val="22"/>
              </w:rPr>
            </w:pPr>
            <w:r w:rsidRPr="006849AF">
              <w:rPr>
                <w:b/>
                <w:sz w:val="22"/>
                <w:szCs w:val="22"/>
              </w:rPr>
              <w:t>GEREKÇE</w:t>
            </w:r>
          </w:p>
        </w:tc>
      </w:tr>
      <w:tr w:rsidR="00AF432A" w:rsidRPr="006849AF" w14:paraId="74A4661F" w14:textId="77777777" w:rsidTr="0051701F">
        <w:trPr>
          <w:trHeight w:val="982"/>
          <w:jc w:val="center"/>
        </w:trPr>
        <w:tc>
          <w:tcPr>
            <w:tcW w:w="3227" w:type="dxa"/>
            <w:shd w:val="clear" w:color="auto" w:fill="auto"/>
            <w:vAlign w:val="center"/>
          </w:tcPr>
          <w:p w14:paraId="6A33EB8E"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Her programı için eğitim amaçları tanımlanmış olmalıdır. Amaçlar, varsa o alandaki program eğitim amaçları tanımına uymalıdı</w:t>
            </w:r>
            <w:r w:rsidR="004547B9">
              <w:rPr>
                <w:sz w:val="20"/>
                <w:szCs w:val="20"/>
              </w:rPr>
              <w:t xml:space="preserve">r. Üniversitenin, ilgili birimin (enstitü, fakülte, yo, </w:t>
            </w:r>
            <w:proofErr w:type="spellStart"/>
            <w:r w:rsidR="004547B9">
              <w:rPr>
                <w:sz w:val="20"/>
                <w:szCs w:val="20"/>
              </w:rPr>
              <w:t>myo</w:t>
            </w:r>
            <w:proofErr w:type="spellEnd"/>
            <w:r w:rsidR="004547B9">
              <w:rPr>
                <w:sz w:val="20"/>
                <w:szCs w:val="20"/>
              </w:rPr>
              <w:t xml:space="preserve">) </w:t>
            </w:r>
            <w:r w:rsidRPr="00AC4467">
              <w:rPr>
                <w:sz w:val="20"/>
                <w:szCs w:val="20"/>
              </w:rPr>
              <w:t xml:space="preserve">öz görevleriyle </w:t>
            </w:r>
            <w:r w:rsidR="004547B9">
              <w:rPr>
                <w:sz w:val="20"/>
                <w:szCs w:val="20"/>
              </w:rPr>
              <w:t xml:space="preserve">programın misyonu </w:t>
            </w:r>
            <w:r w:rsidRPr="00AC4467">
              <w:rPr>
                <w:sz w:val="20"/>
                <w:szCs w:val="20"/>
              </w:rPr>
              <w:t>uyumlu olmalıdır. Amaçlar,</w:t>
            </w:r>
            <w:r w:rsidR="004547B9">
              <w:rPr>
                <w:sz w:val="20"/>
                <w:szCs w:val="20"/>
              </w:rPr>
              <w:t xml:space="preserve"> süreç içerisinde</w:t>
            </w:r>
            <w:r w:rsidRPr="00AC4467">
              <w:rPr>
                <w:sz w:val="20"/>
                <w:szCs w:val="20"/>
              </w:rPr>
              <w:t xml:space="preserve"> programın iç ve dış paydaşlarını sürece dahil edecek şekilde belirlenmelidir.</w:t>
            </w:r>
          </w:p>
        </w:tc>
        <w:tc>
          <w:tcPr>
            <w:tcW w:w="3260" w:type="dxa"/>
            <w:shd w:val="clear" w:color="auto" w:fill="auto"/>
            <w:vAlign w:val="center"/>
          </w:tcPr>
          <w:p w14:paraId="64E0A510" w14:textId="77777777" w:rsidR="00AF432A" w:rsidRPr="00E50B79" w:rsidRDefault="00AF432A" w:rsidP="004547B9">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4     □</w:t>
            </w:r>
            <w:r w:rsidR="00770F21" w:rsidRPr="00E50B79">
              <w:rPr>
                <w:sz w:val="20"/>
                <w:szCs w:val="20"/>
              </w:rPr>
              <w:t xml:space="preserve"> </w:t>
            </w:r>
            <w:r w:rsidRPr="00E50B79">
              <w:rPr>
                <w:sz w:val="20"/>
                <w:szCs w:val="20"/>
              </w:rPr>
              <w:t>5</w:t>
            </w:r>
            <w:r w:rsidR="00770F21" w:rsidRPr="00E50B79">
              <w:rPr>
                <w:sz w:val="20"/>
                <w:szCs w:val="20"/>
              </w:rPr>
              <w:t xml:space="preserve"> </w:t>
            </w:r>
          </w:p>
          <w:p w14:paraId="19294808" w14:textId="77777777" w:rsidR="00AF432A" w:rsidRPr="00E50B79" w:rsidRDefault="00AF432A" w:rsidP="004547B9">
            <w:pPr>
              <w:ind w:left="34"/>
              <w:jc w:val="center"/>
              <w:rPr>
                <w:sz w:val="20"/>
                <w:szCs w:val="20"/>
              </w:rPr>
            </w:pPr>
            <w:r w:rsidRPr="00E50B79">
              <w:rPr>
                <w:sz w:val="20"/>
                <w:szCs w:val="20"/>
              </w:rPr>
              <w:t>Eğitim programı amaçlarının kılavuzda belirtilen tanıma uygunluk</w:t>
            </w:r>
            <w:r w:rsidR="004547B9" w:rsidRPr="00E50B79">
              <w:rPr>
                <w:sz w:val="20"/>
                <w:szCs w:val="20"/>
              </w:rPr>
              <w:t xml:space="preserve"> durumu ile eğitim programı amaçlarının üniversitenin misyonuyla uyumluluk durumu.</w:t>
            </w:r>
          </w:p>
          <w:p w14:paraId="5FBD1FFD" w14:textId="77777777" w:rsidR="003033D6" w:rsidRPr="00E50B79" w:rsidRDefault="003033D6" w:rsidP="004547B9">
            <w:pPr>
              <w:ind w:left="34"/>
              <w:jc w:val="center"/>
              <w:rPr>
                <w:sz w:val="20"/>
                <w:szCs w:val="20"/>
              </w:rPr>
            </w:pPr>
            <w:r w:rsidRPr="00E50B79">
              <w:rPr>
                <w:bCs/>
                <w:sz w:val="20"/>
                <w:szCs w:val="20"/>
              </w:rPr>
              <w:t>Alana özgü amaçlarla uyumlu, kolayca erişilebilir amaçların varlığı yeterlidir.</w:t>
            </w:r>
          </w:p>
        </w:tc>
        <w:tc>
          <w:tcPr>
            <w:tcW w:w="3827" w:type="dxa"/>
            <w:shd w:val="clear" w:color="auto" w:fill="auto"/>
            <w:vAlign w:val="center"/>
          </w:tcPr>
          <w:p w14:paraId="758118E1"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5992A6A7" w14:textId="77777777" w:rsidTr="0051701F">
        <w:trPr>
          <w:trHeight w:val="982"/>
          <w:jc w:val="center"/>
        </w:trPr>
        <w:tc>
          <w:tcPr>
            <w:tcW w:w="3227" w:type="dxa"/>
            <w:shd w:val="clear" w:color="auto" w:fill="auto"/>
            <w:vAlign w:val="center"/>
          </w:tcPr>
          <w:p w14:paraId="61EEB32A" w14:textId="77777777" w:rsidR="00AF432A" w:rsidRPr="00AC4467" w:rsidRDefault="00AF432A" w:rsidP="0051701F">
            <w:pPr>
              <w:rPr>
                <w:sz w:val="20"/>
                <w:szCs w:val="20"/>
              </w:rPr>
            </w:pPr>
            <w:r w:rsidRPr="00AC4467">
              <w:rPr>
                <w:b/>
                <w:sz w:val="20"/>
                <w:szCs w:val="20"/>
              </w:rPr>
              <w:t>2.</w:t>
            </w:r>
            <w:r>
              <w:rPr>
                <w:b/>
                <w:sz w:val="20"/>
                <w:szCs w:val="20"/>
              </w:rPr>
              <w:t xml:space="preserve"> </w:t>
            </w:r>
            <w:r>
              <w:rPr>
                <w:sz w:val="20"/>
                <w:szCs w:val="20"/>
              </w:rPr>
              <w:t>Eğitim programı amaçları, k</w:t>
            </w:r>
            <w:r w:rsidRPr="00AC4467">
              <w:rPr>
                <w:sz w:val="20"/>
                <w:szCs w:val="20"/>
              </w:rPr>
              <w:t xml:space="preserve">olayca erişilebilecek şekilde </w:t>
            </w:r>
            <w:r w:rsidR="00222224">
              <w:rPr>
                <w:sz w:val="20"/>
                <w:szCs w:val="20"/>
              </w:rPr>
              <w:t xml:space="preserve">kalite güvence, bölüm/programlar sekmesinde ilgili programın ÜBYS Eğitim Kataloğu linki verilerek </w:t>
            </w:r>
            <w:r w:rsidRPr="00AC4467">
              <w:rPr>
                <w:sz w:val="20"/>
                <w:szCs w:val="20"/>
              </w:rPr>
              <w:t>yayımlanmış olmalıdır.</w:t>
            </w:r>
          </w:p>
        </w:tc>
        <w:tc>
          <w:tcPr>
            <w:tcW w:w="3260" w:type="dxa"/>
            <w:shd w:val="clear" w:color="auto" w:fill="auto"/>
            <w:vAlign w:val="center"/>
          </w:tcPr>
          <w:p w14:paraId="1D5C2E7F" w14:textId="77777777" w:rsidR="00AF432A" w:rsidRPr="00E50B79" w:rsidRDefault="00770F21" w:rsidP="003033D6">
            <w:pPr>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 xml:space="preserve">4     □5 </w:t>
            </w:r>
          </w:p>
          <w:p w14:paraId="7470889D" w14:textId="77777777" w:rsidR="00AF432A" w:rsidRPr="00E50B79" w:rsidRDefault="00AF432A" w:rsidP="003033D6">
            <w:pPr>
              <w:ind w:left="27"/>
              <w:rPr>
                <w:sz w:val="20"/>
                <w:szCs w:val="20"/>
              </w:rPr>
            </w:pPr>
            <w:r w:rsidRPr="00E50B79">
              <w:rPr>
                <w:sz w:val="20"/>
                <w:szCs w:val="20"/>
              </w:rPr>
              <w:t xml:space="preserve">Eğitim programı amaçlarına erişme durumu. </w:t>
            </w:r>
          </w:p>
        </w:tc>
        <w:tc>
          <w:tcPr>
            <w:tcW w:w="3827" w:type="dxa"/>
            <w:shd w:val="clear" w:color="auto" w:fill="auto"/>
            <w:vAlign w:val="center"/>
          </w:tcPr>
          <w:p w14:paraId="1C35DE02"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3DB00440" w14:textId="77777777" w:rsidTr="0051701F">
        <w:trPr>
          <w:trHeight w:val="274"/>
          <w:jc w:val="center"/>
        </w:trPr>
        <w:tc>
          <w:tcPr>
            <w:tcW w:w="3227" w:type="dxa"/>
            <w:shd w:val="clear" w:color="auto" w:fill="auto"/>
            <w:vAlign w:val="center"/>
          </w:tcPr>
          <w:p w14:paraId="6A1029C9" w14:textId="77777777" w:rsidR="00AF432A" w:rsidRPr="00AC4467" w:rsidRDefault="00AF432A" w:rsidP="0051701F">
            <w:pPr>
              <w:rPr>
                <w:sz w:val="20"/>
                <w:szCs w:val="20"/>
              </w:rPr>
            </w:pPr>
            <w:r w:rsidRPr="00AC4467">
              <w:rPr>
                <w:b/>
                <w:sz w:val="20"/>
                <w:szCs w:val="20"/>
              </w:rPr>
              <w:t>3.</w:t>
            </w:r>
            <w:r w:rsidRPr="00AC4467">
              <w:rPr>
                <w:sz w:val="20"/>
                <w:szCs w:val="20"/>
              </w:rPr>
              <w:t xml:space="preserve"> </w:t>
            </w:r>
            <w:r>
              <w:rPr>
                <w:sz w:val="20"/>
                <w:szCs w:val="20"/>
              </w:rPr>
              <w:t>Eğitim p</w:t>
            </w:r>
            <w:r w:rsidRPr="00AC4467">
              <w:rPr>
                <w:sz w:val="20"/>
                <w:szCs w:val="20"/>
              </w:rPr>
              <w:t>rogram</w:t>
            </w:r>
            <w:r>
              <w:rPr>
                <w:sz w:val="20"/>
                <w:szCs w:val="20"/>
              </w:rPr>
              <w:t>ı</w:t>
            </w:r>
            <w:r w:rsidRPr="00AC4467">
              <w:rPr>
                <w:sz w:val="20"/>
                <w:szCs w:val="20"/>
              </w:rPr>
              <w:t xml:space="preserve"> amaçları, iç ve dış paydaşlarının gereksinimleri doğrultusunda uygun aralıklarla </w:t>
            </w:r>
            <w:r w:rsidR="00222224">
              <w:rPr>
                <w:sz w:val="20"/>
                <w:szCs w:val="20"/>
              </w:rPr>
              <w:t>(3-5</w:t>
            </w:r>
            <w:r>
              <w:rPr>
                <w:sz w:val="20"/>
                <w:szCs w:val="20"/>
              </w:rPr>
              <w:t xml:space="preserve"> yıl) </w:t>
            </w:r>
            <w:r w:rsidRPr="00AC4467">
              <w:rPr>
                <w:sz w:val="20"/>
                <w:szCs w:val="20"/>
              </w:rPr>
              <w:t>güncellenmelidir.</w:t>
            </w:r>
          </w:p>
        </w:tc>
        <w:tc>
          <w:tcPr>
            <w:tcW w:w="3260" w:type="dxa"/>
            <w:shd w:val="clear" w:color="auto" w:fill="auto"/>
            <w:vAlign w:val="center"/>
          </w:tcPr>
          <w:p w14:paraId="091FEB0D" w14:textId="77777777" w:rsidR="00AF432A" w:rsidRPr="00E50B79" w:rsidRDefault="00770F21" w:rsidP="003033D6">
            <w:pPr>
              <w:spacing w:before="120"/>
              <w:jc w:val="center"/>
              <w:rPr>
                <w:sz w:val="20"/>
                <w:szCs w:val="20"/>
              </w:rPr>
            </w:pPr>
            <w:r w:rsidRPr="00E50B79">
              <w:rPr>
                <w:sz w:val="20"/>
                <w:szCs w:val="20"/>
              </w:rPr>
              <w:t xml:space="preserve">□1     □2    □3     </w:t>
            </w:r>
            <w:r w:rsidR="008C72B6">
              <w:rPr>
                <w:sz w:val="20"/>
                <w:szCs w:val="20"/>
              </w:rPr>
              <w:sym w:font="Wingdings" w:char="F06E"/>
            </w:r>
            <w:r w:rsidRPr="00E50B79">
              <w:rPr>
                <w:sz w:val="20"/>
                <w:szCs w:val="20"/>
              </w:rPr>
              <w:t xml:space="preserve">4     □5 </w:t>
            </w:r>
          </w:p>
          <w:p w14:paraId="2888FBD6" w14:textId="77777777" w:rsidR="00AF432A" w:rsidRPr="00E50B79" w:rsidRDefault="00AF432A" w:rsidP="00222224">
            <w:pPr>
              <w:jc w:val="center"/>
              <w:rPr>
                <w:sz w:val="20"/>
                <w:szCs w:val="20"/>
              </w:rPr>
            </w:pPr>
            <w:r w:rsidRPr="00E50B79">
              <w:rPr>
                <w:sz w:val="20"/>
                <w:szCs w:val="20"/>
              </w:rPr>
              <w:t>Eğitim programı amaçlarının uygun aralıklarla güncellenme durumu.</w:t>
            </w:r>
          </w:p>
          <w:p w14:paraId="2A31F75E" w14:textId="77777777" w:rsidR="00AF432A" w:rsidRPr="00E50B79" w:rsidRDefault="00AF432A" w:rsidP="003033D6">
            <w:pPr>
              <w:rPr>
                <w:sz w:val="20"/>
                <w:szCs w:val="20"/>
              </w:rPr>
            </w:pPr>
          </w:p>
        </w:tc>
        <w:tc>
          <w:tcPr>
            <w:tcW w:w="3827" w:type="dxa"/>
            <w:shd w:val="clear" w:color="auto" w:fill="auto"/>
            <w:vAlign w:val="center"/>
          </w:tcPr>
          <w:p w14:paraId="59EB9495"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1EF8DCC6" w14:textId="77777777" w:rsidTr="0051701F">
        <w:trPr>
          <w:trHeight w:val="1351"/>
          <w:jc w:val="center"/>
        </w:trPr>
        <w:tc>
          <w:tcPr>
            <w:tcW w:w="3227" w:type="dxa"/>
            <w:shd w:val="clear" w:color="auto" w:fill="auto"/>
            <w:vAlign w:val="center"/>
          </w:tcPr>
          <w:p w14:paraId="249FE936" w14:textId="77777777" w:rsidR="00AF432A" w:rsidRPr="00AC4467" w:rsidRDefault="00AF432A" w:rsidP="0051701F">
            <w:pPr>
              <w:rPr>
                <w:sz w:val="20"/>
                <w:szCs w:val="20"/>
              </w:rPr>
            </w:pPr>
            <w:r w:rsidRPr="00AC4467">
              <w:rPr>
                <w:b/>
                <w:sz w:val="20"/>
                <w:szCs w:val="20"/>
              </w:rPr>
              <w:t>4.</w:t>
            </w:r>
            <w:r w:rsidRPr="00AC4467">
              <w:rPr>
                <w:sz w:val="20"/>
                <w:szCs w:val="20"/>
              </w:rPr>
              <w:t xml:space="preserve"> Eğitim programının amaçlarına ulaşıldığını belirlemek ve belgelemek için esas alınan bir değerlendirme süreci kurulmalı ve işletilmelidir. Bu süreç yardımıyla programın eğitim amaçlarına ulaşıldığı kanıtlanmalıdır.</w:t>
            </w:r>
            <w:r w:rsidR="00222224">
              <w:rPr>
                <w:sz w:val="20"/>
                <w:szCs w:val="20"/>
              </w:rPr>
              <w:t xml:space="preserve"> İç-dış paydaş görüşü, iç-dış paydaş anketleri, akademik kurullar vb.</w:t>
            </w:r>
          </w:p>
        </w:tc>
        <w:tc>
          <w:tcPr>
            <w:tcW w:w="3260" w:type="dxa"/>
            <w:shd w:val="clear" w:color="auto" w:fill="auto"/>
            <w:vAlign w:val="center"/>
          </w:tcPr>
          <w:p w14:paraId="25C28DEB" w14:textId="77777777" w:rsidR="00AF432A" w:rsidRPr="00E50B79" w:rsidRDefault="00AF432A" w:rsidP="003033D6">
            <w:pPr>
              <w:jc w:val="center"/>
              <w:rPr>
                <w:sz w:val="20"/>
                <w:szCs w:val="20"/>
              </w:rPr>
            </w:pPr>
            <w:r w:rsidRPr="00E50B79">
              <w:rPr>
                <w:sz w:val="20"/>
                <w:szCs w:val="20"/>
              </w:rPr>
              <w:t xml:space="preserve">□1     □2    </w:t>
            </w:r>
            <w:r w:rsidR="00770F21" w:rsidRPr="00E50B79">
              <w:rPr>
                <w:sz w:val="20"/>
                <w:szCs w:val="20"/>
              </w:rPr>
              <w:t xml:space="preserve">□3     </w:t>
            </w:r>
            <w:r w:rsidR="008C72B6">
              <w:rPr>
                <w:sz w:val="20"/>
                <w:szCs w:val="20"/>
              </w:rPr>
              <w:sym w:font="Wingdings" w:char="F06E"/>
            </w:r>
            <w:r w:rsidR="00770F21" w:rsidRPr="00E50B79">
              <w:rPr>
                <w:sz w:val="20"/>
                <w:szCs w:val="20"/>
              </w:rPr>
              <w:t xml:space="preserve">4     □5 </w:t>
            </w:r>
          </w:p>
          <w:p w14:paraId="33CB26EC" w14:textId="77777777" w:rsidR="003033D6" w:rsidRPr="00E50B79" w:rsidRDefault="00AF432A" w:rsidP="00222224">
            <w:pPr>
              <w:jc w:val="center"/>
              <w:rPr>
                <w:sz w:val="20"/>
                <w:szCs w:val="20"/>
              </w:rPr>
            </w:pPr>
            <w:r w:rsidRPr="00E50B79">
              <w:rPr>
                <w:sz w:val="20"/>
                <w:szCs w:val="20"/>
              </w:rPr>
              <w:t xml:space="preserve">Eğitim programı amaçlarına ulaşıp ulaşmadığını sorgulayan bir değerlendirme sisteminin </w:t>
            </w:r>
            <w:r w:rsidR="00222224" w:rsidRPr="00E50B79">
              <w:rPr>
                <w:sz w:val="20"/>
                <w:szCs w:val="20"/>
              </w:rPr>
              <w:t>işletilmesi</w:t>
            </w:r>
          </w:p>
        </w:tc>
        <w:tc>
          <w:tcPr>
            <w:tcW w:w="3827" w:type="dxa"/>
            <w:shd w:val="clear" w:color="auto" w:fill="auto"/>
            <w:vAlign w:val="center"/>
          </w:tcPr>
          <w:p w14:paraId="13A0E834" w14:textId="77777777" w:rsidR="00AF432A" w:rsidRPr="006849AF" w:rsidRDefault="00AF432A" w:rsidP="003033D6">
            <w:pPr>
              <w:pStyle w:val="NormalWeb"/>
              <w:tabs>
                <w:tab w:val="left" w:pos="709"/>
              </w:tabs>
              <w:spacing w:before="0" w:after="0"/>
              <w:rPr>
                <w:sz w:val="22"/>
                <w:szCs w:val="22"/>
                <w:lang w:val="tr-TR"/>
              </w:rPr>
            </w:pPr>
          </w:p>
        </w:tc>
      </w:tr>
      <w:tr w:rsidR="00222224" w:rsidRPr="006849AF" w14:paraId="79A39F7F" w14:textId="77777777" w:rsidTr="00222224">
        <w:trPr>
          <w:trHeight w:val="1351"/>
          <w:jc w:val="center"/>
        </w:trPr>
        <w:tc>
          <w:tcPr>
            <w:tcW w:w="3227" w:type="dxa"/>
            <w:shd w:val="clear" w:color="auto" w:fill="auto"/>
            <w:vAlign w:val="center"/>
          </w:tcPr>
          <w:p w14:paraId="4C3A4F27" w14:textId="77777777" w:rsidR="00222224" w:rsidRPr="006849AF" w:rsidRDefault="00222224" w:rsidP="00222224">
            <w:pPr>
              <w:autoSpaceDE w:val="0"/>
              <w:autoSpaceDN w:val="0"/>
              <w:adjustRightInd w:val="0"/>
              <w:rPr>
                <w:b/>
                <w:bCs/>
                <w:sz w:val="20"/>
                <w:szCs w:val="20"/>
              </w:rPr>
            </w:pPr>
            <w:r w:rsidRPr="006849AF">
              <w:rPr>
                <w:b/>
                <w:bCs/>
                <w:sz w:val="20"/>
                <w:szCs w:val="20"/>
              </w:rPr>
              <w:lastRenderedPageBreak/>
              <w:t xml:space="preserve">GENEL YORUM VE ÖNERİ </w:t>
            </w:r>
          </w:p>
        </w:tc>
        <w:tc>
          <w:tcPr>
            <w:tcW w:w="3260" w:type="dxa"/>
            <w:shd w:val="clear" w:color="auto" w:fill="auto"/>
            <w:vAlign w:val="center"/>
          </w:tcPr>
          <w:p w14:paraId="73FB5FFC" w14:textId="77777777" w:rsidR="00222224" w:rsidRPr="00E50B79" w:rsidRDefault="006B4010" w:rsidP="00222224">
            <w:pPr>
              <w:pStyle w:val="NormalWeb"/>
              <w:tabs>
                <w:tab w:val="left" w:pos="709"/>
              </w:tabs>
              <w:spacing w:before="0" w:after="0"/>
              <w:rPr>
                <w:sz w:val="20"/>
                <w:szCs w:val="20"/>
                <w:lang w:val="tr-TR"/>
              </w:rPr>
            </w:pPr>
            <w:r>
              <w:rPr>
                <w:sz w:val="20"/>
                <w:szCs w:val="20"/>
              </w:rPr>
              <w:sym w:font="Wingdings" w:char="F06E"/>
            </w:r>
            <w:r w:rsidR="00222224" w:rsidRPr="00E50B79">
              <w:rPr>
                <w:sz w:val="20"/>
                <w:szCs w:val="20"/>
              </w:rPr>
              <w:t xml:space="preserve"> </w:t>
            </w:r>
            <w:r w:rsidR="00222224" w:rsidRPr="00E50B79">
              <w:rPr>
                <w:sz w:val="20"/>
                <w:szCs w:val="20"/>
                <w:lang w:val="tr-TR"/>
              </w:rPr>
              <w:t>KARŞILANIYOR</w:t>
            </w:r>
            <w:r w:rsidR="00770F21" w:rsidRPr="00E50B79">
              <w:rPr>
                <w:sz w:val="20"/>
                <w:szCs w:val="20"/>
                <w:lang w:val="tr-TR"/>
              </w:rPr>
              <w:t xml:space="preserve">   </w:t>
            </w:r>
          </w:p>
          <w:p w14:paraId="0D9E3811" w14:textId="77777777" w:rsidR="00222224" w:rsidRPr="00E50B79" w:rsidRDefault="00222224" w:rsidP="00222224">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09D99ED9" w14:textId="77777777" w:rsidR="00222224" w:rsidRPr="00E50B79" w:rsidRDefault="00222224" w:rsidP="00222224">
            <w:pPr>
              <w:pStyle w:val="NormalWeb"/>
              <w:tabs>
                <w:tab w:val="left" w:pos="709"/>
              </w:tabs>
              <w:spacing w:before="0" w:after="0"/>
              <w:rPr>
                <w:sz w:val="20"/>
                <w:szCs w:val="20"/>
                <w:lang w:val="tr-TR"/>
              </w:rPr>
            </w:pPr>
            <w:r w:rsidRPr="00E50B79">
              <w:rPr>
                <w:sz w:val="20"/>
                <w:szCs w:val="20"/>
              </w:rPr>
              <w:t xml:space="preserve">□ </w:t>
            </w:r>
            <w:r w:rsidRPr="00E50B79">
              <w:rPr>
                <w:sz w:val="20"/>
                <w:szCs w:val="20"/>
                <w:lang w:val="tr-TR"/>
              </w:rPr>
              <w:t>KARŞILANMIYOR</w:t>
            </w:r>
          </w:p>
        </w:tc>
        <w:tc>
          <w:tcPr>
            <w:tcW w:w="3827" w:type="dxa"/>
            <w:shd w:val="clear" w:color="auto" w:fill="auto"/>
            <w:vAlign w:val="center"/>
          </w:tcPr>
          <w:p w14:paraId="7CAFA6EC" w14:textId="77777777" w:rsidR="00222224" w:rsidRPr="006849AF" w:rsidRDefault="00222224" w:rsidP="003033D6">
            <w:pPr>
              <w:pStyle w:val="NormalWeb"/>
              <w:tabs>
                <w:tab w:val="left" w:pos="709"/>
              </w:tabs>
              <w:spacing w:before="0" w:after="0"/>
              <w:rPr>
                <w:sz w:val="22"/>
                <w:szCs w:val="22"/>
                <w:lang w:val="tr-TR"/>
              </w:rPr>
            </w:pPr>
          </w:p>
        </w:tc>
      </w:tr>
    </w:tbl>
    <w:p w14:paraId="152ABD68" w14:textId="77777777" w:rsidR="00AF432A" w:rsidRDefault="00AF432A" w:rsidP="00AF432A"/>
    <w:p w14:paraId="23B0F269" w14:textId="77777777" w:rsidR="00B71F8E" w:rsidRDefault="00B71F8E" w:rsidP="00AF432A"/>
    <w:p w14:paraId="56505F64" w14:textId="77777777" w:rsidR="0051701F" w:rsidRDefault="0051701F" w:rsidP="00AF432A"/>
    <w:p w14:paraId="64685079" w14:textId="77777777" w:rsidR="0051701F" w:rsidRPr="006849AF" w:rsidRDefault="0051701F" w:rsidP="00AF432A"/>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827"/>
        <w:gridCol w:w="3266"/>
      </w:tblGrid>
      <w:tr w:rsidR="00F746C5" w:rsidRPr="006849AF" w14:paraId="5763D100" w14:textId="77777777" w:rsidTr="00502299">
        <w:trPr>
          <w:trHeight w:val="294"/>
          <w:jc w:val="center"/>
        </w:trPr>
        <w:tc>
          <w:tcPr>
            <w:tcW w:w="3227" w:type="dxa"/>
            <w:vAlign w:val="center"/>
          </w:tcPr>
          <w:p w14:paraId="10E4274C" w14:textId="77777777" w:rsidR="00F746C5" w:rsidRPr="00246DF7" w:rsidRDefault="00F746C5" w:rsidP="00246DF7">
            <w:pPr>
              <w:pStyle w:val="Heading1"/>
              <w:spacing w:line="360" w:lineRule="auto"/>
              <w:rPr>
                <w:sz w:val="24"/>
                <w:lang w:eastAsia="en-US"/>
              </w:rPr>
            </w:pPr>
            <w:r w:rsidRPr="006849AF">
              <w:rPr>
                <w:szCs w:val="20"/>
              </w:rPr>
              <w:br w:type="page"/>
            </w:r>
            <w:bookmarkStart w:id="44" w:name="_Toc152934849"/>
            <w:bookmarkStart w:id="45" w:name="_Toc152934883"/>
            <w:bookmarkStart w:id="46" w:name="_Toc152934978"/>
            <w:r w:rsidR="008E08B6">
              <w:rPr>
                <w:sz w:val="24"/>
              </w:rPr>
              <w:t>D</w:t>
            </w:r>
            <w:r w:rsidRPr="00246DF7">
              <w:rPr>
                <w:sz w:val="24"/>
              </w:rPr>
              <w:t>. PROGRAM ÇIKTILARI</w:t>
            </w:r>
            <w:bookmarkEnd w:id="44"/>
            <w:bookmarkEnd w:id="45"/>
            <w:bookmarkEnd w:id="46"/>
          </w:p>
        </w:tc>
        <w:tc>
          <w:tcPr>
            <w:tcW w:w="3827" w:type="dxa"/>
            <w:vAlign w:val="center"/>
          </w:tcPr>
          <w:p w14:paraId="1BC45352" w14:textId="77777777" w:rsidR="00F746C5" w:rsidRPr="006849AF" w:rsidRDefault="00F746C5" w:rsidP="00C161E5">
            <w:pPr>
              <w:pStyle w:val="NormalWeb"/>
              <w:tabs>
                <w:tab w:val="left" w:pos="709"/>
              </w:tabs>
              <w:spacing w:before="120" w:after="120"/>
              <w:jc w:val="center"/>
              <w:rPr>
                <w:b/>
                <w:sz w:val="22"/>
                <w:szCs w:val="22"/>
              </w:rPr>
            </w:pPr>
            <w:r w:rsidRPr="006849AF">
              <w:rPr>
                <w:b/>
                <w:sz w:val="22"/>
                <w:szCs w:val="22"/>
              </w:rPr>
              <w:t>DEĞERLENDİRME</w:t>
            </w:r>
          </w:p>
        </w:tc>
        <w:tc>
          <w:tcPr>
            <w:tcW w:w="3266" w:type="dxa"/>
            <w:vAlign w:val="center"/>
          </w:tcPr>
          <w:p w14:paraId="55BD39EB" w14:textId="77777777" w:rsidR="00F746C5" w:rsidRPr="006849AF" w:rsidRDefault="00C161E5" w:rsidP="00C161E5">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491B5EC3" w14:textId="77777777" w:rsidTr="0051701F">
        <w:trPr>
          <w:trHeight w:val="294"/>
          <w:jc w:val="center"/>
        </w:trPr>
        <w:tc>
          <w:tcPr>
            <w:tcW w:w="3227" w:type="dxa"/>
            <w:vMerge w:val="restart"/>
            <w:vAlign w:val="center"/>
          </w:tcPr>
          <w:p w14:paraId="2B55C4AB"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 xml:space="preserve">Program çıktıları, Türkiye Yükseköğretim Yeterlilikler Çerçevesi (TYYÇ), varsa ilgili alanın yeterlilikleri ve Ulusal Çekirdek Eğitim Programı (ÇEP) ile uyumlu bilgi, beceri ve yetkinlikler ile </w:t>
            </w:r>
            <w:r w:rsidR="00F746C5">
              <w:rPr>
                <w:sz w:val="20"/>
                <w:szCs w:val="20"/>
              </w:rPr>
              <w:t xml:space="preserve">endüstri 4.0 yeterliliklerini ve Üniversitemiz 2021-2025 Stratejik Planını </w:t>
            </w:r>
            <w:r w:rsidRPr="00AC4467">
              <w:rPr>
                <w:sz w:val="20"/>
                <w:szCs w:val="20"/>
              </w:rPr>
              <w:t xml:space="preserve">kapsayacak şekilde tanımlanmalıdır. </w:t>
            </w:r>
            <w:r w:rsidR="00F746C5">
              <w:rPr>
                <w:sz w:val="20"/>
                <w:szCs w:val="20"/>
              </w:rPr>
              <w:t>E</w:t>
            </w:r>
            <w:r w:rsidRPr="00AC4467">
              <w:rPr>
                <w:sz w:val="20"/>
                <w:szCs w:val="20"/>
              </w:rPr>
              <w:t xml:space="preserve">ğitim programının amaçlarıyla tutarlı olmak koşuluyla </w:t>
            </w:r>
            <w:r w:rsidR="00F746C5">
              <w:rPr>
                <w:sz w:val="20"/>
                <w:szCs w:val="20"/>
              </w:rPr>
              <w:t xml:space="preserve">programlar </w:t>
            </w:r>
            <w:r w:rsidRPr="00AC4467">
              <w:rPr>
                <w:sz w:val="20"/>
                <w:szCs w:val="20"/>
              </w:rPr>
              <w:t>kendilerine özgü ek program çıktıları tanımlayabilirler.</w:t>
            </w:r>
          </w:p>
          <w:p w14:paraId="14669B88" w14:textId="77777777" w:rsidR="00AF432A" w:rsidRPr="00AC4467" w:rsidRDefault="00AF432A" w:rsidP="0051701F">
            <w:pPr>
              <w:rPr>
                <w:bCs/>
                <w:noProof/>
                <w:sz w:val="20"/>
                <w:szCs w:val="20"/>
              </w:rPr>
            </w:pPr>
          </w:p>
        </w:tc>
        <w:tc>
          <w:tcPr>
            <w:tcW w:w="3827" w:type="dxa"/>
            <w:vAlign w:val="center"/>
          </w:tcPr>
          <w:p w14:paraId="3F6967DB" w14:textId="77777777" w:rsidR="00AF432A" w:rsidRPr="00E50B79" w:rsidRDefault="00770F21" w:rsidP="00502299">
            <w:pPr>
              <w:jc w:val="center"/>
              <w:rPr>
                <w:sz w:val="20"/>
                <w:szCs w:val="20"/>
              </w:rPr>
            </w:pPr>
            <w:r w:rsidRPr="00E50B79">
              <w:rPr>
                <w:sz w:val="20"/>
                <w:szCs w:val="20"/>
              </w:rPr>
              <w:t xml:space="preserve">□1     □2    □3     □4     </w:t>
            </w:r>
            <w:r w:rsidR="003B5B15">
              <w:rPr>
                <w:sz w:val="20"/>
                <w:szCs w:val="20"/>
              </w:rPr>
              <w:sym w:font="Wingdings" w:char="F06E"/>
            </w:r>
            <w:r w:rsidRPr="003B5B15">
              <w:rPr>
                <w:sz w:val="20"/>
                <w:szCs w:val="20"/>
              </w:rPr>
              <w:t xml:space="preserve"> 5</w:t>
            </w:r>
            <w:r w:rsidRPr="00E50B79">
              <w:rPr>
                <w:sz w:val="20"/>
                <w:szCs w:val="20"/>
              </w:rPr>
              <w:t xml:space="preserve"> </w:t>
            </w:r>
          </w:p>
          <w:p w14:paraId="49C1FFEB" w14:textId="77777777" w:rsidR="00502299" w:rsidRPr="00E50B79" w:rsidRDefault="00502299" w:rsidP="00502299">
            <w:pPr>
              <w:jc w:val="center"/>
              <w:rPr>
                <w:sz w:val="20"/>
                <w:szCs w:val="20"/>
              </w:rPr>
            </w:pPr>
            <w:r w:rsidRPr="00E50B79">
              <w:rPr>
                <w:sz w:val="20"/>
                <w:szCs w:val="20"/>
              </w:rPr>
              <w:t>Program çıktılarının eğitim programının</w:t>
            </w:r>
          </w:p>
          <w:p w14:paraId="3283BF87" w14:textId="77777777" w:rsidR="00AF432A" w:rsidRPr="00E50B79" w:rsidRDefault="00502299" w:rsidP="00502299">
            <w:pPr>
              <w:ind w:left="34"/>
              <w:jc w:val="center"/>
              <w:rPr>
                <w:sz w:val="20"/>
                <w:szCs w:val="20"/>
              </w:rPr>
            </w:pPr>
            <w:proofErr w:type="gramStart"/>
            <w:r w:rsidRPr="00E50B79">
              <w:rPr>
                <w:sz w:val="20"/>
                <w:szCs w:val="20"/>
              </w:rPr>
              <w:t>amaçlarıyla</w:t>
            </w:r>
            <w:proofErr w:type="gramEnd"/>
            <w:r w:rsidRPr="00E50B79">
              <w:rPr>
                <w:sz w:val="20"/>
                <w:szCs w:val="20"/>
              </w:rPr>
              <w:t xml:space="preserve"> uyum ve kılavuzda belirtilen tanıma uyumluluk durumu.</w:t>
            </w:r>
          </w:p>
        </w:tc>
        <w:tc>
          <w:tcPr>
            <w:tcW w:w="3266" w:type="dxa"/>
            <w:vMerge w:val="restart"/>
            <w:vAlign w:val="center"/>
          </w:tcPr>
          <w:p w14:paraId="035759C4" w14:textId="77777777" w:rsidR="00AF432A" w:rsidRPr="006849AF" w:rsidRDefault="00AF432A" w:rsidP="003033D6">
            <w:pPr>
              <w:pStyle w:val="NormalWeb"/>
              <w:tabs>
                <w:tab w:val="left" w:pos="709"/>
              </w:tabs>
              <w:spacing w:before="0" w:after="0"/>
              <w:rPr>
                <w:sz w:val="22"/>
                <w:szCs w:val="22"/>
                <w:lang w:val="tr-TR"/>
              </w:rPr>
            </w:pPr>
          </w:p>
        </w:tc>
      </w:tr>
      <w:tr w:rsidR="00502299" w:rsidRPr="006849AF" w14:paraId="50C49FBF" w14:textId="77777777" w:rsidTr="0051701F">
        <w:trPr>
          <w:trHeight w:val="1242"/>
          <w:jc w:val="center"/>
        </w:trPr>
        <w:tc>
          <w:tcPr>
            <w:tcW w:w="3227" w:type="dxa"/>
            <w:vMerge/>
            <w:vAlign w:val="center"/>
          </w:tcPr>
          <w:p w14:paraId="3A0F3F46" w14:textId="77777777" w:rsidR="00502299" w:rsidRPr="00776839" w:rsidRDefault="00502299" w:rsidP="0051701F">
            <w:pPr>
              <w:rPr>
                <w:b/>
                <w:sz w:val="20"/>
                <w:szCs w:val="20"/>
              </w:rPr>
            </w:pPr>
          </w:p>
        </w:tc>
        <w:tc>
          <w:tcPr>
            <w:tcW w:w="3827" w:type="dxa"/>
            <w:vAlign w:val="center"/>
          </w:tcPr>
          <w:p w14:paraId="75FB3180" w14:textId="77777777" w:rsidR="00502299" w:rsidRPr="00E50B79" w:rsidRDefault="00770F21" w:rsidP="00502299">
            <w:pPr>
              <w:jc w:val="center"/>
              <w:rPr>
                <w:sz w:val="20"/>
                <w:szCs w:val="20"/>
              </w:rPr>
            </w:pPr>
            <w:r w:rsidRPr="00E50B79">
              <w:rPr>
                <w:sz w:val="20"/>
                <w:szCs w:val="20"/>
              </w:rPr>
              <w:t xml:space="preserve">□1     □2    □3     □4     </w:t>
            </w:r>
            <w:r w:rsidR="00902A3A" w:rsidRPr="00902A3A">
              <w:rPr>
                <w:sz w:val="20"/>
                <w:szCs w:val="20"/>
              </w:rPr>
              <w:sym w:font="Wingdings" w:char="F06E"/>
            </w:r>
            <w:r w:rsidRPr="00902A3A">
              <w:rPr>
                <w:sz w:val="20"/>
                <w:szCs w:val="20"/>
              </w:rPr>
              <w:t xml:space="preserve"> 5</w:t>
            </w:r>
            <w:r w:rsidRPr="00E50B79">
              <w:rPr>
                <w:sz w:val="20"/>
                <w:szCs w:val="20"/>
              </w:rPr>
              <w:t xml:space="preserve"> </w:t>
            </w:r>
          </w:p>
          <w:p w14:paraId="40A6E9DF" w14:textId="77777777" w:rsidR="00502299" w:rsidRPr="00E50B79" w:rsidRDefault="00502299" w:rsidP="00502299">
            <w:pPr>
              <w:jc w:val="center"/>
              <w:rPr>
                <w:noProof/>
                <w:sz w:val="20"/>
                <w:szCs w:val="20"/>
              </w:rPr>
            </w:pPr>
            <w:r w:rsidRPr="00E50B79">
              <w:rPr>
                <w:noProof/>
                <w:sz w:val="20"/>
                <w:szCs w:val="20"/>
              </w:rPr>
              <w:t>Program çıktılarının TYYÇ ile uyum</w:t>
            </w:r>
          </w:p>
          <w:p w14:paraId="5E66D8EA" w14:textId="77777777" w:rsidR="00502299" w:rsidRPr="00E50B79" w:rsidRDefault="00502299" w:rsidP="00502299">
            <w:pPr>
              <w:jc w:val="center"/>
              <w:rPr>
                <w:sz w:val="20"/>
                <w:szCs w:val="20"/>
              </w:rPr>
            </w:pPr>
            <w:r w:rsidRPr="00E50B79">
              <w:rPr>
                <w:noProof/>
                <w:sz w:val="20"/>
                <w:szCs w:val="20"/>
              </w:rPr>
              <w:t>durumu.</w:t>
            </w:r>
          </w:p>
        </w:tc>
        <w:tc>
          <w:tcPr>
            <w:tcW w:w="3266" w:type="dxa"/>
            <w:vMerge/>
            <w:vAlign w:val="center"/>
          </w:tcPr>
          <w:p w14:paraId="2A9C7F19" w14:textId="77777777" w:rsidR="00502299" w:rsidRPr="006849AF" w:rsidRDefault="00502299" w:rsidP="003033D6">
            <w:pPr>
              <w:pStyle w:val="NormalWeb"/>
              <w:tabs>
                <w:tab w:val="left" w:pos="709"/>
              </w:tabs>
              <w:spacing w:before="0" w:after="0"/>
              <w:rPr>
                <w:sz w:val="22"/>
                <w:szCs w:val="22"/>
                <w:lang w:val="tr-TR"/>
              </w:rPr>
            </w:pPr>
          </w:p>
        </w:tc>
      </w:tr>
      <w:tr w:rsidR="00AF432A" w:rsidRPr="006849AF" w14:paraId="6DB4F9AA" w14:textId="77777777" w:rsidTr="0051701F">
        <w:trPr>
          <w:trHeight w:val="381"/>
          <w:jc w:val="center"/>
        </w:trPr>
        <w:tc>
          <w:tcPr>
            <w:tcW w:w="3227" w:type="dxa"/>
            <w:vMerge/>
            <w:vAlign w:val="center"/>
          </w:tcPr>
          <w:p w14:paraId="22314F09" w14:textId="77777777" w:rsidR="00AF432A" w:rsidRPr="00AC4467" w:rsidRDefault="00AF432A" w:rsidP="0051701F">
            <w:pPr>
              <w:ind w:left="426" w:hanging="426"/>
              <w:rPr>
                <w:sz w:val="20"/>
                <w:szCs w:val="20"/>
              </w:rPr>
            </w:pPr>
          </w:p>
        </w:tc>
        <w:tc>
          <w:tcPr>
            <w:tcW w:w="3827" w:type="dxa"/>
            <w:vAlign w:val="center"/>
          </w:tcPr>
          <w:p w14:paraId="58B1CE48" w14:textId="77777777" w:rsidR="00AF432A" w:rsidRPr="00E50B79" w:rsidRDefault="00AF432A" w:rsidP="00502299">
            <w:pPr>
              <w:jc w:val="center"/>
              <w:rPr>
                <w:sz w:val="20"/>
                <w:szCs w:val="20"/>
              </w:rPr>
            </w:pPr>
            <w:r w:rsidRPr="00E50B79">
              <w:rPr>
                <w:sz w:val="20"/>
                <w:szCs w:val="20"/>
              </w:rPr>
              <w:t xml:space="preserve">□1     □2    □3     </w:t>
            </w:r>
            <w:r w:rsidR="00902A3A">
              <w:rPr>
                <w:sz w:val="20"/>
                <w:szCs w:val="20"/>
              </w:rPr>
              <w:sym w:font="Wingdings" w:char="F06E"/>
            </w:r>
            <w:r w:rsidR="00770F21" w:rsidRPr="00E50B79">
              <w:rPr>
                <w:sz w:val="20"/>
                <w:szCs w:val="20"/>
              </w:rPr>
              <w:t xml:space="preserve"> </w:t>
            </w:r>
            <w:r w:rsidRPr="00E50B79">
              <w:rPr>
                <w:sz w:val="20"/>
                <w:szCs w:val="20"/>
              </w:rPr>
              <w:t>4     □5</w:t>
            </w:r>
          </w:p>
          <w:p w14:paraId="38437AF8" w14:textId="77777777" w:rsidR="00AF432A" w:rsidRPr="00E50B79" w:rsidRDefault="00AF432A" w:rsidP="00502299">
            <w:pPr>
              <w:ind w:left="34"/>
              <w:jc w:val="center"/>
              <w:rPr>
                <w:sz w:val="20"/>
                <w:szCs w:val="20"/>
              </w:rPr>
            </w:pPr>
            <w:r w:rsidRPr="00E50B79">
              <w:rPr>
                <w:noProof/>
                <w:sz w:val="20"/>
                <w:szCs w:val="20"/>
              </w:rPr>
              <w:t>Program çıktılarının alan/çekirdek program yeterlilikleri (varsa) ile uyum durumu.</w:t>
            </w:r>
          </w:p>
        </w:tc>
        <w:tc>
          <w:tcPr>
            <w:tcW w:w="3266" w:type="dxa"/>
            <w:vMerge/>
            <w:vAlign w:val="center"/>
          </w:tcPr>
          <w:p w14:paraId="0FD15BA1"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73B6F886" w14:textId="77777777" w:rsidTr="0051701F">
        <w:trPr>
          <w:trHeight w:val="274"/>
          <w:jc w:val="center"/>
        </w:trPr>
        <w:tc>
          <w:tcPr>
            <w:tcW w:w="3227" w:type="dxa"/>
            <w:vAlign w:val="center"/>
          </w:tcPr>
          <w:p w14:paraId="52DAE837" w14:textId="77777777" w:rsidR="00AF432A" w:rsidRPr="00AC4467" w:rsidRDefault="00AF432A" w:rsidP="0051701F">
            <w:pPr>
              <w:rPr>
                <w:sz w:val="20"/>
                <w:szCs w:val="20"/>
              </w:rPr>
            </w:pPr>
            <w:r w:rsidRPr="00AC4467">
              <w:rPr>
                <w:b/>
                <w:sz w:val="20"/>
                <w:szCs w:val="20"/>
              </w:rPr>
              <w:t>2.</w:t>
            </w:r>
            <w:r w:rsidRPr="00AC4467">
              <w:rPr>
                <w:sz w:val="20"/>
                <w:szCs w:val="20"/>
              </w:rPr>
              <w:t xml:space="preserve"> </w:t>
            </w:r>
            <w:r w:rsidRPr="0072310F">
              <w:rPr>
                <w:sz w:val="20"/>
                <w:szCs w:val="20"/>
              </w:rPr>
              <w:t xml:space="preserve">Program çıktıları kolayca erişilebilecek şekilde </w:t>
            </w:r>
            <w:r w:rsidR="00502299">
              <w:rPr>
                <w:sz w:val="20"/>
                <w:szCs w:val="20"/>
              </w:rPr>
              <w:t xml:space="preserve">olmalı, kalite güvence sekmesinde veya bölüm/program sekmesinde ilgili programın ÜBYS linki </w:t>
            </w:r>
            <w:r w:rsidRPr="0072310F">
              <w:rPr>
                <w:sz w:val="20"/>
                <w:szCs w:val="20"/>
              </w:rPr>
              <w:t>yayımlanmı</w:t>
            </w:r>
            <w:r w:rsidR="00502299">
              <w:rPr>
                <w:sz w:val="20"/>
                <w:szCs w:val="20"/>
              </w:rPr>
              <w:t>ş olmalıdır.</w:t>
            </w:r>
          </w:p>
        </w:tc>
        <w:tc>
          <w:tcPr>
            <w:tcW w:w="3827" w:type="dxa"/>
            <w:vAlign w:val="center"/>
          </w:tcPr>
          <w:p w14:paraId="330B70C1" w14:textId="77777777" w:rsidR="00AF432A" w:rsidRPr="00E50B79" w:rsidRDefault="00770F21" w:rsidP="003033D6">
            <w:pPr>
              <w:jc w:val="center"/>
              <w:rPr>
                <w:sz w:val="20"/>
                <w:szCs w:val="20"/>
              </w:rPr>
            </w:pPr>
            <w:r w:rsidRPr="00E50B79">
              <w:rPr>
                <w:sz w:val="20"/>
                <w:szCs w:val="20"/>
              </w:rPr>
              <w:t xml:space="preserve">□1     □2    □3     □4     </w:t>
            </w:r>
            <w:r w:rsidR="00E20169" w:rsidRPr="00E20169">
              <w:rPr>
                <w:sz w:val="20"/>
                <w:szCs w:val="20"/>
              </w:rPr>
              <w:sym w:font="Wingdings" w:char="F06E"/>
            </w:r>
            <w:r w:rsidRPr="00E20169">
              <w:rPr>
                <w:sz w:val="20"/>
                <w:szCs w:val="20"/>
              </w:rPr>
              <w:t xml:space="preserve"> 5</w:t>
            </w:r>
            <w:r w:rsidRPr="00E50B79">
              <w:rPr>
                <w:sz w:val="20"/>
                <w:szCs w:val="20"/>
              </w:rPr>
              <w:t xml:space="preserve"> </w:t>
            </w:r>
          </w:p>
          <w:p w14:paraId="58F16FBB" w14:textId="77777777" w:rsidR="00AF432A" w:rsidRPr="00E50B79" w:rsidRDefault="00AF432A" w:rsidP="00502299">
            <w:pPr>
              <w:jc w:val="center"/>
              <w:rPr>
                <w:sz w:val="20"/>
                <w:szCs w:val="20"/>
              </w:rPr>
            </w:pPr>
            <w:r w:rsidRPr="00E50B79">
              <w:rPr>
                <w:sz w:val="20"/>
                <w:szCs w:val="20"/>
              </w:rPr>
              <w:t>Program çıktılarının erişim durumu.</w:t>
            </w:r>
          </w:p>
        </w:tc>
        <w:tc>
          <w:tcPr>
            <w:tcW w:w="3266" w:type="dxa"/>
            <w:vAlign w:val="center"/>
          </w:tcPr>
          <w:p w14:paraId="41584E0C"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47C22907" w14:textId="77777777" w:rsidTr="0051701F">
        <w:trPr>
          <w:trHeight w:val="1311"/>
          <w:jc w:val="center"/>
        </w:trPr>
        <w:tc>
          <w:tcPr>
            <w:tcW w:w="3227" w:type="dxa"/>
            <w:vMerge w:val="restart"/>
            <w:vAlign w:val="center"/>
          </w:tcPr>
          <w:p w14:paraId="4D692889" w14:textId="77777777" w:rsidR="00AF432A" w:rsidRPr="00AC4467" w:rsidRDefault="00AF432A" w:rsidP="0051701F">
            <w:pPr>
              <w:rPr>
                <w:sz w:val="20"/>
                <w:szCs w:val="20"/>
              </w:rPr>
            </w:pPr>
            <w:r w:rsidRPr="00AC4467">
              <w:rPr>
                <w:b/>
                <w:sz w:val="20"/>
                <w:szCs w:val="20"/>
              </w:rPr>
              <w:t>3.</w:t>
            </w:r>
            <w:r w:rsidRPr="00AC4467">
              <w:rPr>
                <w:sz w:val="20"/>
                <w:szCs w:val="20"/>
              </w:rPr>
              <w:t xml:space="preserve"> Program çıktılarına ulaşma düzeyini belirli aralıklarla değerlendirmek ve belgelemek için kullanılan bir değerlendirme süreci oluşturulmuş ve işletiliyor olmalıdır.</w:t>
            </w:r>
          </w:p>
          <w:p w14:paraId="5644F359" w14:textId="77777777" w:rsidR="00AF432A" w:rsidRPr="00AC4467" w:rsidRDefault="00AF432A" w:rsidP="0051701F">
            <w:pPr>
              <w:rPr>
                <w:sz w:val="20"/>
                <w:szCs w:val="20"/>
              </w:rPr>
            </w:pPr>
          </w:p>
        </w:tc>
        <w:tc>
          <w:tcPr>
            <w:tcW w:w="3827" w:type="dxa"/>
            <w:vAlign w:val="center"/>
          </w:tcPr>
          <w:p w14:paraId="2E388688" w14:textId="77777777" w:rsidR="00AF432A" w:rsidRPr="00E50B79" w:rsidRDefault="00AF432A" w:rsidP="00C161E5">
            <w:pPr>
              <w:jc w:val="center"/>
              <w:rPr>
                <w:sz w:val="20"/>
                <w:szCs w:val="20"/>
              </w:rPr>
            </w:pPr>
            <w:r w:rsidRPr="00E50B79">
              <w:rPr>
                <w:sz w:val="20"/>
                <w:szCs w:val="20"/>
              </w:rPr>
              <w:t>□1     □2    □</w:t>
            </w:r>
            <w:r w:rsidR="00770F21" w:rsidRPr="00E50B79">
              <w:rPr>
                <w:sz w:val="20"/>
                <w:szCs w:val="20"/>
              </w:rPr>
              <w:t xml:space="preserve"> </w:t>
            </w:r>
            <w:r w:rsidRPr="00E50B79">
              <w:rPr>
                <w:sz w:val="20"/>
                <w:szCs w:val="20"/>
              </w:rPr>
              <w:t>3</w:t>
            </w:r>
            <w:r w:rsidR="00770F21" w:rsidRPr="00E50B79">
              <w:rPr>
                <w:sz w:val="20"/>
                <w:szCs w:val="20"/>
              </w:rPr>
              <w:t xml:space="preserve"> </w:t>
            </w:r>
            <w:r w:rsidRPr="00E50B79">
              <w:rPr>
                <w:sz w:val="20"/>
                <w:szCs w:val="20"/>
              </w:rPr>
              <w:t xml:space="preserve">    </w:t>
            </w:r>
            <w:r w:rsidR="00E20169">
              <w:rPr>
                <w:sz w:val="20"/>
                <w:szCs w:val="20"/>
              </w:rPr>
              <w:sym w:font="Wingdings" w:char="F06E"/>
            </w:r>
            <w:r w:rsidRPr="00E50B79">
              <w:rPr>
                <w:sz w:val="20"/>
                <w:szCs w:val="20"/>
              </w:rPr>
              <w:t>4     □5</w:t>
            </w:r>
          </w:p>
          <w:p w14:paraId="498DEA25" w14:textId="77777777" w:rsidR="00AF432A" w:rsidRPr="00E50B79" w:rsidRDefault="00AF432A" w:rsidP="00C161E5">
            <w:pPr>
              <w:ind w:left="28"/>
              <w:jc w:val="center"/>
              <w:rPr>
                <w:sz w:val="20"/>
                <w:szCs w:val="20"/>
              </w:rPr>
            </w:pPr>
            <w:r w:rsidRPr="00E50B79">
              <w:rPr>
                <w:sz w:val="20"/>
                <w:szCs w:val="20"/>
              </w:rPr>
              <w:t>Program çıktılarına erişme düzeyinin değerlendirme matrisleri veya belirtke tabloları şeklinde gösterilme durumu (farklı öğrenme alanlarına yönelik sınav örnekleri eşliğinde).</w:t>
            </w:r>
          </w:p>
        </w:tc>
        <w:tc>
          <w:tcPr>
            <w:tcW w:w="3266" w:type="dxa"/>
            <w:vMerge w:val="restart"/>
            <w:vAlign w:val="center"/>
          </w:tcPr>
          <w:p w14:paraId="645C6601"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5711458A" w14:textId="77777777" w:rsidTr="0051701F">
        <w:trPr>
          <w:trHeight w:val="1075"/>
          <w:jc w:val="center"/>
        </w:trPr>
        <w:tc>
          <w:tcPr>
            <w:tcW w:w="3227" w:type="dxa"/>
            <w:vMerge/>
            <w:vAlign w:val="center"/>
          </w:tcPr>
          <w:p w14:paraId="7EACC443" w14:textId="77777777" w:rsidR="00AF432A" w:rsidRPr="00AC4467" w:rsidRDefault="00AF432A" w:rsidP="0051701F">
            <w:pPr>
              <w:rPr>
                <w:b/>
                <w:sz w:val="20"/>
                <w:szCs w:val="20"/>
              </w:rPr>
            </w:pPr>
          </w:p>
        </w:tc>
        <w:tc>
          <w:tcPr>
            <w:tcW w:w="3827" w:type="dxa"/>
            <w:vAlign w:val="center"/>
          </w:tcPr>
          <w:p w14:paraId="44F22C8F" w14:textId="77777777" w:rsidR="00AF432A" w:rsidRPr="00E50B79" w:rsidRDefault="00AF432A" w:rsidP="00C161E5">
            <w:pPr>
              <w:jc w:val="center"/>
              <w:rPr>
                <w:sz w:val="20"/>
                <w:szCs w:val="20"/>
              </w:rPr>
            </w:pPr>
            <w:r w:rsidRPr="00E50B79">
              <w:rPr>
                <w:sz w:val="20"/>
                <w:szCs w:val="20"/>
              </w:rPr>
              <w:t xml:space="preserve">□1     □2    □3     </w:t>
            </w:r>
            <w:r w:rsidR="00E908D9">
              <w:rPr>
                <w:sz w:val="20"/>
                <w:szCs w:val="20"/>
              </w:rPr>
              <w:sym w:font="Wingdings" w:char="F06E"/>
            </w:r>
            <w:r w:rsidR="00770F21" w:rsidRPr="00E50B79">
              <w:rPr>
                <w:sz w:val="20"/>
                <w:szCs w:val="20"/>
              </w:rPr>
              <w:t xml:space="preserve"> </w:t>
            </w:r>
            <w:r w:rsidRPr="00E50B79">
              <w:rPr>
                <w:sz w:val="20"/>
                <w:szCs w:val="20"/>
              </w:rPr>
              <w:t>4</w:t>
            </w:r>
            <w:r w:rsidR="00770F21" w:rsidRPr="00E50B79">
              <w:rPr>
                <w:sz w:val="20"/>
                <w:szCs w:val="20"/>
              </w:rPr>
              <w:t xml:space="preserve"> </w:t>
            </w:r>
            <w:r w:rsidRPr="00E50B79">
              <w:rPr>
                <w:sz w:val="20"/>
                <w:szCs w:val="20"/>
              </w:rPr>
              <w:t xml:space="preserve">   □5</w:t>
            </w:r>
          </w:p>
          <w:p w14:paraId="19A44B49" w14:textId="77777777" w:rsidR="00AF432A" w:rsidRPr="00E50B79" w:rsidRDefault="00AF432A" w:rsidP="00C161E5">
            <w:pPr>
              <w:jc w:val="center"/>
              <w:rPr>
                <w:sz w:val="20"/>
                <w:szCs w:val="20"/>
              </w:rPr>
            </w:pPr>
            <w:r w:rsidRPr="00E50B79">
              <w:rPr>
                <w:sz w:val="20"/>
                <w:szCs w:val="20"/>
              </w:rPr>
              <w:t>Uygulanan ölçme araçları sonucunda elde edilen veriler doğrultusunda yapılmış iyileştirme çalışmalarının varlık durumu ve kanıtlar (komisyon çalışmaları, kararlar vb.).</w:t>
            </w:r>
          </w:p>
        </w:tc>
        <w:tc>
          <w:tcPr>
            <w:tcW w:w="3266" w:type="dxa"/>
            <w:vMerge/>
            <w:vAlign w:val="center"/>
          </w:tcPr>
          <w:p w14:paraId="4EE8E11F"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36749F4A" w14:textId="77777777" w:rsidTr="0051701F">
        <w:trPr>
          <w:trHeight w:val="904"/>
          <w:jc w:val="center"/>
        </w:trPr>
        <w:tc>
          <w:tcPr>
            <w:tcW w:w="3227" w:type="dxa"/>
            <w:vAlign w:val="center"/>
          </w:tcPr>
          <w:p w14:paraId="4CA5B2D2" w14:textId="77777777" w:rsidR="00AF432A" w:rsidRPr="00AC4467" w:rsidRDefault="00AF432A" w:rsidP="0051701F">
            <w:pPr>
              <w:rPr>
                <w:sz w:val="20"/>
                <w:szCs w:val="20"/>
              </w:rPr>
            </w:pPr>
            <w:r w:rsidRPr="00AC4467">
              <w:rPr>
                <w:b/>
                <w:bCs/>
                <w:sz w:val="20"/>
                <w:szCs w:val="20"/>
              </w:rPr>
              <w:t xml:space="preserve">4. </w:t>
            </w:r>
            <w:r w:rsidRPr="00AC4467">
              <w:rPr>
                <w:sz w:val="20"/>
                <w:szCs w:val="20"/>
              </w:rPr>
              <w:t>Mezuniyet aşamasına gelen öğrencilerin program çıktılarında öngörülen bilgi, beceri ve davranışları kazandıkları kanıtlanmalıdır.</w:t>
            </w:r>
          </w:p>
        </w:tc>
        <w:tc>
          <w:tcPr>
            <w:tcW w:w="3827" w:type="dxa"/>
            <w:vAlign w:val="center"/>
          </w:tcPr>
          <w:p w14:paraId="0BCA0D84" w14:textId="77777777" w:rsidR="00AF432A" w:rsidRPr="00E50B79" w:rsidRDefault="00AF432A" w:rsidP="00C161E5">
            <w:pPr>
              <w:jc w:val="center"/>
              <w:rPr>
                <w:sz w:val="20"/>
                <w:szCs w:val="20"/>
              </w:rPr>
            </w:pPr>
            <w:r w:rsidRPr="00E50B79">
              <w:rPr>
                <w:sz w:val="20"/>
                <w:szCs w:val="20"/>
              </w:rPr>
              <w:t xml:space="preserve">□1     □2    </w:t>
            </w:r>
            <w:r w:rsidR="004A5005" w:rsidRPr="00DE517F">
              <w:rPr>
                <w:b/>
                <w:bCs/>
                <w:sz w:val="20"/>
                <w:szCs w:val="20"/>
              </w:rPr>
              <w:sym w:font="Wingdings" w:char="F06E"/>
            </w:r>
            <w:r w:rsidRPr="00DE517F">
              <w:rPr>
                <w:b/>
                <w:bCs/>
                <w:sz w:val="20"/>
                <w:szCs w:val="20"/>
              </w:rPr>
              <w:t>3</w:t>
            </w:r>
            <w:r w:rsidRPr="00E50B79">
              <w:rPr>
                <w:sz w:val="20"/>
                <w:szCs w:val="20"/>
              </w:rPr>
              <w:t xml:space="preserve">     □4     □5</w:t>
            </w:r>
          </w:p>
          <w:p w14:paraId="617531A8" w14:textId="77777777" w:rsidR="00AF432A" w:rsidRPr="00E50B79" w:rsidRDefault="00C161E5" w:rsidP="00C161E5">
            <w:pPr>
              <w:jc w:val="center"/>
              <w:rPr>
                <w:sz w:val="20"/>
                <w:szCs w:val="20"/>
              </w:rPr>
            </w:pPr>
            <w:r w:rsidRPr="00E50B79">
              <w:rPr>
                <w:sz w:val="20"/>
                <w:szCs w:val="20"/>
              </w:rPr>
              <w:t>Mezun durumuna gelmiş öğrencilere uygulanan ölçme araçları sonucunda elde edilen veriler doğrultusunda yapılmış iyileştirme çalışmalarının varlık durumu ve kanıtlar (komisyon çalışmaları, kararlar vb.).</w:t>
            </w:r>
          </w:p>
        </w:tc>
        <w:tc>
          <w:tcPr>
            <w:tcW w:w="3266" w:type="dxa"/>
            <w:vAlign w:val="center"/>
          </w:tcPr>
          <w:p w14:paraId="67FED66A" w14:textId="77777777" w:rsidR="00AF432A" w:rsidRPr="00E908D9" w:rsidRDefault="00D17702" w:rsidP="00C161E5">
            <w:pPr>
              <w:pStyle w:val="NormalWeb"/>
              <w:tabs>
                <w:tab w:val="left" w:pos="709"/>
              </w:tabs>
              <w:spacing w:before="0" w:after="0"/>
              <w:jc w:val="center"/>
              <w:rPr>
                <w:b/>
                <w:bCs/>
                <w:sz w:val="22"/>
                <w:szCs w:val="22"/>
                <w:lang w:val="tr-TR"/>
              </w:rPr>
            </w:pPr>
            <w:r w:rsidRPr="00E908D9">
              <w:rPr>
                <w:b/>
                <w:bCs/>
                <w:sz w:val="22"/>
                <w:szCs w:val="22"/>
                <w:lang w:val="tr-TR"/>
              </w:rPr>
              <w:t>Bu kriterin geliştirilmesine yönelik çalışmalar sürdürülmektedir.</w:t>
            </w:r>
          </w:p>
        </w:tc>
      </w:tr>
      <w:tr w:rsidR="00C161E5" w:rsidRPr="006849AF" w14:paraId="1214C0FA" w14:textId="77777777" w:rsidTr="003033D6">
        <w:trPr>
          <w:trHeight w:val="1147"/>
          <w:jc w:val="center"/>
        </w:trPr>
        <w:tc>
          <w:tcPr>
            <w:tcW w:w="3227" w:type="dxa"/>
            <w:vAlign w:val="center"/>
          </w:tcPr>
          <w:p w14:paraId="330F9A3F" w14:textId="77777777" w:rsidR="00C161E5" w:rsidRPr="006849AF" w:rsidRDefault="00C161E5" w:rsidP="003033D6">
            <w:pPr>
              <w:autoSpaceDE w:val="0"/>
              <w:autoSpaceDN w:val="0"/>
              <w:adjustRightInd w:val="0"/>
              <w:spacing w:before="120" w:after="120"/>
              <w:rPr>
                <w:b/>
                <w:bCs/>
                <w:sz w:val="20"/>
                <w:szCs w:val="20"/>
              </w:rPr>
            </w:pPr>
            <w:r w:rsidRPr="006849AF">
              <w:rPr>
                <w:b/>
                <w:bCs/>
                <w:sz w:val="20"/>
                <w:szCs w:val="20"/>
              </w:rPr>
              <w:t xml:space="preserve">GENEL YORUM VE ÖNERİ </w:t>
            </w:r>
          </w:p>
        </w:tc>
        <w:tc>
          <w:tcPr>
            <w:tcW w:w="3827" w:type="dxa"/>
            <w:vAlign w:val="center"/>
          </w:tcPr>
          <w:p w14:paraId="789D3DD9" w14:textId="77777777" w:rsidR="00C161E5" w:rsidRPr="00E50B79" w:rsidRDefault="004A5005" w:rsidP="003033D6">
            <w:pPr>
              <w:pStyle w:val="NormalWeb"/>
              <w:tabs>
                <w:tab w:val="left" w:pos="709"/>
              </w:tabs>
              <w:spacing w:before="60" w:after="0"/>
              <w:rPr>
                <w:sz w:val="20"/>
                <w:szCs w:val="20"/>
                <w:lang w:val="tr-TR"/>
              </w:rPr>
            </w:pPr>
            <w:r>
              <w:rPr>
                <w:sz w:val="20"/>
                <w:szCs w:val="20"/>
              </w:rPr>
              <w:sym w:font="Wingdings" w:char="F06E"/>
            </w:r>
            <w:r>
              <w:rPr>
                <w:sz w:val="20"/>
                <w:szCs w:val="20"/>
              </w:rPr>
              <w:t xml:space="preserve"> </w:t>
            </w:r>
            <w:r w:rsidR="00C161E5" w:rsidRPr="00E50B79">
              <w:rPr>
                <w:sz w:val="20"/>
                <w:szCs w:val="20"/>
                <w:lang w:val="tr-TR"/>
              </w:rPr>
              <w:t>KARŞILANIYOR</w:t>
            </w:r>
            <w:r w:rsidR="00770F21" w:rsidRPr="00E50B79">
              <w:rPr>
                <w:sz w:val="20"/>
                <w:szCs w:val="20"/>
                <w:lang w:val="tr-TR"/>
              </w:rPr>
              <w:t xml:space="preserve"> </w:t>
            </w:r>
          </w:p>
          <w:p w14:paraId="435A9B4D" w14:textId="77777777" w:rsidR="00C161E5" w:rsidRPr="00E50B79" w:rsidRDefault="00C161E5" w:rsidP="003033D6">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0604C15A" w14:textId="77777777" w:rsidR="00C161E5" w:rsidRPr="00E50B79" w:rsidRDefault="00C161E5" w:rsidP="003033D6">
            <w:pPr>
              <w:pStyle w:val="NormalWeb"/>
              <w:tabs>
                <w:tab w:val="left" w:pos="709"/>
              </w:tabs>
              <w:spacing w:before="0" w:after="60"/>
              <w:rPr>
                <w:sz w:val="20"/>
                <w:szCs w:val="20"/>
                <w:lang w:val="tr-TR"/>
              </w:rPr>
            </w:pPr>
            <w:r w:rsidRPr="00E50B79">
              <w:rPr>
                <w:sz w:val="20"/>
                <w:szCs w:val="20"/>
              </w:rPr>
              <w:t xml:space="preserve">□ </w:t>
            </w:r>
            <w:r w:rsidRPr="00E50B79">
              <w:rPr>
                <w:sz w:val="20"/>
                <w:szCs w:val="20"/>
                <w:lang w:val="tr-TR"/>
              </w:rPr>
              <w:t>KARŞILANMIYOR</w:t>
            </w:r>
          </w:p>
        </w:tc>
        <w:tc>
          <w:tcPr>
            <w:tcW w:w="3266" w:type="dxa"/>
            <w:vAlign w:val="center"/>
          </w:tcPr>
          <w:p w14:paraId="7F7A4E24" w14:textId="77777777" w:rsidR="00C161E5" w:rsidRPr="006849AF" w:rsidRDefault="00C161E5" w:rsidP="003033D6">
            <w:pPr>
              <w:pStyle w:val="NormalWeb"/>
              <w:tabs>
                <w:tab w:val="left" w:pos="709"/>
              </w:tabs>
              <w:spacing w:before="0" w:after="0"/>
              <w:rPr>
                <w:sz w:val="22"/>
                <w:szCs w:val="22"/>
                <w:lang w:val="tr-TR"/>
              </w:rPr>
            </w:pPr>
          </w:p>
        </w:tc>
      </w:tr>
    </w:tbl>
    <w:p w14:paraId="413C0113" w14:textId="77777777" w:rsidR="00AF432A" w:rsidRPr="00241A64" w:rsidRDefault="00AF432A" w:rsidP="00AF432A">
      <w:pPr>
        <w:rPr>
          <w:sz w:val="20"/>
          <w:szCs w:val="20"/>
        </w:rPr>
      </w:pPr>
    </w:p>
    <w:p w14:paraId="36020FF8" w14:textId="77777777" w:rsidR="00AF432A" w:rsidRDefault="00AF432A" w:rsidP="00AF432A"/>
    <w:p w14:paraId="082B5D50" w14:textId="77777777" w:rsidR="003033D6" w:rsidRDefault="003033D6" w:rsidP="00AF432A"/>
    <w:p w14:paraId="02A76CBB" w14:textId="77777777" w:rsidR="003033D6" w:rsidRDefault="003033D6" w:rsidP="00AF432A"/>
    <w:p w14:paraId="6C02EAEB" w14:textId="77777777" w:rsidR="00AF432A" w:rsidRPr="006849AF" w:rsidRDefault="00AF432A" w:rsidP="00AF432A"/>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tblGrid>
      <w:tr w:rsidR="00C161E5" w:rsidRPr="006849AF" w14:paraId="45DD8716" w14:textId="77777777" w:rsidTr="003033D6">
        <w:trPr>
          <w:trHeight w:val="942"/>
          <w:jc w:val="center"/>
        </w:trPr>
        <w:tc>
          <w:tcPr>
            <w:tcW w:w="2518" w:type="dxa"/>
            <w:shd w:val="clear" w:color="auto" w:fill="auto"/>
            <w:vAlign w:val="center"/>
          </w:tcPr>
          <w:p w14:paraId="46FB20ED" w14:textId="77777777" w:rsidR="00C161E5" w:rsidRPr="00246DF7" w:rsidRDefault="00C161E5" w:rsidP="00246DF7">
            <w:pPr>
              <w:pStyle w:val="Heading1"/>
              <w:spacing w:line="360" w:lineRule="auto"/>
              <w:rPr>
                <w:sz w:val="24"/>
                <w:lang w:eastAsia="en-US"/>
              </w:rPr>
            </w:pPr>
            <w:r w:rsidRPr="006849AF">
              <w:rPr>
                <w:szCs w:val="20"/>
              </w:rPr>
              <w:br w:type="page"/>
            </w:r>
            <w:bookmarkStart w:id="47" w:name="_Toc152934850"/>
            <w:bookmarkStart w:id="48" w:name="_Toc152934884"/>
            <w:bookmarkStart w:id="49" w:name="_Toc152934979"/>
            <w:r w:rsidR="008E08B6">
              <w:rPr>
                <w:sz w:val="24"/>
              </w:rPr>
              <w:t>E</w:t>
            </w:r>
            <w:r w:rsidRPr="00246DF7">
              <w:rPr>
                <w:sz w:val="24"/>
              </w:rPr>
              <w:t>. EĞİTİM PROGRAMI</w:t>
            </w:r>
            <w:bookmarkEnd w:id="47"/>
            <w:bookmarkEnd w:id="48"/>
            <w:bookmarkEnd w:id="49"/>
          </w:p>
        </w:tc>
        <w:tc>
          <w:tcPr>
            <w:tcW w:w="3827" w:type="dxa"/>
            <w:shd w:val="clear" w:color="auto" w:fill="auto"/>
            <w:vAlign w:val="center"/>
          </w:tcPr>
          <w:p w14:paraId="2B2AEFB4" w14:textId="77777777" w:rsidR="00C161E5" w:rsidRPr="006849AF" w:rsidRDefault="00C161E5" w:rsidP="00C161E5">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293A8A6F" w14:textId="77777777" w:rsidR="00C161E5" w:rsidRPr="006849AF" w:rsidRDefault="00C161E5" w:rsidP="00C161E5">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5B31BAB4" w14:textId="77777777" w:rsidTr="0051701F">
        <w:trPr>
          <w:trHeight w:val="942"/>
          <w:jc w:val="center"/>
        </w:trPr>
        <w:tc>
          <w:tcPr>
            <w:tcW w:w="2518" w:type="dxa"/>
            <w:shd w:val="clear" w:color="auto" w:fill="auto"/>
            <w:vAlign w:val="center"/>
          </w:tcPr>
          <w:p w14:paraId="5E942AC3"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 xml:space="preserve">Her programın, eğitim amaçlarını ve çıktılarını destekleyen bir öğretim planı (müfredatı) olmalıdır. </w:t>
            </w:r>
          </w:p>
        </w:tc>
        <w:tc>
          <w:tcPr>
            <w:tcW w:w="3827" w:type="dxa"/>
            <w:shd w:val="clear" w:color="auto" w:fill="auto"/>
          </w:tcPr>
          <w:p w14:paraId="75395786" w14:textId="77777777" w:rsidR="00AF432A" w:rsidRPr="006849AF" w:rsidRDefault="00AF432A" w:rsidP="003033D6">
            <w:pPr>
              <w:jc w:val="center"/>
              <w:rPr>
                <w:sz w:val="20"/>
                <w:szCs w:val="20"/>
              </w:rPr>
            </w:pPr>
            <w:r w:rsidRPr="006849AF">
              <w:rPr>
                <w:sz w:val="20"/>
                <w:szCs w:val="20"/>
              </w:rPr>
              <w:t xml:space="preserve">□1     □2    □3     </w:t>
            </w:r>
            <w:r w:rsidR="004A5005">
              <w:rPr>
                <w:sz w:val="20"/>
                <w:szCs w:val="20"/>
              </w:rPr>
              <w:sym w:font="Wingdings" w:char="F06E"/>
            </w:r>
            <w:r w:rsidRPr="006849AF">
              <w:rPr>
                <w:sz w:val="20"/>
                <w:szCs w:val="20"/>
              </w:rPr>
              <w:t>4     □5</w:t>
            </w:r>
          </w:p>
          <w:p w14:paraId="33DFA3F8" w14:textId="77777777" w:rsidR="00AF432A" w:rsidRPr="006849AF" w:rsidRDefault="00C161E5" w:rsidP="00E50B79">
            <w:pPr>
              <w:jc w:val="center"/>
              <w:rPr>
                <w:sz w:val="20"/>
                <w:szCs w:val="20"/>
              </w:rPr>
            </w:pPr>
            <w:r w:rsidRPr="0072310F">
              <w:rPr>
                <w:sz w:val="20"/>
                <w:szCs w:val="20"/>
              </w:rPr>
              <w:t>P</w:t>
            </w:r>
            <w:r>
              <w:rPr>
                <w:sz w:val="20"/>
                <w:szCs w:val="20"/>
              </w:rPr>
              <w:t>rogramın iç</w:t>
            </w:r>
            <w:r w:rsidRPr="0072310F">
              <w:rPr>
                <w:sz w:val="20"/>
                <w:szCs w:val="20"/>
              </w:rPr>
              <w:t xml:space="preserve">erik yeterlilikleri </w:t>
            </w:r>
            <w:r>
              <w:rPr>
                <w:sz w:val="20"/>
                <w:szCs w:val="20"/>
              </w:rPr>
              <w:t xml:space="preserve">karşılama ve </w:t>
            </w:r>
            <w:r w:rsidR="00AF432A">
              <w:rPr>
                <w:sz w:val="20"/>
                <w:szCs w:val="20"/>
              </w:rPr>
              <w:t>Temel Bilimler, Mesleki Konular, Genel Eğitim ve Diğer Konular açısından irdelenme durumu.</w:t>
            </w:r>
          </w:p>
        </w:tc>
        <w:tc>
          <w:tcPr>
            <w:tcW w:w="3969" w:type="dxa"/>
            <w:shd w:val="clear" w:color="auto" w:fill="auto"/>
            <w:vAlign w:val="center"/>
          </w:tcPr>
          <w:p w14:paraId="25A23757" w14:textId="77777777" w:rsidR="00AF432A" w:rsidRPr="006849AF" w:rsidRDefault="00AF432A" w:rsidP="003033D6">
            <w:pPr>
              <w:rPr>
                <w:sz w:val="22"/>
                <w:szCs w:val="22"/>
              </w:rPr>
            </w:pPr>
          </w:p>
        </w:tc>
      </w:tr>
      <w:tr w:rsidR="00AF432A" w:rsidRPr="006849AF" w14:paraId="26D6D20B" w14:textId="77777777" w:rsidTr="0051701F">
        <w:trPr>
          <w:trHeight w:val="1614"/>
          <w:jc w:val="center"/>
        </w:trPr>
        <w:tc>
          <w:tcPr>
            <w:tcW w:w="2518" w:type="dxa"/>
            <w:shd w:val="clear" w:color="auto" w:fill="auto"/>
            <w:vAlign w:val="center"/>
          </w:tcPr>
          <w:p w14:paraId="1DD46AC7" w14:textId="77777777" w:rsidR="00AF432A" w:rsidRPr="00AC4467" w:rsidRDefault="00AF432A" w:rsidP="0051701F">
            <w:pPr>
              <w:rPr>
                <w:sz w:val="20"/>
                <w:szCs w:val="20"/>
              </w:rPr>
            </w:pPr>
            <w:r w:rsidRPr="00AC4467">
              <w:rPr>
                <w:b/>
                <w:sz w:val="20"/>
                <w:szCs w:val="20"/>
              </w:rPr>
              <w:t>2.</w:t>
            </w:r>
            <w:r w:rsidRPr="00AC4467">
              <w:rPr>
                <w:sz w:val="20"/>
                <w:szCs w:val="20"/>
              </w:rPr>
              <w:t xml:space="preserve"> </w:t>
            </w:r>
            <w:r w:rsidR="00C161E5">
              <w:rPr>
                <w:sz w:val="20"/>
                <w:szCs w:val="20"/>
              </w:rPr>
              <w:t>Eğitim programı içerisind</w:t>
            </w:r>
            <w:r w:rsidRPr="00AC4467">
              <w:rPr>
                <w:sz w:val="20"/>
                <w:szCs w:val="20"/>
              </w:rPr>
              <w:t xml:space="preserve">e yer alan derslerin öğretim planlarında kazanım, içerik, </w:t>
            </w:r>
            <w:r>
              <w:rPr>
                <w:sz w:val="20"/>
                <w:szCs w:val="20"/>
              </w:rPr>
              <w:t>içeriğin sunuluş yöntemi</w:t>
            </w:r>
            <w:r w:rsidRPr="00AC4467">
              <w:rPr>
                <w:sz w:val="20"/>
                <w:szCs w:val="20"/>
              </w:rPr>
              <w:t xml:space="preserve"> ve değerlendirme</w:t>
            </w:r>
            <w:r>
              <w:rPr>
                <w:sz w:val="20"/>
                <w:szCs w:val="20"/>
              </w:rPr>
              <w:t xml:space="preserve"> süreçleri</w:t>
            </w:r>
            <w:r w:rsidRPr="00AC4467">
              <w:rPr>
                <w:sz w:val="20"/>
                <w:szCs w:val="20"/>
              </w:rPr>
              <w:t xml:space="preserve"> arasında tutarlılık bulunmalıdır.</w:t>
            </w:r>
          </w:p>
        </w:tc>
        <w:tc>
          <w:tcPr>
            <w:tcW w:w="3827" w:type="dxa"/>
            <w:shd w:val="clear" w:color="auto" w:fill="auto"/>
          </w:tcPr>
          <w:p w14:paraId="79111088" w14:textId="77777777" w:rsidR="00AF432A" w:rsidRPr="00E50B79" w:rsidRDefault="00AF432A" w:rsidP="003033D6">
            <w:pPr>
              <w:jc w:val="center"/>
              <w:rPr>
                <w:sz w:val="20"/>
                <w:szCs w:val="20"/>
              </w:rPr>
            </w:pPr>
            <w:r w:rsidRPr="006849AF">
              <w:rPr>
                <w:sz w:val="20"/>
                <w:szCs w:val="20"/>
              </w:rPr>
              <w:t>□1     □2    □</w:t>
            </w:r>
            <w:r w:rsidRPr="00E50B79">
              <w:rPr>
                <w:sz w:val="20"/>
                <w:szCs w:val="20"/>
              </w:rPr>
              <w:t xml:space="preserve">3     </w:t>
            </w:r>
            <w:r w:rsidR="004A5005">
              <w:rPr>
                <w:sz w:val="20"/>
                <w:szCs w:val="20"/>
              </w:rPr>
              <w:sym w:font="Wingdings" w:char="F06E"/>
            </w:r>
            <w:r w:rsidR="00E50B79" w:rsidRPr="00E50B79">
              <w:rPr>
                <w:sz w:val="20"/>
                <w:szCs w:val="20"/>
              </w:rPr>
              <w:t>4</w:t>
            </w:r>
            <w:r w:rsidRPr="00E50B79">
              <w:rPr>
                <w:sz w:val="20"/>
                <w:szCs w:val="20"/>
              </w:rPr>
              <w:t xml:space="preserve">     □5</w:t>
            </w:r>
          </w:p>
          <w:p w14:paraId="1EB4331C" w14:textId="77777777" w:rsidR="00AF432A" w:rsidRPr="006849AF" w:rsidRDefault="00770F21" w:rsidP="00E50B79">
            <w:pPr>
              <w:jc w:val="center"/>
              <w:rPr>
                <w:sz w:val="20"/>
                <w:szCs w:val="20"/>
              </w:rPr>
            </w:pPr>
            <w:r w:rsidRPr="00E50B79">
              <w:rPr>
                <w:sz w:val="20"/>
                <w:szCs w:val="20"/>
              </w:rPr>
              <w:t xml:space="preserve">Eğitim </w:t>
            </w:r>
            <w:r w:rsidR="00AF432A" w:rsidRPr="00E50B79">
              <w:rPr>
                <w:sz w:val="20"/>
                <w:szCs w:val="20"/>
              </w:rPr>
              <w:t>Bilgi Paketi’nde tanımlandığı haliyle derslerin; kazanım, içerik, içeriğin sunuluş yöntemi ve değerlendirme süreçleri</w:t>
            </w:r>
            <w:r w:rsidR="00AF432A">
              <w:rPr>
                <w:sz w:val="20"/>
                <w:szCs w:val="20"/>
              </w:rPr>
              <w:t xml:space="preserve"> </w:t>
            </w:r>
            <w:r w:rsidR="00AF432A" w:rsidRPr="006849AF">
              <w:rPr>
                <w:sz w:val="20"/>
                <w:szCs w:val="20"/>
              </w:rPr>
              <w:t>arasında</w:t>
            </w:r>
            <w:r w:rsidR="00AF432A">
              <w:rPr>
                <w:sz w:val="20"/>
                <w:szCs w:val="20"/>
              </w:rPr>
              <w:t>ki</w:t>
            </w:r>
            <w:r w:rsidR="00AF432A" w:rsidRPr="006849AF">
              <w:rPr>
                <w:sz w:val="20"/>
                <w:szCs w:val="20"/>
              </w:rPr>
              <w:t xml:space="preserve"> tutarlılık </w:t>
            </w:r>
            <w:r w:rsidR="00AF432A">
              <w:rPr>
                <w:sz w:val="20"/>
                <w:szCs w:val="20"/>
              </w:rPr>
              <w:t>durumu.</w:t>
            </w:r>
          </w:p>
        </w:tc>
        <w:tc>
          <w:tcPr>
            <w:tcW w:w="3969" w:type="dxa"/>
            <w:shd w:val="clear" w:color="auto" w:fill="auto"/>
            <w:vAlign w:val="center"/>
          </w:tcPr>
          <w:p w14:paraId="02197CD6" w14:textId="77777777" w:rsidR="00AF432A" w:rsidRPr="006849AF" w:rsidRDefault="00AF432A" w:rsidP="003033D6">
            <w:pPr>
              <w:rPr>
                <w:sz w:val="22"/>
                <w:szCs w:val="22"/>
              </w:rPr>
            </w:pPr>
          </w:p>
        </w:tc>
      </w:tr>
      <w:tr w:rsidR="00AF432A" w:rsidRPr="006849AF" w14:paraId="0FA97EB3" w14:textId="77777777" w:rsidTr="0051701F">
        <w:trPr>
          <w:trHeight w:val="613"/>
          <w:jc w:val="center"/>
        </w:trPr>
        <w:tc>
          <w:tcPr>
            <w:tcW w:w="2518" w:type="dxa"/>
            <w:shd w:val="clear" w:color="auto" w:fill="auto"/>
            <w:vAlign w:val="center"/>
          </w:tcPr>
          <w:p w14:paraId="1A44C199" w14:textId="77777777" w:rsidR="00AF432A" w:rsidRPr="00AC4467" w:rsidRDefault="00AF432A" w:rsidP="0051701F">
            <w:pPr>
              <w:spacing w:line="276" w:lineRule="auto"/>
              <w:rPr>
                <w:sz w:val="20"/>
                <w:szCs w:val="20"/>
              </w:rPr>
            </w:pPr>
            <w:r w:rsidRPr="00AC4467">
              <w:rPr>
                <w:b/>
                <w:sz w:val="20"/>
                <w:szCs w:val="20"/>
              </w:rPr>
              <w:t>3.</w:t>
            </w:r>
            <w:r w:rsidRPr="00AC4467">
              <w:rPr>
                <w:sz w:val="20"/>
                <w:szCs w:val="20"/>
              </w:rPr>
              <w:t xml:space="preserve"> Kullanılan eğitim programı modeli (</w:t>
            </w:r>
            <w:r>
              <w:rPr>
                <w:sz w:val="20"/>
                <w:szCs w:val="20"/>
              </w:rPr>
              <w:t>D</w:t>
            </w:r>
            <w:r w:rsidRPr="00AC4467">
              <w:rPr>
                <w:sz w:val="20"/>
                <w:szCs w:val="20"/>
              </w:rPr>
              <w:t xml:space="preserve">erse </w:t>
            </w:r>
            <w:r>
              <w:rPr>
                <w:sz w:val="20"/>
                <w:szCs w:val="20"/>
              </w:rPr>
              <w:t>D</w:t>
            </w:r>
            <w:r w:rsidRPr="00AC4467">
              <w:rPr>
                <w:sz w:val="20"/>
                <w:szCs w:val="20"/>
              </w:rPr>
              <w:t xml:space="preserve">ayalı, </w:t>
            </w:r>
            <w:r>
              <w:rPr>
                <w:sz w:val="20"/>
                <w:szCs w:val="20"/>
              </w:rPr>
              <w:t>P</w:t>
            </w:r>
            <w:r w:rsidRPr="00AC4467">
              <w:rPr>
                <w:sz w:val="20"/>
                <w:szCs w:val="20"/>
              </w:rPr>
              <w:t xml:space="preserve">robleme </w:t>
            </w:r>
            <w:r>
              <w:rPr>
                <w:sz w:val="20"/>
                <w:szCs w:val="20"/>
              </w:rPr>
              <w:t>D</w:t>
            </w:r>
            <w:r w:rsidRPr="00AC4467">
              <w:rPr>
                <w:sz w:val="20"/>
                <w:szCs w:val="20"/>
              </w:rPr>
              <w:t xml:space="preserve">ayalı, </w:t>
            </w:r>
            <w:r>
              <w:rPr>
                <w:sz w:val="20"/>
                <w:szCs w:val="20"/>
              </w:rPr>
              <w:t>K</w:t>
            </w:r>
            <w:r w:rsidRPr="00AC4467">
              <w:rPr>
                <w:sz w:val="20"/>
                <w:szCs w:val="20"/>
              </w:rPr>
              <w:t xml:space="preserve">omite </w:t>
            </w:r>
            <w:r>
              <w:rPr>
                <w:sz w:val="20"/>
                <w:szCs w:val="20"/>
              </w:rPr>
              <w:t>S</w:t>
            </w:r>
            <w:r w:rsidRPr="00AC4467">
              <w:rPr>
                <w:sz w:val="20"/>
                <w:szCs w:val="20"/>
              </w:rPr>
              <w:t xml:space="preserve">istemi, </w:t>
            </w:r>
            <w:r>
              <w:rPr>
                <w:sz w:val="20"/>
                <w:szCs w:val="20"/>
              </w:rPr>
              <w:t>E</w:t>
            </w:r>
            <w:r w:rsidRPr="00AC4467">
              <w:rPr>
                <w:sz w:val="20"/>
                <w:szCs w:val="20"/>
              </w:rPr>
              <w:t xml:space="preserve">ntegre </w:t>
            </w:r>
            <w:r>
              <w:rPr>
                <w:sz w:val="20"/>
                <w:szCs w:val="20"/>
              </w:rPr>
              <w:t>E</w:t>
            </w:r>
            <w:r w:rsidRPr="00AC4467">
              <w:rPr>
                <w:sz w:val="20"/>
                <w:szCs w:val="20"/>
              </w:rPr>
              <w:t>ğitim vb.) tanımlanmış olmalıdır.</w:t>
            </w:r>
            <w:r w:rsidR="002F4767">
              <w:rPr>
                <w:sz w:val="20"/>
                <w:szCs w:val="20"/>
              </w:rPr>
              <w:t xml:space="preserve"> </w:t>
            </w:r>
            <w:r w:rsidR="00C161E5">
              <w:rPr>
                <w:sz w:val="20"/>
                <w:szCs w:val="20"/>
              </w:rPr>
              <w:t>A</w:t>
            </w:r>
            <w:r w:rsidR="002F4767">
              <w:rPr>
                <w:sz w:val="20"/>
                <w:szCs w:val="20"/>
              </w:rPr>
              <w:t>KT</w:t>
            </w:r>
            <w:r w:rsidR="00C161E5">
              <w:rPr>
                <w:sz w:val="20"/>
                <w:szCs w:val="20"/>
              </w:rPr>
              <w:t>S Bilgi Paketi Dolulu</w:t>
            </w:r>
            <w:r w:rsidR="00AD2FF8">
              <w:rPr>
                <w:sz w:val="20"/>
                <w:szCs w:val="20"/>
              </w:rPr>
              <w:t xml:space="preserve">k Oranı </w:t>
            </w:r>
            <w:proofErr w:type="gramStart"/>
            <w:r w:rsidR="00AD2FF8">
              <w:rPr>
                <w:sz w:val="20"/>
                <w:szCs w:val="20"/>
              </w:rPr>
              <w:t>%9</w:t>
            </w:r>
            <w:r w:rsidR="00C161E5">
              <w:rPr>
                <w:sz w:val="20"/>
                <w:szCs w:val="20"/>
              </w:rPr>
              <w:t>5</w:t>
            </w:r>
            <w:proofErr w:type="gramEnd"/>
            <w:r w:rsidR="00C161E5">
              <w:rPr>
                <w:sz w:val="20"/>
                <w:szCs w:val="20"/>
              </w:rPr>
              <w:t>’in üzerinde olmalıdır.</w:t>
            </w:r>
          </w:p>
        </w:tc>
        <w:tc>
          <w:tcPr>
            <w:tcW w:w="3827" w:type="dxa"/>
            <w:shd w:val="clear" w:color="auto" w:fill="auto"/>
            <w:vAlign w:val="center"/>
          </w:tcPr>
          <w:p w14:paraId="5AC3CDA4" w14:textId="77777777" w:rsidR="00AF432A" w:rsidRPr="00E50B79" w:rsidRDefault="00AF432A" w:rsidP="00C161E5">
            <w:pPr>
              <w:jc w:val="center"/>
              <w:rPr>
                <w:sz w:val="20"/>
                <w:szCs w:val="20"/>
              </w:rPr>
            </w:pPr>
            <w:r w:rsidRPr="00E50B79">
              <w:rPr>
                <w:sz w:val="20"/>
                <w:szCs w:val="20"/>
              </w:rPr>
              <w:t xml:space="preserve">□1     □2    □3     </w:t>
            </w:r>
            <w:r w:rsidR="001656B1">
              <w:rPr>
                <w:sz w:val="20"/>
                <w:szCs w:val="20"/>
              </w:rPr>
              <w:sym w:font="Wingdings" w:char="F06E"/>
            </w:r>
            <w:r w:rsidRPr="00E50B79">
              <w:rPr>
                <w:sz w:val="20"/>
                <w:szCs w:val="20"/>
              </w:rPr>
              <w:t>4     □5</w:t>
            </w:r>
            <w:r w:rsidR="00792CCA" w:rsidRPr="00E50B79">
              <w:rPr>
                <w:sz w:val="20"/>
                <w:szCs w:val="20"/>
              </w:rPr>
              <w:t xml:space="preserve"> </w:t>
            </w:r>
          </w:p>
          <w:p w14:paraId="24B4FC39" w14:textId="77777777" w:rsidR="00AF432A" w:rsidRPr="00E50B79" w:rsidRDefault="00AF432A" w:rsidP="00C161E5">
            <w:pPr>
              <w:ind w:left="31"/>
              <w:jc w:val="center"/>
              <w:rPr>
                <w:sz w:val="20"/>
                <w:szCs w:val="20"/>
              </w:rPr>
            </w:pPr>
            <w:r w:rsidRPr="00E50B79">
              <w:rPr>
                <w:sz w:val="20"/>
                <w:szCs w:val="20"/>
              </w:rPr>
              <w:t xml:space="preserve">Eğitim program modeli ve yapılanmasının </w:t>
            </w:r>
            <w:r w:rsidRPr="00E50B79">
              <w:rPr>
                <w:color w:val="000000"/>
                <w:sz w:val="20"/>
                <w:szCs w:val="20"/>
              </w:rPr>
              <w:t>her yarıyıl itibarıyla</w:t>
            </w:r>
            <w:r w:rsidRPr="00E50B79">
              <w:rPr>
                <w:sz w:val="20"/>
                <w:szCs w:val="20"/>
              </w:rPr>
              <w:t xml:space="preserve"> tanımlanması </w:t>
            </w:r>
            <w:r w:rsidR="00C161E5" w:rsidRPr="00E50B79">
              <w:rPr>
                <w:sz w:val="20"/>
                <w:szCs w:val="20"/>
              </w:rPr>
              <w:t>ve AKTS Bilgi Paketi Doluluk Oranı.</w:t>
            </w:r>
          </w:p>
          <w:p w14:paraId="4E3CE2E9" w14:textId="77777777" w:rsidR="00AF432A" w:rsidRPr="00E50B79" w:rsidRDefault="00AF432A" w:rsidP="00C161E5">
            <w:pPr>
              <w:ind w:left="31"/>
              <w:jc w:val="center"/>
              <w:rPr>
                <w:sz w:val="20"/>
                <w:szCs w:val="20"/>
              </w:rPr>
            </w:pPr>
          </w:p>
        </w:tc>
        <w:tc>
          <w:tcPr>
            <w:tcW w:w="3969" w:type="dxa"/>
            <w:shd w:val="clear" w:color="auto" w:fill="auto"/>
            <w:vAlign w:val="center"/>
          </w:tcPr>
          <w:p w14:paraId="10D9D412" w14:textId="77777777" w:rsidR="00AF432A" w:rsidRPr="006849AF" w:rsidRDefault="00AF432A" w:rsidP="003033D6">
            <w:pPr>
              <w:rPr>
                <w:sz w:val="22"/>
                <w:szCs w:val="22"/>
              </w:rPr>
            </w:pPr>
          </w:p>
        </w:tc>
      </w:tr>
      <w:tr w:rsidR="00AF432A" w:rsidRPr="006849AF" w14:paraId="53411D78" w14:textId="77777777" w:rsidTr="0051701F">
        <w:trPr>
          <w:trHeight w:val="613"/>
          <w:jc w:val="center"/>
        </w:trPr>
        <w:tc>
          <w:tcPr>
            <w:tcW w:w="2518" w:type="dxa"/>
            <w:shd w:val="clear" w:color="auto" w:fill="auto"/>
            <w:vAlign w:val="center"/>
          </w:tcPr>
          <w:p w14:paraId="746E496E" w14:textId="77777777" w:rsidR="00AF432A" w:rsidRPr="00AC4467" w:rsidRDefault="00AF432A" w:rsidP="0051701F">
            <w:pPr>
              <w:rPr>
                <w:sz w:val="20"/>
                <w:szCs w:val="20"/>
              </w:rPr>
            </w:pPr>
            <w:r w:rsidRPr="00AC4467">
              <w:rPr>
                <w:b/>
                <w:sz w:val="20"/>
                <w:szCs w:val="20"/>
              </w:rPr>
              <w:t>4.</w:t>
            </w:r>
            <w:r w:rsidRPr="00AC4467">
              <w:rPr>
                <w:sz w:val="20"/>
                <w:szCs w:val="20"/>
              </w:rPr>
              <w:t xml:space="preserve"> Eğitim programında yer alan derslerde</w:t>
            </w:r>
            <w:r>
              <w:rPr>
                <w:sz w:val="20"/>
                <w:szCs w:val="20"/>
              </w:rPr>
              <w:t xml:space="preserve"> öğrenme çıktılarına uygun çeşitli öğretim yöntem ve teknikleri (</w:t>
            </w:r>
            <w:r>
              <w:rPr>
                <w:color w:val="000000"/>
                <w:sz w:val="20"/>
                <w:szCs w:val="20"/>
              </w:rPr>
              <w:t>anlatım, problem çözme</w:t>
            </w:r>
            <w:r w:rsidRPr="007C308B">
              <w:rPr>
                <w:color w:val="000000"/>
                <w:sz w:val="20"/>
                <w:szCs w:val="20"/>
              </w:rPr>
              <w:t>, soru cevap, aktif öğrenme, sunum, laborat</w:t>
            </w:r>
            <w:r>
              <w:rPr>
                <w:color w:val="000000"/>
                <w:sz w:val="20"/>
                <w:szCs w:val="20"/>
              </w:rPr>
              <w:t>uvar</w:t>
            </w:r>
            <w:r w:rsidRPr="007C308B">
              <w:rPr>
                <w:color w:val="000000"/>
                <w:sz w:val="20"/>
                <w:szCs w:val="20"/>
              </w:rPr>
              <w:t xml:space="preserve"> çalışması, ala</w:t>
            </w:r>
            <w:r>
              <w:rPr>
                <w:color w:val="000000"/>
                <w:sz w:val="20"/>
                <w:szCs w:val="20"/>
              </w:rPr>
              <w:t>n çalışması, grup çalışması vb.)</w:t>
            </w:r>
            <w:r w:rsidRPr="00AC4467">
              <w:rPr>
                <w:sz w:val="20"/>
                <w:szCs w:val="20"/>
              </w:rPr>
              <w:t xml:space="preserve"> kullanılmalıdır.</w:t>
            </w:r>
          </w:p>
        </w:tc>
        <w:tc>
          <w:tcPr>
            <w:tcW w:w="3827" w:type="dxa"/>
            <w:shd w:val="clear" w:color="auto" w:fill="auto"/>
            <w:vAlign w:val="center"/>
          </w:tcPr>
          <w:p w14:paraId="4603E7D6" w14:textId="77777777" w:rsidR="00AF432A" w:rsidRPr="00E50B79" w:rsidRDefault="00792CCA" w:rsidP="00C161E5">
            <w:pPr>
              <w:jc w:val="center"/>
              <w:rPr>
                <w:sz w:val="20"/>
                <w:szCs w:val="20"/>
              </w:rPr>
            </w:pPr>
            <w:r w:rsidRPr="00E50B79">
              <w:rPr>
                <w:sz w:val="20"/>
                <w:szCs w:val="20"/>
              </w:rPr>
              <w:t xml:space="preserve">□1     □2    □3     </w:t>
            </w:r>
            <w:r w:rsidR="001656B1">
              <w:rPr>
                <w:sz w:val="20"/>
                <w:szCs w:val="20"/>
              </w:rPr>
              <w:sym w:font="Wingdings" w:char="F06E"/>
            </w:r>
            <w:r w:rsidRPr="00E50B79">
              <w:rPr>
                <w:sz w:val="20"/>
                <w:szCs w:val="20"/>
              </w:rPr>
              <w:t xml:space="preserve">4     □ 5 </w:t>
            </w:r>
          </w:p>
          <w:p w14:paraId="1EE1E5B8" w14:textId="77777777" w:rsidR="00AF432A" w:rsidRPr="00E50B79" w:rsidRDefault="00AF432A" w:rsidP="00C161E5">
            <w:pPr>
              <w:ind w:left="32"/>
              <w:jc w:val="center"/>
              <w:rPr>
                <w:sz w:val="20"/>
                <w:szCs w:val="20"/>
              </w:rPr>
            </w:pPr>
            <w:r w:rsidRPr="00E50B79">
              <w:rPr>
                <w:sz w:val="20"/>
                <w:szCs w:val="20"/>
              </w:rPr>
              <w:t>Derslerde öğrenme çıktıları ile uyumlu çeşitli öğretim yöntem ve tekniklerinin</w:t>
            </w:r>
          </w:p>
          <w:p w14:paraId="5B3689AD" w14:textId="77777777" w:rsidR="00AF432A" w:rsidRPr="00E50B79" w:rsidRDefault="00AF432A" w:rsidP="00C161E5">
            <w:pPr>
              <w:jc w:val="center"/>
              <w:rPr>
                <w:sz w:val="20"/>
                <w:szCs w:val="20"/>
              </w:rPr>
            </w:pPr>
            <w:proofErr w:type="gramStart"/>
            <w:r w:rsidRPr="00E50B79">
              <w:rPr>
                <w:sz w:val="20"/>
                <w:szCs w:val="20"/>
              </w:rPr>
              <w:t>kullanılması</w:t>
            </w:r>
            <w:proofErr w:type="gramEnd"/>
            <w:r w:rsidRPr="00E50B79">
              <w:rPr>
                <w:sz w:val="20"/>
                <w:szCs w:val="20"/>
              </w:rPr>
              <w:t xml:space="preserve"> durumu.</w:t>
            </w:r>
          </w:p>
        </w:tc>
        <w:tc>
          <w:tcPr>
            <w:tcW w:w="3969" w:type="dxa"/>
            <w:shd w:val="clear" w:color="auto" w:fill="auto"/>
          </w:tcPr>
          <w:p w14:paraId="564C96C6" w14:textId="77777777" w:rsidR="00AF432A" w:rsidRPr="006849AF" w:rsidRDefault="00AF432A" w:rsidP="003033D6">
            <w:pPr>
              <w:rPr>
                <w:sz w:val="22"/>
                <w:szCs w:val="22"/>
              </w:rPr>
            </w:pPr>
          </w:p>
        </w:tc>
      </w:tr>
      <w:tr w:rsidR="00AF432A" w:rsidRPr="006849AF" w14:paraId="453AC34B" w14:textId="77777777" w:rsidTr="0051701F">
        <w:trPr>
          <w:trHeight w:val="613"/>
          <w:jc w:val="center"/>
        </w:trPr>
        <w:tc>
          <w:tcPr>
            <w:tcW w:w="2518" w:type="dxa"/>
            <w:shd w:val="clear" w:color="auto" w:fill="auto"/>
            <w:vAlign w:val="center"/>
          </w:tcPr>
          <w:p w14:paraId="041461E2" w14:textId="77777777" w:rsidR="00AF432A" w:rsidRPr="00AC4467" w:rsidRDefault="00AF432A" w:rsidP="0051701F">
            <w:pPr>
              <w:rPr>
                <w:sz w:val="20"/>
                <w:szCs w:val="20"/>
              </w:rPr>
            </w:pPr>
            <w:r w:rsidRPr="00AC4467">
              <w:rPr>
                <w:b/>
                <w:bCs/>
                <w:sz w:val="20"/>
                <w:szCs w:val="20"/>
              </w:rPr>
              <w:t>5.</w:t>
            </w:r>
            <w:r w:rsidRPr="00AC4467">
              <w:rPr>
                <w:bCs/>
                <w:sz w:val="20"/>
                <w:szCs w:val="20"/>
              </w:rPr>
              <w:t xml:space="preserve"> </w:t>
            </w:r>
            <w:r w:rsidRPr="00AC4467">
              <w:rPr>
                <w:sz w:val="20"/>
                <w:szCs w:val="20"/>
              </w:rPr>
              <w:t>Öğrencilerin ders, laboratuvar ve uygulama gibi öğrenme etkinlikleri farklı yöntem ve tekniklerle ölçülmeli ve değerlendirilmelidir.</w:t>
            </w:r>
          </w:p>
        </w:tc>
        <w:tc>
          <w:tcPr>
            <w:tcW w:w="3827" w:type="dxa"/>
            <w:shd w:val="clear" w:color="auto" w:fill="auto"/>
            <w:vAlign w:val="center"/>
          </w:tcPr>
          <w:p w14:paraId="1CFBD40D" w14:textId="77777777" w:rsidR="00AF432A" w:rsidRPr="00E50B79" w:rsidRDefault="00AF432A" w:rsidP="00C161E5">
            <w:pPr>
              <w:jc w:val="center"/>
              <w:rPr>
                <w:sz w:val="20"/>
                <w:szCs w:val="20"/>
              </w:rPr>
            </w:pPr>
            <w:r w:rsidRPr="00E50B79">
              <w:rPr>
                <w:sz w:val="20"/>
                <w:szCs w:val="20"/>
              </w:rPr>
              <w:t xml:space="preserve">□1     □2    □3     </w:t>
            </w:r>
            <w:r w:rsidR="001656B1">
              <w:rPr>
                <w:sz w:val="20"/>
                <w:szCs w:val="20"/>
              </w:rPr>
              <w:sym w:font="Wingdings" w:char="F06E"/>
            </w:r>
            <w:r w:rsidRPr="00E50B79">
              <w:rPr>
                <w:sz w:val="20"/>
                <w:szCs w:val="20"/>
              </w:rPr>
              <w:t>4    □5</w:t>
            </w:r>
          </w:p>
          <w:p w14:paraId="0402AC00" w14:textId="77777777" w:rsidR="00AF432A" w:rsidRPr="00E50B79" w:rsidRDefault="00AF432A" w:rsidP="00C161E5">
            <w:pPr>
              <w:ind w:left="38"/>
              <w:jc w:val="center"/>
              <w:rPr>
                <w:sz w:val="20"/>
                <w:szCs w:val="20"/>
              </w:rPr>
            </w:pPr>
            <w:r w:rsidRPr="00E50B79">
              <w:rPr>
                <w:sz w:val="20"/>
                <w:szCs w:val="20"/>
              </w:rPr>
              <w:t>Farklı ölçme ve değerlendirme yöntem ve tekniklerinin kullanılması durumu.</w:t>
            </w:r>
          </w:p>
        </w:tc>
        <w:tc>
          <w:tcPr>
            <w:tcW w:w="3969" w:type="dxa"/>
            <w:shd w:val="clear" w:color="auto" w:fill="auto"/>
          </w:tcPr>
          <w:p w14:paraId="758D3518" w14:textId="77777777" w:rsidR="00AF432A" w:rsidRPr="006849AF" w:rsidRDefault="00AF432A" w:rsidP="003033D6">
            <w:pPr>
              <w:rPr>
                <w:sz w:val="22"/>
                <w:szCs w:val="22"/>
              </w:rPr>
            </w:pPr>
          </w:p>
        </w:tc>
      </w:tr>
      <w:tr w:rsidR="00AF432A" w:rsidRPr="006849AF" w14:paraId="5546EE1D" w14:textId="77777777" w:rsidTr="0051701F">
        <w:trPr>
          <w:trHeight w:val="1378"/>
          <w:jc w:val="center"/>
        </w:trPr>
        <w:tc>
          <w:tcPr>
            <w:tcW w:w="2518" w:type="dxa"/>
            <w:vMerge w:val="restart"/>
            <w:shd w:val="clear" w:color="auto" w:fill="auto"/>
            <w:vAlign w:val="center"/>
          </w:tcPr>
          <w:p w14:paraId="7A62EB89" w14:textId="77777777" w:rsidR="00AF432A" w:rsidRPr="00AC4467" w:rsidRDefault="00AF432A" w:rsidP="0051701F">
            <w:pPr>
              <w:rPr>
                <w:sz w:val="20"/>
                <w:szCs w:val="20"/>
              </w:rPr>
            </w:pPr>
            <w:r w:rsidRPr="00AC4467">
              <w:rPr>
                <w:b/>
                <w:sz w:val="20"/>
                <w:szCs w:val="20"/>
              </w:rPr>
              <w:t>6.</w:t>
            </w:r>
            <w:r w:rsidRPr="00AC4467">
              <w:rPr>
                <w:sz w:val="20"/>
                <w:szCs w:val="20"/>
              </w:rPr>
              <w:t xml:space="preserve"> Eğitim programında, öğrenme-öğretme sürecinin değerlendirilmesi için </w:t>
            </w:r>
            <w:r>
              <w:rPr>
                <w:sz w:val="20"/>
                <w:szCs w:val="20"/>
              </w:rPr>
              <w:t xml:space="preserve">bütünleşik </w:t>
            </w:r>
            <w:r w:rsidRPr="00AC4467">
              <w:rPr>
                <w:sz w:val="20"/>
                <w:szCs w:val="20"/>
              </w:rPr>
              <w:t>bir program değerlendirme sistemi işletiliyor olmalıdır.</w:t>
            </w:r>
          </w:p>
        </w:tc>
        <w:tc>
          <w:tcPr>
            <w:tcW w:w="3827" w:type="dxa"/>
            <w:shd w:val="clear" w:color="auto" w:fill="auto"/>
            <w:vAlign w:val="center"/>
          </w:tcPr>
          <w:p w14:paraId="3FF2D810" w14:textId="77777777" w:rsidR="00AF432A" w:rsidRPr="00E50B79" w:rsidRDefault="00AF432A" w:rsidP="00C161E5">
            <w:pPr>
              <w:jc w:val="center"/>
              <w:rPr>
                <w:sz w:val="20"/>
                <w:szCs w:val="20"/>
              </w:rPr>
            </w:pPr>
            <w:r w:rsidRPr="00E50B79">
              <w:rPr>
                <w:sz w:val="20"/>
                <w:szCs w:val="20"/>
              </w:rPr>
              <w:t xml:space="preserve">□1     □2    □3     </w:t>
            </w:r>
            <w:r w:rsidR="001656B1">
              <w:rPr>
                <w:sz w:val="20"/>
                <w:szCs w:val="20"/>
              </w:rPr>
              <w:sym w:font="Wingdings" w:char="F06E"/>
            </w:r>
            <w:r w:rsidRPr="00E50B79">
              <w:rPr>
                <w:sz w:val="20"/>
                <w:szCs w:val="20"/>
              </w:rPr>
              <w:t xml:space="preserve">4 </w:t>
            </w:r>
            <w:r w:rsidR="00792CCA" w:rsidRPr="00E50B79">
              <w:rPr>
                <w:sz w:val="20"/>
                <w:szCs w:val="20"/>
              </w:rPr>
              <w:t xml:space="preserve">    □5 </w:t>
            </w:r>
          </w:p>
          <w:p w14:paraId="6257A9DD" w14:textId="77777777" w:rsidR="00AF432A" w:rsidRPr="00E50B79" w:rsidRDefault="00AF432A" w:rsidP="00C161E5">
            <w:pPr>
              <w:jc w:val="center"/>
              <w:rPr>
                <w:sz w:val="20"/>
                <w:szCs w:val="20"/>
              </w:rPr>
            </w:pPr>
            <w:r w:rsidRPr="00E50B79">
              <w:rPr>
                <w:sz w:val="20"/>
                <w:szCs w:val="20"/>
              </w:rPr>
              <w:t>Program değerlendirme sisteminin varlık durumu (sınav sonuçlarının analizi, öğrenci geribildirimi, öğretim üyesi geribildirimi, mezun/diğer paydaş geribildirimi olabilir).</w:t>
            </w:r>
          </w:p>
        </w:tc>
        <w:tc>
          <w:tcPr>
            <w:tcW w:w="3969" w:type="dxa"/>
            <w:vMerge w:val="restart"/>
            <w:shd w:val="clear" w:color="auto" w:fill="auto"/>
          </w:tcPr>
          <w:p w14:paraId="581C6B22" w14:textId="77777777" w:rsidR="00AF432A" w:rsidRPr="006849AF" w:rsidRDefault="00AF432A" w:rsidP="003033D6">
            <w:pPr>
              <w:rPr>
                <w:sz w:val="22"/>
                <w:szCs w:val="22"/>
              </w:rPr>
            </w:pPr>
          </w:p>
        </w:tc>
      </w:tr>
      <w:tr w:rsidR="00AF432A" w:rsidRPr="006849AF" w14:paraId="1C0A7D42" w14:textId="77777777" w:rsidTr="00C161E5">
        <w:trPr>
          <w:trHeight w:val="495"/>
          <w:jc w:val="center"/>
        </w:trPr>
        <w:tc>
          <w:tcPr>
            <w:tcW w:w="2518" w:type="dxa"/>
            <w:vMerge/>
            <w:shd w:val="clear" w:color="auto" w:fill="auto"/>
          </w:tcPr>
          <w:p w14:paraId="1D29A48E" w14:textId="77777777" w:rsidR="00AF432A" w:rsidRPr="006849AF" w:rsidRDefault="00AF432A" w:rsidP="003033D6">
            <w:pPr>
              <w:ind w:left="284" w:hanging="284"/>
              <w:rPr>
                <w:sz w:val="20"/>
                <w:szCs w:val="20"/>
              </w:rPr>
            </w:pPr>
          </w:p>
        </w:tc>
        <w:tc>
          <w:tcPr>
            <w:tcW w:w="3827" w:type="dxa"/>
            <w:shd w:val="clear" w:color="auto" w:fill="auto"/>
            <w:vAlign w:val="center"/>
          </w:tcPr>
          <w:p w14:paraId="619AA324" w14:textId="77777777" w:rsidR="00AF432A" w:rsidRPr="00E50B79" w:rsidRDefault="00AF432A" w:rsidP="00C161E5">
            <w:pPr>
              <w:jc w:val="center"/>
              <w:rPr>
                <w:sz w:val="20"/>
                <w:szCs w:val="20"/>
              </w:rPr>
            </w:pPr>
            <w:r w:rsidRPr="00E50B79">
              <w:rPr>
                <w:sz w:val="20"/>
                <w:szCs w:val="20"/>
              </w:rPr>
              <w:t xml:space="preserve">□1     □2    □3     </w:t>
            </w:r>
            <w:r w:rsidR="00194A9A">
              <w:rPr>
                <w:sz w:val="20"/>
                <w:szCs w:val="20"/>
              </w:rPr>
              <w:sym w:font="Wingdings" w:char="F06E"/>
            </w:r>
            <w:r w:rsidRPr="00E50B79">
              <w:rPr>
                <w:sz w:val="20"/>
                <w:szCs w:val="20"/>
              </w:rPr>
              <w:t>4     □5</w:t>
            </w:r>
          </w:p>
          <w:p w14:paraId="047187D4" w14:textId="77777777" w:rsidR="00AF432A" w:rsidRPr="00E50B79" w:rsidRDefault="00AF432A" w:rsidP="00C161E5">
            <w:pPr>
              <w:jc w:val="center"/>
              <w:rPr>
                <w:sz w:val="20"/>
                <w:szCs w:val="20"/>
              </w:rPr>
            </w:pPr>
            <w:r w:rsidRPr="00E50B79">
              <w:rPr>
                <w:sz w:val="20"/>
                <w:szCs w:val="20"/>
              </w:rPr>
              <w:t xml:space="preserve">Program değerlendirme </w:t>
            </w:r>
            <w:r w:rsidR="00C161E5" w:rsidRPr="00E50B79">
              <w:rPr>
                <w:sz w:val="20"/>
                <w:szCs w:val="20"/>
              </w:rPr>
              <w:t xml:space="preserve">ve ÖDR </w:t>
            </w:r>
            <w:r w:rsidRPr="00E50B79">
              <w:rPr>
                <w:sz w:val="20"/>
                <w:szCs w:val="20"/>
              </w:rPr>
              <w:t>sonucunda elde edilen veriler temelinde iyileştirme yapılması durumu</w:t>
            </w:r>
            <w:r w:rsidR="00C161E5" w:rsidRPr="00E50B79">
              <w:rPr>
                <w:sz w:val="20"/>
                <w:szCs w:val="20"/>
              </w:rPr>
              <w:t xml:space="preserve"> ve buna yönelik kanıtlar.</w:t>
            </w:r>
          </w:p>
        </w:tc>
        <w:tc>
          <w:tcPr>
            <w:tcW w:w="3969" w:type="dxa"/>
            <w:vMerge/>
            <w:shd w:val="clear" w:color="auto" w:fill="auto"/>
          </w:tcPr>
          <w:p w14:paraId="12748B23" w14:textId="77777777" w:rsidR="00AF432A" w:rsidRPr="006849AF" w:rsidRDefault="00AF432A" w:rsidP="003033D6">
            <w:pPr>
              <w:rPr>
                <w:sz w:val="22"/>
                <w:szCs w:val="22"/>
              </w:rPr>
            </w:pPr>
          </w:p>
        </w:tc>
      </w:tr>
      <w:tr w:rsidR="00C161E5" w:rsidRPr="006849AF" w14:paraId="2751BEE6" w14:textId="77777777" w:rsidTr="003033D6">
        <w:trPr>
          <w:trHeight w:val="495"/>
          <w:jc w:val="center"/>
        </w:trPr>
        <w:tc>
          <w:tcPr>
            <w:tcW w:w="2518" w:type="dxa"/>
            <w:shd w:val="clear" w:color="auto" w:fill="auto"/>
            <w:vAlign w:val="center"/>
          </w:tcPr>
          <w:p w14:paraId="597401A6" w14:textId="77777777" w:rsidR="00C161E5" w:rsidRPr="006849AF" w:rsidRDefault="00C161E5" w:rsidP="003033D6">
            <w:pPr>
              <w:autoSpaceDE w:val="0"/>
              <w:autoSpaceDN w:val="0"/>
              <w:adjustRightInd w:val="0"/>
              <w:spacing w:before="120" w:after="120"/>
              <w:rPr>
                <w:b/>
                <w:bCs/>
                <w:sz w:val="20"/>
                <w:szCs w:val="20"/>
              </w:rPr>
            </w:pPr>
            <w:r w:rsidRPr="006849AF">
              <w:rPr>
                <w:b/>
                <w:bCs/>
                <w:sz w:val="20"/>
                <w:szCs w:val="20"/>
              </w:rPr>
              <w:t xml:space="preserve">GENEL YORUM VE ÖNERİ </w:t>
            </w:r>
          </w:p>
        </w:tc>
        <w:tc>
          <w:tcPr>
            <w:tcW w:w="3827" w:type="dxa"/>
            <w:shd w:val="clear" w:color="auto" w:fill="auto"/>
            <w:vAlign w:val="center"/>
          </w:tcPr>
          <w:p w14:paraId="527031BE" w14:textId="77777777" w:rsidR="00C161E5" w:rsidRPr="00E50B79" w:rsidRDefault="00194A9A" w:rsidP="003033D6">
            <w:pPr>
              <w:pStyle w:val="NormalWeb"/>
              <w:tabs>
                <w:tab w:val="left" w:pos="709"/>
              </w:tabs>
              <w:spacing w:before="60" w:after="0"/>
              <w:rPr>
                <w:sz w:val="20"/>
                <w:szCs w:val="20"/>
                <w:lang w:val="tr-TR"/>
              </w:rPr>
            </w:pPr>
            <w:r>
              <w:rPr>
                <w:sz w:val="20"/>
                <w:szCs w:val="20"/>
              </w:rPr>
              <w:sym w:font="Wingdings" w:char="F06E"/>
            </w:r>
            <w:r>
              <w:rPr>
                <w:sz w:val="20"/>
                <w:szCs w:val="20"/>
              </w:rPr>
              <w:t xml:space="preserve"> </w:t>
            </w:r>
            <w:r w:rsidR="00C161E5" w:rsidRPr="00E50B79">
              <w:rPr>
                <w:sz w:val="20"/>
                <w:szCs w:val="20"/>
                <w:lang w:val="tr-TR"/>
              </w:rPr>
              <w:t>KARŞILANIYOR</w:t>
            </w:r>
            <w:r w:rsidR="00E50B79" w:rsidRPr="00E50B79">
              <w:rPr>
                <w:sz w:val="20"/>
                <w:szCs w:val="20"/>
                <w:lang w:val="tr-TR"/>
              </w:rPr>
              <w:t xml:space="preserve"> </w:t>
            </w:r>
          </w:p>
          <w:p w14:paraId="35312A34" w14:textId="77777777" w:rsidR="00C161E5" w:rsidRPr="00E50B79" w:rsidRDefault="00C161E5" w:rsidP="003033D6">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3A2CE11C" w14:textId="77777777" w:rsidR="00C161E5" w:rsidRPr="00E50B79" w:rsidRDefault="00C161E5" w:rsidP="003033D6">
            <w:pPr>
              <w:pStyle w:val="NormalWeb"/>
              <w:tabs>
                <w:tab w:val="left" w:pos="709"/>
              </w:tabs>
              <w:spacing w:before="0" w:after="60"/>
              <w:rPr>
                <w:sz w:val="20"/>
                <w:szCs w:val="20"/>
                <w:lang w:val="tr-TR"/>
              </w:rPr>
            </w:pPr>
            <w:r w:rsidRPr="00E50B79">
              <w:rPr>
                <w:sz w:val="20"/>
                <w:szCs w:val="20"/>
              </w:rPr>
              <w:t xml:space="preserve">□ </w:t>
            </w:r>
            <w:r w:rsidRPr="00E50B79">
              <w:rPr>
                <w:sz w:val="20"/>
                <w:szCs w:val="20"/>
                <w:lang w:val="tr-TR"/>
              </w:rPr>
              <w:t>KARŞILANMIYOR</w:t>
            </w:r>
          </w:p>
        </w:tc>
        <w:tc>
          <w:tcPr>
            <w:tcW w:w="3969" w:type="dxa"/>
            <w:shd w:val="clear" w:color="auto" w:fill="auto"/>
          </w:tcPr>
          <w:p w14:paraId="66C4CF4E" w14:textId="77777777" w:rsidR="00C161E5" w:rsidRPr="006849AF" w:rsidRDefault="00C161E5" w:rsidP="003033D6">
            <w:pPr>
              <w:rPr>
                <w:sz w:val="22"/>
                <w:szCs w:val="22"/>
              </w:rPr>
            </w:pPr>
          </w:p>
        </w:tc>
      </w:tr>
    </w:tbl>
    <w:p w14:paraId="0615560D" w14:textId="77777777" w:rsidR="00AF432A" w:rsidRPr="006849AF" w:rsidRDefault="00AF432A" w:rsidP="00AF432A">
      <w:pPr>
        <w:spacing w:line="276" w:lineRule="auto"/>
        <w:rPr>
          <w:sz w:val="20"/>
          <w:szCs w:val="20"/>
        </w:rPr>
      </w:pPr>
    </w:p>
    <w:p w14:paraId="7B92D1B0" w14:textId="77777777" w:rsidR="00AF432A" w:rsidRDefault="00AF432A" w:rsidP="00AF432A">
      <w:pPr>
        <w:rPr>
          <w:sz w:val="22"/>
          <w:szCs w:val="22"/>
        </w:rPr>
      </w:pPr>
    </w:p>
    <w:p w14:paraId="4A834A24" w14:textId="77777777" w:rsidR="00715C7C" w:rsidRPr="006849AF" w:rsidRDefault="00715C7C" w:rsidP="00AF432A">
      <w:pPr>
        <w:rPr>
          <w:sz w:val="22"/>
          <w:szCs w:val="22"/>
        </w:rPr>
      </w:pPr>
    </w:p>
    <w:p w14:paraId="29C03500" w14:textId="77777777" w:rsidR="00B71F8E" w:rsidRPr="006849AF" w:rsidRDefault="00B71F8E" w:rsidP="00AF432A"/>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969"/>
      </w:tblGrid>
      <w:tr w:rsidR="00B71F8E" w:rsidRPr="006849AF" w14:paraId="0EAF3273" w14:textId="77777777" w:rsidTr="00D24A3D">
        <w:trPr>
          <w:trHeight w:val="668"/>
          <w:jc w:val="center"/>
        </w:trPr>
        <w:tc>
          <w:tcPr>
            <w:tcW w:w="3369" w:type="dxa"/>
            <w:shd w:val="clear" w:color="auto" w:fill="auto"/>
            <w:vAlign w:val="center"/>
          </w:tcPr>
          <w:p w14:paraId="4DBE0662" w14:textId="77777777" w:rsidR="00B71F8E" w:rsidRPr="00246DF7" w:rsidRDefault="00B71F8E" w:rsidP="00246DF7">
            <w:pPr>
              <w:pStyle w:val="Heading1"/>
              <w:spacing w:line="360" w:lineRule="auto"/>
              <w:rPr>
                <w:sz w:val="24"/>
                <w:lang w:eastAsia="en-US"/>
              </w:rPr>
            </w:pPr>
            <w:r w:rsidRPr="006849AF">
              <w:br w:type="page"/>
            </w:r>
            <w:r w:rsidRPr="006849AF">
              <w:rPr>
                <w:szCs w:val="20"/>
              </w:rPr>
              <w:br w:type="page"/>
            </w:r>
            <w:r w:rsidRPr="006849AF">
              <w:rPr>
                <w:szCs w:val="20"/>
              </w:rPr>
              <w:br w:type="page"/>
            </w:r>
            <w:bookmarkStart w:id="50" w:name="_Toc152934851"/>
            <w:bookmarkStart w:id="51" w:name="_Toc152934885"/>
            <w:bookmarkStart w:id="52" w:name="_Toc152934980"/>
            <w:r w:rsidR="00AD2FF8">
              <w:rPr>
                <w:sz w:val="24"/>
              </w:rPr>
              <w:t>F</w:t>
            </w:r>
            <w:r w:rsidRPr="00246DF7">
              <w:rPr>
                <w:sz w:val="24"/>
              </w:rPr>
              <w:t>. ÖĞRETİM KADROSU</w:t>
            </w:r>
            <w:bookmarkEnd w:id="50"/>
            <w:bookmarkEnd w:id="51"/>
            <w:bookmarkEnd w:id="52"/>
          </w:p>
        </w:tc>
        <w:tc>
          <w:tcPr>
            <w:tcW w:w="2976" w:type="dxa"/>
            <w:shd w:val="clear" w:color="auto" w:fill="auto"/>
            <w:vAlign w:val="center"/>
          </w:tcPr>
          <w:p w14:paraId="0E07BF16" w14:textId="77777777" w:rsidR="00B71F8E" w:rsidRPr="006849AF" w:rsidRDefault="00B71F8E" w:rsidP="00B71F8E">
            <w:pPr>
              <w:pStyle w:val="NormalWeb"/>
              <w:tabs>
                <w:tab w:val="left" w:pos="709"/>
              </w:tabs>
              <w:spacing w:before="120" w:after="120"/>
              <w:jc w:val="center"/>
              <w:rPr>
                <w:b/>
                <w:sz w:val="22"/>
                <w:szCs w:val="22"/>
              </w:rPr>
            </w:pPr>
            <w:r>
              <w:rPr>
                <w:b/>
                <w:sz w:val="22"/>
                <w:szCs w:val="22"/>
              </w:rPr>
              <w:t>DEĞERLENDİRME</w:t>
            </w:r>
          </w:p>
        </w:tc>
        <w:tc>
          <w:tcPr>
            <w:tcW w:w="3969" w:type="dxa"/>
            <w:shd w:val="clear" w:color="auto" w:fill="auto"/>
            <w:vAlign w:val="center"/>
          </w:tcPr>
          <w:p w14:paraId="5A3A6E88" w14:textId="77777777" w:rsidR="00B71F8E" w:rsidRPr="006849AF" w:rsidRDefault="00B71F8E" w:rsidP="00B71F8E">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0A3368BA" w14:textId="77777777" w:rsidTr="00D24A3D">
        <w:trPr>
          <w:trHeight w:val="668"/>
          <w:jc w:val="center"/>
        </w:trPr>
        <w:tc>
          <w:tcPr>
            <w:tcW w:w="3369" w:type="dxa"/>
            <w:shd w:val="clear" w:color="auto" w:fill="auto"/>
            <w:vAlign w:val="center"/>
          </w:tcPr>
          <w:p w14:paraId="722F0D7D" w14:textId="77777777" w:rsidR="00AF432A" w:rsidRPr="00AC4467" w:rsidRDefault="00AF432A" w:rsidP="00D24A3D">
            <w:pPr>
              <w:rPr>
                <w:sz w:val="20"/>
                <w:szCs w:val="20"/>
              </w:rPr>
            </w:pPr>
            <w:r w:rsidRPr="00776839">
              <w:rPr>
                <w:b/>
                <w:sz w:val="20"/>
                <w:szCs w:val="20"/>
              </w:rPr>
              <w:t>1.</w:t>
            </w:r>
            <w:r w:rsidRPr="00776839">
              <w:rPr>
                <w:sz w:val="20"/>
                <w:szCs w:val="20"/>
              </w:rPr>
              <w:t xml:space="preserve"> </w:t>
            </w:r>
            <w:r w:rsidRPr="00AC4467">
              <w:rPr>
                <w:sz w:val="20"/>
                <w:szCs w:val="20"/>
              </w:rPr>
              <w:t>Öğretim kadrosu, nicelik ve nitelik bakımından programın etkin bir şekilde yürütülmesini, değerlendirilmesini ve geliştirilmesini sağlayacak yeterlilikte olmalıdır.</w:t>
            </w:r>
          </w:p>
        </w:tc>
        <w:tc>
          <w:tcPr>
            <w:tcW w:w="2976" w:type="dxa"/>
            <w:shd w:val="clear" w:color="auto" w:fill="auto"/>
            <w:vAlign w:val="center"/>
          </w:tcPr>
          <w:p w14:paraId="12255898" w14:textId="77777777" w:rsidR="00AF432A" w:rsidRPr="00E50B79" w:rsidRDefault="00AF432A" w:rsidP="00D24A3D">
            <w:pPr>
              <w:jc w:val="center"/>
              <w:rPr>
                <w:sz w:val="20"/>
                <w:szCs w:val="20"/>
              </w:rPr>
            </w:pPr>
            <w:r w:rsidRPr="00E50B79">
              <w:rPr>
                <w:sz w:val="20"/>
                <w:szCs w:val="20"/>
              </w:rPr>
              <w:t xml:space="preserve">□1     □2   □3     </w:t>
            </w:r>
            <w:r w:rsidR="002E27FA">
              <w:rPr>
                <w:sz w:val="20"/>
                <w:szCs w:val="20"/>
              </w:rPr>
              <w:sym w:font="Wingdings" w:char="F06E"/>
            </w:r>
            <w:r w:rsidRPr="00E50B79">
              <w:rPr>
                <w:sz w:val="20"/>
                <w:szCs w:val="20"/>
              </w:rPr>
              <w:t>4     □5</w:t>
            </w:r>
            <w:r w:rsidR="00792CCA" w:rsidRPr="00E50B79">
              <w:rPr>
                <w:sz w:val="20"/>
                <w:szCs w:val="20"/>
              </w:rPr>
              <w:t xml:space="preserve"> </w:t>
            </w:r>
          </w:p>
          <w:p w14:paraId="3DC46D26" w14:textId="77777777" w:rsidR="00AF432A" w:rsidRPr="00E50B79" w:rsidRDefault="00AF432A" w:rsidP="00D24A3D">
            <w:pPr>
              <w:pStyle w:val="NormalWeb"/>
              <w:spacing w:before="0" w:after="0"/>
              <w:ind w:left="34"/>
              <w:jc w:val="center"/>
              <w:rPr>
                <w:sz w:val="20"/>
                <w:szCs w:val="20"/>
                <w:lang w:val="tr-TR"/>
              </w:rPr>
            </w:pPr>
            <w:r w:rsidRPr="00E50B79">
              <w:rPr>
                <w:sz w:val="20"/>
                <w:szCs w:val="20"/>
                <w:lang w:val="tr-TR"/>
              </w:rPr>
              <w:t>Öğretim kadrosunun nicelik ve nitelik açısından yeterlilik analizinin yapılmış olması durumu</w:t>
            </w:r>
            <w:r w:rsidR="00D24A3D" w:rsidRPr="00E50B79">
              <w:rPr>
                <w:sz w:val="20"/>
                <w:szCs w:val="20"/>
                <w:lang w:val="tr-TR"/>
              </w:rPr>
              <w:t xml:space="preserve"> ve verilerle kanıtlanması.</w:t>
            </w:r>
          </w:p>
        </w:tc>
        <w:tc>
          <w:tcPr>
            <w:tcW w:w="3969" w:type="dxa"/>
            <w:shd w:val="clear" w:color="auto" w:fill="auto"/>
            <w:vAlign w:val="center"/>
          </w:tcPr>
          <w:p w14:paraId="339C31E8" w14:textId="77777777" w:rsidR="00AF432A" w:rsidRPr="006849AF" w:rsidRDefault="00AF432A" w:rsidP="003033D6">
            <w:pPr>
              <w:pStyle w:val="NormalWeb"/>
              <w:tabs>
                <w:tab w:val="left" w:pos="709"/>
              </w:tabs>
              <w:spacing w:before="0" w:after="0" w:line="276" w:lineRule="auto"/>
              <w:rPr>
                <w:sz w:val="18"/>
                <w:szCs w:val="18"/>
                <w:lang w:val="tr-TR"/>
              </w:rPr>
            </w:pPr>
          </w:p>
        </w:tc>
      </w:tr>
      <w:tr w:rsidR="00AF432A" w:rsidRPr="006849AF" w14:paraId="6DB0F988" w14:textId="77777777" w:rsidTr="00D24A3D">
        <w:trPr>
          <w:jc w:val="center"/>
        </w:trPr>
        <w:tc>
          <w:tcPr>
            <w:tcW w:w="3369" w:type="dxa"/>
            <w:shd w:val="clear" w:color="auto" w:fill="auto"/>
            <w:vAlign w:val="center"/>
          </w:tcPr>
          <w:p w14:paraId="71455A12" w14:textId="77777777" w:rsidR="00AF432A" w:rsidRPr="0072310F" w:rsidRDefault="00AF432A" w:rsidP="00D24A3D">
            <w:pPr>
              <w:rPr>
                <w:sz w:val="20"/>
                <w:szCs w:val="20"/>
              </w:rPr>
            </w:pPr>
            <w:r w:rsidRPr="00AC4467">
              <w:rPr>
                <w:b/>
                <w:sz w:val="20"/>
                <w:szCs w:val="20"/>
              </w:rPr>
              <w:t>2</w:t>
            </w:r>
            <w:r w:rsidRPr="0072310F">
              <w:rPr>
                <w:sz w:val="20"/>
                <w:szCs w:val="20"/>
              </w:rPr>
              <w:t xml:space="preserve">. </w:t>
            </w:r>
            <w:r w:rsidRPr="0072310F">
              <w:rPr>
                <w:color w:val="000000"/>
                <w:sz w:val="20"/>
                <w:szCs w:val="20"/>
              </w:rPr>
              <w:t>Öğretim elemanı atama ve yükseltmelerinde fırsat eşitliği sağlayan ve akademik liyakati gözeten yöntem ve ölçütler bulunuyor ve kullanılıyor olmalıdır.</w:t>
            </w:r>
            <w:r w:rsidR="00D24A3D">
              <w:rPr>
                <w:color w:val="000000"/>
                <w:sz w:val="20"/>
                <w:szCs w:val="20"/>
              </w:rPr>
              <w:t xml:space="preserve"> Bu konuda YÖK ve Üniversitemiz genelinde belirlenen ölçütlerin mevzuatların uygulanması. </w:t>
            </w:r>
          </w:p>
          <w:p w14:paraId="0C9D4EB7" w14:textId="77777777" w:rsidR="00AF432A" w:rsidRPr="00AC4467" w:rsidRDefault="00AF432A" w:rsidP="00D24A3D">
            <w:pPr>
              <w:rPr>
                <w:sz w:val="20"/>
                <w:szCs w:val="20"/>
              </w:rPr>
            </w:pPr>
          </w:p>
        </w:tc>
        <w:tc>
          <w:tcPr>
            <w:tcW w:w="2976" w:type="dxa"/>
            <w:shd w:val="clear" w:color="auto" w:fill="auto"/>
            <w:vAlign w:val="center"/>
          </w:tcPr>
          <w:p w14:paraId="09E184CC" w14:textId="77777777" w:rsidR="00AF432A" w:rsidRPr="00E50B79" w:rsidRDefault="00AF432A" w:rsidP="00D24A3D">
            <w:pPr>
              <w:jc w:val="center"/>
              <w:rPr>
                <w:sz w:val="20"/>
                <w:szCs w:val="20"/>
              </w:rPr>
            </w:pPr>
            <w:r w:rsidRPr="00E50B79">
              <w:rPr>
                <w:sz w:val="20"/>
                <w:szCs w:val="20"/>
              </w:rPr>
              <w:t xml:space="preserve">□1     □2   □3 </w:t>
            </w:r>
            <w:r w:rsidR="00E50B79" w:rsidRPr="00E50B79">
              <w:rPr>
                <w:sz w:val="20"/>
                <w:szCs w:val="20"/>
              </w:rPr>
              <w:t xml:space="preserve"> </w:t>
            </w:r>
            <w:r w:rsidRPr="00E50B79">
              <w:rPr>
                <w:sz w:val="20"/>
                <w:szCs w:val="20"/>
              </w:rPr>
              <w:t xml:space="preserve"> </w:t>
            </w:r>
            <w:r w:rsidR="00FA2FE5">
              <w:rPr>
                <w:sz w:val="20"/>
                <w:szCs w:val="20"/>
              </w:rPr>
              <w:sym w:font="Wingdings" w:char="F06E"/>
            </w:r>
            <w:r w:rsidRPr="00E50B79">
              <w:rPr>
                <w:sz w:val="20"/>
                <w:szCs w:val="20"/>
              </w:rPr>
              <w:t>4     □5</w:t>
            </w:r>
          </w:p>
          <w:p w14:paraId="2BB03012" w14:textId="77777777" w:rsidR="00AF432A" w:rsidRPr="00E50B79" w:rsidRDefault="00AF432A" w:rsidP="00D24A3D">
            <w:pPr>
              <w:pStyle w:val="NormalWeb"/>
              <w:spacing w:before="0" w:after="0"/>
              <w:ind w:left="34"/>
              <w:jc w:val="both"/>
              <w:rPr>
                <w:sz w:val="20"/>
                <w:szCs w:val="20"/>
                <w:lang w:val="tr-TR"/>
              </w:rPr>
            </w:pPr>
            <w:r w:rsidRPr="00E50B79">
              <w:rPr>
                <w:sz w:val="20"/>
                <w:szCs w:val="20"/>
                <w:lang w:val="tr-TR"/>
              </w:rPr>
              <w:t>Programın yürütüldüğü birimde son beş yılda yapılan atama ve yükseltme süreçlerinde kurumun atama ve yükseltme yöntem ve ölçütlerinin nasıl kullanıldığını gösteren belgelerin bulunması durumu.</w:t>
            </w:r>
          </w:p>
        </w:tc>
        <w:tc>
          <w:tcPr>
            <w:tcW w:w="3969" w:type="dxa"/>
            <w:shd w:val="clear" w:color="auto" w:fill="auto"/>
            <w:vAlign w:val="center"/>
          </w:tcPr>
          <w:p w14:paraId="2130F197" w14:textId="77777777" w:rsidR="00AF432A" w:rsidRPr="006849AF" w:rsidRDefault="00AF432A" w:rsidP="003033D6">
            <w:pPr>
              <w:pStyle w:val="NormalWeb"/>
              <w:tabs>
                <w:tab w:val="left" w:pos="709"/>
              </w:tabs>
              <w:spacing w:before="0" w:after="0" w:line="276" w:lineRule="auto"/>
              <w:rPr>
                <w:sz w:val="22"/>
                <w:szCs w:val="22"/>
                <w:lang w:val="tr-TR"/>
              </w:rPr>
            </w:pPr>
          </w:p>
        </w:tc>
      </w:tr>
      <w:tr w:rsidR="002F4767" w:rsidRPr="006849AF" w14:paraId="68AFB7AD" w14:textId="77777777" w:rsidTr="00D24A3D">
        <w:trPr>
          <w:trHeight w:val="360"/>
          <w:jc w:val="center"/>
        </w:trPr>
        <w:tc>
          <w:tcPr>
            <w:tcW w:w="3369" w:type="dxa"/>
            <w:shd w:val="clear" w:color="auto" w:fill="auto"/>
            <w:vAlign w:val="center"/>
          </w:tcPr>
          <w:p w14:paraId="3961C1C7" w14:textId="77777777" w:rsidR="002F4767" w:rsidRPr="00AC4467" w:rsidRDefault="002F4767" w:rsidP="002F4767">
            <w:pPr>
              <w:rPr>
                <w:b/>
                <w:sz w:val="20"/>
                <w:szCs w:val="20"/>
              </w:rPr>
            </w:pPr>
            <w:r w:rsidRPr="00AC4467">
              <w:rPr>
                <w:b/>
                <w:sz w:val="20"/>
                <w:szCs w:val="20"/>
              </w:rPr>
              <w:t>3.</w:t>
            </w:r>
            <w:r w:rsidRPr="00AC4467">
              <w:rPr>
                <w:sz w:val="20"/>
                <w:szCs w:val="20"/>
              </w:rPr>
              <w:t xml:space="preserve"> Öğretim elemanlarına mesleki alanda kendilerini yenilemeleri ve araştırma yapmaları için olanak sağlanmalıdır.</w:t>
            </w:r>
          </w:p>
        </w:tc>
        <w:tc>
          <w:tcPr>
            <w:tcW w:w="2976" w:type="dxa"/>
            <w:shd w:val="clear" w:color="auto" w:fill="auto"/>
            <w:vAlign w:val="center"/>
          </w:tcPr>
          <w:p w14:paraId="7653D45E" w14:textId="77777777" w:rsidR="002F4767" w:rsidRPr="00E50B79" w:rsidRDefault="002F4767" w:rsidP="002F4767">
            <w:pPr>
              <w:ind w:left="142"/>
              <w:jc w:val="center"/>
              <w:rPr>
                <w:sz w:val="20"/>
                <w:szCs w:val="20"/>
              </w:rPr>
            </w:pPr>
            <w:r w:rsidRPr="00E50B79">
              <w:rPr>
                <w:sz w:val="20"/>
                <w:szCs w:val="20"/>
              </w:rPr>
              <w:t xml:space="preserve">□1     □2   </w:t>
            </w:r>
            <w:r w:rsidR="008F4770" w:rsidRPr="008F4770">
              <w:rPr>
                <w:sz w:val="20"/>
                <w:szCs w:val="20"/>
              </w:rPr>
              <w:sym w:font="Wingdings" w:char="F06E"/>
            </w:r>
            <w:r w:rsidRPr="008F4770">
              <w:rPr>
                <w:sz w:val="20"/>
                <w:szCs w:val="20"/>
              </w:rPr>
              <w:t>3</w:t>
            </w:r>
            <w:r w:rsidRPr="00E50B79">
              <w:rPr>
                <w:sz w:val="20"/>
                <w:szCs w:val="20"/>
              </w:rPr>
              <w:t xml:space="preserve">     □4      □5</w:t>
            </w:r>
          </w:p>
          <w:p w14:paraId="09071BA1" w14:textId="77777777" w:rsidR="002F4767" w:rsidRPr="00E50B79" w:rsidRDefault="002F4767" w:rsidP="002F4767">
            <w:pPr>
              <w:ind w:left="34"/>
              <w:jc w:val="center"/>
              <w:rPr>
                <w:sz w:val="20"/>
                <w:szCs w:val="20"/>
              </w:rPr>
            </w:pPr>
            <w:r w:rsidRPr="00E50B79">
              <w:rPr>
                <w:sz w:val="20"/>
                <w:szCs w:val="20"/>
              </w:rPr>
              <w:t>Son beş yılda öğretim elemanlarının</w:t>
            </w:r>
            <w:r w:rsidRPr="00E50B79">
              <w:rPr>
                <w:bCs/>
                <w:sz w:val="20"/>
                <w:szCs w:val="20"/>
              </w:rPr>
              <w:t xml:space="preserve"> mesleki gelişim</w:t>
            </w:r>
            <w:r w:rsidRPr="00E50B79">
              <w:rPr>
                <w:sz w:val="20"/>
                <w:szCs w:val="20"/>
              </w:rPr>
              <w:t>inin desteklendiğini gösteren belgelerin bulunması durumu.</w:t>
            </w:r>
            <w:r w:rsidR="008F66AF">
              <w:rPr>
                <w:sz w:val="20"/>
                <w:szCs w:val="20"/>
              </w:rPr>
              <w:t xml:space="preserve"> </w:t>
            </w:r>
            <w:r w:rsidRPr="00E50B79">
              <w:rPr>
                <w:sz w:val="20"/>
                <w:szCs w:val="20"/>
              </w:rPr>
              <w:t>(Eğiticinin Eğitimi, Araştırma Yöntem ve Teknikleri, İstatistiksel Analiz, Oryantasyon vb.)</w:t>
            </w:r>
          </w:p>
        </w:tc>
        <w:tc>
          <w:tcPr>
            <w:tcW w:w="3969" w:type="dxa"/>
            <w:shd w:val="clear" w:color="auto" w:fill="auto"/>
            <w:vAlign w:val="center"/>
          </w:tcPr>
          <w:p w14:paraId="70BB9E2A" w14:textId="77777777" w:rsidR="002F4767" w:rsidRPr="005D469D" w:rsidRDefault="002F4767" w:rsidP="002F4767">
            <w:pPr>
              <w:pStyle w:val="NormalWeb"/>
              <w:tabs>
                <w:tab w:val="left" w:pos="709"/>
              </w:tabs>
              <w:spacing w:before="0" w:after="0" w:line="276" w:lineRule="auto"/>
              <w:ind w:left="142"/>
              <w:rPr>
                <w:b/>
                <w:bCs/>
                <w:sz w:val="20"/>
                <w:szCs w:val="20"/>
                <w:lang w:val="tr-TR"/>
              </w:rPr>
            </w:pPr>
            <w:r w:rsidRPr="005D469D">
              <w:rPr>
                <w:b/>
                <w:bCs/>
                <w:sz w:val="22"/>
                <w:szCs w:val="22"/>
                <w:lang w:val="tr-TR"/>
              </w:rPr>
              <w:t>Bu kriterin geliştirilmesine yönelik çalışmalar sürdürülmektedir.</w:t>
            </w:r>
          </w:p>
        </w:tc>
      </w:tr>
      <w:tr w:rsidR="002F4767" w:rsidRPr="006849AF" w14:paraId="58000F7A" w14:textId="77777777" w:rsidTr="00D24A3D">
        <w:trPr>
          <w:trHeight w:val="360"/>
          <w:jc w:val="center"/>
        </w:trPr>
        <w:tc>
          <w:tcPr>
            <w:tcW w:w="3369" w:type="dxa"/>
            <w:shd w:val="clear" w:color="auto" w:fill="auto"/>
            <w:vAlign w:val="center"/>
          </w:tcPr>
          <w:p w14:paraId="382662F5" w14:textId="77777777" w:rsidR="002F4767" w:rsidRPr="006849AF" w:rsidRDefault="002F4767" w:rsidP="002F4767">
            <w:pPr>
              <w:autoSpaceDE w:val="0"/>
              <w:autoSpaceDN w:val="0"/>
              <w:adjustRightInd w:val="0"/>
              <w:spacing w:before="120" w:after="120"/>
              <w:rPr>
                <w:b/>
                <w:bCs/>
                <w:sz w:val="22"/>
                <w:szCs w:val="23"/>
              </w:rPr>
            </w:pPr>
            <w:r w:rsidRPr="006849AF">
              <w:rPr>
                <w:b/>
                <w:bCs/>
                <w:sz w:val="22"/>
                <w:szCs w:val="23"/>
              </w:rPr>
              <w:t>GENEL YORUM VE ÖNERİ</w:t>
            </w:r>
          </w:p>
        </w:tc>
        <w:tc>
          <w:tcPr>
            <w:tcW w:w="2976" w:type="dxa"/>
            <w:shd w:val="clear" w:color="auto" w:fill="auto"/>
            <w:vAlign w:val="center"/>
          </w:tcPr>
          <w:p w14:paraId="33AF1531" w14:textId="77777777" w:rsidR="002F4767" w:rsidRPr="00E50B79" w:rsidRDefault="008F66AF" w:rsidP="002F4767">
            <w:pPr>
              <w:pStyle w:val="NormalWeb"/>
              <w:tabs>
                <w:tab w:val="left" w:pos="709"/>
              </w:tabs>
              <w:spacing w:before="60" w:after="0"/>
              <w:rPr>
                <w:sz w:val="22"/>
                <w:szCs w:val="22"/>
                <w:lang w:val="tr-TR"/>
              </w:rPr>
            </w:pPr>
            <w:r>
              <w:rPr>
                <w:sz w:val="22"/>
                <w:szCs w:val="22"/>
              </w:rPr>
              <w:sym w:font="Wingdings" w:char="F06E"/>
            </w:r>
            <w:r w:rsidR="002F4767" w:rsidRPr="00E50B79">
              <w:rPr>
                <w:sz w:val="22"/>
                <w:szCs w:val="22"/>
              </w:rPr>
              <w:t xml:space="preserve"> </w:t>
            </w:r>
            <w:r w:rsidR="002F4767" w:rsidRPr="00E50B79">
              <w:rPr>
                <w:sz w:val="22"/>
                <w:szCs w:val="22"/>
                <w:lang w:val="tr-TR"/>
              </w:rPr>
              <w:t xml:space="preserve">KARŞILANIYOR </w:t>
            </w:r>
          </w:p>
          <w:p w14:paraId="5ECCB784" w14:textId="77777777" w:rsidR="002F4767" w:rsidRPr="00E50B79" w:rsidRDefault="002F4767" w:rsidP="002F4767">
            <w:pPr>
              <w:pStyle w:val="NormalWeb"/>
              <w:tabs>
                <w:tab w:val="left" w:pos="709"/>
              </w:tabs>
              <w:spacing w:before="0" w:after="0"/>
              <w:rPr>
                <w:sz w:val="22"/>
                <w:szCs w:val="22"/>
                <w:lang w:val="tr-TR"/>
              </w:rPr>
            </w:pPr>
            <w:r w:rsidRPr="00E50B79">
              <w:rPr>
                <w:sz w:val="22"/>
                <w:szCs w:val="22"/>
              </w:rPr>
              <w:t xml:space="preserve">□ KISMEN </w:t>
            </w:r>
            <w:r w:rsidRPr="00E50B79">
              <w:rPr>
                <w:sz w:val="22"/>
                <w:szCs w:val="22"/>
                <w:lang w:val="tr-TR"/>
              </w:rPr>
              <w:t>KARŞILANIYOR</w:t>
            </w:r>
          </w:p>
          <w:p w14:paraId="6EA91E10" w14:textId="77777777" w:rsidR="002F4767" w:rsidRPr="00E50B79" w:rsidRDefault="002F4767" w:rsidP="002F4767">
            <w:pPr>
              <w:pStyle w:val="NormalWeb"/>
              <w:tabs>
                <w:tab w:val="left" w:pos="709"/>
              </w:tabs>
              <w:spacing w:before="0" w:after="0"/>
              <w:rPr>
                <w:sz w:val="20"/>
                <w:szCs w:val="22"/>
                <w:lang w:val="tr-TR"/>
              </w:rPr>
            </w:pPr>
            <w:r w:rsidRPr="00E50B79">
              <w:rPr>
                <w:sz w:val="22"/>
                <w:szCs w:val="22"/>
              </w:rPr>
              <w:t xml:space="preserve">□ </w:t>
            </w:r>
            <w:r w:rsidRPr="00E50B79">
              <w:rPr>
                <w:sz w:val="22"/>
                <w:szCs w:val="22"/>
                <w:lang w:val="tr-TR"/>
              </w:rPr>
              <w:t>KARŞILANMIYOR</w:t>
            </w:r>
          </w:p>
        </w:tc>
        <w:tc>
          <w:tcPr>
            <w:tcW w:w="3969" w:type="dxa"/>
            <w:shd w:val="clear" w:color="auto" w:fill="auto"/>
            <w:vAlign w:val="center"/>
          </w:tcPr>
          <w:p w14:paraId="68F34738" w14:textId="77777777" w:rsidR="002F4767" w:rsidRPr="006849AF" w:rsidRDefault="002F4767" w:rsidP="002F4767">
            <w:pPr>
              <w:pStyle w:val="NormalWeb"/>
              <w:tabs>
                <w:tab w:val="left" w:pos="709"/>
              </w:tabs>
              <w:spacing w:before="0" w:after="0" w:line="276" w:lineRule="auto"/>
              <w:ind w:left="142"/>
              <w:rPr>
                <w:sz w:val="20"/>
                <w:szCs w:val="20"/>
                <w:lang w:val="tr-TR"/>
              </w:rPr>
            </w:pPr>
          </w:p>
        </w:tc>
      </w:tr>
    </w:tbl>
    <w:p w14:paraId="155E96E3" w14:textId="77777777" w:rsidR="00AF432A" w:rsidRPr="006849AF" w:rsidRDefault="00AF432A" w:rsidP="00AF432A"/>
    <w:p w14:paraId="68CF3497" w14:textId="77777777" w:rsidR="00AF432A" w:rsidRDefault="00AF432A" w:rsidP="00AF432A"/>
    <w:p w14:paraId="7021728C" w14:textId="77777777" w:rsidR="00715C7C" w:rsidRDefault="00715C7C" w:rsidP="00AF432A"/>
    <w:p w14:paraId="4E346210" w14:textId="77777777" w:rsidR="00715C7C" w:rsidRDefault="00715C7C" w:rsidP="00AF432A"/>
    <w:p w14:paraId="4AA2EDBB" w14:textId="77777777" w:rsidR="00AD2FF8" w:rsidRDefault="00AD2FF8" w:rsidP="00AF432A"/>
    <w:tbl>
      <w:tblPr>
        <w:tblpPr w:leftFromText="141" w:rightFromText="141" w:vertAnchor="text" w:horzAnchor="margin" w:tblpXSpec="center"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D24A3D" w:rsidRPr="006849AF" w14:paraId="359BA7EE" w14:textId="77777777" w:rsidTr="00D24A3D">
        <w:trPr>
          <w:trHeight w:val="1648"/>
        </w:trPr>
        <w:tc>
          <w:tcPr>
            <w:tcW w:w="3227" w:type="dxa"/>
            <w:shd w:val="clear" w:color="auto" w:fill="auto"/>
            <w:vAlign w:val="center"/>
          </w:tcPr>
          <w:p w14:paraId="67870AAE" w14:textId="77777777" w:rsidR="00D24A3D" w:rsidRPr="00246DF7" w:rsidRDefault="00D24A3D" w:rsidP="00246DF7">
            <w:pPr>
              <w:pStyle w:val="Heading1"/>
              <w:spacing w:line="360" w:lineRule="auto"/>
              <w:rPr>
                <w:sz w:val="24"/>
                <w:lang w:eastAsia="en-US"/>
              </w:rPr>
            </w:pPr>
            <w:r w:rsidRPr="006849AF">
              <w:br w:type="page"/>
            </w:r>
            <w:r w:rsidRPr="006849AF">
              <w:rPr>
                <w:szCs w:val="20"/>
              </w:rPr>
              <w:br w:type="page"/>
            </w:r>
            <w:bookmarkStart w:id="53" w:name="_Toc152934852"/>
            <w:bookmarkStart w:id="54" w:name="_Toc152934886"/>
            <w:bookmarkStart w:id="55" w:name="_Toc152934981"/>
            <w:r w:rsidR="00AD2FF8">
              <w:rPr>
                <w:sz w:val="24"/>
              </w:rPr>
              <w:t>G</w:t>
            </w:r>
            <w:r w:rsidR="00246DF7">
              <w:rPr>
                <w:sz w:val="24"/>
              </w:rPr>
              <w:t xml:space="preserve">. ALTYAPI VE </w:t>
            </w:r>
            <w:r w:rsidRPr="00246DF7">
              <w:rPr>
                <w:sz w:val="24"/>
              </w:rPr>
              <w:t>OLANAKLAR</w:t>
            </w:r>
            <w:bookmarkEnd w:id="53"/>
            <w:bookmarkEnd w:id="54"/>
            <w:bookmarkEnd w:id="55"/>
          </w:p>
        </w:tc>
        <w:tc>
          <w:tcPr>
            <w:tcW w:w="3118" w:type="dxa"/>
            <w:shd w:val="clear" w:color="auto" w:fill="auto"/>
            <w:vAlign w:val="center"/>
          </w:tcPr>
          <w:p w14:paraId="42B196B1" w14:textId="77777777" w:rsidR="00D24A3D" w:rsidRPr="006849AF" w:rsidRDefault="00D24A3D" w:rsidP="00D24A3D">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31EEEA34" w14:textId="77777777" w:rsidR="00D24A3D" w:rsidRPr="006849AF" w:rsidRDefault="00D24A3D" w:rsidP="00D24A3D">
            <w:pPr>
              <w:pStyle w:val="NormalWeb"/>
              <w:tabs>
                <w:tab w:val="left" w:pos="5562"/>
              </w:tabs>
              <w:spacing w:before="120" w:after="120"/>
              <w:ind w:left="-108" w:firstLine="108"/>
              <w:jc w:val="center"/>
              <w:rPr>
                <w:b/>
                <w:sz w:val="22"/>
                <w:szCs w:val="22"/>
              </w:rPr>
            </w:pPr>
            <w:r w:rsidRPr="006849AF">
              <w:rPr>
                <w:b/>
                <w:sz w:val="22"/>
                <w:szCs w:val="22"/>
              </w:rPr>
              <w:t>GEREKÇE</w:t>
            </w:r>
          </w:p>
        </w:tc>
      </w:tr>
      <w:tr w:rsidR="00D24A3D" w:rsidRPr="006849AF" w14:paraId="2164D2A2" w14:textId="77777777" w:rsidTr="00D24A3D">
        <w:trPr>
          <w:trHeight w:val="1648"/>
        </w:trPr>
        <w:tc>
          <w:tcPr>
            <w:tcW w:w="3227" w:type="dxa"/>
            <w:shd w:val="clear" w:color="auto" w:fill="auto"/>
            <w:vAlign w:val="center"/>
          </w:tcPr>
          <w:p w14:paraId="2F86238A" w14:textId="77777777" w:rsidR="00D24A3D" w:rsidRPr="00AC4467" w:rsidRDefault="00D24A3D" w:rsidP="00D24A3D">
            <w:pPr>
              <w:rPr>
                <w:sz w:val="20"/>
                <w:szCs w:val="20"/>
              </w:rPr>
            </w:pPr>
            <w:r w:rsidRPr="00776839">
              <w:rPr>
                <w:b/>
                <w:sz w:val="20"/>
                <w:szCs w:val="20"/>
              </w:rPr>
              <w:t>1.</w:t>
            </w:r>
            <w:r w:rsidRPr="00776839">
              <w:rPr>
                <w:sz w:val="20"/>
                <w:szCs w:val="20"/>
              </w:rPr>
              <w:t xml:space="preserve"> </w:t>
            </w:r>
            <w:r w:rsidRPr="00AC4467">
              <w:rPr>
                <w:sz w:val="20"/>
                <w:szCs w:val="20"/>
              </w:rPr>
              <w:t>Büyük ve küçük gruplarla yapılan eğitim</w:t>
            </w:r>
            <w:r>
              <w:rPr>
                <w:sz w:val="20"/>
                <w:szCs w:val="20"/>
              </w:rPr>
              <w:t>-öğretim</w:t>
            </w:r>
            <w:r w:rsidRPr="00AC4467">
              <w:rPr>
                <w:sz w:val="20"/>
                <w:szCs w:val="20"/>
              </w:rPr>
              <w:t xml:space="preserve"> etkinlikleri için sınıflar, amfiler, laboratuvarlar ve diğer donanım, eğitim amaçlarına ve program çıktılarına ulaşmak için yeterli olmalıdır.</w:t>
            </w:r>
          </w:p>
        </w:tc>
        <w:tc>
          <w:tcPr>
            <w:tcW w:w="3118" w:type="dxa"/>
            <w:shd w:val="clear" w:color="auto" w:fill="auto"/>
            <w:vAlign w:val="center"/>
          </w:tcPr>
          <w:p w14:paraId="480E22F3" w14:textId="77777777" w:rsidR="00D24A3D" w:rsidRPr="00E50B79" w:rsidRDefault="00D24A3D" w:rsidP="00D24A3D">
            <w:pPr>
              <w:jc w:val="center"/>
              <w:rPr>
                <w:sz w:val="20"/>
                <w:szCs w:val="20"/>
              </w:rPr>
            </w:pPr>
            <w:r w:rsidRPr="00E50B79">
              <w:rPr>
                <w:sz w:val="20"/>
                <w:szCs w:val="20"/>
              </w:rPr>
              <w:t xml:space="preserve">□1     □2   </w:t>
            </w:r>
            <w:r w:rsidR="00DC0BC8" w:rsidRPr="00DC0BC8">
              <w:rPr>
                <w:sz w:val="20"/>
                <w:szCs w:val="20"/>
              </w:rPr>
              <w:sym w:font="Wingdings" w:char="F06E"/>
            </w:r>
            <w:r w:rsidRPr="00DC0BC8">
              <w:rPr>
                <w:sz w:val="20"/>
                <w:szCs w:val="20"/>
              </w:rPr>
              <w:t>3</w:t>
            </w:r>
            <w:r w:rsidRPr="00E50B79">
              <w:rPr>
                <w:sz w:val="20"/>
                <w:szCs w:val="20"/>
              </w:rPr>
              <w:t xml:space="preserve">     □4     □5</w:t>
            </w:r>
            <w:r w:rsidR="00347655" w:rsidRPr="00E50B79">
              <w:rPr>
                <w:sz w:val="20"/>
                <w:szCs w:val="20"/>
              </w:rPr>
              <w:t xml:space="preserve"> </w:t>
            </w:r>
          </w:p>
          <w:p w14:paraId="615F987F" w14:textId="77777777" w:rsidR="00D24A3D" w:rsidRPr="00E50B79" w:rsidRDefault="00D24A3D" w:rsidP="00D24A3D">
            <w:pPr>
              <w:ind w:left="34" w:right="130"/>
              <w:jc w:val="center"/>
              <w:rPr>
                <w:sz w:val="20"/>
                <w:szCs w:val="20"/>
              </w:rPr>
            </w:pPr>
            <w:r w:rsidRPr="00E50B79">
              <w:rPr>
                <w:sz w:val="20"/>
                <w:szCs w:val="20"/>
              </w:rPr>
              <w:t>Eğitim-öğretim etkinlikleri için kullanılan amfi, derslik, seminer odası, öğrenci laboratuvarları ve bunların donanım durumunu gösteren belgelerin bulunması ya da bu hususa yönelik bilgilerin verilmiş olması durumu.</w:t>
            </w:r>
          </w:p>
        </w:tc>
        <w:tc>
          <w:tcPr>
            <w:tcW w:w="3969" w:type="dxa"/>
            <w:shd w:val="clear" w:color="auto" w:fill="auto"/>
            <w:vAlign w:val="center"/>
          </w:tcPr>
          <w:p w14:paraId="2B6A2045" w14:textId="4685AA7E" w:rsidR="00D24A3D" w:rsidRPr="005D469D" w:rsidRDefault="002F4767" w:rsidP="00D24A3D">
            <w:pPr>
              <w:pStyle w:val="NormalWeb"/>
              <w:tabs>
                <w:tab w:val="left" w:pos="709"/>
              </w:tabs>
              <w:spacing w:before="0" w:after="0" w:line="276" w:lineRule="auto"/>
              <w:rPr>
                <w:b/>
                <w:bCs/>
                <w:sz w:val="20"/>
                <w:szCs w:val="20"/>
                <w:lang w:val="tr-TR"/>
              </w:rPr>
            </w:pPr>
            <w:r w:rsidRPr="005D469D">
              <w:rPr>
                <w:b/>
                <w:bCs/>
                <w:sz w:val="20"/>
                <w:szCs w:val="20"/>
                <w:lang w:val="tr-TR"/>
              </w:rPr>
              <w:t xml:space="preserve">Bu kriterler yönünden eksiklikler bilimsel </w:t>
            </w:r>
            <w:proofErr w:type="gramStart"/>
            <w:r w:rsidRPr="005D469D">
              <w:rPr>
                <w:b/>
                <w:bCs/>
                <w:sz w:val="20"/>
                <w:szCs w:val="20"/>
                <w:lang w:val="tr-TR"/>
              </w:rPr>
              <w:t>projeler</w:t>
            </w:r>
            <w:r w:rsidR="00F3435F">
              <w:rPr>
                <w:b/>
                <w:bCs/>
                <w:sz w:val="20"/>
                <w:szCs w:val="20"/>
                <w:lang w:val="tr-TR"/>
              </w:rPr>
              <w:t>(</w:t>
            </w:r>
            <w:proofErr w:type="gramEnd"/>
            <w:r w:rsidR="00F3435F">
              <w:rPr>
                <w:b/>
                <w:bCs/>
                <w:sz w:val="20"/>
                <w:szCs w:val="20"/>
                <w:lang w:val="tr-TR"/>
              </w:rPr>
              <w:t>BAP-TÜBİTAK vb.)</w:t>
            </w:r>
            <w:r w:rsidRPr="005D469D">
              <w:rPr>
                <w:b/>
                <w:bCs/>
                <w:sz w:val="20"/>
                <w:szCs w:val="20"/>
                <w:lang w:val="tr-TR"/>
              </w:rPr>
              <w:t xml:space="preserve"> ile giderilmeye çalışılmaktadır.</w:t>
            </w:r>
          </w:p>
        </w:tc>
      </w:tr>
      <w:tr w:rsidR="00D24A3D" w:rsidRPr="006849AF" w14:paraId="37FBBEA3" w14:textId="77777777" w:rsidTr="00D24A3D">
        <w:tc>
          <w:tcPr>
            <w:tcW w:w="3227" w:type="dxa"/>
            <w:shd w:val="clear" w:color="auto" w:fill="auto"/>
            <w:vAlign w:val="center"/>
          </w:tcPr>
          <w:p w14:paraId="33F142FB" w14:textId="77777777" w:rsidR="00D24A3D" w:rsidRPr="00AC4467" w:rsidRDefault="00D24A3D" w:rsidP="00D24A3D">
            <w:pPr>
              <w:rPr>
                <w:sz w:val="20"/>
                <w:szCs w:val="20"/>
              </w:rPr>
            </w:pPr>
            <w:r w:rsidRPr="00AC4467">
              <w:rPr>
                <w:b/>
                <w:sz w:val="20"/>
                <w:szCs w:val="20"/>
              </w:rPr>
              <w:t>2.</w:t>
            </w:r>
            <w:r w:rsidRPr="00AC4467">
              <w:rPr>
                <w:sz w:val="20"/>
                <w:szCs w:val="20"/>
              </w:rPr>
              <w:t xml:space="preserve"> Kütüphane ve internet ya da diğer elektronik ortamlar üzerinden bilgiye erişim olanakları sunulmuş olmalıdır.</w:t>
            </w:r>
          </w:p>
        </w:tc>
        <w:tc>
          <w:tcPr>
            <w:tcW w:w="3118" w:type="dxa"/>
            <w:shd w:val="clear" w:color="auto" w:fill="auto"/>
          </w:tcPr>
          <w:p w14:paraId="49A35E84" w14:textId="77777777" w:rsidR="00D24A3D" w:rsidRPr="00E50B79" w:rsidRDefault="00D24A3D" w:rsidP="00D24A3D">
            <w:pPr>
              <w:jc w:val="center"/>
              <w:rPr>
                <w:sz w:val="20"/>
                <w:szCs w:val="20"/>
              </w:rPr>
            </w:pPr>
            <w:r w:rsidRPr="00E50B79">
              <w:rPr>
                <w:sz w:val="20"/>
                <w:szCs w:val="20"/>
              </w:rPr>
              <w:t xml:space="preserve">□1     □2   □3     </w:t>
            </w:r>
            <w:r w:rsidR="00DC0BC8">
              <w:rPr>
                <w:sz w:val="20"/>
                <w:szCs w:val="20"/>
              </w:rPr>
              <w:sym w:font="Wingdings" w:char="F06E"/>
            </w:r>
            <w:r w:rsidRPr="00E50B79">
              <w:rPr>
                <w:sz w:val="20"/>
                <w:szCs w:val="20"/>
              </w:rPr>
              <w:t>4     □5</w:t>
            </w:r>
            <w:r w:rsidR="00347655" w:rsidRPr="00E50B79">
              <w:rPr>
                <w:sz w:val="20"/>
                <w:szCs w:val="20"/>
              </w:rPr>
              <w:t xml:space="preserve"> </w:t>
            </w:r>
          </w:p>
          <w:p w14:paraId="1B6DC4CC" w14:textId="77777777" w:rsidR="00D24A3D" w:rsidRPr="00E50B79" w:rsidRDefault="00D24A3D" w:rsidP="00D24A3D">
            <w:pPr>
              <w:pStyle w:val="BodyText"/>
              <w:spacing w:before="0"/>
              <w:jc w:val="center"/>
              <w:rPr>
                <w:sz w:val="20"/>
                <w:szCs w:val="20"/>
                <w:lang w:val="tr-TR"/>
              </w:rPr>
            </w:pPr>
            <w:r w:rsidRPr="00E50B79">
              <w:rPr>
                <w:sz w:val="20"/>
                <w:szCs w:val="20"/>
                <w:lang w:val="tr-TR"/>
              </w:rPr>
              <w:t>Öğrencilere ve öğretim elemanlarına sunulan kütüphane olanakları ile bilgisayar ve bilişim altyapılarının yeterlilik durumuna yönelik bilgilerin verilmiş olması.</w:t>
            </w:r>
          </w:p>
        </w:tc>
        <w:tc>
          <w:tcPr>
            <w:tcW w:w="3969" w:type="dxa"/>
            <w:shd w:val="clear" w:color="auto" w:fill="auto"/>
            <w:vAlign w:val="center"/>
          </w:tcPr>
          <w:p w14:paraId="5D238D97"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28A63123" w14:textId="77777777" w:rsidTr="00D24A3D">
        <w:tc>
          <w:tcPr>
            <w:tcW w:w="3227" w:type="dxa"/>
            <w:shd w:val="clear" w:color="auto" w:fill="auto"/>
            <w:vAlign w:val="center"/>
          </w:tcPr>
          <w:p w14:paraId="4FCD3274" w14:textId="77777777" w:rsidR="00D24A3D" w:rsidRPr="00AC4467" w:rsidRDefault="00D24A3D" w:rsidP="00D24A3D">
            <w:pPr>
              <w:autoSpaceDE w:val="0"/>
              <w:autoSpaceDN w:val="0"/>
              <w:adjustRightInd w:val="0"/>
              <w:rPr>
                <w:sz w:val="20"/>
                <w:szCs w:val="20"/>
              </w:rPr>
            </w:pPr>
            <w:r w:rsidRPr="00AC4467">
              <w:rPr>
                <w:b/>
                <w:sz w:val="20"/>
                <w:szCs w:val="20"/>
              </w:rPr>
              <w:lastRenderedPageBreak/>
              <w:t>3.</w:t>
            </w:r>
            <w:r w:rsidRPr="00AC4467">
              <w:rPr>
                <w:sz w:val="20"/>
                <w:szCs w:val="20"/>
              </w:rPr>
              <w:t xml:space="preserve"> Öğrencilerin sosyal, kültürel, sanatsal ve sportif gereksinimlerini karşılayan ve bu yöndeki gelişimlerini destekleyen uygun altyapı ve olanaklar bulunmalıdır.</w:t>
            </w:r>
          </w:p>
        </w:tc>
        <w:tc>
          <w:tcPr>
            <w:tcW w:w="3118" w:type="dxa"/>
            <w:shd w:val="clear" w:color="auto" w:fill="auto"/>
          </w:tcPr>
          <w:p w14:paraId="0E1571AC" w14:textId="77777777" w:rsidR="00D24A3D" w:rsidRPr="00E50B79" w:rsidRDefault="00D24A3D" w:rsidP="00D24A3D">
            <w:pPr>
              <w:jc w:val="center"/>
              <w:rPr>
                <w:sz w:val="20"/>
                <w:szCs w:val="20"/>
              </w:rPr>
            </w:pPr>
            <w:r w:rsidRPr="00E50B79">
              <w:rPr>
                <w:sz w:val="20"/>
                <w:szCs w:val="20"/>
              </w:rPr>
              <w:t xml:space="preserve">□1     □2   □3     </w:t>
            </w:r>
            <w:r w:rsidR="00DC0BC8">
              <w:rPr>
                <w:sz w:val="20"/>
                <w:szCs w:val="20"/>
              </w:rPr>
              <w:sym w:font="Wingdings" w:char="F06E"/>
            </w:r>
            <w:r w:rsidRPr="00E50B79">
              <w:rPr>
                <w:sz w:val="20"/>
                <w:szCs w:val="20"/>
              </w:rPr>
              <w:t>4     □5</w:t>
            </w:r>
            <w:r w:rsidR="00347655" w:rsidRPr="00E50B79">
              <w:rPr>
                <w:sz w:val="20"/>
                <w:szCs w:val="20"/>
              </w:rPr>
              <w:t xml:space="preserve"> </w:t>
            </w:r>
          </w:p>
          <w:p w14:paraId="67B68BAE" w14:textId="77777777" w:rsidR="00D24A3D" w:rsidRPr="00E50B79" w:rsidRDefault="00D24A3D" w:rsidP="00D24A3D">
            <w:pPr>
              <w:jc w:val="center"/>
              <w:rPr>
                <w:sz w:val="20"/>
                <w:szCs w:val="20"/>
              </w:rPr>
            </w:pPr>
            <w:r w:rsidRPr="00E50B79">
              <w:rPr>
                <w:sz w:val="20"/>
                <w:szCs w:val="20"/>
              </w:rPr>
              <w:t>Öğrencilerin kullanımına ayrılan sportif, sanatsal ve sosyal alanlar ile diğer olanakların varlığını gösteren belgelerin bulunması durumu.</w:t>
            </w:r>
          </w:p>
        </w:tc>
        <w:tc>
          <w:tcPr>
            <w:tcW w:w="3969" w:type="dxa"/>
            <w:shd w:val="clear" w:color="auto" w:fill="auto"/>
            <w:vAlign w:val="center"/>
          </w:tcPr>
          <w:p w14:paraId="611974E4"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5E17C266" w14:textId="77777777" w:rsidTr="00D24A3D">
        <w:tc>
          <w:tcPr>
            <w:tcW w:w="3227" w:type="dxa"/>
            <w:shd w:val="clear" w:color="auto" w:fill="auto"/>
            <w:vAlign w:val="center"/>
          </w:tcPr>
          <w:p w14:paraId="0AB7CB2F" w14:textId="77777777" w:rsidR="00D24A3D" w:rsidRPr="00AC4467" w:rsidRDefault="00D24A3D" w:rsidP="00D24A3D">
            <w:pPr>
              <w:rPr>
                <w:sz w:val="20"/>
                <w:szCs w:val="20"/>
              </w:rPr>
            </w:pPr>
            <w:r w:rsidRPr="00AC4467">
              <w:rPr>
                <w:b/>
                <w:sz w:val="20"/>
                <w:szCs w:val="20"/>
              </w:rPr>
              <w:t>4.</w:t>
            </w:r>
            <w:r w:rsidRPr="00AC4467">
              <w:rPr>
                <w:sz w:val="20"/>
                <w:szCs w:val="20"/>
              </w:rPr>
              <w:t xml:space="preserve"> </w:t>
            </w:r>
            <w:r>
              <w:rPr>
                <w:sz w:val="20"/>
                <w:szCs w:val="20"/>
              </w:rPr>
              <w:t xml:space="preserve">Gereksinimleri doğrultusunda, dezavantajlı </w:t>
            </w:r>
            <w:r w:rsidRPr="0072310F">
              <w:rPr>
                <w:sz w:val="20"/>
                <w:szCs w:val="20"/>
              </w:rPr>
              <w:t>bireylerin altyapı, donanım ve olanaklara erişimlerini sağlayacak düzenlemeler yapılmış olmalıdır.</w:t>
            </w:r>
          </w:p>
        </w:tc>
        <w:tc>
          <w:tcPr>
            <w:tcW w:w="3118" w:type="dxa"/>
            <w:shd w:val="clear" w:color="auto" w:fill="auto"/>
          </w:tcPr>
          <w:p w14:paraId="47FA77C8" w14:textId="77777777" w:rsidR="00D24A3D" w:rsidRPr="00E50B79" w:rsidRDefault="00D24A3D" w:rsidP="00D24A3D">
            <w:pPr>
              <w:jc w:val="center"/>
              <w:rPr>
                <w:sz w:val="20"/>
                <w:szCs w:val="20"/>
              </w:rPr>
            </w:pPr>
            <w:r w:rsidRPr="00E50B79">
              <w:rPr>
                <w:sz w:val="20"/>
                <w:szCs w:val="20"/>
              </w:rPr>
              <w:t xml:space="preserve">□1     □2   □3   </w:t>
            </w:r>
            <w:r w:rsidR="003A7E8F">
              <w:rPr>
                <w:sz w:val="20"/>
                <w:szCs w:val="20"/>
              </w:rPr>
              <w:sym w:font="Wingdings" w:char="F06E"/>
            </w:r>
            <w:r w:rsidRPr="00E50B79">
              <w:rPr>
                <w:sz w:val="20"/>
                <w:szCs w:val="20"/>
              </w:rPr>
              <w:t>4     □5</w:t>
            </w:r>
          </w:p>
          <w:p w14:paraId="6ED205DA" w14:textId="77777777" w:rsidR="00D24A3D" w:rsidRPr="00E50B79" w:rsidRDefault="00D24A3D" w:rsidP="00D24A3D">
            <w:pPr>
              <w:ind w:left="34"/>
              <w:jc w:val="center"/>
              <w:rPr>
                <w:sz w:val="20"/>
                <w:szCs w:val="20"/>
              </w:rPr>
            </w:pPr>
            <w:r w:rsidRPr="00E50B79">
              <w:rPr>
                <w:sz w:val="20"/>
                <w:szCs w:val="20"/>
              </w:rPr>
              <w:t>Dezavantajlı bireylerin gereksinimleri doğrultusunda yapılan düzenlemelere</w:t>
            </w:r>
          </w:p>
          <w:p w14:paraId="0A376001" w14:textId="77777777" w:rsidR="00D24A3D" w:rsidRPr="00E50B79" w:rsidRDefault="00D24A3D" w:rsidP="00D24A3D">
            <w:pPr>
              <w:ind w:left="34"/>
              <w:jc w:val="center"/>
              <w:rPr>
                <w:sz w:val="20"/>
                <w:szCs w:val="20"/>
              </w:rPr>
            </w:pPr>
            <w:proofErr w:type="gramStart"/>
            <w:r w:rsidRPr="00E50B79">
              <w:rPr>
                <w:sz w:val="20"/>
                <w:szCs w:val="20"/>
              </w:rPr>
              <w:t>yönelik</w:t>
            </w:r>
            <w:proofErr w:type="gramEnd"/>
            <w:r w:rsidRPr="00E50B79">
              <w:rPr>
                <w:sz w:val="20"/>
                <w:szCs w:val="20"/>
              </w:rPr>
              <w:t xml:space="preserve"> kanıtlar.</w:t>
            </w:r>
          </w:p>
        </w:tc>
        <w:tc>
          <w:tcPr>
            <w:tcW w:w="3969" w:type="dxa"/>
            <w:shd w:val="clear" w:color="auto" w:fill="auto"/>
            <w:vAlign w:val="center"/>
          </w:tcPr>
          <w:p w14:paraId="096AB7BF" w14:textId="77777777" w:rsidR="00D24A3D" w:rsidRPr="006849AF" w:rsidRDefault="00D24A3D" w:rsidP="00D24A3D">
            <w:pPr>
              <w:pStyle w:val="NormalWeb"/>
              <w:tabs>
                <w:tab w:val="left" w:pos="709"/>
              </w:tabs>
              <w:spacing w:before="0" w:after="0" w:line="276" w:lineRule="auto"/>
              <w:rPr>
                <w:sz w:val="20"/>
                <w:szCs w:val="20"/>
                <w:lang w:val="tr-TR"/>
              </w:rPr>
            </w:pPr>
          </w:p>
        </w:tc>
      </w:tr>
      <w:tr w:rsidR="002F4767" w:rsidRPr="006849AF" w14:paraId="38ABD9EB" w14:textId="77777777" w:rsidTr="00D24A3D">
        <w:tc>
          <w:tcPr>
            <w:tcW w:w="3227" w:type="dxa"/>
            <w:shd w:val="clear" w:color="auto" w:fill="auto"/>
            <w:vAlign w:val="center"/>
          </w:tcPr>
          <w:p w14:paraId="50899CBE" w14:textId="77777777" w:rsidR="002F4767" w:rsidRPr="00AC4467" w:rsidRDefault="002F4767" w:rsidP="002F4767">
            <w:pPr>
              <w:rPr>
                <w:b/>
                <w:sz w:val="20"/>
                <w:szCs w:val="20"/>
              </w:rPr>
            </w:pPr>
            <w:r w:rsidRPr="00AC4467">
              <w:rPr>
                <w:b/>
                <w:sz w:val="20"/>
                <w:szCs w:val="20"/>
              </w:rPr>
              <w:t>5.</w:t>
            </w:r>
            <w:r w:rsidRPr="00AC4467">
              <w:rPr>
                <w:sz w:val="20"/>
                <w:szCs w:val="20"/>
              </w:rPr>
              <w:t xml:space="preserve"> Öğretim</w:t>
            </w:r>
            <w:r>
              <w:rPr>
                <w:sz w:val="20"/>
                <w:szCs w:val="20"/>
              </w:rPr>
              <w:t xml:space="preserve"> elemanlarının</w:t>
            </w:r>
            <w:r w:rsidRPr="00AC4467">
              <w:rPr>
                <w:sz w:val="20"/>
                <w:szCs w:val="20"/>
              </w:rPr>
              <w:t xml:space="preserve"> eğitim, araştırma ve akademik danışmanlık faaliyetlerini yeterli düzeyde gerçekleştirebileceği altyapı ve olanaklar sağlanmış olmalıdır.</w:t>
            </w:r>
          </w:p>
        </w:tc>
        <w:tc>
          <w:tcPr>
            <w:tcW w:w="3118" w:type="dxa"/>
            <w:shd w:val="clear" w:color="auto" w:fill="auto"/>
          </w:tcPr>
          <w:p w14:paraId="4A4F0F1F" w14:textId="77777777" w:rsidR="002F4767" w:rsidRPr="00E50B79" w:rsidRDefault="002F4767" w:rsidP="002F4767">
            <w:pPr>
              <w:jc w:val="center"/>
              <w:rPr>
                <w:sz w:val="20"/>
                <w:szCs w:val="20"/>
              </w:rPr>
            </w:pPr>
            <w:r w:rsidRPr="00E50B79">
              <w:rPr>
                <w:sz w:val="20"/>
                <w:szCs w:val="20"/>
              </w:rPr>
              <w:t xml:space="preserve">□1     □2   </w:t>
            </w:r>
            <w:r w:rsidR="007645A9" w:rsidRPr="007645A9">
              <w:rPr>
                <w:sz w:val="20"/>
                <w:szCs w:val="20"/>
              </w:rPr>
              <w:sym w:font="Wingdings" w:char="F06E"/>
            </w:r>
            <w:r w:rsidRPr="007645A9">
              <w:rPr>
                <w:sz w:val="20"/>
                <w:szCs w:val="20"/>
              </w:rPr>
              <w:t>3</w:t>
            </w:r>
            <w:r w:rsidRPr="00E50B79">
              <w:rPr>
                <w:sz w:val="20"/>
                <w:szCs w:val="20"/>
              </w:rPr>
              <w:t xml:space="preserve">     □4     □5</w:t>
            </w:r>
          </w:p>
          <w:p w14:paraId="5603F9E4" w14:textId="77777777" w:rsidR="002F4767" w:rsidRPr="00E50B79" w:rsidRDefault="002F4767" w:rsidP="002F4767">
            <w:pPr>
              <w:pStyle w:val="BodyText"/>
              <w:spacing w:before="0"/>
              <w:jc w:val="center"/>
              <w:rPr>
                <w:sz w:val="20"/>
                <w:szCs w:val="20"/>
              </w:rPr>
            </w:pPr>
            <w:proofErr w:type="spellStart"/>
            <w:r w:rsidRPr="00E50B79">
              <w:rPr>
                <w:sz w:val="20"/>
                <w:szCs w:val="20"/>
              </w:rPr>
              <w:t>Öğretim</w:t>
            </w:r>
            <w:proofErr w:type="spellEnd"/>
            <w:r w:rsidRPr="00E50B79">
              <w:rPr>
                <w:sz w:val="20"/>
                <w:szCs w:val="20"/>
              </w:rPr>
              <w:t xml:space="preserve"> </w:t>
            </w:r>
            <w:proofErr w:type="spellStart"/>
            <w:r w:rsidRPr="00E50B79">
              <w:rPr>
                <w:sz w:val="20"/>
                <w:szCs w:val="20"/>
              </w:rPr>
              <w:t>üyelerine</w:t>
            </w:r>
            <w:proofErr w:type="spellEnd"/>
            <w:r w:rsidRPr="00E50B79">
              <w:rPr>
                <w:sz w:val="20"/>
                <w:szCs w:val="20"/>
              </w:rPr>
              <w:t xml:space="preserve"> </w:t>
            </w:r>
            <w:proofErr w:type="spellStart"/>
            <w:r w:rsidRPr="00E50B79">
              <w:rPr>
                <w:sz w:val="20"/>
                <w:szCs w:val="20"/>
              </w:rPr>
              <w:t>sağlanan</w:t>
            </w:r>
            <w:proofErr w:type="spellEnd"/>
            <w:r w:rsidRPr="00E50B79">
              <w:rPr>
                <w:sz w:val="20"/>
                <w:szCs w:val="20"/>
              </w:rPr>
              <w:t xml:space="preserve"> </w:t>
            </w:r>
            <w:proofErr w:type="spellStart"/>
            <w:r w:rsidRPr="00E50B79">
              <w:rPr>
                <w:sz w:val="20"/>
                <w:szCs w:val="20"/>
              </w:rPr>
              <w:t>altyapı</w:t>
            </w:r>
            <w:proofErr w:type="spellEnd"/>
            <w:r w:rsidRPr="00E50B79">
              <w:rPr>
                <w:sz w:val="20"/>
                <w:szCs w:val="20"/>
              </w:rPr>
              <w:t xml:space="preserve"> </w:t>
            </w:r>
            <w:proofErr w:type="spellStart"/>
            <w:r w:rsidRPr="00E50B79">
              <w:rPr>
                <w:sz w:val="20"/>
                <w:szCs w:val="20"/>
              </w:rPr>
              <w:t>ve</w:t>
            </w:r>
            <w:proofErr w:type="spellEnd"/>
            <w:r w:rsidRPr="00E50B79">
              <w:rPr>
                <w:sz w:val="20"/>
                <w:szCs w:val="20"/>
              </w:rPr>
              <w:t xml:space="preserve"> </w:t>
            </w:r>
            <w:proofErr w:type="spellStart"/>
            <w:r w:rsidRPr="00E50B79">
              <w:rPr>
                <w:sz w:val="20"/>
                <w:szCs w:val="20"/>
              </w:rPr>
              <w:t>olanaklar</w:t>
            </w:r>
            <w:proofErr w:type="spellEnd"/>
            <w:r w:rsidRPr="00E50B79">
              <w:rPr>
                <w:sz w:val="20"/>
                <w:szCs w:val="20"/>
              </w:rPr>
              <w:t xml:space="preserve"> </w:t>
            </w:r>
            <w:proofErr w:type="spellStart"/>
            <w:r w:rsidRPr="00E50B79">
              <w:rPr>
                <w:sz w:val="20"/>
                <w:szCs w:val="20"/>
              </w:rPr>
              <w:t>ile</w:t>
            </w:r>
            <w:proofErr w:type="spellEnd"/>
            <w:r w:rsidRPr="00E50B79">
              <w:rPr>
                <w:sz w:val="20"/>
                <w:szCs w:val="20"/>
              </w:rPr>
              <w:t xml:space="preserve"> </w:t>
            </w:r>
            <w:proofErr w:type="spellStart"/>
            <w:r w:rsidRPr="00E50B79">
              <w:rPr>
                <w:sz w:val="20"/>
                <w:szCs w:val="20"/>
              </w:rPr>
              <w:t>bunların</w:t>
            </w:r>
            <w:proofErr w:type="spellEnd"/>
            <w:r w:rsidRPr="00E50B79">
              <w:rPr>
                <w:sz w:val="20"/>
                <w:szCs w:val="20"/>
              </w:rPr>
              <w:t xml:space="preserve"> </w:t>
            </w:r>
            <w:proofErr w:type="spellStart"/>
            <w:r w:rsidRPr="00E50B79">
              <w:rPr>
                <w:sz w:val="20"/>
                <w:szCs w:val="20"/>
              </w:rPr>
              <w:t>nasıl</w:t>
            </w:r>
            <w:proofErr w:type="spellEnd"/>
            <w:r w:rsidRPr="00E50B79">
              <w:rPr>
                <w:sz w:val="20"/>
                <w:szCs w:val="20"/>
              </w:rPr>
              <w:t xml:space="preserve"> </w:t>
            </w:r>
            <w:proofErr w:type="spellStart"/>
            <w:r w:rsidRPr="00E50B79">
              <w:rPr>
                <w:sz w:val="20"/>
                <w:szCs w:val="20"/>
              </w:rPr>
              <w:t>kullanıldıklarını</w:t>
            </w:r>
            <w:proofErr w:type="spellEnd"/>
            <w:r w:rsidRPr="00E50B79">
              <w:rPr>
                <w:sz w:val="20"/>
                <w:szCs w:val="20"/>
              </w:rPr>
              <w:t xml:space="preserve"> </w:t>
            </w:r>
            <w:r w:rsidRPr="00E50B79">
              <w:rPr>
                <w:sz w:val="20"/>
                <w:szCs w:val="20"/>
                <w:lang w:val="tr-TR"/>
              </w:rPr>
              <w:t xml:space="preserve">gösteren </w:t>
            </w:r>
            <w:proofErr w:type="spellStart"/>
            <w:r w:rsidRPr="00E50B79">
              <w:rPr>
                <w:sz w:val="20"/>
                <w:szCs w:val="20"/>
              </w:rPr>
              <w:t>belgele</w:t>
            </w:r>
            <w:r w:rsidRPr="00E50B79">
              <w:rPr>
                <w:sz w:val="20"/>
                <w:szCs w:val="20"/>
                <w:lang w:val="tr-TR"/>
              </w:rPr>
              <w:t>rin</w:t>
            </w:r>
            <w:proofErr w:type="spellEnd"/>
            <w:r w:rsidRPr="00E50B79">
              <w:rPr>
                <w:sz w:val="20"/>
                <w:szCs w:val="20"/>
                <w:lang w:val="tr-TR"/>
              </w:rPr>
              <w:t xml:space="preserve"> bulunması durumu.</w:t>
            </w:r>
          </w:p>
        </w:tc>
        <w:tc>
          <w:tcPr>
            <w:tcW w:w="3969" w:type="dxa"/>
            <w:shd w:val="clear" w:color="auto" w:fill="auto"/>
            <w:vAlign w:val="center"/>
          </w:tcPr>
          <w:p w14:paraId="719693AA" w14:textId="44406176" w:rsidR="002F4767" w:rsidRPr="00090D8D" w:rsidRDefault="002F4767" w:rsidP="002F4767">
            <w:pPr>
              <w:pStyle w:val="NormalWeb"/>
              <w:tabs>
                <w:tab w:val="left" w:pos="709"/>
              </w:tabs>
              <w:spacing w:before="0" w:after="0" w:line="276" w:lineRule="auto"/>
              <w:rPr>
                <w:b/>
                <w:bCs/>
                <w:sz w:val="20"/>
                <w:szCs w:val="20"/>
                <w:lang w:val="tr-TR"/>
              </w:rPr>
            </w:pPr>
            <w:r w:rsidRPr="00090D8D">
              <w:rPr>
                <w:b/>
                <w:bCs/>
                <w:sz w:val="20"/>
                <w:szCs w:val="20"/>
                <w:lang w:val="tr-TR"/>
              </w:rPr>
              <w:t xml:space="preserve">Bu kriterler yönünden eksiklikler bilimsel </w:t>
            </w:r>
            <w:proofErr w:type="gramStart"/>
            <w:r w:rsidRPr="00090D8D">
              <w:rPr>
                <w:b/>
                <w:bCs/>
                <w:sz w:val="20"/>
                <w:szCs w:val="20"/>
                <w:lang w:val="tr-TR"/>
              </w:rPr>
              <w:t>projeler</w:t>
            </w:r>
            <w:r w:rsidR="00F3435F">
              <w:rPr>
                <w:b/>
                <w:bCs/>
                <w:sz w:val="20"/>
                <w:szCs w:val="20"/>
                <w:lang w:val="tr-TR"/>
              </w:rPr>
              <w:t>(</w:t>
            </w:r>
            <w:proofErr w:type="gramEnd"/>
            <w:r w:rsidR="00F3435F">
              <w:rPr>
                <w:b/>
                <w:bCs/>
                <w:sz w:val="20"/>
                <w:szCs w:val="20"/>
                <w:lang w:val="tr-TR"/>
              </w:rPr>
              <w:t>BAP-TÜBİTAK-vb.)</w:t>
            </w:r>
            <w:r w:rsidRPr="00090D8D">
              <w:rPr>
                <w:b/>
                <w:bCs/>
                <w:sz w:val="20"/>
                <w:szCs w:val="20"/>
                <w:lang w:val="tr-TR"/>
              </w:rPr>
              <w:t xml:space="preserve"> ile giderilmeye çalışılmaktadır.</w:t>
            </w:r>
          </w:p>
        </w:tc>
      </w:tr>
      <w:tr w:rsidR="002F4767" w:rsidRPr="006849AF" w14:paraId="59F994A8" w14:textId="77777777" w:rsidTr="00D24A3D">
        <w:tc>
          <w:tcPr>
            <w:tcW w:w="3227" w:type="dxa"/>
            <w:shd w:val="clear" w:color="auto" w:fill="auto"/>
            <w:vAlign w:val="center"/>
          </w:tcPr>
          <w:p w14:paraId="33D3DB46" w14:textId="77777777" w:rsidR="002F4767" w:rsidRPr="001463B9" w:rsidRDefault="002F4767" w:rsidP="002F4767">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618FCA2B" w14:textId="77777777" w:rsidR="002F4767" w:rsidRPr="001463B9" w:rsidRDefault="007645A9" w:rsidP="002F4767">
            <w:pPr>
              <w:pStyle w:val="NormalWeb"/>
              <w:tabs>
                <w:tab w:val="left" w:pos="709"/>
              </w:tabs>
              <w:spacing w:before="60" w:after="0"/>
              <w:rPr>
                <w:sz w:val="20"/>
                <w:szCs w:val="20"/>
                <w:lang w:val="tr-TR"/>
              </w:rPr>
            </w:pPr>
            <w:r>
              <w:rPr>
                <w:sz w:val="20"/>
                <w:szCs w:val="20"/>
              </w:rPr>
              <w:sym w:font="Wingdings" w:char="F06E"/>
            </w:r>
            <w:r w:rsidR="002F4767" w:rsidRPr="00E50B79">
              <w:rPr>
                <w:sz w:val="20"/>
                <w:szCs w:val="20"/>
              </w:rPr>
              <w:t xml:space="preserve"> </w:t>
            </w:r>
            <w:r w:rsidR="002F4767" w:rsidRPr="00E50B79">
              <w:rPr>
                <w:sz w:val="20"/>
                <w:szCs w:val="20"/>
                <w:lang w:val="tr-TR"/>
              </w:rPr>
              <w:t>KARŞILANIYOR</w:t>
            </w:r>
            <w:r w:rsidR="002F4767">
              <w:rPr>
                <w:sz w:val="20"/>
                <w:szCs w:val="20"/>
                <w:lang w:val="tr-TR"/>
              </w:rPr>
              <w:t xml:space="preserve"> </w:t>
            </w:r>
          </w:p>
          <w:p w14:paraId="644BC73C" w14:textId="77777777" w:rsidR="002F4767" w:rsidRPr="001463B9" w:rsidRDefault="002F4767" w:rsidP="002F4767">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4A272D0D" w14:textId="77777777" w:rsidR="002F4767" w:rsidRPr="001463B9" w:rsidRDefault="002F4767" w:rsidP="002F4767">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5BF826E9" w14:textId="77777777" w:rsidR="002F4767" w:rsidRPr="006849AF" w:rsidRDefault="002F4767" w:rsidP="002F4767">
            <w:pPr>
              <w:pStyle w:val="NormalWeb"/>
              <w:tabs>
                <w:tab w:val="left" w:pos="709"/>
              </w:tabs>
              <w:spacing w:before="0" w:after="0" w:line="276" w:lineRule="auto"/>
              <w:rPr>
                <w:sz w:val="20"/>
                <w:szCs w:val="20"/>
                <w:lang w:val="tr-TR"/>
              </w:rPr>
            </w:pPr>
          </w:p>
        </w:tc>
      </w:tr>
    </w:tbl>
    <w:p w14:paraId="56C8CCF8" w14:textId="77777777" w:rsidR="00B71F8E" w:rsidRDefault="00B71F8E" w:rsidP="00AF432A"/>
    <w:p w14:paraId="706C1B0F" w14:textId="77777777" w:rsidR="00B71F8E" w:rsidRDefault="00B71F8E" w:rsidP="00AF432A"/>
    <w:p w14:paraId="7E570DE6" w14:textId="77777777" w:rsidR="00B71F8E" w:rsidRDefault="00B71F8E" w:rsidP="00AF432A"/>
    <w:p w14:paraId="6CBD2FB5" w14:textId="77777777" w:rsidR="00B71F8E" w:rsidRDefault="00B71F8E" w:rsidP="00AF432A"/>
    <w:p w14:paraId="30DC1609" w14:textId="77777777" w:rsidR="00AF432A" w:rsidRDefault="00AF432A" w:rsidP="00AF432A">
      <w:pPr>
        <w:rPr>
          <w:sz w:val="32"/>
        </w:rPr>
      </w:pPr>
      <w:r w:rsidRPr="006849AF">
        <w:rPr>
          <w:sz w:val="32"/>
        </w:rPr>
        <w:br w:type="page"/>
      </w:r>
    </w:p>
    <w:tbl>
      <w:tblPr>
        <w:tblpPr w:leftFromText="141" w:rightFromText="141" w:vertAnchor="text" w:horzAnchor="margin" w:tblpXSpec="center" w:tblpY="-5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8E08B6" w:rsidRPr="006849AF" w14:paraId="72820F7C" w14:textId="77777777" w:rsidTr="008E08B6">
        <w:trPr>
          <w:trHeight w:val="1421"/>
        </w:trPr>
        <w:tc>
          <w:tcPr>
            <w:tcW w:w="3227" w:type="dxa"/>
            <w:shd w:val="clear" w:color="auto" w:fill="auto"/>
            <w:vAlign w:val="center"/>
          </w:tcPr>
          <w:p w14:paraId="064624AD" w14:textId="77777777" w:rsidR="008E08B6" w:rsidRPr="00246DF7" w:rsidRDefault="008E08B6" w:rsidP="008E08B6">
            <w:pPr>
              <w:pStyle w:val="Heading1"/>
              <w:spacing w:line="360" w:lineRule="auto"/>
              <w:rPr>
                <w:sz w:val="24"/>
                <w:lang w:eastAsia="en-US"/>
              </w:rPr>
            </w:pPr>
            <w:r w:rsidRPr="006849AF">
              <w:br w:type="page"/>
            </w:r>
            <w:r w:rsidRPr="006849AF">
              <w:rPr>
                <w:szCs w:val="20"/>
              </w:rPr>
              <w:br w:type="page"/>
            </w:r>
            <w:bookmarkStart w:id="56" w:name="_Toc152934853"/>
            <w:bookmarkStart w:id="57" w:name="_Toc152934887"/>
            <w:bookmarkStart w:id="58" w:name="_Toc152934982"/>
            <w:r w:rsidR="00AD2FF8">
              <w:rPr>
                <w:sz w:val="24"/>
              </w:rPr>
              <w:t>H</w:t>
            </w:r>
            <w:r w:rsidRPr="00246DF7">
              <w:rPr>
                <w:sz w:val="24"/>
              </w:rPr>
              <w:t>. KURUM DESTEĞİ VE MALİ OLANAKLAR</w:t>
            </w:r>
            <w:bookmarkEnd w:id="56"/>
            <w:bookmarkEnd w:id="57"/>
            <w:bookmarkEnd w:id="58"/>
          </w:p>
        </w:tc>
        <w:tc>
          <w:tcPr>
            <w:tcW w:w="3118" w:type="dxa"/>
            <w:shd w:val="clear" w:color="auto" w:fill="auto"/>
            <w:vAlign w:val="center"/>
          </w:tcPr>
          <w:p w14:paraId="4BF9A650" w14:textId="77777777" w:rsidR="008E08B6" w:rsidRPr="006849AF" w:rsidRDefault="008E08B6" w:rsidP="008E08B6">
            <w:pPr>
              <w:pStyle w:val="NormalWeb"/>
              <w:tabs>
                <w:tab w:val="left" w:pos="709"/>
              </w:tabs>
              <w:spacing w:before="120" w:after="120"/>
              <w:jc w:val="center"/>
              <w:rPr>
                <w:b/>
                <w:sz w:val="22"/>
                <w:szCs w:val="22"/>
              </w:rPr>
            </w:pPr>
            <w:r w:rsidRPr="006849AF">
              <w:rPr>
                <w:b/>
                <w:sz w:val="22"/>
                <w:szCs w:val="22"/>
              </w:rPr>
              <w:t>DEĞERLENDİRME ÖLÇEĞİ</w:t>
            </w:r>
          </w:p>
        </w:tc>
        <w:tc>
          <w:tcPr>
            <w:tcW w:w="3969" w:type="dxa"/>
            <w:shd w:val="clear" w:color="auto" w:fill="auto"/>
            <w:vAlign w:val="center"/>
          </w:tcPr>
          <w:p w14:paraId="436E1E02" w14:textId="77777777" w:rsidR="008E08B6" w:rsidRPr="006849AF" w:rsidRDefault="008E08B6" w:rsidP="008E08B6">
            <w:pPr>
              <w:pStyle w:val="NormalWeb"/>
              <w:tabs>
                <w:tab w:val="left" w:pos="5562"/>
              </w:tabs>
              <w:spacing w:before="120" w:after="120"/>
              <w:ind w:left="-108" w:firstLine="108"/>
              <w:jc w:val="center"/>
              <w:rPr>
                <w:b/>
                <w:sz w:val="22"/>
                <w:szCs w:val="22"/>
              </w:rPr>
            </w:pPr>
            <w:r>
              <w:rPr>
                <w:b/>
                <w:sz w:val="22"/>
                <w:szCs w:val="22"/>
              </w:rPr>
              <w:t>GEREKÇE</w:t>
            </w:r>
          </w:p>
        </w:tc>
      </w:tr>
      <w:tr w:rsidR="002F4767" w:rsidRPr="006849AF" w14:paraId="4ADD0D18" w14:textId="77777777" w:rsidTr="008E08B6">
        <w:trPr>
          <w:trHeight w:val="1421"/>
        </w:trPr>
        <w:tc>
          <w:tcPr>
            <w:tcW w:w="3227" w:type="dxa"/>
            <w:shd w:val="clear" w:color="auto" w:fill="auto"/>
            <w:vAlign w:val="center"/>
          </w:tcPr>
          <w:p w14:paraId="0299034F" w14:textId="77777777" w:rsidR="002F4767" w:rsidRPr="00AC4467" w:rsidRDefault="002F4767" w:rsidP="002F4767">
            <w:pPr>
              <w:autoSpaceDE w:val="0"/>
              <w:autoSpaceDN w:val="0"/>
              <w:adjustRightInd w:val="0"/>
              <w:rPr>
                <w:sz w:val="20"/>
                <w:szCs w:val="20"/>
              </w:rPr>
            </w:pPr>
            <w:r w:rsidRPr="00776839">
              <w:rPr>
                <w:b/>
                <w:sz w:val="20"/>
                <w:szCs w:val="20"/>
              </w:rPr>
              <w:t>1.</w:t>
            </w:r>
            <w:r w:rsidRPr="00776839">
              <w:rPr>
                <w:sz w:val="20"/>
                <w:szCs w:val="20"/>
              </w:rPr>
              <w:t xml:space="preserve"> </w:t>
            </w:r>
            <w:r w:rsidRPr="00AC4467">
              <w:rPr>
                <w:sz w:val="20"/>
                <w:szCs w:val="20"/>
              </w:rPr>
              <w:t xml:space="preserve">Program için gereken altyapıyı temin etmeye, bakımını yapmaya ve işletmeye yetecek mali kaynak </w:t>
            </w:r>
            <w:r>
              <w:rPr>
                <w:sz w:val="20"/>
                <w:szCs w:val="20"/>
              </w:rPr>
              <w:t>desteğinin üst yönetim tarafından sağlanması ve birim yönetimi tarafından sponsor, ikili iş birliği, protokol, BAP, TÜBİTAK vb. tekniklerle bu kaynakların geliştirilmesi durumu</w:t>
            </w:r>
            <w:r w:rsidRPr="00AC4467">
              <w:rPr>
                <w:sz w:val="20"/>
                <w:szCs w:val="20"/>
              </w:rPr>
              <w:t>.</w:t>
            </w:r>
          </w:p>
        </w:tc>
        <w:tc>
          <w:tcPr>
            <w:tcW w:w="3118" w:type="dxa"/>
            <w:shd w:val="clear" w:color="auto" w:fill="auto"/>
            <w:vAlign w:val="center"/>
          </w:tcPr>
          <w:p w14:paraId="43209988" w14:textId="77777777" w:rsidR="002F4767" w:rsidRPr="001463B9" w:rsidRDefault="002F4767" w:rsidP="002F4767">
            <w:pPr>
              <w:jc w:val="center"/>
              <w:rPr>
                <w:sz w:val="20"/>
                <w:szCs w:val="20"/>
              </w:rPr>
            </w:pPr>
            <w:r w:rsidRPr="001463B9">
              <w:rPr>
                <w:sz w:val="20"/>
                <w:szCs w:val="20"/>
              </w:rPr>
              <w:t xml:space="preserve">□1     □2   </w:t>
            </w:r>
            <w:r w:rsidR="00803C48" w:rsidRPr="00803C48">
              <w:rPr>
                <w:sz w:val="20"/>
                <w:szCs w:val="20"/>
              </w:rPr>
              <w:sym w:font="Wingdings" w:char="F06E"/>
            </w:r>
            <w:r w:rsidRPr="00803C48">
              <w:rPr>
                <w:sz w:val="20"/>
                <w:szCs w:val="20"/>
              </w:rPr>
              <w:t>3</w:t>
            </w:r>
            <w:r w:rsidRPr="00E50B79">
              <w:rPr>
                <w:sz w:val="20"/>
                <w:szCs w:val="20"/>
              </w:rPr>
              <w:t xml:space="preserve"> </w:t>
            </w:r>
            <w:r w:rsidRPr="001463B9">
              <w:rPr>
                <w:sz w:val="20"/>
                <w:szCs w:val="20"/>
              </w:rPr>
              <w:t xml:space="preserve">   □4     □5</w:t>
            </w:r>
          </w:p>
          <w:p w14:paraId="54AEDA36" w14:textId="77777777" w:rsidR="002F4767" w:rsidRPr="00392F63" w:rsidRDefault="002F4767" w:rsidP="002F4767">
            <w:pPr>
              <w:pStyle w:val="BodyText"/>
              <w:spacing w:before="0"/>
              <w:jc w:val="center"/>
              <w:rPr>
                <w:sz w:val="20"/>
                <w:szCs w:val="20"/>
                <w:lang w:val="tr-TR"/>
              </w:rPr>
            </w:pPr>
            <w:proofErr w:type="spellStart"/>
            <w:r w:rsidRPr="00B8530A">
              <w:rPr>
                <w:sz w:val="20"/>
                <w:szCs w:val="20"/>
              </w:rPr>
              <w:t>Altyapı</w:t>
            </w:r>
            <w:proofErr w:type="spellEnd"/>
            <w:r w:rsidRPr="00B8530A">
              <w:rPr>
                <w:sz w:val="20"/>
                <w:szCs w:val="20"/>
              </w:rPr>
              <w:t xml:space="preserve"> </w:t>
            </w:r>
            <w:proofErr w:type="spellStart"/>
            <w:r w:rsidRPr="00B8530A">
              <w:rPr>
                <w:sz w:val="20"/>
                <w:szCs w:val="20"/>
              </w:rPr>
              <w:t>ve</w:t>
            </w:r>
            <w:proofErr w:type="spellEnd"/>
            <w:r w:rsidRPr="00B8530A">
              <w:rPr>
                <w:sz w:val="20"/>
                <w:szCs w:val="20"/>
              </w:rPr>
              <w:t xml:space="preserve"> </w:t>
            </w:r>
            <w:proofErr w:type="spellStart"/>
            <w:r w:rsidRPr="00B8530A">
              <w:rPr>
                <w:sz w:val="20"/>
                <w:szCs w:val="20"/>
              </w:rPr>
              <w:t>donanımı</w:t>
            </w:r>
            <w:proofErr w:type="spellEnd"/>
            <w:r w:rsidRPr="00B8530A">
              <w:rPr>
                <w:sz w:val="20"/>
                <w:szCs w:val="20"/>
              </w:rPr>
              <w:t xml:space="preserve"> </w:t>
            </w:r>
            <w:proofErr w:type="spellStart"/>
            <w:r w:rsidRPr="00B8530A">
              <w:rPr>
                <w:sz w:val="20"/>
                <w:szCs w:val="20"/>
              </w:rPr>
              <w:t>temin</w:t>
            </w:r>
            <w:proofErr w:type="spellEnd"/>
            <w:r w:rsidRPr="00B8530A">
              <w:rPr>
                <w:sz w:val="20"/>
                <w:szCs w:val="20"/>
              </w:rPr>
              <w:t xml:space="preserve"> </w:t>
            </w:r>
            <w:proofErr w:type="spellStart"/>
            <w:r w:rsidRPr="00B8530A">
              <w:rPr>
                <w:sz w:val="20"/>
                <w:szCs w:val="20"/>
              </w:rPr>
              <w:t>etmek</w:t>
            </w:r>
            <w:proofErr w:type="spellEnd"/>
            <w:r w:rsidRPr="00B8530A">
              <w:rPr>
                <w:sz w:val="20"/>
                <w:szCs w:val="20"/>
              </w:rPr>
              <w:t xml:space="preserve">, </w:t>
            </w:r>
            <w:proofErr w:type="spellStart"/>
            <w:r w:rsidRPr="00B8530A">
              <w:rPr>
                <w:sz w:val="20"/>
                <w:szCs w:val="20"/>
              </w:rPr>
              <w:t>bakımını</w:t>
            </w:r>
            <w:proofErr w:type="spellEnd"/>
            <w:r w:rsidRPr="00B8530A">
              <w:rPr>
                <w:sz w:val="20"/>
                <w:szCs w:val="20"/>
              </w:rPr>
              <w:t xml:space="preserve"> </w:t>
            </w:r>
            <w:proofErr w:type="spellStart"/>
            <w:r w:rsidRPr="00B8530A">
              <w:rPr>
                <w:sz w:val="20"/>
                <w:szCs w:val="20"/>
              </w:rPr>
              <w:t>yapmak</w:t>
            </w:r>
            <w:proofErr w:type="spellEnd"/>
            <w:r w:rsidRPr="00B8530A">
              <w:rPr>
                <w:sz w:val="20"/>
                <w:szCs w:val="20"/>
              </w:rPr>
              <w:t xml:space="preserve"> </w:t>
            </w:r>
            <w:proofErr w:type="spellStart"/>
            <w:r w:rsidRPr="00B8530A">
              <w:rPr>
                <w:sz w:val="20"/>
                <w:szCs w:val="20"/>
              </w:rPr>
              <w:t>ve</w:t>
            </w:r>
            <w:proofErr w:type="spellEnd"/>
            <w:r w:rsidRPr="00B8530A">
              <w:rPr>
                <w:sz w:val="20"/>
                <w:szCs w:val="20"/>
              </w:rPr>
              <w:t xml:space="preserve"> </w:t>
            </w:r>
            <w:proofErr w:type="spellStart"/>
            <w:r w:rsidRPr="00B8530A">
              <w:rPr>
                <w:sz w:val="20"/>
                <w:szCs w:val="20"/>
              </w:rPr>
              <w:t>işletmek</w:t>
            </w:r>
            <w:proofErr w:type="spellEnd"/>
            <w:r w:rsidRPr="00B8530A">
              <w:rPr>
                <w:sz w:val="20"/>
                <w:szCs w:val="20"/>
              </w:rPr>
              <w:t xml:space="preserve"> </w:t>
            </w:r>
            <w:proofErr w:type="spellStart"/>
            <w:r w:rsidRPr="00B8530A">
              <w:rPr>
                <w:sz w:val="20"/>
                <w:szCs w:val="20"/>
              </w:rPr>
              <w:t>için</w:t>
            </w:r>
            <w:proofErr w:type="spellEnd"/>
            <w:r w:rsidRPr="00B8530A">
              <w:rPr>
                <w:sz w:val="20"/>
                <w:szCs w:val="20"/>
              </w:rPr>
              <w:t xml:space="preserve"> </w:t>
            </w:r>
            <w:proofErr w:type="spellStart"/>
            <w:r w:rsidRPr="00B8530A">
              <w:rPr>
                <w:sz w:val="20"/>
                <w:szCs w:val="20"/>
              </w:rPr>
              <w:t>sağlanan</w:t>
            </w:r>
            <w:proofErr w:type="spellEnd"/>
            <w:r w:rsidRPr="00B8530A">
              <w:rPr>
                <w:sz w:val="20"/>
                <w:szCs w:val="20"/>
              </w:rPr>
              <w:t xml:space="preserve"> </w:t>
            </w:r>
            <w:proofErr w:type="spellStart"/>
            <w:r w:rsidRPr="00B8530A">
              <w:rPr>
                <w:sz w:val="20"/>
                <w:szCs w:val="20"/>
              </w:rPr>
              <w:t>mali</w:t>
            </w:r>
            <w:proofErr w:type="spellEnd"/>
            <w:r w:rsidRPr="00B8530A">
              <w:rPr>
                <w:sz w:val="20"/>
                <w:szCs w:val="20"/>
              </w:rPr>
              <w:t xml:space="preserve"> </w:t>
            </w:r>
            <w:proofErr w:type="spellStart"/>
            <w:r w:rsidRPr="00B8530A">
              <w:rPr>
                <w:sz w:val="20"/>
                <w:szCs w:val="20"/>
              </w:rPr>
              <w:t>kaynakların</w:t>
            </w:r>
            <w:proofErr w:type="spellEnd"/>
            <w:r w:rsidRPr="00B8530A">
              <w:rPr>
                <w:sz w:val="20"/>
                <w:szCs w:val="20"/>
              </w:rPr>
              <w:t xml:space="preserve"> </w:t>
            </w:r>
            <w:proofErr w:type="spellStart"/>
            <w:r w:rsidRPr="00B8530A">
              <w:rPr>
                <w:sz w:val="20"/>
                <w:szCs w:val="20"/>
              </w:rPr>
              <w:t>yeterliliğini</w:t>
            </w:r>
            <w:proofErr w:type="spellEnd"/>
            <w:r w:rsidRPr="00B8530A">
              <w:rPr>
                <w:sz w:val="20"/>
                <w:szCs w:val="20"/>
              </w:rPr>
              <w:t xml:space="preserve"> </w:t>
            </w:r>
            <w:proofErr w:type="spellStart"/>
            <w:r w:rsidRPr="00B8530A">
              <w:rPr>
                <w:sz w:val="20"/>
                <w:szCs w:val="20"/>
              </w:rPr>
              <w:t>irdeley</w:t>
            </w:r>
            <w:r>
              <w:rPr>
                <w:sz w:val="20"/>
                <w:szCs w:val="20"/>
                <w:lang w:val="tr-TR"/>
              </w:rPr>
              <w:t>en</w:t>
            </w:r>
            <w:proofErr w:type="spellEnd"/>
            <w:r>
              <w:rPr>
                <w:sz w:val="20"/>
                <w:szCs w:val="20"/>
                <w:lang w:val="tr-TR"/>
              </w:rPr>
              <w:t xml:space="preserve"> belgelerin bulunması durumu.</w:t>
            </w:r>
          </w:p>
        </w:tc>
        <w:tc>
          <w:tcPr>
            <w:tcW w:w="3969" w:type="dxa"/>
            <w:shd w:val="clear" w:color="auto" w:fill="auto"/>
            <w:vAlign w:val="center"/>
          </w:tcPr>
          <w:p w14:paraId="52F6385C" w14:textId="77777777" w:rsidR="002F4767" w:rsidRPr="00090D8D" w:rsidRDefault="002F4767" w:rsidP="002F4767">
            <w:pPr>
              <w:pStyle w:val="NormalWeb"/>
              <w:tabs>
                <w:tab w:val="left" w:pos="709"/>
              </w:tabs>
              <w:spacing w:before="0" w:after="0" w:line="276" w:lineRule="auto"/>
              <w:rPr>
                <w:b/>
                <w:bCs/>
                <w:sz w:val="20"/>
                <w:szCs w:val="20"/>
                <w:lang w:val="tr-TR"/>
              </w:rPr>
            </w:pPr>
            <w:r w:rsidRPr="00090D8D">
              <w:rPr>
                <w:b/>
                <w:bCs/>
                <w:sz w:val="20"/>
                <w:szCs w:val="20"/>
                <w:lang w:val="tr-TR"/>
              </w:rPr>
              <w:t>Bu kriterler yönünden eksiklikler bilimsel projeler ile giderilmeye çalışılmaktadır.</w:t>
            </w:r>
          </w:p>
        </w:tc>
      </w:tr>
      <w:tr w:rsidR="002F4767" w:rsidRPr="006849AF" w14:paraId="54AD3A99" w14:textId="77777777" w:rsidTr="008E08B6">
        <w:trPr>
          <w:trHeight w:val="1115"/>
        </w:trPr>
        <w:tc>
          <w:tcPr>
            <w:tcW w:w="3227" w:type="dxa"/>
            <w:vMerge w:val="restart"/>
            <w:shd w:val="clear" w:color="auto" w:fill="auto"/>
            <w:vAlign w:val="center"/>
          </w:tcPr>
          <w:p w14:paraId="1D4C2C3C" w14:textId="77777777" w:rsidR="002F4767" w:rsidRPr="00AC4467" w:rsidRDefault="002F4767" w:rsidP="002F4767">
            <w:pPr>
              <w:autoSpaceDE w:val="0"/>
              <w:autoSpaceDN w:val="0"/>
              <w:adjustRightInd w:val="0"/>
              <w:rPr>
                <w:sz w:val="20"/>
                <w:szCs w:val="20"/>
              </w:rPr>
            </w:pPr>
            <w:r w:rsidRPr="00AC4467">
              <w:rPr>
                <w:b/>
                <w:sz w:val="20"/>
                <w:szCs w:val="20"/>
              </w:rPr>
              <w:t>2.</w:t>
            </w:r>
            <w:r w:rsidRPr="00AC4467">
              <w:rPr>
                <w:sz w:val="20"/>
                <w:szCs w:val="20"/>
              </w:rPr>
              <w:t xml:space="preserve"> Programın gereksinimlerini karşılayacak idari, teknik ve destek personeli </w:t>
            </w:r>
            <w:r>
              <w:rPr>
                <w:sz w:val="20"/>
                <w:szCs w:val="20"/>
              </w:rPr>
              <w:t>ile</w:t>
            </w:r>
            <w:r w:rsidRPr="00AC4467">
              <w:rPr>
                <w:sz w:val="20"/>
                <w:szCs w:val="20"/>
              </w:rPr>
              <w:t xml:space="preserve"> kurumsal hizmetler sağlanmalıdır.</w:t>
            </w:r>
          </w:p>
          <w:p w14:paraId="0E49BD76" w14:textId="77777777" w:rsidR="002F4767" w:rsidRPr="00AC4467" w:rsidRDefault="002F4767" w:rsidP="002F4767">
            <w:pPr>
              <w:autoSpaceDE w:val="0"/>
              <w:autoSpaceDN w:val="0"/>
              <w:adjustRightInd w:val="0"/>
              <w:ind w:left="284" w:hanging="284"/>
              <w:rPr>
                <w:sz w:val="20"/>
                <w:szCs w:val="20"/>
              </w:rPr>
            </w:pPr>
          </w:p>
          <w:p w14:paraId="3DF60C2B" w14:textId="77777777" w:rsidR="002F4767" w:rsidRPr="00AC4467" w:rsidRDefault="002F4767" w:rsidP="002F4767">
            <w:pPr>
              <w:pStyle w:val="BodyText"/>
              <w:jc w:val="left"/>
              <w:rPr>
                <w:sz w:val="20"/>
                <w:szCs w:val="20"/>
              </w:rPr>
            </w:pPr>
          </w:p>
        </w:tc>
        <w:tc>
          <w:tcPr>
            <w:tcW w:w="3118" w:type="dxa"/>
            <w:shd w:val="clear" w:color="auto" w:fill="auto"/>
            <w:vAlign w:val="center"/>
          </w:tcPr>
          <w:p w14:paraId="233D9F38" w14:textId="77777777" w:rsidR="002F4767" w:rsidRPr="00B76A40" w:rsidRDefault="002F4767" w:rsidP="002F4767">
            <w:pPr>
              <w:ind w:firstLine="31"/>
              <w:jc w:val="center"/>
              <w:rPr>
                <w:sz w:val="20"/>
                <w:szCs w:val="20"/>
              </w:rPr>
            </w:pPr>
            <w:r w:rsidRPr="00B76A40">
              <w:rPr>
                <w:sz w:val="20"/>
                <w:szCs w:val="20"/>
              </w:rPr>
              <w:t>□1     □2   □</w:t>
            </w:r>
            <w:r w:rsidRPr="00E50B79">
              <w:rPr>
                <w:sz w:val="20"/>
                <w:szCs w:val="20"/>
              </w:rPr>
              <w:t>3</w:t>
            </w:r>
            <w:r>
              <w:rPr>
                <w:sz w:val="20"/>
                <w:szCs w:val="20"/>
              </w:rPr>
              <w:t xml:space="preserve"> </w:t>
            </w:r>
            <w:r w:rsidRPr="00B76A40">
              <w:rPr>
                <w:sz w:val="20"/>
                <w:szCs w:val="20"/>
              </w:rPr>
              <w:t xml:space="preserve">   </w:t>
            </w:r>
            <w:r w:rsidR="00803C48">
              <w:rPr>
                <w:sz w:val="20"/>
                <w:szCs w:val="20"/>
              </w:rPr>
              <w:sym w:font="Wingdings" w:char="F06E"/>
            </w:r>
            <w:r w:rsidRPr="00B76A40">
              <w:rPr>
                <w:sz w:val="20"/>
                <w:szCs w:val="20"/>
              </w:rPr>
              <w:t>4     □5</w:t>
            </w:r>
          </w:p>
          <w:p w14:paraId="0E11F9C5" w14:textId="77777777" w:rsidR="002F4767" w:rsidRPr="00B76A40" w:rsidRDefault="002F4767" w:rsidP="002F4767">
            <w:pPr>
              <w:pStyle w:val="BodyText"/>
              <w:spacing w:before="0"/>
              <w:jc w:val="center"/>
              <w:rPr>
                <w:sz w:val="20"/>
                <w:szCs w:val="20"/>
                <w:lang w:val="tr-TR"/>
              </w:rPr>
            </w:pPr>
            <w:proofErr w:type="spellStart"/>
            <w:r w:rsidRPr="00B76A40">
              <w:rPr>
                <w:sz w:val="20"/>
                <w:szCs w:val="20"/>
              </w:rPr>
              <w:t>Programa</w:t>
            </w:r>
            <w:proofErr w:type="spellEnd"/>
            <w:r w:rsidRPr="00B76A40">
              <w:rPr>
                <w:sz w:val="20"/>
                <w:szCs w:val="20"/>
              </w:rPr>
              <w:t xml:space="preserve"> </w:t>
            </w:r>
            <w:proofErr w:type="spellStart"/>
            <w:r w:rsidRPr="00B76A40">
              <w:rPr>
                <w:sz w:val="20"/>
                <w:szCs w:val="20"/>
              </w:rPr>
              <w:t>destek</w:t>
            </w:r>
            <w:proofErr w:type="spellEnd"/>
            <w:r w:rsidRPr="00B76A40">
              <w:rPr>
                <w:sz w:val="20"/>
                <w:szCs w:val="20"/>
              </w:rPr>
              <w:t xml:space="preserve"> </w:t>
            </w:r>
            <w:proofErr w:type="spellStart"/>
            <w:r w:rsidRPr="00B76A40">
              <w:rPr>
                <w:sz w:val="20"/>
                <w:szCs w:val="20"/>
              </w:rPr>
              <w:t>veren</w:t>
            </w:r>
            <w:proofErr w:type="spellEnd"/>
            <w:r w:rsidRPr="00B76A40">
              <w:rPr>
                <w:sz w:val="20"/>
                <w:szCs w:val="20"/>
              </w:rPr>
              <w:t xml:space="preserve"> </w:t>
            </w:r>
            <w:r>
              <w:rPr>
                <w:sz w:val="20"/>
                <w:szCs w:val="20"/>
                <w:lang w:val="tr-TR"/>
              </w:rPr>
              <w:t xml:space="preserve">idari, </w:t>
            </w:r>
            <w:proofErr w:type="spellStart"/>
            <w:r w:rsidRPr="00B76A40">
              <w:rPr>
                <w:sz w:val="20"/>
                <w:szCs w:val="20"/>
              </w:rPr>
              <w:t>teknik</w:t>
            </w:r>
            <w:proofErr w:type="spellEnd"/>
            <w:r w:rsidRPr="00B76A40">
              <w:rPr>
                <w:sz w:val="20"/>
                <w:szCs w:val="20"/>
              </w:rPr>
              <w:t xml:space="preserve"> </w:t>
            </w:r>
            <w:proofErr w:type="spellStart"/>
            <w:r w:rsidRPr="00B76A40">
              <w:rPr>
                <w:sz w:val="20"/>
                <w:szCs w:val="20"/>
              </w:rPr>
              <w:t>ve</w:t>
            </w:r>
            <w:proofErr w:type="spellEnd"/>
            <w:r w:rsidRPr="00B76A40">
              <w:rPr>
                <w:sz w:val="20"/>
                <w:szCs w:val="20"/>
              </w:rPr>
              <w:t xml:space="preserve"> </w:t>
            </w:r>
            <w:r>
              <w:rPr>
                <w:sz w:val="20"/>
                <w:szCs w:val="20"/>
                <w:lang w:val="tr-TR"/>
              </w:rPr>
              <w:t>destek</w:t>
            </w:r>
            <w:r w:rsidRPr="00B76A40">
              <w:rPr>
                <w:sz w:val="20"/>
                <w:szCs w:val="20"/>
              </w:rPr>
              <w:t xml:space="preserve"> </w:t>
            </w:r>
            <w:proofErr w:type="spellStart"/>
            <w:r w:rsidRPr="00B76A40">
              <w:rPr>
                <w:sz w:val="20"/>
                <w:szCs w:val="20"/>
              </w:rPr>
              <w:t>personelin</w:t>
            </w:r>
            <w:proofErr w:type="spellEnd"/>
            <w:r w:rsidRPr="00B76A40">
              <w:rPr>
                <w:sz w:val="20"/>
                <w:szCs w:val="20"/>
              </w:rPr>
              <w:t xml:space="preserve"> </w:t>
            </w:r>
            <w:r>
              <w:rPr>
                <w:sz w:val="20"/>
                <w:szCs w:val="20"/>
                <w:lang w:val="tr-TR"/>
              </w:rPr>
              <w:t xml:space="preserve">yeterliliğini </w:t>
            </w:r>
            <w:r w:rsidRPr="00B76A40">
              <w:rPr>
                <w:sz w:val="20"/>
                <w:szCs w:val="20"/>
                <w:lang w:val="tr-TR"/>
              </w:rPr>
              <w:t>nicelik</w:t>
            </w:r>
            <w:r w:rsidRPr="00B76A40">
              <w:rPr>
                <w:sz w:val="20"/>
                <w:szCs w:val="20"/>
              </w:rPr>
              <w:t xml:space="preserve"> </w:t>
            </w:r>
            <w:proofErr w:type="spellStart"/>
            <w:r w:rsidRPr="00B76A40">
              <w:rPr>
                <w:sz w:val="20"/>
                <w:szCs w:val="20"/>
              </w:rPr>
              <w:t>ve</w:t>
            </w:r>
            <w:proofErr w:type="spellEnd"/>
            <w:r w:rsidRPr="00B76A40">
              <w:rPr>
                <w:sz w:val="20"/>
                <w:szCs w:val="20"/>
              </w:rPr>
              <w:t xml:space="preserve"> </w:t>
            </w:r>
            <w:proofErr w:type="spellStart"/>
            <w:r w:rsidRPr="00B76A40">
              <w:rPr>
                <w:sz w:val="20"/>
                <w:szCs w:val="20"/>
              </w:rPr>
              <w:t>nitelik</w:t>
            </w:r>
            <w:proofErr w:type="spellEnd"/>
            <w:r w:rsidRPr="00B76A40">
              <w:rPr>
                <w:sz w:val="20"/>
                <w:szCs w:val="20"/>
              </w:rPr>
              <w:t xml:space="preserve"> </w:t>
            </w:r>
            <w:r>
              <w:rPr>
                <w:sz w:val="20"/>
                <w:szCs w:val="20"/>
                <w:lang w:val="tr-TR"/>
              </w:rPr>
              <w:t>olarak</w:t>
            </w:r>
            <w:r w:rsidRPr="00B76A40">
              <w:rPr>
                <w:sz w:val="20"/>
                <w:szCs w:val="20"/>
              </w:rPr>
              <w:t xml:space="preserve"> </w:t>
            </w:r>
            <w:proofErr w:type="spellStart"/>
            <w:r w:rsidRPr="00B76A40">
              <w:rPr>
                <w:sz w:val="20"/>
                <w:szCs w:val="20"/>
              </w:rPr>
              <w:t>irdeley</w:t>
            </w:r>
            <w:r w:rsidRPr="00B76A40">
              <w:rPr>
                <w:sz w:val="20"/>
                <w:szCs w:val="20"/>
                <w:lang w:val="tr-TR"/>
              </w:rPr>
              <w:t>en</w:t>
            </w:r>
            <w:proofErr w:type="spellEnd"/>
            <w:r w:rsidRPr="00B76A40">
              <w:rPr>
                <w:sz w:val="20"/>
                <w:szCs w:val="20"/>
                <w:lang w:val="tr-TR"/>
              </w:rPr>
              <w:t xml:space="preserve"> belgelerin bulunması</w:t>
            </w:r>
            <w:r>
              <w:rPr>
                <w:sz w:val="20"/>
                <w:szCs w:val="20"/>
                <w:lang w:val="tr-TR"/>
              </w:rPr>
              <w:t xml:space="preserve"> durumu</w:t>
            </w:r>
            <w:r>
              <w:rPr>
                <w:sz w:val="20"/>
                <w:szCs w:val="20"/>
              </w:rPr>
              <w:t>.</w:t>
            </w:r>
          </w:p>
        </w:tc>
        <w:tc>
          <w:tcPr>
            <w:tcW w:w="3969" w:type="dxa"/>
            <w:vMerge w:val="restart"/>
            <w:shd w:val="clear" w:color="auto" w:fill="auto"/>
            <w:vAlign w:val="center"/>
          </w:tcPr>
          <w:p w14:paraId="62A7A68C" w14:textId="77777777" w:rsidR="002F4767" w:rsidRPr="006849AF" w:rsidRDefault="002F4767" w:rsidP="002F4767">
            <w:pPr>
              <w:pStyle w:val="NormalWeb"/>
              <w:tabs>
                <w:tab w:val="left" w:pos="709"/>
              </w:tabs>
              <w:spacing w:before="0" w:after="0" w:line="276" w:lineRule="auto"/>
              <w:rPr>
                <w:sz w:val="20"/>
                <w:szCs w:val="20"/>
                <w:lang w:val="tr-TR"/>
              </w:rPr>
            </w:pPr>
          </w:p>
        </w:tc>
      </w:tr>
      <w:tr w:rsidR="002F4767" w:rsidRPr="006849AF" w14:paraId="273AC7BF" w14:textId="77777777" w:rsidTr="008E08B6">
        <w:trPr>
          <w:trHeight w:val="738"/>
        </w:trPr>
        <w:tc>
          <w:tcPr>
            <w:tcW w:w="3227" w:type="dxa"/>
            <w:vMerge/>
            <w:shd w:val="clear" w:color="auto" w:fill="auto"/>
          </w:tcPr>
          <w:p w14:paraId="14ADF572" w14:textId="77777777" w:rsidR="002F4767" w:rsidRPr="001463B9" w:rsidRDefault="002F4767" w:rsidP="002F4767">
            <w:pPr>
              <w:autoSpaceDE w:val="0"/>
              <w:autoSpaceDN w:val="0"/>
              <w:adjustRightInd w:val="0"/>
              <w:ind w:left="284" w:hanging="284"/>
              <w:rPr>
                <w:sz w:val="20"/>
                <w:szCs w:val="20"/>
              </w:rPr>
            </w:pPr>
          </w:p>
        </w:tc>
        <w:tc>
          <w:tcPr>
            <w:tcW w:w="3118" w:type="dxa"/>
            <w:shd w:val="clear" w:color="auto" w:fill="auto"/>
            <w:vAlign w:val="center"/>
          </w:tcPr>
          <w:p w14:paraId="70ADE589" w14:textId="77777777" w:rsidR="002F4767" w:rsidRPr="001463B9" w:rsidRDefault="002F4767" w:rsidP="002F4767">
            <w:pPr>
              <w:ind w:firstLine="31"/>
              <w:jc w:val="center"/>
              <w:rPr>
                <w:sz w:val="20"/>
                <w:szCs w:val="20"/>
              </w:rPr>
            </w:pPr>
            <w:r w:rsidRPr="001463B9">
              <w:rPr>
                <w:sz w:val="20"/>
                <w:szCs w:val="20"/>
              </w:rPr>
              <w:t xml:space="preserve">□1     □2   □3     </w:t>
            </w:r>
            <w:r w:rsidR="00803C48">
              <w:rPr>
                <w:sz w:val="20"/>
                <w:szCs w:val="20"/>
              </w:rPr>
              <w:sym w:font="Wingdings" w:char="F06E"/>
            </w:r>
            <w:r w:rsidRPr="00E50B79">
              <w:rPr>
                <w:sz w:val="20"/>
                <w:szCs w:val="20"/>
              </w:rPr>
              <w:t>4</w:t>
            </w:r>
            <w:r>
              <w:rPr>
                <w:sz w:val="20"/>
                <w:szCs w:val="20"/>
              </w:rPr>
              <w:t xml:space="preserve"> </w:t>
            </w:r>
            <w:r w:rsidRPr="001463B9">
              <w:rPr>
                <w:sz w:val="20"/>
                <w:szCs w:val="20"/>
              </w:rPr>
              <w:t xml:space="preserve">     □5</w:t>
            </w:r>
          </w:p>
          <w:p w14:paraId="5A4BB1C7" w14:textId="77777777" w:rsidR="002F4767" w:rsidRPr="001463B9" w:rsidRDefault="002F4767" w:rsidP="002F4767">
            <w:pPr>
              <w:jc w:val="center"/>
              <w:rPr>
                <w:sz w:val="20"/>
                <w:szCs w:val="20"/>
              </w:rPr>
            </w:pPr>
            <w:r w:rsidRPr="001463B9">
              <w:rPr>
                <w:sz w:val="20"/>
                <w:szCs w:val="20"/>
              </w:rPr>
              <w:t>Program</w:t>
            </w:r>
            <w:r>
              <w:rPr>
                <w:sz w:val="20"/>
                <w:szCs w:val="20"/>
              </w:rPr>
              <w:t>a özgü gereksinimleri (teknik gezi-gözlem, staj anlaşmaları vb.) karşılayan</w:t>
            </w:r>
            <w:r w:rsidRPr="001463B9">
              <w:rPr>
                <w:sz w:val="20"/>
                <w:szCs w:val="20"/>
              </w:rPr>
              <w:t xml:space="preserve"> kurumsal </w:t>
            </w:r>
            <w:r>
              <w:rPr>
                <w:sz w:val="20"/>
                <w:szCs w:val="20"/>
              </w:rPr>
              <w:t>hizmetlerin</w:t>
            </w:r>
            <w:r w:rsidRPr="001463B9">
              <w:rPr>
                <w:sz w:val="20"/>
                <w:szCs w:val="20"/>
              </w:rPr>
              <w:t xml:space="preserve"> varlığı</w:t>
            </w:r>
            <w:r>
              <w:rPr>
                <w:sz w:val="20"/>
                <w:szCs w:val="20"/>
              </w:rPr>
              <w:t>nı ve etkinliğini</w:t>
            </w:r>
            <w:r w:rsidRPr="001463B9">
              <w:rPr>
                <w:sz w:val="20"/>
                <w:szCs w:val="20"/>
              </w:rPr>
              <w:t xml:space="preserve"> göster</w:t>
            </w:r>
            <w:r>
              <w:rPr>
                <w:sz w:val="20"/>
                <w:szCs w:val="20"/>
              </w:rPr>
              <w:t>en belgelerin bulunması durumu.</w:t>
            </w:r>
          </w:p>
        </w:tc>
        <w:tc>
          <w:tcPr>
            <w:tcW w:w="3969" w:type="dxa"/>
            <w:vMerge/>
            <w:shd w:val="clear" w:color="auto" w:fill="auto"/>
            <w:vAlign w:val="center"/>
          </w:tcPr>
          <w:p w14:paraId="24F0069F" w14:textId="77777777" w:rsidR="002F4767" w:rsidRPr="006849AF" w:rsidRDefault="002F4767" w:rsidP="002F4767">
            <w:pPr>
              <w:pStyle w:val="NormalWeb"/>
              <w:tabs>
                <w:tab w:val="left" w:pos="709"/>
              </w:tabs>
              <w:spacing w:before="0" w:after="0" w:line="276" w:lineRule="auto"/>
              <w:rPr>
                <w:sz w:val="20"/>
                <w:szCs w:val="20"/>
                <w:lang w:val="tr-TR"/>
              </w:rPr>
            </w:pPr>
          </w:p>
        </w:tc>
      </w:tr>
      <w:tr w:rsidR="002F4767" w:rsidRPr="006849AF" w14:paraId="3986B15B" w14:textId="77777777" w:rsidTr="008E08B6">
        <w:trPr>
          <w:trHeight w:val="738"/>
        </w:trPr>
        <w:tc>
          <w:tcPr>
            <w:tcW w:w="3227" w:type="dxa"/>
            <w:shd w:val="clear" w:color="auto" w:fill="auto"/>
            <w:vAlign w:val="center"/>
          </w:tcPr>
          <w:p w14:paraId="150DB6E4" w14:textId="77777777" w:rsidR="002F4767" w:rsidRPr="001463B9" w:rsidRDefault="002F4767" w:rsidP="002F4767">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4A2E0DC3" w14:textId="77777777" w:rsidR="002F4767" w:rsidRPr="001463B9" w:rsidRDefault="00803C48" w:rsidP="002F4767">
            <w:pPr>
              <w:pStyle w:val="NormalWeb"/>
              <w:tabs>
                <w:tab w:val="left" w:pos="709"/>
              </w:tabs>
              <w:spacing w:before="60" w:after="0"/>
              <w:rPr>
                <w:sz w:val="20"/>
                <w:szCs w:val="20"/>
                <w:lang w:val="tr-TR"/>
              </w:rPr>
            </w:pPr>
            <w:r>
              <w:rPr>
                <w:sz w:val="20"/>
                <w:szCs w:val="20"/>
              </w:rPr>
              <w:sym w:font="Wingdings" w:char="F06E"/>
            </w:r>
            <w:r>
              <w:rPr>
                <w:sz w:val="20"/>
                <w:szCs w:val="20"/>
              </w:rPr>
              <w:t xml:space="preserve"> </w:t>
            </w:r>
            <w:r w:rsidR="002F4767" w:rsidRPr="00E50B79">
              <w:rPr>
                <w:sz w:val="20"/>
                <w:szCs w:val="20"/>
                <w:lang w:val="tr-TR"/>
              </w:rPr>
              <w:t>KARŞILANIYOR</w:t>
            </w:r>
            <w:r w:rsidR="002F4767" w:rsidRPr="00347655">
              <w:rPr>
                <w:b/>
                <w:sz w:val="20"/>
                <w:szCs w:val="20"/>
                <w:lang w:val="tr-TR"/>
              </w:rPr>
              <w:t xml:space="preserve"> </w:t>
            </w:r>
          </w:p>
          <w:p w14:paraId="63D2CFDF" w14:textId="77777777" w:rsidR="002F4767" w:rsidRPr="001463B9" w:rsidRDefault="002F4767" w:rsidP="002F4767">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297D9CA4" w14:textId="77777777" w:rsidR="002F4767" w:rsidRPr="001463B9" w:rsidRDefault="002F4767" w:rsidP="002F4767">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52EF185E" w14:textId="77777777" w:rsidR="002F4767" w:rsidRPr="006849AF" w:rsidRDefault="002F4767" w:rsidP="002F4767">
            <w:pPr>
              <w:pStyle w:val="NormalWeb"/>
              <w:tabs>
                <w:tab w:val="left" w:pos="709"/>
              </w:tabs>
              <w:spacing w:before="0" w:after="0" w:line="276" w:lineRule="auto"/>
              <w:rPr>
                <w:sz w:val="20"/>
                <w:szCs w:val="20"/>
                <w:lang w:val="tr-TR"/>
              </w:rPr>
            </w:pPr>
          </w:p>
        </w:tc>
      </w:tr>
    </w:tbl>
    <w:p w14:paraId="7F4EB66A" w14:textId="77777777" w:rsidR="00D24A3D" w:rsidRDefault="00D24A3D" w:rsidP="00AF432A">
      <w:pPr>
        <w:rPr>
          <w:sz w:val="32"/>
        </w:rPr>
      </w:pPr>
    </w:p>
    <w:p w14:paraId="09B8EFDB" w14:textId="77777777" w:rsidR="00D24A3D" w:rsidRDefault="00D24A3D" w:rsidP="00AF432A">
      <w:pPr>
        <w:rPr>
          <w:sz w:val="32"/>
        </w:rPr>
      </w:pPr>
    </w:p>
    <w:p w14:paraId="16D6550A" w14:textId="77777777" w:rsidR="00AF432A" w:rsidRPr="006849AF" w:rsidRDefault="00AF432A" w:rsidP="00AF432A">
      <w:pPr>
        <w:rPr>
          <w:sz w:val="3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246DF7" w:rsidRPr="00AF432A" w14:paraId="573C2649" w14:textId="77777777" w:rsidTr="00346BB8">
        <w:trPr>
          <w:jc w:val="center"/>
        </w:trPr>
        <w:tc>
          <w:tcPr>
            <w:tcW w:w="3227" w:type="dxa"/>
            <w:shd w:val="clear" w:color="auto" w:fill="auto"/>
            <w:vAlign w:val="center"/>
          </w:tcPr>
          <w:p w14:paraId="3789281E" w14:textId="77777777" w:rsidR="00246DF7" w:rsidRPr="00246DF7" w:rsidRDefault="00246DF7" w:rsidP="00246DF7">
            <w:pPr>
              <w:pStyle w:val="Heading1"/>
              <w:spacing w:line="360" w:lineRule="auto"/>
              <w:rPr>
                <w:sz w:val="24"/>
                <w:lang w:eastAsia="en-US"/>
              </w:rPr>
            </w:pPr>
            <w:r w:rsidRPr="003033D6">
              <w:rPr>
                <w:szCs w:val="20"/>
              </w:rPr>
              <w:br w:type="page"/>
            </w:r>
            <w:bookmarkStart w:id="59" w:name="_Toc152934854"/>
            <w:bookmarkStart w:id="60" w:name="_Toc152934888"/>
            <w:bookmarkStart w:id="61" w:name="_Toc152934983"/>
            <w:r w:rsidR="00AD2FF8">
              <w:rPr>
                <w:sz w:val="24"/>
              </w:rPr>
              <w:t>I</w:t>
            </w:r>
            <w:r w:rsidRPr="00246DF7">
              <w:rPr>
                <w:sz w:val="24"/>
              </w:rPr>
              <w:t>. KU</w:t>
            </w:r>
            <w:r>
              <w:rPr>
                <w:sz w:val="24"/>
              </w:rPr>
              <w:t>RUMSAL YÖNETİM</w:t>
            </w:r>
            <w:r w:rsidRPr="00246DF7">
              <w:rPr>
                <w:sz w:val="24"/>
              </w:rPr>
              <w:t xml:space="preserve"> VE KARAR ALMA SÜREÇLERİ</w:t>
            </w:r>
            <w:bookmarkEnd w:id="59"/>
            <w:bookmarkEnd w:id="60"/>
            <w:bookmarkEnd w:id="61"/>
          </w:p>
        </w:tc>
        <w:tc>
          <w:tcPr>
            <w:tcW w:w="3118" w:type="dxa"/>
            <w:shd w:val="clear" w:color="auto" w:fill="auto"/>
            <w:vAlign w:val="center"/>
          </w:tcPr>
          <w:p w14:paraId="23D4C551" w14:textId="77777777" w:rsidR="00246DF7" w:rsidRPr="003033D6" w:rsidRDefault="00246DF7" w:rsidP="00246DF7">
            <w:pPr>
              <w:pStyle w:val="NormalWeb"/>
              <w:tabs>
                <w:tab w:val="left" w:pos="709"/>
              </w:tabs>
              <w:spacing w:before="120" w:after="120"/>
              <w:jc w:val="center"/>
              <w:rPr>
                <w:b/>
                <w:sz w:val="22"/>
                <w:szCs w:val="22"/>
              </w:rPr>
            </w:pPr>
            <w:r w:rsidRPr="003033D6">
              <w:rPr>
                <w:b/>
                <w:sz w:val="22"/>
                <w:szCs w:val="22"/>
              </w:rPr>
              <w:t>DEĞERLENDİRME</w:t>
            </w:r>
          </w:p>
        </w:tc>
        <w:tc>
          <w:tcPr>
            <w:tcW w:w="3969" w:type="dxa"/>
            <w:shd w:val="clear" w:color="auto" w:fill="auto"/>
            <w:vAlign w:val="center"/>
          </w:tcPr>
          <w:p w14:paraId="34A273AB" w14:textId="77777777" w:rsidR="00246DF7" w:rsidRPr="003033D6" w:rsidRDefault="00246DF7" w:rsidP="00246DF7">
            <w:pPr>
              <w:pStyle w:val="NormalWeb"/>
              <w:tabs>
                <w:tab w:val="left" w:pos="5562"/>
              </w:tabs>
              <w:spacing w:before="120" w:after="120"/>
              <w:ind w:left="-108" w:firstLine="108"/>
              <w:jc w:val="center"/>
              <w:rPr>
                <w:b/>
                <w:sz w:val="22"/>
                <w:szCs w:val="22"/>
              </w:rPr>
            </w:pPr>
            <w:r>
              <w:rPr>
                <w:b/>
                <w:sz w:val="22"/>
                <w:szCs w:val="22"/>
              </w:rPr>
              <w:t>GEREKÇE</w:t>
            </w:r>
          </w:p>
        </w:tc>
      </w:tr>
      <w:tr w:rsidR="00AF432A" w:rsidRPr="00AF432A" w14:paraId="4ED7B60E" w14:textId="77777777" w:rsidTr="003033D6">
        <w:trPr>
          <w:jc w:val="center"/>
        </w:trPr>
        <w:tc>
          <w:tcPr>
            <w:tcW w:w="3227" w:type="dxa"/>
            <w:shd w:val="clear" w:color="auto" w:fill="auto"/>
          </w:tcPr>
          <w:p w14:paraId="39959D14" w14:textId="77777777" w:rsidR="00AF432A" w:rsidRPr="003033D6" w:rsidRDefault="00AF432A" w:rsidP="003033D6">
            <w:pPr>
              <w:rPr>
                <w:b/>
                <w:sz w:val="20"/>
                <w:szCs w:val="20"/>
              </w:rPr>
            </w:pPr>
            <w:r w:rsidRPr="003033D6">
              <w:rPr>
                <w:b/>
                <w:sz w:val="20"/>
                <w:szCs w:val="20"/>
              </w:rPr>
              <w:t>1.</w:t>
            </w:r>
            <w:r w:rsidRPr="003033D6">
              <w:rPr>
                <w:sz w:val="20"/>
                <w:szCs w:val="20"/>
              </w:rPr>
              <w:t xml:space="preserve"> Yükseköğretim kurumunun organizasyonu </w:t>
            </w:r>
            <w:r w:rsidR="003033D6">
              <w:rPr>
                <w:sz w:val="20"/>
                <w:szCs w:val="20"/>
              </w:rPr>
              <w:t xml:space="preserve">ile </w:t>
            </w:r>
            <w:r w:rsidRPr="003033D6">
              <w:rPr>
                <w:sz w:val="20"/>
                <w:szCs w:val="20"/>
              </w:rPr>
              <w:t xml:space="preserve">alt birimlerin kendi </w:t>
            </w:r>
            <w:r w:rsidR="003033D6">
              <w:rPr>
                <w:sz w:val="20"/>
                <w:szCs w:val="20"/>
              </w:rPr>
              <w:t xml:space="preserve">içerisindeki </w:t>
            </w:r>
            <w:r w:rsidRPr="003033D6">
              <w:rPr>
                <w:sz w:val="20"/>
                <w:szCs w:val="20"/>
              </w:rPr>
              <w:t>ve aralarındaki tüm yapı ve karar alma süreçleri, program çıktılarının gerçekleştirilmesini ve eğitim amaçlarına ulaşılmasını destekleyecek şekilde düzenlenmelidir.</w:t>
            </w:r>
            <w:r w:rsidR="003033D6">
              <w:rPr>
                <w:sz w:val="20"/>
                <w:szCs w:val="20"/>
              </w:rPr>
              <w:t xml:space="preserve"> Birim yönetimi, birim kalite güvence komisyonu ve Bologna koordinatörlüğü bu konuda aktif çalışmalıdır.</w:t>
            </w:r>
          </w:p>
        </w:tc>
        <w:tc>
          <w:tcPr>
            <w:tcW w:w="3118" w:type="dxa"/>
            <w:shd w:val="clear" w:color="auto" w:fill="auto"/>
            <w:vAlign w:val="center"/>
          </w:tcPr>
          <w:p w14:paraId="3BB7EAF2" w14:textId="77777777" w:rsidR="00AF432A" w:rsidRPr="003033D6" w:rsidRDefault="00AF432A" w:rsidP="003033D6">
            <w:pPr>
              <w:jc w:val="center"/>
              <w:rPr>
                <w:sz w:val="20"/>
                <w:szCs w:val="20"/>
              </w:rPr>
            </w:pPr>
            <w:r w:rsidRPr="003033D6">
              <w:rPr>
                <w:sz w:val="20"/>
                <w:szCs w:val="20"/>
              </w:rPr>
              <w:t xml:space="preserve">□1     □2   □3     </w:t>
            </w:r>
            <w:r w:rsidR="00803C48">
              <w:rPr>
                <w:sz w:val="20"/>
                <w:szCs w:val="20"/>
              </w:rPr>
              <w:sym w:font="Wingdings" w:char="F06E"/>
            </w:r>
            <w:r w:rsidRPr="003033D6">
              <w:rPr>
                <w:sz w:val="20"/>
                <w:szCs w:val="20"/>
              </w:rPr>
              <w:t>4     □</w:t>
            </w:r>
            <w:r w:rsidRPr="00E50B79">
              <w:rPr>
                <w:sz w:val="20"/>
                <w:szCs w:val="20"/>
              </w:rPr>
              <w:t>5</w:t>
            </w:r>
            <w:r w:rsidR="00E50B79">
              <w:rPr>
                <w:sz w:val="20"/>
                <w:szCs w:val="20"/>
              </w:rPr>
              <w:t xml:space="preserve"> </w:t>
            </w:r>
          </w:p>
          <w:p w14:paraId="19BD2839" w14:textId="77777777" w:rsidR="00AF432A" w:rsidRPr="003033D6" w:rsidRDefault="003033D6" w:rsidP="003033D6">
            <w:pPr>
              <w:ind w:left="33"/>
              <w:jc w:val="center"/>
              <w:rPr>
                <w:sz w:val="20"/>
                <w:szCs w:val="20"/>
              </w:rPr>
            </w:pPr>
            <w:r>
              <w:rPr>
                <w:sz w:val="20"/>
                <w:szCs w:val="20"/>
              </w:rPr>
              <w:t>A</w:t>
            </w:r>
            <w:r w:rsidR="00AF432A" w:rsidRPr="003033D6">
              <w:rPr>
                <w:sz w:val="20"/>
                <w:szCs w:val="20"/>
              </w:rPr>
              <w:t>lt birimler düzeyindeki tüm yapı ve organizasyon şemalarının ve karar alma süreçleriyle ilgili akış diyagramlarının bulunması ve örnek belgelerin sunulması durumu.</w:t>
            </w:r>
          </w:p>
        </w:tc>
        <w:tc>
          <w:tcPr>
            <w:tcW w:w="3969" w:type="dxa"/>
            <w:shd w:val="clear" w:color="auto" w:fill="auto"/>
            <w:vAlign w:val="center"/>
          </w:tcPr>
          <w:p w14:paraId="08BCD22D" w14:textId="77777777" w:rsidR="00AF432A" w:rsidRPr="00AF432A" w:rsidRDefault="00AF432A" w:rsidP="003033D6">
            <w:pPr>
              <w:pStyle w:val="NormalWeb"/>
              <w:tabs>
                <w:tab w:val="left" w:pos="709"/>
              </w:tabs>
              <w:spacing w:before="0" w:after="0" w:line="360" w:lineRule="auto"/>
              <w:rPr>
                <w:sz w:val="20"/>
                <w:szCs w:val="20"/>
                <w:highlight w:val="cyan"/>
                <w:lang w:val="tr-TR"/>
              </w:rPr>
            </w:pPr>
          </w:p>
        </w:tc>
      </w:tr>
      <w:tr w:rsidR="003033D6" w:rsidRPr="00AF432A" w14:paraId="5AE10408" w14:textId="77777777" w:rsidTr="003033D6">
        <w:trPr>
          <w:jc w:val="center"/>
        </w:trPr>
        <w:tc>
          <w:tcPr>
            <w:tcW w:w="3227" w:type="dxa"/>
            <w:shd w:val="clear" w:color="auto" w:fill="auto"/>
            <w:vAlign w:val="center"/>
          </w:tcPr>
          <w:p w14:paraId="44700948" w14:textId="77777777" w:rsidR="003033D6" w:rsidRPr="001463B9" w:rsidRDefault="003033D6" w:rsidP="003033D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1920F2F7" w14:textId="77777777" w:rsidR="003033D6" w:rsidRPr="001463B9" w:rsidRDefault="00803C48" w:rsidP="003033D6">
            <w:pPr>
              <w:pStyle w:val="NormalWeb"/>
              <w:tabs>
                <w:tab w:val="left" w:pos="709"/>
              </w:tabs>
              <w:spacing w:before="60" w:after="0"/>
              <w:rPr>
                <w:sz w:val="20"/>
                <w:szCs w:val="20"/>
                <w:lang w:val="tr-TR"/>
              </w:rPr>
            </w:pPr>
            <w:r>
              <w:rPr>
                <w:sz w:val="20"/>
                <w:szCs w:val="20"/>
              </w:rPr>
              <w:sym w:font="Wingdings" w:char="F06E"/>
            </w:r>
            <w:r w:rsidR="003033D6" w:rsidRPr="001463B9">
              <w:rPr>
                <w:sz w:val="20"/>
                <w:szCs w:val="20"/>
              </w:rPr>
              <w:t xml:space="preserve"> </w:t>
            </w:r>
            <w:r w:rsidR="003033D6" w:rsidRPr="00E50B79">
              <w:rPr>
                <w:sz w:val="20"/>
                <w:szCs w:val="20"/>
                <w:lang w:val="tr-TR"/>
              </w:rPr>
              <w:t>KARŞILANIYOR</w:t>
            </w:r>
            <w:r w:rsidR="00E50B79">
              <w:rPr>
                <w:sz w:val="20"/>
                <w:szCs w:val="20"/>
                <w:lang w:val="tr-TR"/>
              </w:rPr>
              <w:t xml:space="preserve"> </w:t>
            </w:r>
          </w:p>
          <w:p w14:paraId="20159F1C"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7885C38B"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3EABAB8D" w14:textId="77777777" w:rsidR="003033D6" w:rsidRPr="00AF432A" w:rsidRDefault="003033D6" w:rsidP="003033D6">
            <w:pPr>
              <w:pStyle w:val="NormalWeb"/>
              <w:tabs>
                <w:tab w:val="left" w:pos="709"/>
              </w:tabs>
              <w:spacing w:before="0" w:after="0" w:line="360" w:lineRule="auto"/>
              <w:rPr>
                <w:sz w:val="20"/>
                <w:szCs w:val="20"/>
                <w:highlight w:val="cyan"/>
                <w:lang w:val="tr-TR"/>
              </w:rPr>
            </w:pPr>
          </w:p>
        </w:tc>
      </w:tr>
    </w:tbl>
    <w:p w14:paraId="05648F83" w14:textId="77777777" w:rsidR="00AF432A" w:rsidRPr="00AF432A" w:rsidRDefault="00AF432A" w:rsidP="00AF432A">
      <w:pPr>
        <w:rPr>
          <w:highlight w:val="cyan"/>
        </w:rPr>
      </w:pPr>
    </w:p>
    <w:p w14:paraId="7DE23794" w14:textId="77777777" w:rsidR="00AF432A" w:rsidRPr="00AF432A" w:rsidRDefault="00AF432A" w:rsidP="00AF432A">
      <w:pPr>
        <w:rPr>
          <w:highlight w:val="cyan"/>
        </w:rPr>
      </w:pPr>
    </w:p>
    <w:p w14:paraId="6A7B224C" w14:textId="77777777" w:rsidR="00AF432A" w:rsidRPr="00AF432A" w:rsidRDefault="00AF432A" w:rsidP="00AF432A">
      <w:pPr>
        <w:rPr>
          <w:highlight w:val="cyan"/>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246DF7" w:rsidRPr="00AF432A" w14:paraId="300A49CF" w14:textId="77777777" w:rsidTr="00346BB8">
        <w:trPr>
          <w:trHeight w:val="1393"/>
          <w:jc w:val="center"/>
        </w:trPr>
        <w:tc>
          <w:tcPr>
            <w:tcW w:w="3227" w:type="dxa"/>
            <w:shd w:val="clear" w:color="auto" w:fill="auto"/>
            <w:vAlign w:val="center"/>
          </w:tcPr>
          <w:p w14:paraId="10DFAF6E" w14:textId="77777777" w:rsidR="00246DF7" w:rsidRPr="00246DF7" w:rsidRDefault="00246DF7" w:rsidP="00246DF7">
            <w:pPr>
              <w:pStyle w:val="Heading1"/>
              <w:spacing w:line="360" w:lineRule="auto"/>
              <w:rPr>
                <w:sz w:val="24"/>
                <w:lang w:eastAsia="en-US"/>
              </w:rPr>
            </w:pPr>
            <w:r w:rsidRPr="00246DF7">
              <w:rPr>
                <w:sz w:val="24"/>
                <w:szCs w:val="20"/>
              </w:rPr>
              <w:lastRenderedPageBreak/>
              <w:br w:type="page"/>
            </w:r>
            <w:bookmarkStart w:id="62" w:name="_Toc152934855"/>
            <w:bookmarkStart w:id="63" w:name="_Toc152934889"/>
            <w:bookmarkStart w:id="64" w:name="_Toc152934984"/>
            <w:r w:rsidR="00AD2FF8">
              <w:rPr>
                <w:sz w:val="24"/>
              </w:rPr>
              <w:t>J</w:t>
            </w:r>
            <w:r w:rsidRPr="00246DF7">
              <w:rPr>
                <w:sz w:val="24"/>
              </w:rPr>
              <w:t>. SÜREKLİ İYİLEŞTİRME</w:t>
            </w:r>
            <w:r w:rsidR="008E08B6">
              <w:rPr>
                <w:sz w:val="24"/>
              </w:rPr>
              <w:t xml:space="preserve"> VE SONUÇ</w:t>
            </w:r>
            <w:bookmarkEnd w:id="62"/>
            <w:bookmarkEnd w:id="63"/>
            <w:bookmarkEnd w:id="64"/>
          </w:p>
        </w:tc>
        <w:tc>
          <w:tcPr>
            <w:tcW w:w="3118" w:type="dxa"/>
            <w:shd w:val="clear" w:color="auto" w:fill="auto"/>
            <w:vAlign w:val="center"/>
          </w:tcPr>
          <w:p w14:paraId="7059BF10" w14:textId="77777777" w:rsidR="00246DF7" w:rsidRPr="003033D6" w:rsidRDefault="00246DF7" w:rsidP="00246DF7">
            <w:pPr>
              <w:pStyle w:val="NormalWeb"/>
              <w:tabs>
                <w:tab w:val="left" w:pos="709"/>
              </w:tabs>
              <w:spacing w:before="120" w:after="120"/>
              <w:jc w:val="center"/>
              <w:rPr>
                <w:b/>
                <w:sz w:val="22"/>
                <w:szCs w:val="22"/>
              </w:rPr>
            </w:pPr>
            <w:r w:rsidRPr="003033D6">
              <w:rPr>
                <w:b/>
                <w:sz w:val="22"/>
                <w:szCs w:val="22"/>
              </w:rPr>
              <w:t>DEĞERLENDİRME</w:t>
            </w:r>
          </w:p>
        </w:tc>
        <w:tc>
          <w:tcPr>
            <w:tcW w:w="3969" w:type="dxa"/>
            <w:shd w:val="clear" w:color="auto" w:fill="auto"/>
            <w:vAlign w:val="center"/>
          </w:tcPr>
          <w:p w14:paraId="3E03BA2E" w14:textId="77777777" w:rsidR="00246DF7" w:rsidRPr="003033D6" w:rsidRDefault="00246DF7" w:rsidP="00246DF7">
            <w:pPr>
              <w:pStyle w:val="NormalWeb"/>
              <w:tabs>
                <w:tab w:val="left" w:pos="5562"/>
              </w:tabs>
              <w:spacing w:before="120" w:after="120"/>
              <w:ind w:left="-108" w:firstLine="108"/>
              <w:jc w:val="center"/>
              <w:rPr>
                <w:b/>
                <w:sz w:val="22"/>
                <w:szCs w:val="22"/>
              </w:rPr>
            </w:pPr>
            <w:r>
              <w:rPr>
                <w:b/>
                <w:sz w:val="22"/>
                <w:szCs w:val="22"/>
              </w:rPr>
              <w:t>GEREKÇE</w:t>
            </w:r>
          </w:p>
        </w:tc>
      </w:tr>
      <w:tr w:rsidR="00AF432A" w:rsidRPr="00AF432A" w14:paraId="02F28DF7" w14:textId="77777777" w:rsidTr="003033D6">
        <w:trPr>
          <w:trHeight w:val="1393"/>
          <w:jc w:val="center"/>
        </w:trPr>
        <w:tc>
          <w:tcPr>
            <w:tcW w:w="3227" w:type="dxa"/>
            <w:shd w:val="clear" w:color="auto" w:fill="auto"/>
            <w:vAlign w:val="center"/>
          </w:tcPr>
          <w:p w14:paraId="15BE4E89" w14:textId="77777777" w:rsidR="00AF432A" w:rsidRPr="003033D6" w:rsidRDefault="00AF432A" w:rsidP="003033D6">
            <w:pPr>
              <w:rPr>
                <w:sz w:val="20"/>
                <w:szCs w:val="20"/>
              </w:rPr>
            </w:pPr>
            <w:r w:rsidRPr="003033D6">
              <w:rPr>
                <w:b/>
                <w:sz w:val="20"/>
                <w:szCs w:val="20"/>
              </w:rPr>
              <w:t>1.</w:t>
            </w:r>
            <w:r w:rsidRPr="003033D6">
              <w:rPr>
                <w:sz w:val="20"/>
                <w:szCs w:val="20"/>
              </w:rPr>
              <w:t xml:space="preserve"> Değerlendirme ve sürekli iyileştirme sistemi oluşturulmuş ve kanıtlarla kayıt altına alınmış olmalıdır.</w:t>
            </w:r>
          </w:p>
        </w:tc>
        <w:tc>
          <w:tcPr>
            <w:tcW w:w="3118" w:type="dxa"/>
            <w:shd w:val="clear" w:color="auto" w:fill="auto"/>
            <w:vAlign w:val="center"/>
          </w:tcPr>
          <w:p w14:paraId="40D7AA6C" w14:textId="77777777" w:rsidR="00AF432A" w:rsidRPr="003033D6" w:rsidRDefault="00AF432A" w:rsidP="003033D6">
            <w:pPr>
              <w:jc w:val="center"/>
              <w:rPr>
                <w:sz w:val="20"/>
                <w:szCs w:val="20"/>
              </w:rPr>
            </w:pPr>
            <w:r w:rsidRPr="003033D6">
              <w:rPr>
                <w:sz w:val="20"/>
                <w:szCs w:val="20"/>
              </w:rPr>
              <w:t xml:space="preserve">□1     □2   □3     </w:t>
            </w:r>
            <w:r w:rsidR="00803C48">
              <w:rPr>
                <w:sz w:val="20"/>
                <w:szCs w:val="20"/>
              </w:rPr>
              <w:sym w:font="Wingdings" w:char="F06E"/>
            </w:r>
            <w:r w:rsidRPr="00E50B79">
              <w:rPr>
                <w:sz w:val="20"/>
                <w:szCs w:val="20"/>
              </w:rPr>
              <w:t>4     □5</w:t>
            </w:r>
            <w:r w:rsidR="00E50B79">
              <w:rPr>
                <w:sz w:val="20"/>
                <w:szCs w:val="20"/>
              </w:rPr>
              <w:t xml:space="preserve"> </w:t>
            </w:r>
          </w:p>
          <w:p w14:paraId="2CB1C41B" w14:textId="77777777" w:rsidR="00AF432A" w:rsidRPr="003033D6" w:rsidRDefault="00AF432A" w:rsidP="003033D6">
            <w:pPr>
              <w:jc w:val="center"/>
              <w:rPr>
                <w:sz w:val="20"/>
                <w:szCs w:val="20"/>
              </w:rPr>
            </w:pPr>
            <w:r w:rsidRPr="003033D6">
              <w:rPr>
                <w:sz w:val="20"/>
                <w:szCs w:val="20"/>
              </w:rPr>
              <w:t>Tüm değerlendirme ölçütlerinin düzenli aralıklarla değerlendirildiğine ilişkin bir sistemin kurulduğunu ve işletildiğini (PUKÖ Döngüsü) gösteren belgelerin bulunması durumu.</w:t>
            </w:r>
            <w:r w:rsidR="003033D6">
              <w:rPr>
                <w:sz w:val="20"/>
                <w:szCs w:val="20"/>
              </w:rPr>
              <w:t xml:space="preserve"> Raporun sonuç kısmında iyileştirmeye yönelik önerilerin bulunması dur</w:t>
            </w:r>
            <w:r w:rsidR="00803C48">
              <w:rPr>
                <w:sz w:val="20"/>
                <w:szCs w:val="20"/>
              </w:rPr>
              <w:t>u</w:t>
            </w:r>
            <w:r w:rsidR="003033D6">
              <w:rPr>
                <w:sz w:val="20"/>
                <w:szCs w:val="20"/>
              </w:rPr>
              <w:t>mu.</w:t>
            </w:r>
          </w:p>
        </w:tc>
        <w:tc>
          <w:tcPr>
            <w:tcW w:w="3969" w:type="dxa"/>
            <w:shd w:val="clear" w:color="auto" w:fill="auto"/>
          </w:tcPr>
          <w:p w14:paraId="3ABD159A" w14:textId="77777777" w:rsidR="00AF432A" w:rsidRPr="003033D6" w:rsidRDefault="00AF432A" w:rsidP="003033D6">
            <w:pPr>
              <w:pStyle w:val="NormalWeb"/>
              <w:tabs>
                <w:tab w:val="left" w:pos="709"/>
              </w:tabs>
              <w:spacing w:before="0" w:after="0" w:line="276" w:lineRule="auto"/>
              <w:jc w:val="both"/>
              <w:rPr>
                <w:sz w:val="20"/>
                <w:szCs w:val="20"/>
                <w:lang w:val="tr-TR"/>
              </w:rPr>
            </w:pPr>
          </w:p>
        </w:tc>
      </w:tr>
      <w:tr w:rsidR="003033D6" w:rsidRPr="00AF432A" w14:paraId="0E933694" w14:textId="77777777" w:rsidTr="003033D6">
        <w:trPr>
          <w:trHeight w:val="1393"/>
          <w:jc w:val="center"/>
        </w:trPr>
        <w:tc>
          <w:tcPr>
            <w:tcW w:w="3227" w:type="dxa"/>
            <w:shd w:val="clear" w:color="auto" w:fill="auto"/>
            <w:vAlign w:val="center"/>
          </w:tcPr>
          <w:p w14:paraId="2E3CE81E" w14:textId="77777777" w:rsidR="003033D6" w:rsidRPr="001463B9" w:rsidRDefault="003033D6" w:rsidP="003033D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71A180E4" w14:textId="77777777" w:rsidR="003033D6" w:rsidRPr="001463B9" w:rsidRDefault="00803C48" w:rsidP="003033D6">
            <w:pPr>
              <w:pStyle w:val="NormalWeb"/>
              <w:tabs>
                <w:tab w:val="left" w:pos="709"/>
              </w:tabs>
              <w:spacing w:before="60" w:after="0"/>
              <w:rPr>
                <w:sz w:val="20"/>
                <w:szCs w:val="20"/>
                <w:lang w:val="tr-TR"/>
              </w:rPr>
            </w:pPr>
            <w:r>
              <w:rPr>
                <w:sz w:val="20"/>
                <w:szCs w:val="20"/>
                <w:lang w:val="tr-TR"/>
              </w:rPr>
              <w:sym w:font="Wingdings" w:char="F06E"/>
            </w:r>
            <w:r>
              <w:rPr>
                <w:sz w:val="20"/>
                <w:szCs w:val="20"/>
                <w:lang w:val="tr-TR"/>
              </w:rPr>
              <w:t xml:space="preserve"> </w:t>
            </w:r>
            <w:r w:rsidR="003033D6" w:rsidRPr="00E50B79">
              <w:rPr>
                <w:sz w:val="20"/>
                <w:szCs w:val="20"/>
                <w:lang w:val="tr-TR"/>
              </w:rPr>
              <w:t>KARŞILANIYOR</w:t>
            </w:r>
            <w:r w:rsidR="00E50B79">
              <w:rPr>
                <w:sz w:val="20"/>
                <w:szCs w:val="20"/>
                <w:lang w:val="tr-TR"/>
              </w:rPr>
              <w:t xml:space="preserve"> </w:t>
            </w:r>
          </w:p>
          <w:p w14:paraId="5BDAB24C"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6FF6F708"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tcPr>
          <w:p w14:paraId="706FDD8C" w14:textId="77777777" w:rsidR="003033D6" w:rsidRPr="003033D6" w:rsidRDefault="003033D6" w:rsidP="003033D6">
            <w:pPr>
              <w:pStyle w:val="NormalWeb"/>
              <w:tabs>
                <w:tab w:val="left" w:pos="709"/>
              </w:tabs>
              <w:spacing w:before="0" w:after="0" w:line="276" w:lineRule="auto"/>
              <w:jc w:val="both"/>
              <w:rPr>
                <w:sz w:val="20"/>
                <w:szCs w:val="20"/>
                <w:lang w:val="tr-TR"/>
              </w:rPr>
            </w:pPr>
          </w:p>
        </w:tc>
      </w:tr>
    </w:tbl>
    <w:p w14:paraId="40A182D7" w14:textId="77777777" w:rsidR="00AF432A" w:rsidRDefault="00AF432A" w:rsidP="00AF432A">
      <w:pPr>
        <w:autoSpaceDE w:val="0"/>
        <w:autoSpaceDN w:val="0"/>
        <w:adjustRightInd w:val="0"/>
        <w:rPr>
          <w:rFonts w:eastAsia="Calibri"/>
        </w:rPr>
      </w:pPr>
    </w:p>
    <w:p w14:paraId="0F2538FE" w14:textId="77777777" w:rsidR="00CA237E" w:rsidRPr="00CA237E" w:rsidRDefault="00CA237E" w:rsidP="00AF432A">
      <w:pPr>
        <w:autoSpaceDE w:val="0"/>
        <w:autoSpaceDN w:val="0"/>
        <w:adjustRightInd w:val="0"/>
        <w:rPr>
          <w:rFonts w:eastAsia="Calibri"/>
        </w:rPr>
      </w:pPr>
    </w:p>
    <w:sectPr w:rsidR="00CA237E" w:rsidRPr="00CA237E" w:rsidSect="00AF432A">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D32A" w14:textId="77777777" w:rsidR="00347FEC" w:rsidRDefault="00347FEC" w:rsidP="00AF432A">
      <w:pPr>
        <w:pStyle w:val="Default"/>
      </w:pPr>
      <w:r>
        <w:separator/>
      </w:r>
    </w:p>
  </w:endnote>
  <w:endnote w:type="continuationSeparator" w:id="0">
    <w:p w14:paraId="7E85DC58" w14:textId="77777777" w:rsidR="00347FEC" w:rsidRDefault="00347FEC" w:rsidP="00AF432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TimesNewRomanRegular">
    <w:altName w:val="Times New Roman"/>
    <w:panose1 w:val="020B0604020202020204"/>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7734" w14:textId="77777777" w:rsidR="0059048F" w:rsidRDefault="0059048F" w:rsidP="0034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C3BAF0" w14:textId="77777777" w:rsidR="0059048F" w:rsidRDefault="00590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2D61" w14:textId="77777777" w:rsidR="0059048F" w:rsidRDefault="0059048F" w:rsidP="0034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FE1">
      <w:rPr>
        <w:rStyle w:val="PageNumber"/>
        <w:noProof/>
      </w:rPr>
      <w:t>2</w:t>
    </w:r>
    <w:r>
      <w:rPr>
        <w:rStyle w:val="PageNumber"/>
      </w:rPr>
      <w:fldChar w:fldCharType="end"/>
    </w:r>
  </w:p>
  <w:p w14:paraId="3B8DDEB2" w14:textId="77777777" w:rsidR="0059048F" w:rsidRDefault="0059048F">
    <w:pPr>
      <w:pStyle w:val="Footer"/>
      <w:jc w:val="right"/>
    </w:pPr>
  </w:p>
  <w:p w14:paraId="4CA52143" w14:textId="77777777" w:rsidR="0059048F" w:rsidRDefault="00590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AF90" w14:textId="77777777" w:rsidR="0059048F" w:rsidRDefault="0059048F" w:rsidP="00303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C7E3C8" w14:textId="77777777" w:rsidR="0059048F" w:rsidRDefault="005904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1A5B" w14:textId="77777777" w:rsidR="0059048F" w:rsidRDefault="0059048F" w:rsidP="00303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FE1">
      <w:rPr>
        <w:rStyle w:val="PageNumber"/>
        <w:noProof/>
      </w:rPr>
      <w:t>21</w:t>
    </w:r>
    <w:r>
      <w:rPr>
        <w:rStyle w:val="PageNumber"/>
      </w:rPr>
      <w:fldChar w:fldCharType="end"/>
    </w:r>
  </w:p>
  <w:p w14:paraId="2C45E9E1" w14:textId="77777777" w:rsidR="0059048F" w:rsidRDefault="0059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AFB6" w14:textId="77777777" w:rsidR="00347FEC" w:rsidRDefault="00347FEC" w:rsidP="00AF432A">
      <w:pPr>
        <w:pStyle w:val="Default"/>
      </w:pPr>
      <w:r>
        <w:separator/>
      </w:r>
    </w:p>
  </w:footnote>
  <w:footnote w:type="continuationSeparator" w:id="0">
    <w:p w14:paraId="6E133F34" w14:textId="77777777" w:rsidR="00347FEC" w:rsidRDefault="00347FEC" w:rsidP="00AF432A">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8685" w14:textId="77777777" w:rsidR="0059048F" w:rsidRPr="008B3001" w:rsidRDefault="0059048F" w:rsidP="00303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2C"/>
    <w:multiLevelType w:val="hybridMultilevel"/>
    <w:tmpl w:val="A3987C64"/>
    <w:lvl w:ilvl="0" w:tplc="52BC7D38">
      <w:start w:val="1"/>
      <w:numFmt w:val="decimal"/>
      <w:lvlText w:val="%1)"/>
      <w:lvlJc w:val="left"/>
      <w:pPr>
        <w:tabs>
          <w:tab w:val="num" w:pos="680"/>
        </w:tabs>
        <w:ind w:left="680" w:hanging="340"/>
      </w:pPr>
      <w:rPr>
        <w:rFonts w:ascii="Times New Roman" w:hAnsi="Times New Roman"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CE86173"/>
    <w:multiLevelType w:val="hybridMultilevel"/>
    <w:tmpl w:val="E37A703A"/>
    <w:lvl w:ilvl="0" w:tplc="4EDCA15C">
      <w:start w:val="1"/>
      <w:numFmt w:val="upperLetter"/>
      <w:lvlText w:val="%1."/>
      <w:lvlJc w:val="left"/>
      <w:pPr>
        <w:tabs>
          <w:tab w:val="num" w:pos="502"/>
        </w:tabs>
        <w:ind w:left="502" w:hanging="360"/>
      </w:pPr>
      <w:rPr>
        <w:rFonts w:hint="default"/>
        <w:i w:val="0"/>
      </w:rPr>
    </w:lvl>
    <w:lvl w:ilvl="1" w:tplc="52BC7D38">
      <w:start w:val="1"/>
      <w:numFmt w:val="decimal"/>
      <w:lvlText w:val="%2)"/>
      <w:lvlJc w:val="left"/>
      <w:pPr>
        <w:tabs>
          <w:tab w:val="num" w:pos="1202"/>
        </w:tabs>
        <w:ind w:left="1202" w:hanging="340"/>
      </w:pPr>
      <w:rPr>
        <w:rFonts w:ascii="Times New Roman" w:hAnsi="Times New Roman" w:hint="default"/>
        <w:b/>
        <w:i w:val="0"/>
        <w:sz w:val="22"/>
      </w:r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num w:numId="1" w16cid:durableId="7685927">
    <w:abstractNumId w:val="0"/>
  </w:num>
  <w:num w:numId="2" w16cid:durableId="1470435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432A"/>
    <w:rsid w:val="00025AF5"/>
    <w:rsid w:val="000373F1"/>
    <w:rsid w:val="00067FE1"/>
    <w:rsid w:val="0007642D"/>
    <w:rsid w:val="000908A8"/>
    <w:rsid w:val="00090D8D"/>
    <w:rsid w:val="000A1F72"/>
    <w:rsid w:val="000A69A1"/>
    <w:rsid w:val="000B41E7"/>
    <w:rsid w:val="000B47CE"/>
    <w:rsid w:val="000D426E"/>
    <w:rsid w:val="00112F2B"/>
    <w:rsid w:val="00123EDC"/>
    <w:rsid w:val="0012758B"/>
    <w:rsid w:val="0013343C"/>
    <w:rsid w:val="001338C2"/>
    <w:rsid w:val="00147CAA"/>
    <w:rsid w:val="00150562"/>
    <w:rsid w:val="00160898"/>
    <w:rsid w:val="001656B1"/>
    <w:rsid w:val="00176529"/>
    <w:rsid w:val="00194A9A"/>
    <w:rsid w:val="00195A7D"/>
    <w:rsid w:val="001C2F6F"/>
    <w:rsid w:val="001C483A"/>
    <w:rsid w:val="001E5250"/>
    <w:rsid w:val="00204298"/>
    <w:rsid w:val="002217E3"/>
    <w:rsid w:val="00222224"/>
    <w:rsid w:val="00246DF7"/>
    <w:rsid w:val="00250DAC"/>
    <w:rsid w:val="0026160A"/>
    <w:rsid w:val="002939AE"/>
    <w:rsid w:val="002A2EFA"/>
    <w:rsid w:val="002B08E4"/>
    <w:rsid w:val="002C2597"/>
    <w:rsid w:val="002C6253"/>
    <w:rsid w:val="002E27FA"/>
    <w:rsid w:val="002F4767"/>
    <w:rsid w:val="003033D6"/>
    <w:rsid w:val="0031035B"/>
    <w:rsid w:val="00346BB8"/>
    <w:rsid w:val="00347655"/>
    <w:rsid w:val="00347FEC"/>
    <w:rsid w:val="00351263"/>
    <w:rsid w:val="003603E5"/>
    <w:rsid w:val="003A7E8F"/>
    <w:rsid w:val="003B5B15"/>
    <w:rsid w:val="003C1A0D"/>
    <w:rsid w:val="003F43FF"/>
    <w:rsid w:val="00405511"/>
    <w:rsid w:val="00430D29"/>
    <w:rsid w:val="004311FC"/>
    <w:rsid w:val="004351CC"/>
    <w:rsid w:val="004547B9"/>
    <w:rsid w:val="004570D5"/>
    <w:rsid w:val="00481F99"/>
    <w:rsid w:val="004928B4"/>
    <w:rsid w:val="00494D14"/>
    <w:rsid w:val="00496015"/>
    <w:rsid w:val="004A5005"/>
    <w:rsid w:val="004D450C"/>
    <w:rsid w:val="004F6C59"/>
    <w:rsid w:val="00502299"/>
    <w:rsid w:val="0051701F"/>
    <w:rsid w:val="005670B5"/>
    <w:rsid w:val="0059048F"/>
    <w:rsid w:val="0059194C"/>
    <w:rsid w:val="005A3198"/>
    <w:rsid w:val="005C533B"/>
    <w:rsid w:val="005D469D"/>
    <w:rsid w:val="005D526A"/>
    <w:rsid w:val="005E7557"/>
    <w:rsid w:val="005F4604"/>
    <w:rsid w:val="005F5399"/>
    <w:rsid w:val="00623D81"/>
    <w:rsid w:val="00634510"/>
    <w:rsid w:val="0065116B"/>
    <w:rsid w:val="006667CD"/>
    <w:rsid w:val="00673437"/>
    <w:rsid w:val="006A09E5"/>
    <w:rsid w:val="006A47B3"/>
    <w:rsid w:val="006B4010"/>
    <w:rsid w:val="006C2B1E"/>
    <w:rsid w:val="006C418D"/>
    <w:rsid w:val="006E2196"/>
    <w:rsid w:val="006F2F0C"/>
    <w:rsid w:val="006F6025"/>
    <w:rsid w:val="00702609"/>
    <w:rsid w:val="007107EE"/>
    <w:rsid w:val="00715C7C"/>
    <w:rsid w:val="00757092"/>
    <w:rsid w:val="007645A9"/>
    <w:rsid w:val="00770F21"/>
    <w:rsid w:val="00792CCA"/>
    <w:rsid w:val="007A3C83"/>
    <w:rsid w:val="007B06F9"/>
    <w:rsid w:val="007C7319"/>
    <w:rsid w:val="007E58BA"/>
    <w:rsid w:val="007E6208"/>
    <w:rsid w:val="00800D62"/>
    <w:rsid w:val="00803C48"/>
    <w:rsid w:val="00816751"/>
    <w:rsid w:val="00832B2F"/>
    <w:rsid w:val="00841588"/>
    <w:rsid w:val="00842801"/>
    <w:rsid w:val="00865EF6"/>
    <w:rsid w:val="008B2812"/>
    <w:rsid w:val="008C3D1F"/>
    <w:rsid w:val="008C72B6"/>
    <w:rsid w:val="008E08B6"/>
    <w:rsid w:val="008E1E49"/>
    <w:rsid w:val="008F4770"/>
    <w:rsid w:val="008F66AF"/>
    <w:rsid w:val="0090257C"/>
    <w:rsid w:val="00902A3A"/>
    <w:rsid w:val="00903C42"/>
    <w:rsid w:val="009146EB"/>
    <w:rsid w:val="00930F1E"/>
    <w:rsid w:val="00956F29"/>
    <w:rsid w:val="00966323"/>
    <w:rsid w:val="0097626A"/>
    <w:rsid w:val="009873B8"/>
    <w:rsid w:val="00995940"/>
    <w:rsid w:val="009C5008"/>
    <w:rsid w:val="00A12153"/>
    <w:rsid w:val="00A16F2F"/>
    <w:rsid w:val="00A36C82"/>
    <w:rsid w:val="00A415B6"/>
    <w:rsid w:val="00A67D01"/>
    <w:rsid w:val="00A95F61"/>
    <w:rsid w:val="00AC45A6"/>
    <w:rsid w:val="00AD123F"/>
    <w:rsid w:val="00AD2FF8"/>
    <w:rsid w:val="00AD548A"/>
    <w:rsid w:val="00AE43E7"/>
    <w:rsid w:val="00AF2A3F"/>
    <w:rsid w:val="00AF3D1D"/>
    <w:rsid w:val="00AF432A"/>
    <w:rsid w:val="00B71F8E"/>
    <w:rsid w:val="00BA468F"/>
    <w:rsid w:val="00BA66DC"/>
    <w:rsid w:val="00BB38AA"/>
    <w:rsid w:val="00BE55F6"/>
    <w:rsid w:val="00BF6D0C"/>
    <w:rsid w:val="00C148BB"/>
    <w:rsid w:val="00C161E5"/>
    <w:rsid w:val="00C74CEF"/>
    <w:rsid w:val="00C83392"/>
    <w:rsid w:val="00CA237E"/>
    <w:rsid w:val="00CB2D26"/>
    <w:rsid w:val="00CE2252"/>
    <w:rsid w:val="00D12A2E"/>
    <w:rsid w:val="00D15C33"/>
    <w:rsid w:val="00D17702"/>
    <w:rsid w:val="00D17E25"/>
    <w:rsid w:val="00D24A3D"/>
    <w:rsid w:val="00DA0E56"/>
    <w:rsid w:val="00DA65C0"/>
    <w:rsid w:val="00DB7927"/>
    <w:rsid w:val="00DC0BC8"/>
    <w:rsid w:val="00DE517F"/>
    <w:rsid w:val="00DF462F"/>
    <w:rsid w:val="00E0319A"/>
    <w:rsid w:val="00E20169"/>
    <w:rsid w:val="00E35DAF"/>
    <w:rsid w:val="00E50B79"/>
    <w:rsid w:val="00E51E93"/>
    <w:rsid w:val="00E533A0"/>
    <w:rsid w:val="00E565C9"/>
    <w:rsid w:val="00E704FB"/>
    <w:rsid w:val="00E80BC1"/>
    <w:rsid w:val="00E844F2"/>
    <w:rsid w:val="00E908D9"/>
    <w:rsid w:val="00EA4FEB"/>
    <w:rsid w:val="00EA5C41"/>
    <w:rsid w:val="00ED2136"/>
    <w:rsid w:val="00F058AE"/>
    <w:rsid w:val="00F24FA3"/>
    <w:rsid w:val="00F320BC"/>
    <w:rsid w:val="00F3435F"/>
    <w:rsid w:val="00F3787A"/>
    <w:rsid w:val="00F40FAB"/>
    <w:rsid w:val="00F7118F"/>
    <w:rsid w:val="00F746C5"/>
    <w:rsid w:val="00F74915"/>
    <w:rsid w:val="00FA2FE5"/>
    <w:rsid w:val="00FA5A61"/>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284C1"/>
  <w15:chartTrackingRefBased/>
  <w15:docId w15:val="{CBA9B2B1-77FA-B043-B5B7-390EC123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tr-TR" w:eastAsia="tr-TR"/>
    </w:rPr>
  </w:style>
  <w:style w:type="paragraph" w:styleId="Heading1">
    <w:name w:val="heading 1"/>
    <w:basedOn w:val="Normal"/>
    <w:link w:val="Heading1Char"/>
    <w:qFormat/>
    <w:rsid w:val="00AF432A"/>
    <w:pPr>
      <w:widowControl w:val="0"/>
      <w:spacing w:before="240"/>
      <w:ind w:left="425" w:hanging="425"/>
      <w:jc w:val="center"/>
      <w:outlineLvl w:val="0"/>
    </w:pPr>
    <w:rPr>
      <w:b/>
      <w:bCs/>
      <w:caps/>
      <w:sz w:val="44"/>
      <w:szCs w:val="44"/>
      <w:lang w:val="x-none" w:eastAsia="x-none"/>
    </w:rPr>
  </w:style>
  <w:style w:type="paragraph" w:styleId="Heading2">
    <w:name w:val="heading 2"/>
    <w:basedOn w:val="Normal"/>
    <w:next w:val="Normal"/>
    <w:qFormat/>
    <w:rsid w:val="00AF43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32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432A"/>
    <w:rPr>
      <w:b/>
      <w:bCs/>
      <w:caps/>
      <w:sz w:val="44"/>
      <w:szCs w:val="44"/>
      <w:lang w:val="x-none" w:eastAsia="x-none" w:bidi="ar-SA"/>
    </w:rPr>
  </w:style>
  <w:style w:type="paragraph" w:customStyle="1" w:styleId="Default">
    <w:name w:val="Default"/>
    <w:rsid w:val="00AF432A"/>
    <w:pPr>
      <w:widowControl w:val="0"/>
      <w:autoSpaceDE w:val="0"/>
      <w:autoSpaceDN w:val="0"/>
      <w:adjustRightInd w:val="0"/>
    </w:pPr>
    <w:rPr>
      <w:rFonts w:eastAsia="MS Mincho"/>
      <w:color w:val="000000"/>
      <w:sz w:val="24"/>
      <w:szCs w:val="24"/>
      <w:lang w:val="tr-TR" w:eastAsia="ja-JP"/>
    </w:rPr>
  </w:style>
  <w:style w:type="paragraph" w:styleId="Footer">
    <w:name w:val="footer"/>
    <w:basedOn w:val="Normal"/>
    <w:link w:val="FooterChar"/>
    <w:rsid w:val="00AF432A"/>
    <w:pPr>
      <w:tabs>
        <w:tab w:val="center" w:pos="4536"/>
        <w:tab w:val="right" w:pos="9072"/>
      </w:tabs>
    </w:pPr>
  </w:style>
  <w:style w:type="character" w:styleId="PageNumber">
    <w:name w:val="page number"/>
    <w:basedOn w:val="DefaultParagraphFont"/>
    <w:rsid w:val="00AF432A"/>
  </w:style>
  <w:style w:type="paragraph" w:styleId="BodyText">
    <w:name w:val="Body Text"/>
    <w:basedOn w:val="Normal"/>
    <w:link w:val="BodyTextChar"/>
    <w:rsid w:val="00AF432A"/>
    <w:pPr>
      <w:widowControl w:val="0"/>
      <w:spacing w:before="120"/>
      <w:jc w:val="both"/>
    </w:pPr>
    <w:rPr>
      <w:lang w:val="x-none" w:eastAsia="x-none"/>
    </w:rPr>
  </w:style>
  <w:style w:type="character" w:customStyle="1" w:styleId="BodyTextChar">
    <w:name w:val="Body Text Char"/>
    <w:link w:val="BodyText"/>
    <w:rsid w:val="00AF432A"/>
    <w:rPr>
      <w:sz w:val="24"/>
      <w:szCs w:val="24"/>
      <w:lang w:val="x-none" w:eastAsia="x-none" w:bidi="ar-SA"/>
    </w:rPr>
  </w:style>
  <w:style w:type="paragraph" w:styleId="NormalWeb">
    <w:name w:val="Normal (Web)"/>
    <w:basedOn w:val="Normal"/>
    <w:rsid w:val="00AF432A"/>
    <w:pPr>
      <w:spacing w:before="240" w:after="240"/>
    </w:pPr>
    <w:rPr>
      <w:lang w:val="en-US" w:eastAsia="en-US"/>
    </w:rPr>
  </w:style>
  <w:style w:type="character" w:customStyle="1" w:styleId="FooterChar">
    <w:name w:val="Footer Char"/>
    <w:link w:val="Footer"/>
    <w:rsid w:val="00AF432A"/>
    <w:rPr>
      <w:sz w:val="24"/>
      <w:szCs w:val="24"/>
      <w:lang w:val="tr-TR" w:eastAsia="tr-TR" w:bidi="ar-SA"/>
    </w:rPr>
  </w:style>
  <w:style w:type="paragraph" w:styleId="Header">
    <w:name w:val="header"/>
    <w:basedOn w:val="Normal"/>
    <w:link w:val="HeaderChar"/>
    <w:unhideWhenUsed/>
    <w:rsid w:val="00AF432A"/>
    <w:pPr>
      <w:widowControl w:val="0"/>
      <w:tabs>
        <w:tab w:val="center" w:pos="4536"/>
        <w:tab w:val="right" w:pos="9072"/>
      </w:tabs>
      <w:ind w:left="425" w:hanging="425"/>
      <w:jc w:val="both"/>
    </w:pPr>
    <w:rPr>
      <w:lang w:eastAsia="en-US"/>
    </w:rPr>
  </w:style>
  <w:style w:type="character" w:customStyle="1" w:styleId="HeaderChar">
    <w:name w:val="Header Char"/>
    <w:link w:val="Header"/>
    <w:rsid w:val="00AF432A"/>
    <w:rPr>
      <w:sz w:val="24"/>
      <w:szCs w:val="24"/>
      <w:lang w:val="tr-TR" w:eastAsia="en-US" w:bidi="ar-SA"/>
    </w:rPr>
  </w:style>
  <w:style w:type="table" w:styleId="TableGrid">
    <w:name w:val="Table Grid"/>
    <w:basedOn w:val="TableNormal"/>
    <w:rsid w:val="00B71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Balk112nkKalnDeil">
    <w:name w:val="Stil Başlık 1 + 12 nk Kalın Değil"/>
    <w:basedOn w:val="Heading1"/>
    <w:autoRedefine/>
    <w:rsid w:val="00BA468F"/>
    <w:pPr>
      <w:spacing w:line="360" w:lineRule="auto"/>
      <w:jc w:val="left"/>
    </w:pPr>
    <w:rPr>
      <w:bCs w:val="0"/>
      <w:sz w:val="24"/>
    </w:rPr>
  </w:style>
  <w:style w:type="paragraph" w:customStyle="1" w:styleId="StilkiYanaYaslaSatraral15satr">
    <w:name w:val="Stil İki Yana Yasla Satır aralığı:  1.5 satır"/>
    <w:basedOn w:val="Normal"/>
    <w:autoRedefine/>
    <w:rsid w:val="003033D6"/>
    <w:pPr>
      <w:spacing w:line="360" w:lineRule="auto"/>
    </w:pPr>
    <w:rPr>
      <w:b/>
      <w:szCs w:val="20"/>
    </w:rPr>
  </w:style>
  <w:style w:type="paragraph" w:customStyle="1" w:styleId="Balk1a">
    <w:name w:val="Başlık 1a"/>
    <w:basedOn w:val="Normal"/>
    <w:autoRedefine/>
    <w:rsid w:val="00246DF7"/>
    <w:pPr>
      <w:framePr w:hSpace="141" w:wrap="around" w:vAnchor="text" w:hAnchor="margin" w:xAlign="center" w:y="182"/>
      <w:jc w:val="center"/>
    </w:pPr>
    <w:rPr>
      <w:b/>
    </w:rPr>
  </w:style>
  <w:style w:type="paragraph" w:styleId="TOC1">
    <w:name w:val="toc 1"/>
    <w:basedOn w:val="Normal"/>
    <w:next w:val="Normal"/>
    <w:autoRedefine/>
    <w:uiPriority w:val="39"/>
    <w:rsid w:val="003033D6"/>
    <w:pPr>
      <w:spacing w:before="120"/>
    </w:pPr>
    <w:rPr>
      <w:rFonts w:ascii="Calibri" w:hAnsi="Calibri" w:cs="Calibri"/>
      <w:b/>
      <w:bCs/>
      <w:i/>
      <w:iCs/>
    </w:rPr>
  </w:style>
  <w:style w:type="paragraph" w:styleId="TOC3">
    <w:name w:val="toc 3"/>
    <w:basedOn w:val="Normal"/>
    <w:next w:val="Normal"/>
    <w:autoRedefine/>
    <w:uiPriority w:val="39"/>
    <w:rsid w:val="003033D6"/>
    <w:pPr>
      <w:ind w:left="480"/>
    </w:pPr>
    <w:rPr>
      <w:rFonts w:ascii="Calibri" w:hAnsi="Calibri" w:cs="Calibri"/>
      <w:sz w:val="20"/>
      <w:szCs w:val="20"/>
    </w:rPr>
  </w:style>
  <w:style w:type="character" w:styleId="Hyperlink">
    <w:name w:val="Hyperlink"/>
    <w:uiPriority w:val="99"/>
    <w:rsid w:val="00CA237E"/>
    <w:rPr>
      <w:color w:val="0000FF"/>
      <w:u w:val="single"/>
    </w:rPr>
  </w:style>
  <w:style w:type="paragraph" w:styleId="TOCHeading">
    <w:name w:val="TOC Heading"/>
    <w:basedOn w:val="Heading1"/>
    <w:next w:val="Normal"/>
    <w:uiPriority w:val="39"/>
    <w:unhideWhenUsed/>
    <w:qFormat/>
    <w:rsid w:val="00F3435F"/>
    <w:pPr>
      <w:keepNext/>
      <w:keepLines/>
      <w:widowControl/>
      <w:spacing w:before="480" w:line="276" w:lineRule="auto"/>
      <w:ind w:left="0" w:firstLine="0"/>
      <w:jc w:val="left"/>
      <w:outlineLvl w:val="9"/>
    </w:pPr>
    <w:rPr>
      <w:rFonts w:ascii="Calibri Light" w:hAnsi="Calibri Light"/>
      <w:caps w:val="0"/>
      <w:color w:val="2F5496"/>
      <w:sz w:val="28"/>
      <w:szCs w:val="28"/>
      <w:lang w:val="en-US" w:eastAsia="en-US"/>
    </w:rPr>
  </w:style>
  <w:style w:type="paragraph" w:styleId="TOC2">
    <w:name w:val="toc 2"/>
    <w:basedOn w:val="Normal"/>
    <w:next w:val="Normal"/>
    <w:autoRedefine/>
    <w:rsid w:val="00F3435F"/>
    <w:pPr>
      <w:spacing w:before="120"/>
      <w:ind w:left="240"/>
    </w:pPr>
    <w:rPr>
      <w:rFonts w:ascii="Calibri" w:hAnsi="Calibri" w:cs="Calibri"/>
      <w:b/>
      <w:bCs/>
      <w:sz w:val="22"/>
      <w:szCs w:val="22"/>
    </w:rPr>
  </w:style>
  <w:style w:type="paragraph" w:styleId="TOC4">
    <w:name w:val="toc 4"/>
    <w:basedOn w:val="Normal"/>
    <w:next w:val="Normal"/>
    <w:autoRedefine/>
    <w:rsid w:val="00F3435F"/>
    <w:pPr>
      <w:ind w:left="720"/>
    </w:pPr>
    <w:rPr>
      <w:rFonts w:ascii="Calibri" w:hAnsi="Calibri" w:cs="Calibri"/>
      <w:sz w:val="20"/>
      <w:szCs w:val="20"/>
    </w:rPr>
  </w:style>
  <w:style w:type="paragraph" w:styleId="TOC5">
    <w:name w:val="toc 5"/>
    <w:basedOn w:val="Normal"/>
    <w:next w:val="Normal"/>
    <w:autoRedefine/>
    <w:rsid w:val="00F3435F"/>
    <w:pPr>
      <w:ind w:left="960"/>
    </w:pPr>
    <w:rPr>
      <w:rFonts w:ascii="Calibri" w:hAnsi="Calibri" w:cs="Calibri"/>
      <w:sz w:val="20"/>
      <w:szCs w:val="20"/>
    </w:rPr>
  </w:style>
  <w:style w:type="paragraph" w:styleId="TOC6">
    <w:name w:val="toc 6"/>
    <w:basedOn w:val="Normal"/>
    <w:next w:val="Normal"/>
    <w:autoRedefine/>
    <w:rsid w:val="00F3435F"/>
    <w:pPr>
      <w:ind w:left="1200"/>
    </w:pPr>
    <w:rPr>
      <w:rFonts w:ascii="Calibri" w:hAnsi="Calibri" w:cs="Calibri"/>
      <w:sz w:val="20"/>
      <w:szCs w:val="20"/>
    </w:rPr>
  </w:style>
  <w:style w:type="paragraph" w:styleId="TOC7">
    <w:name w:val="toc 7"/>
    <w:basedOn w:val="Normal"/>
    <w:next w:val="Normal"/>
    <w:autoRedefine/>
    <w:rsid w:val="00F3435F"/>
    <w:pPr>
      <w:ind w:left="1440"/>
    </w:pPr>
    <w:rPr>
      <w:rFonts w:ascii="Calibri" w:hAnsi="Calibri" w:cs="Calibri"/>
      <w:sz w:val="20"/>
      <w:szCs w:val="20"/>
    </w:rPr>
  </w:style>
  <w:style w:type="paragraph" w:styleId="TOC8">
    <w:name w:val="toc 8"/>
    <w:basedOn w:val="Normal"/>
    <w:next w:val="Normal"/>
    <w:autoRedefine/>
    <w:rsid w:val="00F3435F"/>
    <w:pPr>
      <w:ind w:left="1680"/>
    </w:pPr>
    <w:rPr>
      <w:rFonts w:ascii="Calibri" w:hAnsi="Calibri" w:cs="Calibri"/>
      <w:sz w:val="20"/>
      <w:szCs w:val="20"/>
    </w:rPr>
  </w:style>
  <w:style w:type="paragraph" w:styleId="TOC9">
    <w:name w:val="toc 9"/>
    <w:basedOn w:val="Normal"/>
    <w:next w:val="Normal"/>
    <w:autoRedefine/>
    <w:rsid w:val="00F3435F"/>
    <w:pPr>
      <w:ind w:left="19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7AF8-2454-AC4F-8414-1EC1DDF3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5523</Words>
  <Characters>31487</Characters>
  <Application>Microsoft Office Word</Application>
  <DocSecurity>0</DocSecurity>
  <Lines>262</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User</dc:creator>
  <cp:keywords/>
  <cp:lastModifiedBy>ugur sari</cp:lastModifiedBy>
  <cp:revision>12</cp:revision>
  <cp:lastPrinted>2021-09-09T19:50:00Z</cp:lastPrinted>
  <dcterms:created xsi:type="dcterms:W3CDTF">2023-12-08T09:46:00Z</dcterms:created>
  <dcterms:modified xsi:type="dcterms:W3CDTF">2023-12-08T12:08:00Z</dcterms:modified>
</cp:coreProperties>
</file>